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5F06" w:rsidRPr="00DD6F4F" w:rsidRDefault="00755F06" w:rsidP="00755F06">
      <w:pPr>
        <w:jc w:val="center"/>
        <w:rPr>
          <w:rFonts w:ascii="Arial" w:hAnsi="Arial" w:cs="Arial"/>
          <w:b/>
          <w:color w:val="4472C4" w:themeColor="accent1"/>
          <w:sz w:val="24"/>
          <w:szCs w:val="24"/>
          <w:lang w:val="en-US"/>
        </w:rPr>
      </w:pPr>
    </w:p>
    <w:p w:rsidR="00755F06" w:rsidRPr="00E829E6" w:rsidRDefault="00755F06" w:rsidP="00790C23">
      <w:pPr>
        <w:ind w:left="-90"/>
        <w:jc w:val="center"/>
        <w:rPr>
          <w:rFonts w:ascii="Arial" w:hAnsi="Arial" w:cs="Arial"/>
          <w:b/>
          <w:color w:val="4472C4" w:themeColor="accent1"/>
          <w:sz w:val="24"/>
          <w:szCs w:val="24"/>
        </w:rPr>
      </w:pPr>
    </w:p>
    <w:p w:rsidR="00755F06" w:rsidRPr="00E829E6" w:rsidRDefault="00755F06" w:rsidP="00755F06">
      <w:pPr>
        <w:jc w:val="center"/>
        <w:rPr>
          <w:rFonts w:ascii="Arial" w:hAnsi="Arial" w:cs="Arial"/>
          <w:b/>
          <w:color w:val="4472C4" w:themeColor="accent1"/>
          <w:sz w:val="24"/>
          <w:szCs w:val="24"/>
        </w:rPr>
      </w:pPr>
    </w:p>
    <w:p w:rsidR="00755F06" w:rsidRPr="00E829E6" w:rsidRDefault="00755F06" w:rsidP="00755F06">
      <w:pPr>
        <w:jc w:val="center"/>
        <w:rPr>
          <w:rFonts w:ascii="Arial" w:hAnsi="Arial" w:cs="Arial"/>
          <w:b/>
          <w:color w:val="4472C4" w:themeColor="accent1"/>
          <w:sz w:val="24"/>
          <w:szCs w:val="24"/>
        </w:rPr>
      </w:pPr>
    </w:p>
    <w:p w:rsidR="00755F06" w:rsidRPr="00E829E6" w:rsidRDefault="00755F06" w:rsidP="00755F06">
      <w:pPr>
        <w:jc w:val="center"/>
        <w:rPr>
          <w:rFonts w:ascii="Arial" w:hAnsi="Arial" w:cs="Arial"/>
          <w:b/>
          <w:color w:val="4472C4" w:themeColor="accent1"/>
          <w:sz w:val="24"/>
          <w:szCs w:val="24"/>
        </w:rPr>
      </w:pPr>
    </w:p>
    <w:p w:rsidR="00755F06" w:rsidRPr="00E829E6" w:rsidRDefault="00755F06" w:rsidP="00755F06">
      <w:pPr>
        <w:jc w:val="center"/>
        <w:rPr>
          <w:rFonts w:ascii="Arial" w:hAnsi="Arial" w:cs="Arial"/>
          <w:b/>
          <w:color w:val="4472C4" w:themeColor="accent1"/>
          <w:sz w:val="24"/>
          <w:szCs w:val="24"/>
        </w:rPr>
      </w:pPr>
    </w:p>
    <w:p w:rsidR="00755F06" w:rsidRPr="00E829E6" w:rsidRDefault="00755F06" w:rsidP="00755F06">
      <w:pPr>
        <w:jc w:val="center"/>
        <w:rPr>
          <w:rFonts w:ascii="Arial" w:hAnsi="Arial" w:cs="Arial"/>
          <w:b/>
          <w:color w:val="4472C4" w:themeColor="accent1"/>
          <w:sz w:val="24"/>
          <w:szCs w:val="24"/>
        </w:rPr>
      </w:pPr>
    </w:p>
    <w:p w:rsidR="00D10FF1" w:rsidRPr="00E829E6" w:rsidRDefault="00755F06" w:rsidP="00755F06">
      <w:pPr>
        <w:jc w:val="center"/>
        <w:rPr>
          <w:rFonts w:ascii="Arial" w:hAnsi="Arial" w:cs="Arial"/>
          <w:b/>
          <w:color w:val="4472C4" w:themeColor="accent1"/>
          <w:sz w:val="40"/>
          <w:szCs w:val="40"/>
        </w:rPr>
      </w:pPr>
      <w:r w:rsidRPr="00E829E6">
        <w:rPr>
          <w:rFonts w:ascii="Arial" w:hAnsi="Arial" w:cs="Arial"/>
          <w:b/>
          <w:color w:val="4472C4" w:themeColor="accent1"/>
          <w:sz w:val="40"/>
          <w:szCs w:val="40"/>
        </w:rPr>
        <w:t>COMPONENTA DE MANAGEMENT</w:t>
      </w:r>
    </w:p>
    <w:p w:rsidR="00755F06" w:rsidRPr="00E829E6" w:rsidRDefault="00755F06" w:rsidP="00755F06">
      <w:pPr>
        <w:jc w:val="center"/>
        <w:rPr>
          <w:rFonts w:ascii="Arial" w:hAnsi="Arial" w:cs="Arial"/>
          <w:b/>
          <w:color w:val="4472C4" w:themeColor="accent1"/>
          <w:sz w:val="40"/>
          <w:szCs w:val="40"/>
        </w:rPr>
      </w:pPr>
      <w:r w:rsidRPr="00E829E6">
        <w:rPr>
          <w:rFonts w:ascii="Arial" w:hAnsi="Arial" w:cs="Arial"/>
          <w:b/>
          <w:color w:val="4472C4" w:themeColor="accent1"/>
          <w:sz w:val="40"/>
          <w:szCs w:val="40"/>
        </w:rPr>
        <w:t xml:space="preserve">A  PLANULUI DE ADMINISTRARE </w:t>
      </w:r>
    </w:p>
    <w:p w:rsidR="00071386" w:rsidRDefault="00755F06" w:rsidP="00755F06">
      <w:pPr>
        <w:jc w:val="center"/>
        <w:rPr>
          <w:rFonts w:ascii="Arial" w:hAnsi="Arial" w:cs="Arial"/>
          <w:b/>
          <w:color w:val="4472C4" w:themeColor="accent1"/>
          <w:sz w:val="40"/>
          <w:szCs w:val="40"/>
        </w:rPr>
      </w:pPr>
      <w:r w:rsidRPr="00E829E6">
        <w:rPr>
          <w:rFonts w:ascii="Arial" w:hAnsi="Arial" w:cs="Arial"/>
          <w:b/>
          <w:color w:val="4472C4" w:themeColor="accent1"/>
          <w:sz w:val="40"/>
          <w:szCs w:val="40"/>
        </w:rPr>
        <w:t xml:space="preserve">S.C. APASERV SATU MARE S.A.   </w:t>
      </w:r>
    </w:p>
    <w:p w:rsidR="00755F06" w:rsidRPr="00E829E6" w:rsidRDefault="00755F06" w:rsidP="00755F06">
      <w:pPr>
        <w:jc w:val="center"/>
        <w:rPr>
          <w:rFonts w:ascii="Arial" w:hAnsi="Arial" w:cs="Arial"/>
          <w:b/>
          <w:color w:val="4472C4" w:themeColor="accent1"/>
          <w:sz w:val="40"/>
          <w:szCs w:val="40"/>
        </w:rPr>
      </w:pPr>
      <w:r w:rsidRPr="00E829E6">
        <w:rPr>
          <w:rFonts w:ascii="Arial" w:hAnsi="Arial" w:cs="Arial"/>
          <w:b/>
          <w:color w:val="4472C4" w:themeColor="accent1"/>
          <w:sz w:val="40"/>
          <w:szCs w:val="40"/>
        </w:rPr>
        <w:t xml:space="preserve">2017 </w:t>
      </w:r>
      <w:r w:rsidR="00552150">
        <w:rPr>
          <w:rFonts w:ascii="Arial" w:hAnsi="Arial" w:cs="Arial"/>
          <w:b/>
          <w:color w:val="4472C4" w:themeColor="accent1"/>
          <w:sz w:val="40"/>
          <w:szCs w:val="40"/>
        </w:rPr>
        <w:t xml:space="preserve">– </w:t>
      </w:r>
      <w:r w:rsidRPr="00E829E6">
        <w:rPr>
          <w:rFonts w:ascii="Arial" w:hAnsi="Arial" w:cs="Arial"/>
          <w:b/>
          <w:color w:val="4472C4" w:themeColor="accent1"/>
          <w:sz w:val="40"/>
          <w:szCs w:val="40"/>
        </w:rPr>
        <w:t>2021</w:t>
      </w:r>
      <w:r w:rsidR="00552150">
        <w:rPr>
          <w:rFonts w:ascii="Arial" w:hAnsi="Arial" w:cs="Arial"/>
          <w:b/>
          <w:color w:val="4472C4" w:themeColor="accent1"/>
          <w:sz w:val="40"/>
          <w:szCs w:val="40"/>
        </w:rPr>
        <w:t xml:space="preserve"> </w:t>
      </w: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jc w:val="center"/>
        <w:rPr>
          <w:rFonts w:ascii="Arial" w:hAnsi="Arial" w:cs="Arial"/>
          <w:sz w:val="24"/>
          <w:szCs w:val="24"/>
        </w:rPr>
      </w:pPr>
    </w:p>
    <w:p w:rsidR="00755F06" w:rsidRPr="00E829E6" w:rsidRDefault="00755F06" w:rsidP="00755F06">
      <w:pPr>
        <w:rPr>
          <w:rFonts w:ascii="Arial" w:hAnsi="Arial" w:cs="Arial"/>
          <w:sz w:val="24"/>
          <w:szCs w:val="24"/>
        </w:rPr>
      </w:pPr>
    </w:p>
    <w:p w:rsidR="00755F06" w:rsidRPr="00E829E6" w:rsidRDefault="00755F06" w:rsidP="00755F06">
      <w:pPr>
        <w:rPr>
          <w:rFonts w:ascii="Arial" w:hAnsi="Arial" w:cs="Arial"/>
          <w:sz w:val="24"/>
          <w:szCs w:val="24"/>
        </w:rPr>
      </w:pPr>
    </w:p>
    <w:p w:rsidR="00501E06" w:rsidRPr="00E829E6" w:rsidRDefault="00501E06" w:rsidP="00755F06">
      <w:pPr>
        <w:rPr>
          <w:rFonts w:ascii="Arial" w:hAnsi="Arial" w:cs="Arial"/>
          <w:sz w:val="24"/>
          <w:szCs w:val="24"/>
        </w:rPr>
      </w:pPr>
    </w:p>
    <w:p w:rsidR="00501E06" w:rsidRPr="00E829E6" w:rsidRDefault="00501E06" w:rsidP="00755F06">
      <w:pPr>
        <w:rPr>
          <w:rFonts w:ascii="Arial" w:hAnsi="Arial" w:cs="Arial"/>
          <w:sz w:val="24"/>
          <w:szCs w:val="24"/>
        </w:rPr>
      </w:pPr>
    </w:p>
    <w:p w:rsidR="00755F06" w:rsidRPr="00E829E6" w:rsidRDefault="00BB3BA0" w:rsidP="00BB3BA0">
      <w:pPr>
        <w:jc w:val="both"/>
        <w:rPr>
          <w:rFonts w:ascii="Arial" w:hAnsi="Arial" w:cs="Arial"/>
          <w:sz w:val="24"/>
          <w:szCs w:val="24"/>
        </w:rPr>
      </w:pPr>
      <w:r w:rsidRPr="00E829E6">
        <w:rPr>
          <w:rFonts w:ascii="Arial" w:hAnsi="Arial" w:cs="Arial"/>
          <w:sz w:val="24"/>
          <w:szCs w:val="24"/>
        </w:rPr>
        <w:t xml:space="preserve">Având în vedere prevederile O.U.G nr. 109 din 2011, actualizată, </w:t>
      </w:r>
      <w:r w:rsidRPr="00E829E6">
        <w:rPr>
          <w:rFonts w:ascii="Arial" w:hAnsi="Arial" w:cs="Arial"/>
          <w:bCs/>
          <w:sz w:val="24"/>
          <w:szCs w:val="24"/>
        </w:rPr>
        <w:t>privind guvernanța corporativă a întreprinderilor publice</w:t>
      </w:r>
      <w:r w:rsidRPr="00E829E6">
        <w:rPr>
          <w:rFonts w:ascii="Arial" w:hAnsi="Arial" w:cs="Arial"/>
          <w:sz w:val="24"/>
          <w:szCs w:val="24"/>
        </w:rPr>
        <w:t>, și anume:</w:t>
      </w:r>
    </w:p>
    <w:p w:rsidR="00BB3BA0" w:rsidRPr="00E829E6" w:rsidRDefault="00BB3BA0" w:rsidP="00BB3BA0">
      <w:pPr>
        <w:pStyle w:val="ListParagraph"/>
        <w:numPr>
          <w:ilvl w:val="0"/>
          <w:numId w:val="1"/>
        </w:numPr>
        <w:jc w:val="both"/>
        <w:rPr>
          <w:rFonts w:ascii="Arial" w:hAnsi="Arial" w:cs="Arial"/>
          <w:sz w:val="24"/>
          <w:szCs w:val="24"/>
        </w:rPr>
      </w:pPr>
      <w:r w:rsidRPr="00E829E6">
        <w:rPr>
          <w:rFonts w:ascii="Arial" w:hAnsi="Arial" w:cs="Arial"/>
          <w:sz w:val="24"/>
          <w:szCs w:val="24"/>
        </w:rPr>
        <w:t xml:space="preserve">Art. 2 pct. 8: "plan de administrare - instrument de lucru al administratorilor </w:t>
      </w:r>
      <w:proofErr w:type="spellStart"/>
      <w:r w:rsidRPr="00E829E6">
        <w:rPr>
          <w:rFonts w:ascii="Arial" w:hAnsi="Arial" w:cs="Arial"/>
          <w:sz w:val="24"/>
          <w:szCs w:val="24"/>
        </w:rPr>
        <w:t>şi</w:t>
      </w:r>
      <w:proofErr w:type="spellEnd"/>
      <w:r w:rsidRPr="00E829E6">
        <w:rPr>
          <w:rFonts w:ascii="Arial" w:hAnsi="Arial" w:cs="Arial"/>
          <w:sz w:val="24"/>
          <w:szCs w:val="24"/>
        </w:rPr>
        <w:t xml:space="preserve"> al directorilor concretizat într-un document întocmit pentru a determina drumul de parcurs al unei întreprinderi publice în perioada mandatului acestora, structurat pe două componente: de administrare, întocmit de consiliul de administrație sau supraveghere, </w:t>
      </w:r>
      <w:proofErr w:type="spellStart"/>
      <w:r w:rsidRPr="00E829E6">
        <w:rPr>
          <w:rFonts w:ascii="Arial" w:hAnsi="Arial" w:cs="Arial"/>
          <w:sz w:val="24"/>
          <w:szCs w:val="24"/>
        </w:rPr>
        <w:t>şi</w:t>
      </w:r>
      <w:proofErr w:type="spellEnd"/>
      <w:r w:rsidRPr="00E829E6">
        <w:rPr>
          <w:rFonts w:ascii="Arial" w:hAnsi="Arial" w:cs="Arial"/>
          <w:sz w:val="24"/>
          <w:szCs w:val="24"/>
        </w:rPr>
        <w:t xml:space="preserve"> de management, întocmit de directori sau membrii directoratului. Acesta este corelat cu </w:t>
      </w:r>
      <w:r w:rsidRPr="00F4295A">
        <w:rPr>
          <w:rFonts w:ascii="Arial" w:hAnsi="Arial" w:cs="Arial"/>
          <w:sz w:val="24"/>
          <w:szCs w:val="24"/>
        </w:rPr>
        <w:t xml:space="preserve">scrisoarea de așteptări </w:t>
      </w:r>
      <w:proofErr w:type="spellStart"/>
      <w:r w:rsidRPr="00F4295A">
        <w:rPr>
          <w:rFonts w:ascii="Arial" w:hAnsi="Arial" w:cs="Arial"/>
          <w:sz w:val="24"/>
          <w:szCs w:val="24"/>
        </w:rPr>
        <w:t>şi</w:t>
      </w:r>
      <w:proofErr w:type="spellEnd"/>
      <w:r w:rsidRPr="00F4295A">
        <w:rPr>
          <w:rFonts w:ascii="Arial" w:hAnsi="Arial" w:cs="Arial"/>
          <w:sz w:val="24"/>
          <w:szCs w:val="24"/>
        </w:rPr>
        <w:t xml:space="preserve"> stabilește misiunea, obiectivele, acțiunile, resursele </w:t>
      </w:r>
      <w:proofErr w:type="spellStart"/>
      <w:r w:rsidRPr="00F4295A">
        <w:rPr>
          <w:rFonts w:ascii="Arial" w:hAnsi="Arial" w:cs="Arial"/>
          <w:sz w:val="24"/>
          <w:szCs w:val="24"/>
        </w:rPr>
        <w:t>şi</w:t>
      </w:r>
      <w:proofErr w:type="spellEnd"/>
      <w:r w:rsidRPr="00F4295A">
        <w:rPr>
          <w:rFonts w:ascii="Arial" w:hAnsi="Arial" w:cs="Arial"/>
          <w:sz w:val="24"/>
          <w:szCs w:val="24"/>
        </w:rPr>
        <w:t xml:space="preserve"> indicatorii de performanță financiari </w:t>
      </w:r>
      <w:proofErr w:type="spellStart"/>
      <w:r w:rsidRPr="00F4295A">
        <w:rPr>
          <w:rFonts w:ascii="Arial" w:hAnsi="Arial" w:cs="Arial"/>
          <w:sz w:val="24"/>
          <w:szCs w:val="24"/>
        </w:rPr>
        <w:t>şi</w:t>
      </w:r>
      <w:proofErr w:type="spellEnd"/>
      <w:r w:rsidRPr="00F4295A">
        <w:rPr>
          <w:rFonts w:ascii="Arial" w:hAnsi="Arial" w:cs="Arial"/>
          <w:sz w:val="24"/>
          <w:szCs w:val="24"/>
        </w:rPr>
        <w:t xml:space="preserve"> nefinanciari pentru derularea unei activități specifice pe parcursul unei perioade</w:t>
      </w:r>
      <w:r w:rsidRPr="00E829E6">
        <w:rPr>
          <w:rFonts w:ascii="Arial" w:hAnsi="Arial" w:cs="Arial"/>
          <w:sz w:val="24"/>
          <w:szCs w:val="24"/>
        </w:rPr>
        <w:t xml:space="preserve"> viitoare care nu poate depăși 4 ani";</w:t>
      </w:r>
    </w:p>
    <w:p w:rsidR="00BB3BA0" w:rsidRPr="00E829E6" w:rsidRDefault="00BB3BA0" w:rsidP="00501E06">
      <w:pPr>
        <w:pStyle w:val="ListParagraph"/>
        <w:numPr>
          <w:ilvl w:val="0"/>
          <w:numId w:val="1"/>
        </w:numPr>
        <w:tabs>
          <w:tab w:val="left" w:pos="1710"/>
        </w:tabs>
        <w:jc w:val="both"/>
        <w:rPr>
          <w:rFonts w:ascii="Arial" w:hAnsi="Arial" w:cs="Arial"/>
          <w:sz w:val="24"/>
          <w:szCs w:val="24"/>
        </w:rPr>
      </w:pPr>
      <w:r w:rsidRPr="00E829E6">
        <w:rPr>
          <w:rFonts w:ascii="Arial" w:hAnsi="Arial" w:cs="Arial"/>
          <w:sz w:val="24"/>
          <w:szCs w:val="24"/>
        </w:rPr>
        <w:t xml:space="preserve">Art.22: "(1) În termen de 60 de zile de la numire, directorii elaborează </w:t>
      </w:r>
      <w:proofErr w:type="spellStart"/>
      <w:r w:rsidRPr="00E829E6">
        <w:rPr>
          <w:rFonts w:ascii="Arial" w:hAnsi="Arial" w:cs="Arial"/>
          <w:sz w:val="24"/>
          <w:szCs w:val="24"/>
        </w:rPr>
        <w:t>şi</w:t>
      </w:r>
      <w:proofErr w:type="spellEnd"/>
      <w:r w:rsidRPr="00E829E6">
        <w:rPr>
          <w:rFonts w:ascii="Arial" w:hAnsi="Arial" w:cs="Arial"/>
          <w:sz w:val="24"/>
          <w:szCs w:val="24"/>
        </w:rPr>
        <w:t xml:space="preserve"> prezintă consiliului de administrație o propunere pentru componenta de management a planului de administrare pe durata mandatului, în vederea realizării indicatorilor de performanță financiari </w:t>
      </w:r>
      <w:proofErr w:type="spellStart"/>
      <w:r w:rsidRPr="00E829E6">
        <w:rPr>
          <w:rFonts w:ascii="Arial" w:hAnsi="Arial" w:cs="Arial"/>
          <w:sz w:val="24"/>
          <w:szCs w:val="24"/>
        </w:rPr>
        <w:t>şi</w:t>
      </w:r>
      <w:proofErr w:type="spellEnd"/>
      <w:r w:rsidRPr="00E829E6">
        <w:rPr>
          <w:rFonts w:ascii="Arial" w:hAnsi="Arial" w:cs="Arial"/>
          <w:sz w:val="24"/>
          <w:szCs w:val="24"/>
        </w:rPr>
        <w:t xml:space="preserve"> nefinanciari.</w:t>
      </w:r>
    </w:p>
    <w:p w:rsidR="00BB3BA0" w:rsidRPr="00E829E6" w:rsidRDefault="00BB3BA0" w:rsidP="00501E06">
      <w:pPr>
        <w:pStyle w:val="ListParagraph"/>
        <w:tabs>
          <w:tab w:val="left" w:pos="1620"/>
        </w:tabs>
        <w:jc w:val="both"/>
        <w:rPr>
          <w:rFonts w:ascii="Arial" w:hAnsi="Arial" w:cs="Arial"/>
          <w:sz w:val="24"/>
          <w:szCs w:val="24"/>
        </w:rPr>
      </w:pPr>
      <w:r w:rsidRPr="00E829E6">
        <w:rPr>
          <w:rFonts w:ascii="Arial" w:hAnsi="Arial" w:cs="Arial"/>
          <w:sz w:val="24"/>
          <w:szCs w:val="24"/>
        </w:rPr>
        <w:t xml:space="preserve">       </w:t>
      </w:r>
      <w:r w:rsidRPr="00E829E6">
        <w:rPr>
          <w:rFonts w:ascii="Arial" w:hAnsi="Arial" w:cs="Arial"/>
          <w:sz w:val="24"/>
          <w:szCs w:val="24"/>
        </w:rPr>
        <w:t> </w:t>
      </w:r>
      <w:r w:rsidR="00501E06" w:rsidRPr="00E829E6">
        <w:rPr>
          <w:rFonts w:ascii="Arial" w:hAnsi="Arial" w:cs="Arial"/>
          <w:sz w:val="24"/>
          <w:szCs w:val="24"/>
        </w:rPr>
        <w:t xml:space="preserve">  </w:t>
      </w:r>
      <w:r w:rsidRPr="00E829E6">
        <w:rPr>
          <w:rFonts w:ascii="Arial" w:hAnsi="Arial" w:cs="Arial"/>
          <w:sz w:val="24"/>
          <w:szCs w:val="24"/>
        </w:rPr>
        <w:t xml:space="preserve">(2) Dacă este cazul, consiliul de administrație poate cere completarea sau revizuirea componentei de management a planului de administrare dacă aceasta nu prevede măsurile pentru realizarea obiectivelor cuprinse în scrisoarea de așteptări </w:t>
      </w:r>
      <w:proofErr w:type="spellStart"/>
      <w:r w:rsidRPr="00E829E6">
        <w:rPr>
          <w:rFonts w:ascii="Arial" w:hAnsi="Arial" w:cs="Arial"/>
          <w:sz w:val="24"/>
          <w:szCs w:val="24"/>
        </w:rPr>
        <w:t>şi</w:t>
      </w:r>
      <w:proofErr w:type="spellEnd"/>
      <w:r w:rsidRPr="00E829E6">
        <w:rPr>
          <w:rFonts w:ascii="Arial" w:hAnsi="Arial" w:cs="Arial"/>
          <w:sz w:val="24"/>
          <w:szCs w:val="24"/>
        </w:rPr>
        <w:t xml:space="preserve"> nu cuprinde rezultatele prognozate care să asigure evaluarea indicatorilor de performanță financiari </w:t>
      </w:r>
      <w:proofErr w:type="spellStart"/>
      <w:r w:rsidRPr="00E829E6">
        <w:rPr>
          <w:rFonts w:ascii="Arial" w:hAnsi="Arial" w:cs="Arial"/>
          <w:sz w:val="24"/>
          <w:szCs w:val="24"/>
        </w:rPr>
        <w:t>şi</w:t>
      </w:r>
      <w:proofErr w:type="spellEnd"/>
      <w:r w:rsidRPr="00E829E6">
        <w:rPr>
          <w:rFonts w:ascii="Arial" w:hAnsi="Arial" w:cs="Arial"/>
          <w:sz w:val="24"/>
          <w:szCs w:val="24"/>
        </w:rPr>
        <w:t xml:space="preserve"> nefinanciari, prevăzuți în contractul de mandat.</w:t>
      </w:r>
    </w:p>
    <w:p w:rsidR="00BB3BA0" w:rsidRPr="00E829E6" w:rsidRDefault="00BB3BA0" w:rsidP="00BB3BA0">
      <w:pPr>
        <w:pStyle w:val="ListParagraph"/>
        <w:jc w:val="both"/>
        <w:rPr>
          <w:rFonts w:ascii="Arial" w:hAnsi="Arial" w:cs="Arial"/>
          <w:sz w:val="24"/>
          <w:szCs w:val="24"/>
        </w:rPr>
      </w:pPr>
      <w:r w:rsidRPr="00E829E6">
        <w:rPr>
          <w:rFonts w:ascii="Arial" w:hAnsi="Arial" w:cs="Arial"/>
          <w:sz w:val="24"/>
          <w:szCs w:val="24"/>
        </w:rPr>
        <w:t xml:space="preserve">      </w:t>
      </w:r>
      <w:r w:rsidRPr="00E829E6">
        <w:rPr>
          <w:rFonts w:ascii="Arial" w:hAnsi="Arial" w:cs="Arial"/>
          <w:sz w:val="24"/>
          <w:szCs w:val="24"/>
        </w:rPr>
        <w:t> </w:t>
      </w:r>
      <w:r w:rsidRPr="00E829E6">
        <w:rPr>
          <w:rFonts w:ascii="Arial" w:hAnsi="Arial" w:cs="Arial"/>
          <w:sz w:val="24"/>
          <w:szCs w:val="24"/>
        </w:rPr>
        <w:t> </w:t>
      </w:r>
      <w:r w:rsidRPr="00E829E6">
        <w:rPr>
          <w:rFonts w:ascii="Arial" w:hAnsi="Arial" w:cs="Arial"/>
          <w:sz w:val="24"/>
          <w:szCs w:val="24"/>
        </w:rPr>
        <w:t xml:space="preserve">(3)Aprobarea componentei de management </w:t>
      </w:r>
      <w:proofErr w:type="spellStart"/>
      <w:r w:rsidRPr="00E829E6">
        <w:rPr>
          <w:rFonts w:ascii="Arial" w:hAnsi="Arial" w:cs="Arial"/>
          <w:sz w:val="24"/>
          <w:szCs w:val="24"/>
        </w:rPr>
        <w:t>şi</w:t>
      </w:r>
      <w:proofErr w:type="spellEnd"/>
      <w:r w:rsidRPr="00E829E6">
        <w:rPr>
          <w:rFonts w:ascii="Arial" w:hAnsi="Arial" w:cs="Arial"/>
          <w:sz w:val="24"/>
          <w:szCs w:val="24"/>
        </w:rPr>
        <w:t xml:space="preserve"> a planului de administrare în integralitate de către consiliul de administrație se realizează în termen de maximum 20 de zile de la data depunerii propunerii prevăzute la alin. (1).</w:t>
      </w:r>
    </w:p>
    <w:p w:rsidR="00BB3BA0" w:rsidRPr="00E829E6" w:rsidRDefault="00BB3BA0" w:rsidP="00BB3BA0">
      <w:pPr>
        <w:pStyle w:val="ListParagraph"/>
        <w:jc w:val="both"/>
        <w:rPr>
          <w:rFonts w:ascii="Arial" w:hAnsi="Arial" w:cs="Arial"/>
          <w:sz w:val="24"/>
          <w:szCs w:val="24"/>
        </w:rPr>
      </w:pPr>
      <w:r w:rsidRPr="00E829E6">
        <w:rPr>
          <w:rFonts w:ascii="Arial" w:hAnsi="Arial" w:cs="Arial"/>
          <w:sz w:val="24"/>
          <w:szCs w:val="24"/>
        </w:rPr>
        <w:t xml:space="preserve">      </w:t>
      </w:r>
      <w:r w:rsidRPr="00E829E6">
        <w:rPr>
          <w:rFonts w:ascii="Arial" w:hAnsi="Arial" w:cs="Arial"/>
          <w:sz w:val="24"/>
          <w:szCs w:val="24"/>
        </w:rPr>
        <w:t> </w:t>
      </w:r>
      <w:r w:rsidRPr="00E829E6">
        <w:rPr>
          <w:rFonts w:ascii="Arial" w:hAnsi="Arial" w:cs="Arial"/>
          <w:sz w:val="24"/>
          <w:szCs w:val="24"/>
        </w:rPr>
        <w:t> </w:t>
      </w:r>
      <w:r w:rsidRPr="00E829E6">
        <w:rPr>
          <w:rFonts w:ascii="Arial" w:hAnsi="Arial" w:cs="Arial"/>
          <w:sz w:val="24"/>
          <w:szCs w:val="24"/>
        </w:rPr>
        <w:t xml:space="preserve">(4) După aprobarea planului de administrare de către consiliul de administrație, componenta de management sau, după caz, indicatorii de performanță financiari </w:t>
      </w:r>
      <w:proofErr w:type="spellStart"/>
      <w:r w:rsidRPr="00E829E6">
        <w:rPr>
          <w:rFonts w:ascii="Arial" w:hAnsi="Arial" w:cs="Arial"/>
          <w:sz w:val="24"/>
          <w:szCs w:val="24"/>
        </w:rPr>
        <w:t>şi</w:t>
      </w:r>
      <w:proofErr w:type="spellEnd"/>
      <w:r w:rsidRPr="00E829E6">
        <w:rPr>
          <w:rFonts w:ascii="Arial" w:hAnsi="Arial" w:cs="Arial"/>
          <w:sz w:val="24"/>
          <w:szCs w:val="24"/>
        </w:rPr>
        <w:t xml:space="preserve"> nefinanciari aprobați constituie anexă la contractul de mandat încheiat cu directorii.</w:t>
      </w:r>
    </w:p>
    <w:p w:rsidR="00BB3BA0" w:rsidRPr="00E829E6" w:rsidRDefault="00BB3BA0" w:rsidP="00BB3BA0">
      <w:pPr>
        <w:pStyle w:val="ListParagraph"/>
        <w:jc w:val="both"/>
        <w:rPr>
          <w:rFonts w:ascii="Arial" w:hAnsi="Arial" w:cs="Arial"/>
          <w:sz w:val="24"/>
          <w:szCs w:val="24"/>
        </w:rPr>
      </w:pPr>
      <w:r w:rsidRPr="00E829E6">
        <w:rPr>
          <w:rFonts w:ascii="Arial" w:hAnsi="Arial" w:cs="Arial"/>
          <w:sz w:val="24"/>
          <w:szCs w:val="24"/>
        </w:rPr>
        <w:t xml:space="preserve">      </w:t>
      </w:r>
      <w:r w:rsidRPr="00E829E6">
        <w:rPr>
          <w:rFonts w:ascii="Arial" w:hAnsi="Arial" w:cs="Arial"/>
          <w:sz w:val="24"/>
          <w:szCs w:val="24"/>
        </w:rPr>
        <w:t> </w:t>
      </w:r>
      <w:r w:rsidRPr="00E829E6">
        <w:rPr>
          <w:rFonts w:ascii="Arial" w:hAnsi="Arial" w:cs="Arial"/>
          <w:sz w:val="24"/>
          <w:szCs w:val="24"/>
        </w:rPr>
        <w:t> </w:t>
      </w:r>
      <w:r w:rsidRPr="00E829E6">
        <w:rPr>
          <w:rFonts w:ascii="Arial" w:hAnsi="Arial" w:cs="Arial"/>
          <w:sz w:val="24"/>
          <w:szCs w:val="24"/>
        </w:rPr>
        <w:t xml:space="preserve">(5) Evaluarea activității directorilor se face anual de către consiliul de administrație </w:t>
      </w:r>
      <w:proofErr w:type="spellStart"/>
      <w:r w:rsidRPr="00E829E6">
        <w:rPr>
          <w:rFonts w:ascii="Arial" w:hAnsi="Arial" w:cs="Arial"/>
          <w:sz w:val="24"/>
          <w:szCs w:val="24"/>
        </w:rPr>
        <w:t>şi</w:t>
      </w:r>
      <w:proofErr w:type="spellEnd"/>
      <w:r w:rsidRPr="00E829E6">
        <w:rPr>
          <w:rFonts w:ascii="Arial" w:hAnsi="Arial" w:cs="Arial"/>
          <w:sz w:val="24"/>
          <w:szCs w:val="24"/>
        </w:rPr>
        <w:t xml:space="preserve"> vizează atât execuția contractului de mandat, cât </w:t>
      </w:r>
      <w:proofErr w:type="spellStart"/>
      <w:r w:rsidRPr="00E829E6">
        <w:rPr>
          <w:rFonts w:ascii="Arial" w:hAnsi="Arial" w:cs="Arial"/>
          <w:sz w:val="24"/>
          <w:szCs w:val="24"/>
        </w:rPr>
        <w:t>şi</w:t>
      </w:r>
      <w:proofErr w:type="spellEnd"/>
      <w:r w:rsidRPr="00E829E6">
        <w:rPr>
          <w:rFonts w:ascii="Arial" w:hAnsi="Arial" w:cs="Arial"/>
          <w:sz w:val="24"/>
          <w:szCs w:val="24"/>
        </w:rPr>
        <w:t xml:space="preserve"> a componentei de management a planului de administrare. ";</w:t>
      </w:r>
    </w:p>
    <w:p w:rsidR="00501E06" w:rsidRPr="00E829E6" w:rsidRDefault="00501E06" w:rsidP="00501E06">
      <w:pPr>
        <w:pStyle w:val="ListParagraph"/>
        <w:numPr>
          <w:ilvl w:val="0"/>
          <w:numId w:val="1"/>
        </w:numPr>
        <w:tabs>
          <w:tab w:val="left" w:pos="1620"/>
        </w:tabs>
        <w:jc w:val="both"/>
        <w:rPr>
          <w:rFonts w:ascii="Arial" w:hAnsi="Arial" w:cs="Arial"/>
          <w:sz w:val="24"/>
          <w:szCs w:val="24"/>
        </w:rPr>
      </w:pPr>
      <w:r w:rsidRPr="00E829E6">
        <w:rPr>
          <w:rFonts w:ascii="Arial" w:hAnsi="Arial" w:cs="Arial"/>
          <w:sz w:val="24"/>
          <w:szCs w:val="24"/>
        </w:rPr>
        <w:t xml:space="preserve">Art.36: "(1) În termen de 60 de zile de la numire, directorii sau membrii directoratului elaborează </w:t>
      </w:r>
      <w:proofErr w:type="spellStart"/>
      <w:r w:rsidRPr="00E829E6">
        <w:rPr>
          <w:rFonts w:ascii="Arial" w:hAnsi="Arial" w:cs="Arial"/>
          <w:sz w:val="24"/>
          <w:szCs w:val="24"/>
        </w:rPr>
        <w:t>şi</w:t>
      </w:r>
      <w:proofErr w:type="spellEnd"/>
      <w:r w:rsidRPr="00E829E6">
        <w:rPr>
          <w:rFonts w:ascii="Arial" w:hAnsi="Arial" w:cs="Arial"/>
          <w:sz w:val="24"/>
          <w:szCs w:val="24"/>
        </w:rPr>
        <w:t xml:space="preserve"> prezintă consiliului de administrație sau de supraveghere o propunere pentru componenta de management a planului de administrare pe durata mandatului, în vederea realizării indicatorilor de performanță financiari </w:t>
      </w:r>
      <w:proofErr w:type="spellStart"/>
      <w:r w:rsidRPr="00E829E6">
        <w:rPr>
          <w:rFonts w:ascii="Arial" w:hAnsi="Arial" w:cs="Arial"/>
          <w:sz w:val="24"/>
          <w:szCs w:val="24"/>
        </w:rPr>
        <w:t>şi</w:t>
      </w:r>
      <w:proofErr w:type="spellEnd"/>
      <w:r w:rsidRPr="00E829E6">
        <w:rPr>
          <w:rFonts w:ascii="Arial" w:hAnsi="Arial" w:cs="Arial"/>
          <w:sz w:val="24"/>
          <w:szCs w:val="24"/>
        </w:rPr>
        <w:t xml:space="preserve"> nefinanciari.</w:t>
      </w:r>
    </w:p>
    <w:p w:rsidR="00501E06" w:rsidRPr="00E829E6" w:rsidRDefault="00501E06" w:rsidP="00501E06">
      <w:pPr>
        <w:pStyle w:val="ListParagraph"/>
        <w:tabs>
          <w:tab w:val="left" w:pos="1260"/>
          <w:tab w:val="left" w:pos="1530"/>
          <w:tab w:val="left" w:pos="1710"/>
          <w:tab w:val="left" w:pos="1800"/>
        </w:tabs>
        <w:jc w:val="both"/>
        <w:rPr>
          <w:rFonts w:ascii="Arial" w:hAnsi="Arial" w:cs="Arial"/>
          <w:sz w:val="24"/>
          <w:szCs w:val="24"/>
        </w:rPr>
      </w:pPr>
      <w:r w:rsidRPr="00E829E6">
        <w:rPr>
          <w:rFonts w:ascii="Arial" w:hAnsi="Arial" w:cs="Arial"/>
          <w:sz w:val="24"/>
          <w:szCs w:val="24"/>
        </w:rPr>
        <w:t xml:space="preserve">              (2) Consiliul de administrație sau de supraveghere poate cere completarea sau revizuirea componentei de management a planului de administrare dacă aceasta nu prevede măsurile pentru realizarea obiectivelor cuprinse în scrisoarea de așteptări </w:t>
      </w:r>
      <w:proofErr w:type="spellStart"/>
      <w:r w:rsidRPr="00E829E6">
        <w:rPr>
          <w:rFonts w:ascii="Arial" w:hAnsi="Arial" w:cs="Arial"/>
          <w:sz w:val="24"/>
          <w:szCs w:val="24"/>
        </w:rPr>
        <w:t>şi</w:t>
      </w:r>
      <w:proofErr w:type="spellEnd"/>
      <w:r w:rsidRPr="00E829E6">
        <w:rPr>
          <w:rFonts w:ascii="Arial" w:hAnsi="Arial" w:cs="Arial"/>
          <w:sz w:val="24"/>
          <w:szCs w:val="24"/>
        </w:rPr>
        <w:t xml:space="preserve"> nu cuprinde rezultatele prognozate care să asigure evaluarea indicatorilor de performanță financiari </w:t>
      </w:r>
      <w:proofErr w:type="spellStart"/>
      <w:r w:rsidRPr="00E829E6">
        <w:rPr>
          <w:rFonts w:ascii="Arial" w:hAnsi="Arial" w:cs="Arial"/>
          <w:sz w:val="24"/>
          <w:szCs w:val="24"/>
        </w:rPr>
        <w:t>şi</w:t>
      </w:r>
      <w:proofErr w:type="spellEnd"/>
      <w:r w:rsidRPr="00E829E6">
        <w:rPr>
          <w:rFonts w:ascii="Arial" w:hAnsi="Arial" w:cs="Arial"/>
          <w:sz w:val="24"/>
          <w:szCs w:val="24"/>
        </w:rPr>
        <w:t xml:space="preserve"> nefinanciari.</w:t>
      </w:r>
    </w:p>
    <w:p w:rsidR="00501E06" w:rsidRPr="00E829E6" w:rsidRDefault="00501E06" w:rsidP="00501E06">
      <w:pPr>
        <w:pStyle w:val="ListParagraph"/>
        <w:tabs>
          <w:tab w:val="left" w:pos="1620"/>
        </w:tabs>
        <w:jc w:val="both"/>
        <w:rPr>
          <w:rFonts w:ascii="Arial" w:hAnsi="Arial" w:cs="Arial"/>
          <w:sz w:val="24"/>
          <w:szCs w:val="24"/>
        </w:rPr>
      </w:pPr>
      <w:r w:rsidRPr="00E829E6">
        <w:rPr>
          <w:rFonts w:ascii="Arial" w:hAnsi="Arial" w:cs="Arial"/>
          <w:sz w:val="24"/>
          <w:szCs w:val="24"/>
        </w:rPr>
        <w:t xml:space="preserve">              (3) Aprobarea componentei de management </w:t>
      </w:r>
      <w:proofErr w:type="spellStart"/>
      <w:r w:rsidRPr="00E829E6">
        <w:rPr>
          <w:rFonts w:ascii="Arial" w:hAnsi="Arial" w:cs="Arial"/>
          <w:sz w:val="24"/>
          <w:szCs w:val="24"/>
        </w:rPr>
        <w:t>şi</w:t>
      </w:r>
      <w:proofErr w:type="spellEnd"/>
      <w:r w:rsidRPr="00E829E6">
        <w:rPr>
          <w:rFonts w:ascii="Arial" w:hAnsi="Arial" w:cs="Arial"/>
          <w:sz w:val="24"/>
          <w:szCs w:val="24"/>
        </w:rPr>
        <w:t xml:space="preserve"> a planului de administrare în integralitate de către consiliul de administrație se realizează în termen de maximum 20 de zile de la data îndeplinirii termenului prevăzut la alin. (1).</w:t>
      </w:r>
    </w:p>
    <w:p w:rsidR="00501E06" w:rsidRPr="00E829E6" w:rsidRDefault="00501E06" w:rsidP="00501E06">
      <w:pPr>
        <w:pStyle w:val="ListParagraph"/>
        <w:tabs>
          <w:tab w:val="left" w:pos="1620"/>
        </w:tabs>
        <w:jc w:val="both"/>
        <w:rPr>
          <w:rFonts w:ascii="Arial" w:hAnsi="Arial" w:cs="Arial"/>
          <w:sz w:val="24"/>
          <w:szCs w:val="24"/>
        </w:rPr>
      </w:pPr>
    </w:p>
    <w:p w:rsidR="00BB3BA0" w:rsidRPr="00E829E6" w:rsidRDefault="00501E06" w:rsidP="00501E06">
      <w:pPr>
        <w:pStyle w:val="ListParagraph"/>
        <w:tabs>
          <w:tab w:val="left" w:pos="1620"/>
        </w:tabs>
        <w:jc w:val="both"/>
        <w:rPr>
          <w:rFonts w:ascii="Arial" w:hAnsi="Arial" w:cs="Arial"/>
          <w:sz w:val="24"/>
          <w:szCs w:val="24"/>
        </w:rPr>
      </w:pPr>
      <w:r w:rsidRPr="00E829E6">
        <w:rPr>
          <w:rFonts w:ascii="Arial" w:hAnsi="Arial" w:cs="Arial"/>
          <w:sz w:val="24"/>
          <w:szCs w:val="24"/>
        </w:rPr>
        <w:lastRenderedPageBreak/>
        <w:t xml:space="preserve"> </w:t>
      </w:r>
      <w:r w:rsidRPr="00E829E6">
        <w:rPr>
          <w:rFonts w:ascii="Arial" w:hAnsi="Arial" w:cs="Arial"/>
          <w:sz w:val="24"/>
          <w:szCs w:val="24"/>
        </w:rPr>
        <w:tab/>
        <w:t xml:space="preserve">(4) După aprobarea planului de administrare de către consiliul de administrație sau de consiliul de supraveghere, componenta de management sau, după caz, indicatorii de performanță financiari </w:t>
      </w:r>
      <w:proofErr w:type="spellStart"/>
      <w:r w:rsidRPr="00E829E6">
        <w:rPr>
          <w:rFonts w:ascii="Arial" w:hAnsi="Arial" w:cs="Arial"/>
          <w:sz w:val="24"/>
          <w:szCs w:val="24"/>
        </w:rPr>
        <w:t>şi</w:t>
      </w:r>
      <w:proofErr w:type="spellEnd"/>
      <w:r w:rsidRPr="00E829E6">
        <w:rPr>
          <w:rFonts w:ascii="Arial" w:hAnsi="Arial" w:cs="Arial"/>
          <w:sz w:val="24"/>
          <w:szCs w:val="24"/>
        </w:rPr>
        <w:t xml:space="preserve"> nefinanciari aprobați constituie anexă la contractul de mandat încheiat cu directorii sau membrii directoratului... "</w:t>
      </w:r>
    </w:p>
    <w:p w:rsidR="00501E06" w:rsidRPr="00E829E6" w:rsidRDefault="00501E06" w:rsidP="00501E06">
      <w:pPr>
        <w:pStyle w:val="ListParagraph"/>
        <w:tabs>
          <w:tab w:val="left" w:pos="1620"/>
        </w:tabs>
        <w:jc w:val="both"/>
        <w:rPr>
          <w:rFonts w:ascii="Arial" w:hAnsi="Arial" w:cs="Arial"/>
          <w:sz w:val="24"/>
          <w:szCs w:val="24"/>
        </w:rPr>
      </w:pPr>
    </w:p>
    <w:p w:rsidR="007D042D" w:rsidRPr="00E829E6" w:rsidRDefault="00501E06" w:rsidP="00501E06">
      <w:pPr>
        <w:pStyle w:val="ListParagraph"/>
        <w:tabs>
          <w:tab w:val="left" w:pos="1620"/>
        </w:tabs>
        <w:jc w:val="both"/>
        <w:rPr>
          <w:rFonts w:ascii="Arial" w:hAnsi="Arial" w:cs="Arial"/>
          <w:sz w:val="24"/>
          <w:szCs w:val="24"/>
        </w:rPr>
      </w:pPr>
      <w:r w:rsidRPr="00E829E6">
        <w:rPr>
          <w:rFonts w:ascii="Arial" w:hAnsi="Arial" w:cs="Arial"/>
          <w:sz w:val="24"/>
          <w:szCs w:val="24"/>
        </w:rPr>
        <w:t>precum și</w:t>
      </w:r>
      <w:r w:rsidR="007D042D" w:rsidRPr="00E829E6">
        <w:rPr>
          <w:rFonts w:ascii="Arial" w:hAnsi="Arial" w:cs="Arial"/>
          <w:sz w:val="24"/>
          <w:szCs w:val="24"/>
        </w:rPr>
        <w:t>,</w:t>
      </w:r>
      <w:r w:rsidRPr="00E829E6">
        <w:rPr>
          <w:rFonts w:ascii="Arial" w:hAnsi="Arial" w:cs="Arial"/>
          <w:sz w:val="24"/>
          <w:szCs w:val="24"/>
        </w:rPr>
        <w:t xml:space="preserve"> luând la cunoștință </w:t>
      </w:r>
      <w:r w:rsidR="007D042D" w:rsidRPr="00E829E6">
        <w:rPr>
          <w:rFonts w:ascii="Arial" w:hAnsi="Arial" w:cs="Arial"/>
          <w:sz w:val="24"/>
          <w:szCs w:val="24"/>
        </w:rPr>
        <w:t xml:space="preserve">Planul de administrare al S.A. </w:t>
      </w:r>
      <w:proofErr w:type="spellStart"/>
      <w:r w:rsidR="007D042D" w:rsidRPr="00E829E6">
        <w:rPr>
          <w:rFonts w:ascii="Arial" w:hAnsi="Arial" w:cs="Arial"/>
          <w:sz w:val="24"/>
          <w:szCs w:val="24"/>
        </w:rPr>
        <w:t>Apaserv</w:t>
      </w:r>
      <w:proofErr w:type="spellEnd"/>
      <w:r w:rsidR="007D042D" w:rsidRPr="00E829E6">
        <w:rPr>
          <w:rFonts w:ascii="Arial" w:hAnsi="Arial" w:cs="Arial"/>
          <w:sz w:val="24"/>
          <w:szCs w:val="24"/>
        </w:rPr>
        <w:t xml:space="preserve"> Satu Mare S.A. 2017 – 2021 elaborat de către Consiliul de administrație, propunem pentru includere în Planul de administrare componenta de management elaborată de către Directorii:</w:t>
      </w:r>
    </w:p>
    <w:p w:rsidR="007D042D" w:rsidRPr="00E829E6" w:rsidRDefault="007D042D" w:rsidP="00501E06">
      <w:pPr>
        <w:pStyle w:val="ListParagraph"/>
        <w:tabs>
          <w:tab w:val="left" w:pos="1620"/>
        </w:tabs>
        <w:jc w:val="both"/>
        <w:rPr>
          <w:rFonts w:ascii="Arial" w:hAnsi="Arial" w:cs="Arial"/>
          <w:sz w:val="24"/>
          <w:szCs w:val="24"/>
        </w:rPr>
      </w:pPr>
    </w:p>
    <w:tbl>
      <w:tblPr>
        <w:tblW w:w="0" w:type="auto"/>
        <w:tblInd w:w="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5064"/>
        <w:gridCol w:w="2070"/>
      </w:tblGrid>
      <w:tr w:rsidR="007D042D" w:rsidRPr="00E829E6" w:rsidTr="007D042D">
        <w:tc>
          <w:tcPr>
            <w:tcW w:w="1024" w:type="dxa"/>
            <w:shd w:val="clear" w:color="auto" w:fill="auto"/>
            <w:vAlign w:val="center"/>
          </w:tcPr>
          <w:p w:rsidR="007D042D" w:rsidRPr="00E829E6" w:rsidRDefault="007D042D" w:rsidP="00EF730A">
            <w:pPr>
              <w:spacing w:before="120" w:after="120" w:line="276" w:lineRule="auto"/>
              <w:jc w:val="center"/>
              <w:rPr>
                <w:rFonts w:ascii="Arial" w:hAnsi="Arial" w:cs="Arial"/>
                <w:b/>
                <w:iCs/>
                <w:sz w:val="24"/>
                <w:szCs w:val="24"/>
                <w:lang w:bidi="ar-DZ"/>
              </w:rPr>
            </w:pPr>
            <w:r w:rsidRPr="00E829E6">
              <w:rPr>
                <w:rFonts w:ascii="Arial" w:hAnsi="Arial" w:cs="Arial"/>
                <w:b/>
                <w:iCs/>
                <w:sz w:val="24"/>
                <w:szCs w:val="24"/>
                <w:lang w:bidi="ar-DZ"/>
              </w:rPr>
              <w:t>Nr. crt.</w:t>
            </w:r>
          </w:p>
        </w:tc>
        <w:tc>
          <w:tcPr>
            <w:tcW w:w="5064" w:type="dxa"/>
            <w:shd w:val="clear" w:color="auto" w:fill="auto"/>
            <w:vAlign w:val="center"/>
          </w:tcPr>
          <w:p w:rsidR="007D042D" w:rsidRPr="00E829E6" w:rsidRDefault="007D042D" w:rsidP="00EF730A">
            <w:pPr>
              <w:spacing w:before="120" w:after="120" w:line="276" w:lineRule="auto"/>
              <w:jc w:val="center"/>
              <w:rPr>
                <w:rFonts w:ascii="Arial" w:hAnsi="Arial" w:cs="Arial"/>
                <w:b/>
                <w:iCs/>
                <w:sz w:val="24"/>
                <w:szCs w:val="24"/>
                <w:lang w:bidi="ar-DZ"/>
              </w:rPr>
            </w:pPr>
            <w:r w:rsidRPr="00E829E6">
              <w:rPr>
                <w:rFonts w:ascii="Arial" w:hAnsi="Arial" w:cs="Arial"/>
                <w:b/>
                <w:iCs/>
                <w:sz w:val="24"/>
                <w:szCs w:val="24"/>
                <w:lang w:bidi="ar-DZ"/>
              </w:rPr>
              <w:t>Numele și prenumele / Funcție</w:t>
            </w:r>
          </w:p>
        </w:tc>
        <w:tc>
          <w:tcPr>
            <w:tcW w:w="2070" w:type="dxa"/>
            <w:shd w:val="clear" w:color="auto" w:fill="auto"/>
            <w:vAlign w:val="center"/>
          </w:tcPr>
          <w:p w:rsidR="007D042D" w:rsidRPr="00E829E6" w:rsidRDefault="007D042D" w:rsidP="00EF730A">
            <w:pPr>
              <w:spacing w:before="120" w:after="120" w:line="276" w:lineRule="auto"/>
              <w:jc w:val="center"/>
              <w:rPr>
                <w:rFonts w:ascii="Arial" w:hAnsi="Arial" w:cs="Arial"/>
                <w:b/>
                <w:iCs/>
                <w:sz w:val="24"/>
                <w:szCs w:val="24"/>
                <w:lang w:bidi="ar-DZ"/>
              </w:rPr>
            </w:pPr>
            <w:r w:rsidRPr="00E829E6">
              <w:rPr>
                <w:rFonts w:ascii="Arial" w:hAnsi="Arial" w:cs="Arial"/>
                <w:b/>
                <w:iCs/>
                <w:sz w:val="24"/>
                <w:szCs w:val="24"/>
                <w:lang w:bidi="ar-DZ"/>
              </w:rPr>
              <w:t>Semnătura</w:t>
            </w:r>
          </w:p>
        </w:tc>
      </w:tr>
      <w:tr w:rsidR="007D042D" w:rsidRPr="00E829E6" w:rsidTr="007D042D">
        <w:tc>
          <w:tcPr>
            <w:tcW w:w="1024" w:type="dxa"/>
            <w:shd w:val="clear" w:color="auto" w:fill="auto"/>
            <w:vAlign w:val="center"/>
          </w:tcPr>
          <w:p w:rsidR="007D042D" w:rsidRPr="00E829E6" w:rsidRDefault="007D042D" w:rsidP="00EF730A">
            <w:pPr>
              <w:spacing w:before="120" w:after="120" w:line="276" w:lineRule="auto"/>
              <w:jc w:val="center"/>
              <w:rPr>
                <w:rFonts w:ascii="Arial" w:hAnsi="Arial" w:cs="Arial"/>
                <w:iCs/>
                <w:sz w:val="24"/>
                <w:szCs w:val="24"/>
                <w:lang w:bidi="ar-DZ"/>
              </w:rPr>
            </w:pPr>
            <w:r w:rsidRPr="00E829E6">
              <w:rPr>
                <w:rFonts w:ascii="Arial" w:hAnsi="Arial" w:cs="Arial"/>
                <w:iCs/>
                <w:sz w:val="24"/>
                <w:szCs w:val="24"/>
                <w:lang w:bidi="ar-DZ"/>
              </w:rPr>
              <w:t>1</w:t>
            </w:r>
          </w:p>
        </w:tc>
        <w:tc>
          <w:tcPr>
            <w:tcW w:w="5064" w:type="dxa"/>
            <w:shd w:val="clear" w:color="auto" w:fill="auto"/>
            <w:vAlign w:val="center"/>
          </w:tcPr>
          <w:p w:rsidR="007D042D" w:rsidRPr="00E829E6" w:rsidRDefault="007D042D" w:rsidP="00EF730A">
            <w:pPr>
              <w:spacing w:before="120" w:after="120" w:line="276" w:lineRule="auto"/>
              <w:rPr>
                <w:rFonts w:ascii="Arial" w:hAnsi="Arial" w:cs="Arial"/>
                <w:iCs/>
                <w:sz w:val="24"/>
                <w:szCs w:val="24"/>
                <w:lang w:bidi="ar-DZ"/>
              </w:rPr>
            </w:pPr>
            <w:proofErr w:type="spellStart"/>
            <w:r w:rsidRPr="00E829E6">
              <w:rPr>
                <w:rFonts w:ascii="Arial" w:hAnsi="Arial" w:cs="Arial"/>
                <w:iCs/>
                <w:sz w:val="24"/>
                <w:szCs w:val="24"/>
                <w:lang w:bidi="ar-DZ"/>
              </w:rPr>
              <w:t>Leitner</w:t>
            </w:r>
            <w:proofErr w:type="spellEnd"/>
            <w:r w:rsidRPr="00E829E6">
              <w:rPr>
                <w:rFonts w:ascii="Arial" w:hAnsi="Arial" w:cs="Arial"/>
                <w:iCs/>
                <w:sz w:val="24"/>
                <w:szCs w:val="24"/>
                <w:lang w:bidi="ar-DZ"/>
              </w:rPr>
              <w:t xml:space="preserve"> Ioan / Director General</w:t>
            </w:r>
          </w:p>
        </w:tc>
        <w:tc>
          <w:tcPr>
            <w:tcW w:w="2070" w:type="dxa"/>
            <w:shd w:val="clear" w:color="auto" w:fill="auto"/>
          </w:tcPr>
          <w:p w:rsidR="007D042D" w:rsidRPr="00E829E6" w:rsidRDefault="007D042D" w:rsidP="00EF730A">
            <w:pPr>
              <w:spacing w:before="120" w:after="120" w:line="276" w:lineRule="auto"/>
              <w:rPr>
                <w:rFonts w:ascii="Arial" w:hAnsi="Arial" w:cs="Arial"/>
                <w:iCs/>
                <w:sz w:val="24"/>
                <w:szCs w:val="24"/>
                <w:lang w:bidi="ar-DZ"/>
              </w:rPr>
            </w:pPr>
          </w:p>
        </w:tc>
      </w:tr>
      <w:tr w:rsidR="007D042D" w:rsidRPr="00E829E6" w:rsidTr="007D042D">
        <w:tc>
          <w:tcPr>
            <w:tcW w:w="1024" w:type="dxa"/>
            <w:shd w:val="clear" w:color="auto" w:fill="auto"/>
            <w:vAlign w:val="center"/>
          </w:tcPr>
          <w:p w:rsidR="007D042D" w:rsidRPr="00E829E6" w:rsidRDefault="007D042D" w:rsidP="00EF730A">
            <w:pPr>
              <w:spacing w:before="120" w:after="120" w:line="276" w:lineRule="auto"/>
              <w:jc w:val="center"/>
              <w:rPr>
                <w:rFonts w:ascii="Arial" w:hAnsi="Arial" w:cs="Arial"/>
                <w:iCs/>
                <w:sz w:val="24"/>
                <w:szCs w:val="24"/>
                <w:lang w:bidi="ar-DZ"/>
              </w:rPr>
            </w:pPr>
            <w:r w:rsidRPr="00E829E6">
              <w:rPr>
                <w:rFonts w:ascii="Arial" w:hAnsi="Arial" w:cs="Arial"/>
                <w:iCs/>
                <w:sz w:val="24"/>
                <w:szCs w:val="24"/>
                <w:lang w:bidi="ar-DZ"/>
              </w:rPr>
              <w:t>2</w:t>
            </w:r>
          </w:p>
        </w:tc>
        <w:tc>
          <w:tcPr>
            <w:tcW w:w="5064" w:type="dxa"/>
            <w:shd w:val="clear" w:color="auto" w:fill="auto"/>
            <w:vAlign w:val="center"/>
          </w:tcPr>
          <w:p w:rsidR="007D042D" w:rsidRPr="00E829E6" w:rsidRDefault="007D042D" w:rsidP="00EF730A">
            <w:pPr>
              <w:spacing w:before="120" w:after="120" w:line="276" w:lineRule="auto"/>
              <w:rPr>
                <w:rFonts w:ascii="Arial" w:hAnsi="Arial" w:cs="Arial"/>
                <w:iCs/>
                <w:sz w:val="24"/>
                <w:szCs w:val="24"/>
                <w:lang w:bidi="ar-DZ"/>
              </w:rPr>
            </w:pPr>
            <w:proofErr w:type="spellStart"/>
            <w:r w:rsidRPr="00E829E6">
              <w:rPr>
                <w:rFonts w:ascii="Arial" w:hAnsi="Arial" w:cs="Arial"/>
                <w:iCs/>
                <w:sz w:val="24"/>
                <w:szCs w:val="24"/>
                <w:lang w:bidi="ar-DZ"/>
              </w:rPr>
              <w:t>Stegerean</w:t>
            </w:r>
            <w:proofErr w:type="spellEnd"/>
            <w:r w:rsidRPr="00E829E6">
              <w:rPr>
                <w:rFonts w:ascii="Arial" w:hAnsi="Arial" w:cs="Arial"/>
                <w:iCs/>
                <w:sz w:val="24"/>
                <w:szCs w:val="24"/>
                <w:lang w:bidi="ar-DZ"/>
              </w:rPr>
              <w:t xml:space="preserve"> </w:t>
            </w:r>
            <w:proofErr w:type="spellStart"/>
            <w:r w:rsidRPr="00E829E6">
              <w:rPr>
                <w:rFonts w:ascii="Arial" w:hAnsi="Arial" w:cs="Arial"/>
                <w:iCs/>
                <w:sz w:val="24"/>
                <w:szCs w:val="24"/>
                <w:lang w:bidi="ar-DZ"/>
              </w:rPr>
              <w:t>Dănuțiu</w:t>
            </w:r>
            <w:proofErr w:type="spellEnd"/>
            <w:r w:rsidRPr="00E829E6">
              <w:rPr>
                <w:rFonts w:ascii="Arial" w:hAnsi="Arial" w:cs="Arial"/>
                <w:iCs/>
                <w:sz w:val="24"/>
                <w:szCs w:val="24"/>
                <w:lang w:bidi="ar-DZ"/>
              </w:rPr>
              <w:t xml:space="preserve"> / Director General Adjunct</w:t>
            </w:r>
          </w:p>
        </w:tc>
        <w:tc>
          <w:tcPr>
            <w:tcW w:w="2070" w:type="dxa"/>
            <w:shd w:val="clear" w:color="auto" w:fill="auto"/>
          </w:tcPr>
          <w:p w:rsidR="007D042D" w:rsidRPr="00E829E6" w:rsidRDefault="007D042D" w:rsidP="00EF730A">
            <w:pPr>
              <w:spacing w:before="120" w:after="120" w:line="276" w:lineRule="auto"/>
              <w:rPr>
                <w:rFonts w:ascii="Arial" w:hAnsi="Arial" w:cs="Arial"/>
                <w:iCs/>
                <w:sz w:val="24"/>
                <w:szCs w:val="24"/>
                <w:lang w:bidi="ar-DZ"/>
              </w:rPr>
            </w:pPr>
          </w:p>
        </w:tc>
      </w:tr>
      <w:tr w:rsidR="007D042D" w:rsidRPr="00E829E6" w:rsidTr="007D042D">
        <w:tc>
          <w:tcPr>
            <w:tcW w:w="1024" w:type="dxa"/>
            <w:shd w:val="clear" w:color="auto" w:fill="auto"/>
            <w:vAlign w:val="center"/>
          </w:tcPr>
          <w:p w:rsidR="007D042D" w:rsidRPr="00E829E6" w:rsidRDefault="007D042D" w:rsidP="00EF730A">
            <w:pPr>
              <w:spacing w:before="120" w:after="120" w:line="276" w:lineRule="auto"/>
              <w:jc w:val="center"/>
              <w:rPr>
                <w:rFonts w:ascii="Arial" w:hAnsi="Arial" w:cs="Arial"/>
                <w:iCs/>
                <w:sz w:val="24"/>
                <w:szCs w:val="24"/>
                <w:lang w:bidi="ar-DZ"/>
              </w:rPr>
            </w:pPr>
            <w:r w:rsidRPr="00E829E6">
              <w:rPr>
                <w:rFonts w:ascii="Arial" w:hAnsi="Arial" w:cs="Arial"/>
                <w:iCs/>
                <w:sz w:val="24"/>
                <w:szCs w:val="24"/>
                <w:lang w:bidi="ar-DZ"/>
              </w:rPr>
              <w:t>3</w:t>
            </w:r>
          </w:p>
        </w:tc>
        <w:tc>
          <w:tcPr>
            <w:tcW w:w="5064" w:type="dxa"/>
            <w:shd w:val="clear" w:color="auto" w:fill="auto"/>
            <w:vAlign w:val="center"/>
          </w:tcPr>
          <w:p w:rsidR="007D042D" w:rsidRPr="00E829E6" w:rsidRDefault="007D042D" w:rsidP="00EF730A">
            <w:pPr>
              <w:spacing w:before="120" w:after="120" w:line="276" w:lineRule="auto"/>
              <w:rPr>
                <w:rFonts w:ascii="Arial" w:hAnsi="Arial" w:cs="Arial"/>
                <w:iCs/>
                <w:sz w:val="24"/>
                <w:szCs w:val="24"/>
                <w:lang w:bidi="ar-DZ"/>
              </w:rPr>
            </w:pPr>
            <w:r w:rsidRPr="00E829E6">
              <w:rPr>
                <w:rFonts w:ascii="Arial" w:hAnsi="Arial" w:cs="Arial"/>
                <w:iCs/>
                <w:sz w:val="24"/>
                <w:szCs w:val="24"/>
                <w:lang w:bidi="ar-DZ"/>
              </w:rPr>
              <w:t xml:space="preserve">Matuz </w:t>
            </w:r>
            <w:r w:rsidR="00F26175">
              <w:rPr>
                <w:rFonts w:ascii="Arial" w:hAnsi="Arial" w:cs="Arial"/>
                <w:iCs/>
                <w:sz w:val="24"/>
                <w:szCs w:val="24"/>
                <w:lang w:bidi="ar-DZ"/>
              </w:rPr>
              <w:t xml:space="preserve">Bela </w:t>
            </w:r>
            <w:r w:rsidRPr="00E829E6">
              <w:rPr>
                <w:rFonts w:ascii="Arial" w:hAnsi="Arial" w:cs="Arial"/>
                <w:iCs/>
                <w:sz w:val="24"/>
                <w:szCs w:val="24"/>
                <w:lang w:bidi="ar-DZ"/>
              </w:rPr>
              <w:t>Tiberiu / Director Tehnic</w:t>
            </w:r>
          </w:p>
        </w:tc>
        <w:tc>
          <w:tcPr>
            <w:tcW w:w="2070" w:type="dxa"/>
            <w:shd w:val="clear" w:color="auto" w:fill="auto"/>
          </w:tcPr>
          <w:p w:rsidR="007D042D" w:rsidRPr="00E829E6" w:rsidRDefault="007D042D" w:rsidP="00EF730A">
            <w:pPr>
              <w:spacing w:before="120" w:after="120" w:line="276" w:lineRule="auto"/>
              <w:rPr>
                <w:rFonts w:ascii="Arial" w:hAnsi="Arial" w:cs="Arial"/>
                <w:iCs/>
                <w:sz w:val="24"/>
                <w:szCs w:val="24"/>
                <w:lang w:bidi="ar-DZ"/>
              </w:rPr>
            </w:pPr>
          </w:p>
        </w:tc>
      </w:tr>
      <w:tr w:rsidR="007D042D" w:rsidRPr="00E829E6" w:rsidTr="007D042D">
        <w:tc>
          <w:tcPr>
            <w:tcW w:w="1024" w:type="dxa"/>
            <w:shd w:val="clear" w:color="auto" w:fill="auto"/>
            <w:vAlign w:val="center"/>
          </w:tcPr>
          <w:p w:rsidR="007D042D" w:rsidRPr="00E829E6" w:rsidRDefault="007D042D" w:rsidP="00EF730A">
            <w:pPr>
              <w:spacing w:before="120" w:after="120" w:line="276" w:lineRule="auto"/>
              <w:jc w:val="center"/>
              <w:rPr>
                <w:rFonts w:ascii="Arial" w:hAnsi="Arial" w:cs="Arial"/>
                <w:iCs/>
                <w:sz w:val="24"/>
                <w:szCs w:val="24"/>
                <w:lang w:bidi="ar-DZ"/>
              </w:rPr>
            </w:pPr>
            <w:r w:rsidRPr="00E829E6">
              <w:rPr>
                <w:rFonts w:ascii="Arial" w:hAnsi="Arial" w:cs="Arial"/>
                <w:iCs/>
                <w:sz w:val="24"/>
                <w:szCs w:val="24"/>
                <w:lang w:bidi="ar-DZ"/>
              </w:rPr>
              <w:t>4</w:t>
            </w:r>
          </w:p>
        </w:tc>
        <w:tc>
          <w:tcPr>
            <w:tcW w:w="5064" w:type="dxa"/>
            <w:shd w:val="clear" w:color="auto" w:fill="auto"/>
            <w:vAlign w:val="center"/>
          </w:tcPr>
          <w:p w:rsidR="007D042D" w:rsidRPr="00E829E6" w:rsidRDefault="007D042D" w:rsidP="00EF730A">
            <w:pPr>
              <w:spacing w:before="120" w:after="120" w:line="276" w:lineRule="auto"/>
              <w:rPr>
                <w:rFonts w:ascii="Arial" w:hAnsi="Arial" w:cs="Arial"/>
                <w:iCs/>
                <w:sz w:val="24"/>
                <w:szCs w:val="24"/>
                <w:lang w:bidi="ar-DZ"/>
              </w:rPr>
            </w:pPr>
            <w:proofErr w:type="spellStart"/>
            <w:r w:rsidRPr="00E829E6">
              <w:rPr>
                <w:rFonts w:ascii="Arial" w:hAnsi="Arial" w:cs="Arial"/>
                <w:iCs/>
                <w:sz w:val="24"/>
                <w:szCs w:val="24"/>
                <w:lang w:bidi="ar-DZ"/>
              </w:rPr>
              <w:t>Bör</w:t>
            </w:r>
            <w:proofErr w:type="spellEnd"/>
            <w:r w:rsidRPr="00E829E6">
              <w:rPr>
                <w:rFonts w:ascii="Arial" w:hAnsi="Arial" w:cs="Arial"/>
                <w:iCs/>
                <w:sz w:val="24"/>
                <w:szCs w:val="24"/>
                <w:lang w:bidi="ar-DZ"/>
              </w:rPr>
              <w:t xml:space="preserve"> Darius Gheorghe / Director Economic</w:t>
            </w:r>
          </w:p>
        </w:tc>
        <w:tc>
          <w:tcPr>
            <w:tcW w:w="2070" w:type="dxa"/>
            <w:shd w:val="clear" w:color="auto" w:fill="auto"/>
          </w:tcPr>
          <w:p w:rsidR="007D042D" w:rsidRPr="00E829E6" w:rsidRDefault="007D042D" w:rsidP="00EF730A">
            <w:pPr>
              <w:spacing w:before="120" w:after="120" w:line="276" w:lineRule="auto"/>
              <w:rPr>
                <w:rFonts w:ascii="Arial" w:hAnsi="Arial" w:cs="Arial"/>
                <w:iCs/>
                <w:sz w:val="24"/>
                <w:szCs w:val="24"/>
                <w:lang w:bidi="ar-DZ"/>
              </w:rPr>
            </w:pPr>
          </w:p>
        </w:tc>
      </w:tr>
    </w:tbl>
    <w:p w:rsidR="00501E06" w:rsidRPr="00E829E6" w:rsidRDefault="007D042D" w:rsidP="00501E06">
      <w:pPr>
        <w:pStyle w:val="ListParagraph"/>
        <w:tabs>
          <w:tab w:val="left" w:pos="1620"/>
        </w:tabs>
        <w:jc w:val="both"/>
        <w:rPr>
          <w:rFonts w:ascii="Arial" w:hAnsi="Arial" w:cs="Arial"/>
          <w:sz w:val="24"/>
          <w:szCs w:val="24"/>
        </w:rPr>
      </w:pPr>
      <w:r w:rsidRPr="00E829E6">
        <w:rPr>
          <w:rFonts w:ascii="Arial" w:hAnsi="Arial" w:cs="Arial"/>
          <w:sz w:val="24"/>
          <w:szCs w:val="24"/>
        </w:rPr>
        <w:t xml:space="preserve"> </w:t>
      </w:r>
    </w:p>
    <w:p w:rsidR="007D042D" w:rsidRPr="00E829E6" w:rsidRDefault="007D042D" w:rsidP="00501E06">
      <w:pPr>
        <w:pStyle w:val="ListParagraph"/>
        <w:tabs>
          <w:tab w:val="left" w:pos="1620"/>
        </w:tabs>
        <w:jc w:val="both"/>
        <w:rPr>
          <w:rFonts w:ascii="Arial" w:hAnsi="Arial" w:cs="Arial"/>
          <w:sz w:val="24"/>
          <w:szCs w:val="24"/>
        </w:rPr>
      </w:pPr>
    </w:p>
    <w:p w:rsidR="007D042D" w:rsidRPr="00E829E6" w:rsidRDefault="007D042D"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Pr="00E829E6" w:rsidRDefault="00E829E6" w:rsidP="00501E06">
      <w:pPr>
        <w:pStyle w:val="ListParagraph"/>
        <w:tabs>
          <w:tab w:val="left" w:pos="1620"/>
        </w:tabs>
        <w:jc w:val="both"/>
        <w:rPr>
          <w:rFonts w:ascii="Arial" w:hAnsi="Arial" w:cs="Arial"/>
          <w:sz w:val="24"/>
          <w:szCs w:val="24"/>
        </w:rPr>
      </w:pPr>
    </w:p>
    <w:p w:rsidR="00E829E6" w:rsidRDefault="00E829E6" w:rsidP="00501E06">
      <w:pPr>
        <w:pStyle w:val="ListParagraph"/>
        <w:tabs>
          <w:tab w:val="left" w:pos="1620"/>
        </w:tabs>
        <w:jc w:val="both"/>
        <w:rPr>
          <w:rFonts w:ascii="Arial" w:hAnsi="Arial" w:cs="Arial"/>
          <w:sz w:val="24"/>
          <w:szCs w:val="24"/>
        </w:rPr>
      </w:pPr>
    </w:p>
    <w:p w:rsidR="00E85882" w:rsidRDefault="00E85882" w:rsidP="00501E06">
      <w:pPr>
        <w:pStyle w:val="ListParagraph"/>
        <w:tabs>
          <w:tab w:val="left" w:pos="1620"/>
        </w:tabs>
        <w:jc w:val="both"/>
        <w:rPr>
          <w:rFonts w:ascii="Arial" w:hAnsi="Arial" w:cs="Arial"/>
          <w:sz w:val="24"/>
          <w:szCs w:val="24"/>
        </w:rPr>
      </w:pPr>
    </w:p>
    <w:p w:rsidR="00E85882" w:rsidRPr="00E829E6" w:rsidRDefault="00E85882" w:rsidP="00501E06">
      <w:pPr>
        <w:pStyle w:val="ListParagraph"/>
        <w:tabs>
          <w:tab w:val="left" w:pos="1620"/>
        </w:tabs>
        <w:jc w:val="both"/>
        <w:rPr>
          <w:rFonts w:ascii="Arial" w:hAnsi="Arial" w:cs="Arial"/>
          <w:sz w:val="24"/>
          <w:szCs w:val="24"/>
        </w:rPr>
      </w:pPr>
    </w:p>
    <w:p w:rsidR="00E829E6" w:rsidRPr="006759BD" w:rsidRDefault="00E829E6" w:rsidP="006759BD">
      <w:pPr>
        <w:autoSpaceDE w:val="0"/>
        <w:autoSpaceDN w:val="0"/>
        <w:adjustRightInd w:val="0"/>
        <w:spacing w:before="120" w:after="120" w:line="276" w:lineRule="auto"/>
        <w:jc w:val="center"/>
        <w:rPr>
          <w:rFonts w:ascii="Arial" w:hAnsi="Arial" w:cs="Arial"/>
          <w:b/>
          <w:bCs/>
          <w:color w:val="000000"/>
          <w:sz w:val="28"/>
          <w:szCs w:val="28"/>
        </w:rPr>
      </w:pPr>
      <w:r w:rsidRPr="006759BD">
        <w:rPr>
          <w:rFonts w:ascii="Arial" w:hAnsi="Arial" w:cs="Arial"/>
          <w:b/>
          <w:bCs/>
          <w:color w:val="000000"/>
          <w:sz w:val="28"/>
          <w:szCs w:val="28"/>
        </w:rPr>
        <w:lastRenderedPageBreak/>
        <w:t xml:space="preserve">OBIECTIVE ȘI PRIORITĂȚI STARTEGICE PRIVIND ADMINISTRAREA </w:t>
      </w:r>
      <w:r w:rsidR="006759BD" w:rsidRPr="006759BD">
        <w:rPr>
          <w:rFonts w:ascii="Arial" w:hAnsi="Arial" w:cs="Arial"/>
          <w:b/>
          <w:bCs/>
          <w:color w:val="000000"/>
          <w:sz w:val="28"/>
          <w:szCs w:val="28"/>
        </w:rPr>
        <w:t xml:space="preserve">                  </w:t>
      </w:r>
      <w:r w:rsidRPr="006759BD">
        <w:rPr>
          <w:rFonts w:ascii="Arial" w:hAnsi="Arial" w:cs="Arial"/>
          <w:b/>
          <w:bCs/>
          <w:color w:val="000000"/>
          <w:sz w:val="28"/>
          <w:szCs w:val="28"/>
        </w:rPr>
        <w:t>APASERV SATU MARE S.A. ÎN PERIOADA 2017 – 2021</w:t>
      </w:r>
    </w:p>
    <w:p w:rsidR="00E829E6" w:rsidRPr="00E829E6" w:rsidRDefault="00E829E6" w:rsidP="00E829E6">
      <w:pPr>
        <w:spacing w:before="120" w:after="120" w:line="276" w:lineRule="auto"/>
        <w:rPr>
          <w:rFonts w:ascii="Arial" w:hAnsi="Arial" w:cs="Arial"/>
          <w:b/>
          <w:bCs/>
          <w:color w:val="000000"/>
          <w:sz w:val="24"/>
          <w:szCs w:val="24"/>
        </w:rPr>
      </w:pPr>
    </w:p>
    <w:p w:rsidR="00E829E6" w:rsidRPr="00E829E6" w:rsidRDefault="00E829E6" w:rsidP="00E829E6">
      <w:pPr>
        <w:spacing w:before="120" w:after="120" w:line="276" w:lineRule="auto"/>
        <w:rPr>
          <w:rFonts w:ascii="Arial" w:hAnsi="Arial" w:cs="Arial"/>
          <w:b/>
          <w:bCs/>
          <w:iCs/>
          <w:color w:val="000000"/>
          <w:sz w:val="24"/>
          <w:szCs w:val="24"/>
        </w:rPr>
      </w:pPr>
      <w:r w:rsidRPr="00E829E6">
        <w:rPr>
          <w:rFonts w:ascii="Arial" w:hAnsi="Arial" w:cs="Arial"/>
          <w:b/>
          <w:sz w:val="24"/>
          <w:szCs w:val="24"/>
        </w:rPr>
        <w:t>Viziunea</w:t>
      </w:r>
      <w:r w:rsidRPr="00E829E6">
        <w:rPr>
          <w:rFonts w:ascii="Arial" w:hAnsi="Arial" w:cs="Arial"/>
          <w:b/>
          <w:spacing w:val="1"/>
          <w:sz w:val="24"/>
          <w:szCs w:val="24"/>
        </w:rPr>
        <w:t xml:space="preserve"> </w:t>
      </w:r>
      <w:r w:rsidRPr="00E829E6">
        <w:rPr>
          <w:rFonts w:ascii="Arial" w:hAnsi="Arial" w:cs="Arial"/>
          <w:b/>
          <w:spacing w:val="2"/>
          <w:sz w:val="24"/>
          <w:szCs w:val="24"/>
        </w:rPr>
        <w:t>g</w:t>
      </w:r>
      <w:r w:rsidRPr="00E829E6">
        <w:rPr>
          <w:rFonts w:ascii="Arial" w:hAnsi="Arial" w:cs="Arial"/>
          <w:b/>
          <w:sz w:val="24"/>
          <w:szCs w:val="24"/>
        </w:rPr>
        <w:t>enerală a</w:t>
      </w:r>
      <w:r w:rsidRPr="00E829E6">
        <w:rPr>
          <w:rFonts w:ascii="Arial" w:hAnsi="Arial" w:cs="Arial"/>
          <w:b/>
          <w:spacing w:val="11"/>
          <w:sz w:val="24"/>
          <w:szCs w:val="24"/>
        </w:rPr>
        <w:t xml:space="preserve"> </w:t>
      </w:r>
      <w:r w:rsidRPr="00E829E6">
        <w:rPr>
          <w:rFonts w:ascii="Arial" w:hAnsi="Arial" w:cs="Arial"/>
          <w:b/>
          <w:spacing w:val="2"/>
          <w:sz w:val="24"/>
          <w:szCs w:val="24"/>
        </w:rPr>
        <w:t>a</w:t>
      </w:r>
      <w:r w:rsidRPr="00E829E6">
        <w:rPr>
          <w:rFonts w:ascii="Arial" w:hAnsi="Arial" w:cs="Arial"/>
          <w:b/>
          <w:sz w:val="24"/>
          <w:szCs w:val="24"/>
        </w:rPr>
        <w:t xml:space="preserve">utorității </w:t>
      </w:r>
      <w:r w:rsidRPr="00E829E6">
        <w:rPr>
          <w:rFonts w:ascii="Arial" w:hAnsi="Arial" w:cs="Arial"/>
          <w:b/>
          <w:spacing w:val="2"/>
          <w:sz w:val="24"/>
          <w:szCs w:val="24"/>
        </w:rPr>
        <w:t>p</w:t>
      </w:r>
      <w:r w:rsidRPr="00E829E6">
        <w:rPr>
          <w:rFonts w:ascii="Arial" w:hAnsi="Arial" w:cs="Arial"/>
          <w:b/>
          <w:sz w:val="24"/>
          <w:szCs w:val="24"/>
        </w:rPr>
        <w:t>ublice</w:t>
      </w:r>
      <w:r w:rsidRPr="00E829E6">
        <w:rPr>
          <w:rFonts w:ascii="Arial" w:hAnsi="Arial" w:cs="Arial"/>
          <w:b/>
          <w:spacing w:val="3"/>
          <w:sz w:val="24"/>
          <w:szCs w:val="24"/>
        </w:rPr>
        <w:t xml:space="preserve"> </w:t>
      </w:r>
      <w:r w:rsidRPr="00E829E6">
        <w:rPr>
          <w:rFonts w:ascii="Arial" w:hAnsi="Arial" w:cs="Arial"/>
          <w:b/>
          <w:spacing w:val="2"/>
          <w:sz w:val="24"/>
          <w:szCs w:val="24"/>
        </w:rPr>
        <w:t>t</w:t>
      </w:r>
      <w:r w:rsidRPr="00E829E6">
        <w:rPr>
          <w:rFonts w:ascii="Arial" w:hAnsi="Arial" w:cs="Arial"/>
          <w:b/>
          <w:sz w:val="24"/>
          <w:szCs w:val="24"/>
        </w:rPr>
        <w:t>ut</w:t>
      </w:r>
      <w:r w:rsidRPr="00E829E6">
        <w:rPr>
          <w:rFonts w:ascii="Arial" w:hAnsi="Arial" w:cs="Arial"/>
          <w:b/>
          <w:spacing w:val="3"/>
          <w:sz w:val="24"/>
          <w:szCs w:val="24"/>
        </w:rPr>
        <w:t>e</w:t>
      </w:r>
      <w:r w:rsidRPr="00E829E6">
        <w:rPr>
          <w:rFonts w:ascii="Arial" w:hAnsi="Arial" w:cs="Arial"/>
          <w:b/>
          <w:sz w:val="24"/>
          <w:szCs w:val="24"/>
        </w:rPr>
        <w:t>lare</w:t>
      </w:r>
      <w:r w:rsidRPr="00E829E6">
        <w:rPr>
          <w:rFonts w:ascii="Arial" w:hAnsi="Arial" w:cs="Arial"/>
          <w:b/>
          <w:spacing w:val="2"/>
          <w:sz w:val="24"/>
          <w:szCs w:val="24"/>
        </w:rPr>
        <w:t xml:space="preserve"> </w:t>
      </w:r>
      <w:proofErr w:type="spellStart"/>
      <w:r w:rsidRPr="00E829E6">
        <w:rPr>
          <w:rFonts w:ascii="Arial" w:hAnsi="Arial" w:cs="Arial"/>
          <w:b/>
          <w:sz w:val="24"/>
          <w:szCs w:val="24"/>
        </w:rPr>
        <w:t>şi</w:t>
      </w:r>
      <w:proofErr w:type="spellEnd"/>
      <w:r w:rsidRPr="00E829E6">
        <w:rPr>
          <w:rFonts w:ascii="Arial" w:hAnsi="Arial" w:cs="Arial"/>
          <w:b/>
          <w:spacing w:val="8"/>
          <w:sz w:val="24"/>
          <w:szCs w:val="24"/>
        </w:rPr>
        <w:t xml:space="preserve"> </w:t>
      </w:r>
      <w:r w:rsidRPr="00E829E6">
        <w:rPr>
          <w:rFonts w:ascii="Arial" w:hAnsi="Arial" w:cs="Arial"/>
          <w:b/>
          <w:sz w:val="24"/>
          <w:szCs w:val="24"/>
        </w:rPr>
        <w:t>a</w:t>
      </w:r>
      <w:r w:rsidRPr="00E829E6">
        <w:rPr>
          <w:rFonts w:ascii="Arial" w:hAnsi="Arial" w:cs="Arial"/>
          <w:b/>
          <w:spacing w:val="8"/>
          <w:sz w:val="24"/>
          <w:szCs w:val="24"/>
        </w:rPr>
        <w:t xml:space="preserve"> </w:t>
      </w:r>
      <w:r w:rsidRPr="00E829E6">
        <w:rPr>
          <w:rFonts w:ascii="Arial" w:hAnsi="Arial" w:cs="Arial"/>
          <w:b/>
          <w:sz w:val="24"/>
          <w:szCs w:val="24"/>
        </w:rPr>
        <w:t>acți</w:t>
      </w:r>
      <w:r w:rsidRPr="00E829E6">
        <w:rPr>
          <w:rFonts w:ascii="Arial" w:hAnsi="Arial" w:cs="Arial"/>
          <w:b/>
          <w:spacing w:val="2"/>
          <w:sz w:val="24"/>
          <w:szCs w:val="24"/>
        </w:rPr>
        <w:t>o</w:t>
      </w:r>
      <w:r w:rsidRPr="00E829E6">
        <w:rPr>
          <w:rFonts w:ascii="Arial" w:hAnsi="Arial" w:cs="Arial"/>
          <w:b/>
          <w:sz w:val="24"/>
          <w:szCs w:val="24"/>
        </w:rPr>
        <w:t>narilor</w:t>
      </w:r>
    </w:p>
    <w:p w:rsidR="00E829E6" w:rsidRPr="00E829E6" w:rsidRDefault="00E829E6" w:rsidP="00E829E6">
      <w:pPr>
        <w:pStyle w:val="Default"/>
        <w:spacing w:before="120" w:after="120" w:line="276" w:lineRule="auto"/>
        <w:jc w:val="both"/>
        <w:rPr>
          <w:rFonts w:ascii="Arial" w:hAnsi="Arial" w:cs="Arial"/>
          <w:lang w:val="ro-RO"/>
        </w:rPr>
      </w:pPr>
      <w:r w:rsidRPr="00E829E6">
        <w:rPr>
          <w:rFonts w:ascii="Arial" w:hAnsi="Arial" w:cs="Arial"/>
          <w:iCs/>
          <w:lang w:val="ro-RO" w:bidi="ar-DZ"/>
        </w:rPr>
        <w:t>Asociația de Dezvoltare Intercomunitară pentru servicii în sectorul de apă și apă uzată din Satu Mare</w:t>
      </w:r>
      <w:r w:rsidRPr="00E829E6">
        <w:rPr>
          <w:rFonts w:ascii="Arial" w:hAnsi="Arial" w:cs="Arial"/>
          <w:lang w:val="ro-RO"/>
        </w:rPr>
        <w:t xml:space="preserve">, în calitatea sa de autoritate publică tutelară, în consultare cu acționarii Operatorului, având în vedere obiectivele stabilite la nivel național și regional, </w:t>
      </w:r>
      <w:r>
        <w:rPr>
          <w:rFonts w:ascii="Arial" w:hAnsi="Arial" w:cs="Arial"/>
          <w:lang w:val="ro-RO"/>
        </w:rPr>
        <w:t>a stabilit</w:t>
      </w:r>
      <w:r w:rsidRPr="00E829E6">
        <w:rPr>
          <w:rFonts w:ascii="Arial" w:hAnsi="Arial" w:cs="Arial"/>
          <w:lang w:val="ro-RO"/>
        </w:rPr>
        <w:t xml:space="preserve"> următoarea viziune strategică:</w:t>
      </w:r>
    </w:p>
    <w:p w:rsidR="00E829E6" w:rsidRPr="00E829E6" w:rsidRDefault="00E829E6" w:rsidP="00E829E6">
      <w:pPr>
        <w:pStyle w:val="Default"/>
        <w:spacing w:before="120" w:after="120" w:line="276" w:lineRule="auto"/>
        <w:jc w:val="both"/>
        <w:rPr>
          <w:rFonts w:ascii="Arial" w:hAnsi="Arial" w:cs="Arial"/>
          <w:b/>
          <w:i/>
          <w:lang w:val="ro-RO"/>
        </w:rPr>
      </w:pPr>
      <w:r w:rsidRPr="00BA600F">
        <w:rPr>
          <w:rFonts w:ascii="Arial" w:hAnsi="Arial" w:cs="Arial"/>
          <w:b/>
          <w:i/>
          <w:color w:val="2E74B5" w:themeColor="accent5" w:themeShade="BF"/>
          <w:lang w:val="ro-RO"/>
        </w:rPr>
        <w:t>Furnizarea serviciilor de apă potabilă, colectare a apelor uzate și epurare pe întreaga arie de acoperire a Asociației, la standard tehnice și de calitate conforme normelor naționale și europene și la tarife în nivel de suportabilitate, de către un Operator puternic, consolidat operațional și eficient economic.</w:t>
      </w:r>
    </w:p>
    <w:p w:rsidR="00E829E6" w:rsidRPr="00E829E6" w:rsidRDefault="00E829E6" w:rsidP="00E829E6">
      <w:pPr>
        <w:pStyle w:val="Default"/>
        <w:spacing w:before="120" w:after="120" w:line="276" w:lineRule="auto"/>
        <w:jc w:val="both"/>
        <w:rPr>
          <w:rFonts w:ascii="Arial" w:hAnsi="Arial" w:cs="Arial"/>
          <w:lang w:val="ro-RO"/>
        </w:rPr>
      </w:pPr>
      <w:r w:rsidRPr="00E829E6">
        <w:rPr>
          <w:rFonts w:ascii="Arial" w:hAnsi="Arial" w:cs="Arial"/>
          <w:lang w:val="ro-RO"/>
        </w:rPr>
        <w:t xml:space="preserve">În contextul acestei viziuni, </w:t>
      </w:r>
      <w:r>
        <w:rPr>
          <w:rFonts w:ascii="Arial" w:hAnsi="Arial" w:cs="Arial"/>
          <w:lang w:val="ro-RO"/>
        </w:rPr>
        <w:t>au fost definite</w:t>
      </w:r>
      <w:r w:rsidRPr="00E829E6">
        <w:rPr>
          <w:rFonts w:ascii="Arial" w:hAnsi="Arial" w:cs="Arial"/>
          <w:lang w:val="ro-RO"/>
        </w:rPr>
        <w:t xml:space="preserve"> următoarele </w:t>
      </w:r>
      <w:r w:rsidRPr="00E829E6">
        <w:rPr>
          <w:rFonts w:ascii="Arial" w:hAnsi="Arial" w:cs="Arial"/>
          <w:b/>
          <w:lang w:val="ro-RO"/>
        </w:rPr>
        <w:t>obiective strategice</w:t>
      </w:r>
      <w:r w:rsidRPr="00E829E6">
        <w:rPr>
          <w:rFonts w:ascii="Arial" w:hAnsi="Arial" w:cs="Arial"/>
          <w:lang w:val="ro-RO"/>
        </w:rPr>
        <w:t>:</w:t>
      </w:r>
    </w:p>
    <w:p w:rsidR="00E829E6" w:rsidRPr="00E829E6" w:rsidRDefault="00E829E6" w:rsidP="00E829E6">
      <w:pPr>
        <w:pStyle w:val="Default"/>
        <w:numPr>
          <w:ilvl w:val="0"/>
          <w:numId w:val="2"/>
        </w:numPr>
        <w:spacing w:before="120" w:after="120" w:line="276" w:lineRule="auto"/>
        <w:jc w:val="both"/>
        <w:rPr>
          <w:rFonts w:ascii="Arial" w:hAnsi="Arial" w:cs="Arial"/>
          <w:b/>
          <w:lang w:val="ro-RO"/>
        </w:rPr>
      </w:pPr>
      <w:r w:rsidRPr="00E829E6">
        <w:rPr>
          <w:rFonts w:ascii="Arial" w:hAnsi="Arial" w:cs="Arial"/>
          <w:b/>
          <w:lang w:val="ro-RO"/>
        </w:rPr>
        <w:t>Reabilitarea, modern</w:t>
      </w:r>
      <w:r>
        <w:rPr>
          <w:rFonts w:ascii="Arial" w:hAnsi="Arial" w:cs="Arial"/>
          <w:b/>
          <w:lang w:val="ro-RO"/>
        </w:rPr>
        <w:t>iza</w:t>
      </w:r>
      <w:r w:rsidRPr="00E829E6">
        <w:rPr>
          <w:rFonts w:ascii="Arial" w:hAnsi="Arial" w:cs="Arial"/>
          <w:b/>
          <w:lang w:val="ro-RO"/>
        </w:rPr>
        <w:t>rea și extinderea serviciilor de furnizare a apei potabile, a rețelelor de canalizare și a epurării apelor uzate pe întreaga arie de acoperire a Asociației</w:t>
      </w:r>
      <w:r>
        <w:rPr>
          <w:rFonts w:ascii="Arial" w:hAnsi="Arial" w:cs="Arial"/>
          <w:b/>
          <w:lang w:val="ro-RO"/>
        </w:rPr>
        <w:t>;</w:t>
      </w:r>
    </w:p>
    <w:p w:rsidR="00E829E6" w:rsidRPr="00E829E6" w:rsidRDefault="00E829E6" w:rsidP="00E829E6">
      <w:pPr>
        <w:pStyle w:val="Default"/>
        <w:numPr>
          <w:ilvl w:val="0"/>
          <w:numId w:val="2"/>
        </w:numPr>
        <w:spacing w:before="120" w:after="120" w:line="276" w:lineRule="auto"/>
        <w:jc w:val="both"/>
        <w:rPr>
          <w:rFonts w:ascii="Arial" w:hAnsi="Arial" w:cs="Arial"/>
          <w:b/>
          <w:lang w:val="ro-RO"/>
        </w:rPr>
      </w:pPr>
      <w:r w:rsidRPr="00E829E6">
        <w:rPr>
          <w:rFonts w:ascii="Arial" w:hAnsi="Arial" w:cs="Arial"/>
          <w:b/>
          <w:lang w:val="ro-RO"/>
        </w:rPr>
        <w:t>Asigurarea continuității serviciilor, la standarde tehnice și de calitate conforme normelor europene și naționale</w:t>
      </w:r>
      <w:r>
        <w:rPr>
          <w:rFonts w:ascii="Arial" w:hAnsi="Arial" w:cs="Arial"/>
          <w:b/>
          <w:lang w:val="ro-RO"/>
        </w:rPr>
        <w:t>;</w:t>
      </w:r>
    </w:p>
    <w:p w:rsidR="00E829E6" w:rsidRPr="00E829E6" w:rsidRDefault="00E829E6" w:rsidP="00E829E6">
      <w:pPr>
        <w:pStyle w:val="Default"/>
        <w:numPr>
          <w:ilvl w:val="0"/>
          <w:numId w:val="2"/>
        </w:numPr>
        <w:spacing w:before="120" w:after="120" w:line="276" w:lineRule="auto"/>
        <w:jc w:val="both"/>
        <w:rPr>
          <w:rFonts w:ascii="Arial" w:hAnsi="Arial" w:cs="Arial"/>
          <w:b/>
          <w:lang w:val="ro-RO"/>
        </w:rPr>
      </w:pPr>
      <w:r w:rsidRPr="00E829E6">
        <w:rPr>
          <w:rFonts w:ascii="Arial" w:hAnsi="Arial" w:cs="Arial"/>
          <w:b/>
          <w:lang w:val="ro-RO"/>
        </w:rPr>
        <w:t>Menținerea unui echilibru în limite de suportabilitate între politicile de tarifare, costuri de producție și profitabilitate</w:t>
      </w:r>
      <w:r>
        <w:rPr>
          <w:rFonts w:ascii="Arial" w:hAnsi="Arial" w:cs="Arial"/>
          <w:b/>
          <w:lang w:val="ro-RO"/>
        </w:rPr>
        <w:t>;</w:t>
      </w:r>
    </w:p>
    <w:p w:rsidR="00E829E6" w:rsidRPr="00E829E6" w:rsidRDefault="00E829E6" w:rsidP="00E829E6">
      <w:pPr>
        <w:pStyle w:val="Default"/>
        <w:numPr>
          <w:ilvl w:val="0"/>
          <w:numId w:val="2"/>
        </w:numPr>
        <w:spacing w:before="120" w:after="120" w:line="276" w:lineRule="auto"/>
        <w:jc w:val="both"/>
        <w:rPr>
          <w:rFonts w:ascii="Arial" w:hAnsi="Arial" w:cs="Arial"/>
          <w:b/>
          <w:lang w:val="ro-RO"/>
        </w:rPr>
      </w:pPr>
      <w:r w:rsidRPr="00E829E6">
        <w:rPr>
          <w:rFonts w:ascii="Arial" w:hAnsi="Arial" w:cs="Arial"/>
          <w:b/>
          <w:lang w:val="ro-RO"/>
        </w:rPr>
        <w:t>Îmbunătățirea sistemului de relații cu consumatorii și Asociația</w:t>
      </w:r>
      <w:r>
        <w:rPr>
          <w:rFonts w:ascii="Arial" w:hAnsi="Arial" w:cs="Arial"/>
          <w:b/>
          <w:lang w:val="ro-RO"/>
        </w:rPr>
        <w:t>;</w:t>
      </w:r>
    </w:p>
    <w:p w:rsidR="00E829E6" w:rsidRPr="00E829E6" w:rsidRDefault="00E829E6" w:rsidP="00E829E6">
      <w:pPr>
        <w:pStyle w:val="Default"/>
        <w:numPr>
          <w:ilvl w:val="0"/>
          <w:numId w:val="2"/>
        </w:numPr>
        <w:spacing w:before="120" w:after="120" w:line="276" w:lineRule="auto"/>
        <w:jc w:val="both"/>
        <w:rPr>
          <w:rFonts w:ascii="Arial" w:hAnsi="Arial" w:cs="Arial"/>
          <w:b/>
          <w:lang w:val="ro-RO"/>
        </w:rPr>
      </w:pPr>
      <w:r w:rsidRPr="00E829E6">
        <w:rPr>
          <w:rFonts w:ascii="Arial" w:hAnsi="Arial" w:cs="Arial"/>
          <w:b/>
          <w:lang w:val="ro-RO"/>
        </w:rPr>
        <w:t>Consolidarea capacității operaționale și îmbunătățirea performanțelor Operatorului.</w:t>
      </w:r>
    </w:p>
    <w:p w:rsidR="00BA600F" w:rsidRPr="00BA600F" w:rsidRDefault="00BA600F" w:rsidP="00E829E6">
      <w:pPr>
        <w:pStyle w:val="Default"/>
        <w:spacing w:before="120" w:after="120" w:line="276" w:lineRule="auto"/>
        <w:jc w:val="both"/>
        <w:rPr>
          <w:rFonts w:ascii="Arial" w:hAnsi="Arial" w:cs="Arial"/>
          <w:lang w:val="ro-RO"/>
        </w:rPr>
      </w:pPr>
      <w:r w:rsidRPr="00BA600F">
        <w:rPr>
          <w:rFonts w:ascii="Arial" w:hAnsi="Arial" w:cs="Arial"/>
          <w:lang w:val="ro-RO"/>
        </w:rPr>
        <w:t>Asociația a definit</w:t>
      </w:r>
      <w:r>
        <w:rPr>
          <w:rFonts w:ascii="Arial" w:hAnsi="Arial" w:cs="Arial"/>
          <w:lang w:val="ro-RO"/>
        </w:rPr>
        <w:t>,</w:t>
      </w:r>
      <w:r w:rsidRPr="00BA600F">
        <w:rPr>
          <w:rFonts w:ascii="Arial" w:hAnsi="Arial" w:cs="Arial"/>
          <w:lang w:val="ro-RO"/>
        </w:rPr>
        <w:t xml:space="preserve"> de asemenea</w:t>
      </w:r>
      <w:r>
        <w:rPr>
          <w:rFonts w:ascii="Arial" w:hAnsi="Arial" w:cs="Arial"/>
          <w:lang w:val="ro-RO"/>
        </w:rPr>
        <w:t>,</w:t>
      </w:r>
      <w:r w:rsidRPr="00BA600F">
        <w:rPr>
          <w:rFonts w:ascii="Arial" w:hAnsi="Arial" w:cs="Arial"/>
          <w:lang w:val="ro-RO"/>
        </w:rPr>
        <w:t xml:space="preserve"> care sunt obiectivele sectoriale </w:t>
      </w:r>
      <w:r>
        <w:rPr>
          <w:rFonts w:ascii="Arial" w:hAnsi="Arial" w:cs="Arial"/>
          <w:lang w:val="ro-RO"/>
        </w:rPr>
        <w:t>determinante pentru îndeplinirea obiectivelor strategice stabilite prin Scrisoarea de așteptări.</w:t>
      </w:r>
    </w:p>
    <w:p w:rsidR="00E829E6" w:rsidRPr="00E829E6" w:rsidRDefault="00E829E6" w:rsidP="00E829E6">
      <w:pPr>
        <w:pStyle w:val="Default"/>
        <w:spacing w:before="120" w:after="120" w:line="276" w:lineRule="auto"/>
        <w:jc w:val="both"/>
        <w:rPr>
          <w:rFonts w:ascii="Arial" w:hAnsi="Arial" w:cs="Arial"/>
          <w:lang w:val="ro-RO"/>
        </w:rPr>
      </w:pPr>
      <w:r w:rsidRPr="00E829E6">
        <w:rPr>
          <w:rFonts w:ascii="Arial" w:hAnsi="Arial" w:cs="Arial"/>
          <w:b/>
          <w:lang w:val="ro-RO"/>
        </w:rPr>
        <w:t>Obiectivele sectoriale</w:t>
      </w:r>
      <w:r w:rsidRPr="00E829E6">
        <w:rPr>
          <w:rFonts w:ascii="Arial" w:hAnsi="Arial" w:cs="Arial"/>
          <w:lang w:val="ro-RO"/>
        </w:rPr>
        <w:t xml:space="preserve"> determinante îndeplinirii obiectivelor strategice sunt:</w:t>
      </w:r>
    </w:p>
    <w:p w:rsidR="00E829E6" w:rsidRPr="00E829E6" w:rsidRDefault="00E829E6" w:rsidP="00E829E6">
      <w:pPr>
        <w:pStyle w:val="Default"/>
        <w:spacing w:before="120" w:after="120" w:line="276" w:lineRule="auto"/>
        <w:jc w:val="both"/>
        <w:rPr>
          <w:rFonts w:ascii="Arial" w:hAnsi="Arial" w:cs="Arial"/>
          <w:b/>
          <w:lang w:val="ro-RO"/>
        </w:rPr>
      </w:pPr>
      <w:r w:rsidRPr="00E829E6">
        <w:rPr>
          <w:rFonts w:ascii="Arial" w:hAnsi="Arial" w:cs="Arial"/>
          <w:b/>
          <w:lang w:val="ro-RO"/>
        </w:rPr>
        <w:t>Pentru obiectivul strategic 1.</w:t>
      </w:r>
    </w:p>
    <w:p w:rsidR="00E829E6" w:rsidRPr="00E829E6" w:rsidRDefault="00E829E6" w:rsidP="006759BD">
      <w:pPr>
        <w:pStyle w:val="Default"/>
        <w:numPr>
          <w:ilvl w:val="0"/>
          <w:numId w:val="3"/>
        </w:numPr>
        <w:spacing w:after="120" w:line="276" w:lineRule="auto"/>
        <w:ind w:left="993"/>
        <w:jc w:val="both"/>
        <w:rPr>
          <w:rFonts w:ascii="Arial" w:hAnsi="Arial" w:cs="Arial"/>
          <w:b/>
          <w:lang w:val="ro-RO"/>
        </w:rPr>
      </w:pPr>
      <w:r w:rsidRPr="00E829E6">
        <w:rPr>
          <w:rFonts w:ascii="Arial" w:hAnsi="Arial" w:cs="Arial"/>
          <w:lang w:val="ro-RO"/>
        </w:rPr>
        <w:t>Eficientizarea, întărirea și profesionalizarea Unității de Implementare a proiectelor</w:t>
      </w:r>
      <w:r>
        <w:rPr>
          <w:rFonts w:ascii="Arial" w:hAnsi="Arial" w:cs="Arial"/>
          <w:lang w:val="ro-RO"/>
        </w:rPr>
        <w:t>;</w:t>
      </w:r>
    </w:p>
    <w:p w:rsidR="00E829E6" w:rsidRPr="00E829E6" w:rsidRDefault="00E829E6" w:rsidP="006759BD">
      <w:pPr>
        <w:pStyle w:val="Default"/>
        <w:numPr>
          <w:ilvl w:val="0"/>
          <w:numId w:val="3"/>
        </w:numPr>
        <w:spacing w:after="120" w:line="276" w:lineRule="auto"/>
        <w:ind w:left="993"/>
        <w:jc w:val="both"/>
        <w:rPr>
          <w:rFonts w:ascii="Arial" w:hAnsi="Arial" w:cs="Arial"/>
          <w:lang w:val="ro-RO"/>
        </w:rPr>
      </w:pPr>
      <w:r w:rsidRPr="00E829E6">
        <w:rPr>
          <w:rFonts w:ascii="Arial" w:hAnsi="Arial" w:cs="Arial"/>
          <w:lang w:val="ro-RO"/>
        </w:rPr>
        <w:t>Fin</w:t>
      </w:r>
      <w:r w:rsidR="0020332B">
        <w:rPr>
          <w:rFonts w:ascii="Arial" w:hAnsi="Arial" w:cs="Arial"/>
          <w:lang w:val="ro-RO"/>
        </w:rPr>
        <w:t>alizarea cu succes a Proiectului</w:t>
      </w:r>
      <w:r w:rsidRPr="00E829E6">
        <w:rPr>
          <w:rFonts w:ascii="Arial" w:hAnsi="Arial" w:cs="Arial"/>
          <w:lang w:val="ro-RO"/>
        </w:rPr>
        <w:t xml:space="preserve"> </w:t>
      </w:r>
      <w:proofErr w:type="spellStart"/>
      <w:r w:rsidR="0020332B">
        <w:rPr>
          <w:rFonts w:ascii="Arial" w:hAnsi="Arial" w:cs="Arial"/>
          <w:lang w:val="ro-RO"/>
        </w:rPr>
        <w:t>fazat</w:t>
      </w:r>
      <w:proofErr w:type="spellEnd"/>
      <w:r w:rsidR="0020332B">
        <w:rPr>
          <w:rFonts w:ascii="Arial" w:hAnsi="Arial" w:cs="Arial"/>
          <w:lang w:val="ro-RO"/>
        </w:rPr>
        <w:t xml:space="preserve"> finanțat</w:t>
      </w:r>
      <w:r w:rsidRPr="00E829E6">
        <w:rPr>
          <w:rFonts w:ascii="Arial" w:hAnsi="Arial" w:cs="Arial"/>
          <w:lang w:val="ro-RO"/>
        </w:rPr>
        <w:t xml:space="preserve"> prin </w:t>
      </w:r>
      <w:r w:rsidR="0020332B">
        <w:rPr>
          <w:rFonts w:ascii="Arial" w:hAnsi="Arial" w:cs="Arial"/>
          <w:lang w:val="ro-RO"/>
        </w:rPr>
        <w:t>POIM</w:t>
      </w:r>
      <w:r>
        <w:rPr>
          <w:rFonts w:ascii="Arial" w:hAnsi="Arial" w:cs="Arial"/>
          <w:lang w:val="ro-RO"/>
        </w:rPr>
        <w:t>;</w:t>
      </w:r>
    </w:p>
    <w:p w:rsidR="00E829E6" w:rsidRPr="00E829E6" w:rsidRDefault="00E829E6" w:rsidP="006759BD">
      <w:pPr>
        <w:pStyle w:val="Default"/>
        <w:numPr>
          <w:ilvl w:val="0"/>
          <w:numId w:val="3"/>
        </w:numPr>
        <w:spacing w:after="120" w:line="276" w:lineRule="auto"/>
        <w:ind w:left="993"/>
        <w:jc w:val="both"/>
        <w:rPr>
          <w:rFonts w:ascii="Arial" w:hAnsi="Arial" w:cs="Arial"/>
          <w:lang w:val="ro-RO"/>
        </w:rPr>
      </w:pPr>
      <w:r w:rsidRPr="00E829E6">
        <w:rPr>
          <w:rFonts w:ascii="Arial" w:hAnsi="Arial" w:cs="Arial"/>
          <w:lang w:val="ro-RO"/>
        </w:rPr>
        <w:t>Obține</w:t>
      </w:r>
      <w:r w:rsidR="0020332B">
        <w:rPr>
          <w:rFonts w:ascii="Arial" w:hAnsi="Arial" w:cs="Arial"/>
          <w:lang w:val="ro-RO"/>
        </w:rPr>
        <w:t>rea finanțării nerambursabile prin</w:t>
      </w:r>
      <w:r w:rsidRPr="00E829E6">
        <w:rPr>
          <w:rFonts w:ascii="Arial" w:hAnsi="Arial" w:cs="Arial"/>
          <w:lang w:val="ro-RO"/>
        </w:rPr>
        <w:t xml:space="preserve"> POIM pentru </w:t>
      </w:r>
      <w:r w:rsidRPr="00E829E6">
        <w:rPr>
          <w:rFonts w:ascii="Arial" w:hAnsi="Arial" w:cs="Arial"/>
          <w:bCs/>
          <w:lang w:val="ro-RO"/>
        </w:rPr>
        <w:t>„Proiectul regional de dezvoltare a infrastructurii de apă și apă uzată din județul Satu Mare/regiunea Nord-Vest, în perioada 2014-2020</w:t>
      </w:r>
      <w:r>
        <w:rPr>
          <w:rFonts w:ascii="Arial" w:hAnsi="Arial" w:cs="Arial"/>
          <w:bCs/>
          <w:lang w:val="ro-RO"/>
        </w:rPr>
        <w:t>;</w:t>
      </w:r>
    </w:p>
    <w:p w:rsidR="00E829E6" w:rsidRPr="00E829E6" w:rsidRDefault="00E829E6" w:rsidP="006759BD">
      <w:pPr>
        <w:pStyle w:val="Default"/>
        <w:numPr>
          <w:ilvl w:val="0"/>
          <w:numId w:val="3"/>
        </w:numPr>
        <w:spacing w:after="120" w:line="276" w:lineRule="auto"/>
        <w:ind w:left="993"/>
        <w:jc w:val="both"/>
        <w:rPr>
          <w:rFonts w:ascii="Arial" w:hAnsi="Arial" w:cs="Arial"/>
          <w:lang w:val="ro-RO"/>
        </w:rPr>
      </w:pPr>
      <w:r w:rsidRPr="00E829E6">
        <w:rPr>
          <w:rFonts w:ascii="Arial" w:hAnsi="Arial" w:cs="Arial"/>
          <w:bCs/>
          <w:lang w:val="ro-RO"/>
        </w:rPr>
        <w:t xml:space="preserve">Implementarea cu succes a Proiectului </w:t>
      </w:r>
      <w:r w:rsidR="0020332B">
        <w:rPr>
          <w:rFonts w:ascii="Arial" w:hAnsi="Arial" w:cs="Arial"/>
          <w:bCs/>
          <w:lang w:val="ro-RO"/>
        </w:rPr>
        <w:t xml:space="preserve">regional </w:t>
      </w:r>
      <w:r w:rsidRPr="00E829E6">
        <w:rPr>
          <w:rFonts w:ascii="Arial" w:hAnsi="Arial" w:cs="Arial"/>
          <w:bCs/>
          <w:lang w:val="ro-RO"/>
        </w:rPr>
        <w:t>finanțat prin POIM</w:t>
      </w:r>
      <w:r>
        <w:rPr>
          <w:rFonts w:ascii="Arial" w:hAnsi="Arial" w:cs="Arial"/>
          <w:bCs/>
          <w:lang w:val="ro-RO"/>
        </w:rPr>
        <w:t>;</w:t>
      </w:r>
    </w:p>
    <w:p w:rsidR="00E829E6" w:rsidRPr="00E829E6" w:rsidRDefault="00E829E6" w:rsidP="006759BD">
      <w:pPr>
        <w:pStyle w:val="Default"/>
        <w:numPr>
          <w:ilvl w:val="0"/>
          <w:numId w:val="3"/>
        </w:numPr>
        <w:spacing w:after="120" w:line="276" w:lineRule="auto"/>
        <w:ind w:left="993"/>
        <w:jc w:val="both"/>
        <w:rPr>
          <w:rFonts w:ascii="Arial" w:hAnsi="Arial" w:cs="Arial"/>
          <w:lang w:val="ro-RO"/>
        </w:rPr>
      </w:pPr>
      <w:r w:rsidRPr="00E829E6">
        <w:rPr>
          <w:rFonts w:ascii="Arial" w:hAnsi="Arial" w:cs="Arial"/>
          <w:bCs/>
          <w:lang w:val="ro-RO"/>
        </w:rPr>
        <w:t>Preluarea în operare și administrare a serviciilor de la toate UAT-urile membre ale Asociației</w:t>
      </w:r>
      <w:r>
        <w:rPr>
          <w:rFonts w:ascii="Arial" w:hAnsi="Arial" w:cs="Arial"/>
          <w:bCs/>
          <w:lang w:val="ro-RO"/>
        </w:rPr>
        <w:t>;</w:t>
      </w:r>
    </w:p>
    <w:p w:rsidR="00E829E6" w:rsidRPr="00E829E6" w:rsidRDefault="00E829E6" w:rsidP="006759BD">
      <w:pPr>
        <w:pStyle w:val="Default"/>
        <w:numPr>
          <w:ilvl w:val="0"/>
          <w:numId w:val="3"/>
        </w:numPr>
        <w:spacing w:after="120" w:line="276" w:lineRule="auto"/>
        <w:ind w:left="993"/>
        <w:jc w:val="both"/>
        <w:rPr>
          <w:rFonts w:ascii="Arial" w:hAnsi="Arial" w:cs="Arial"/>
          <w:lang w:val="ro-RO"/>
        </w:rPr>
      </w:pPr>
      <w:r w:rsidRPr="00E829E6">
        <w:rPr>
          <w:rFonts w:ascii="Arial" w:hAnsi="Arial" w:cs="Arial"/>
          <w:bCs/>
          <w:lang w:val="ro-RO"/>
        </w:rPr>
        <w:lastRenderedPageBreak/>
        <w:t xml:space="preserve">Alimentarea și utilizarea fondului IID conform prevederilor legale, cu prioritate </w:t>
      </w:r>
      <w:r w:rsidRPr="00E829E6">
        <w:rPr>
          <w:rFonts w:ascii="Arial" w:hAnsi="Arial" w:cs="Arial"/>
          <w:lang w:val="ro-RO"/>
        </w:rPr>
        <w:t>pentru</w:t>
      </w:r>
      <w:r w:rsidRPr="00E829E6">
        <w:rPr>
          <w:rFonts w:ascii="Arial" w:hAnsi="Arial" w:cs="Arial"/>
          <w:bCs/>
          <w:lang w:val="ro-RO"/>
        </w:rPr>
        <w:t xml:space="preserve"> rambursarea creditelor de cofinanțare</w:t>
      </w:r>
      <w:r>
        <w:rPr>
          <w:rFonts w:ascii="Arial" w:hAnsi="Arial" w:cs="Arial"/>
          <w:bCs/>
          <w:lang w:val="ro-RO"/>
        </w:rPr>
        <w:t>;</w:t>
      </w:r>
    </w:p>
    <w:p w:rsidR="00E829E6" w:rsidRPr="00980F1B" w:rsidRDefault="0020332B" w:rsidP="006759BD">
      <w:pPr>
        <w:pStyle w:val="Default"/>
        <w:numPr>
          <w:ilvl w:val="0"/>
          <w:numId w:val="3"/>
        </w:numPr>
        <w:spacing w:after="120" w:line="276" w:lineRule="auto"/>
        <w:ind w:left="993"/>
        <w:jc w:val="both"/>
        <w:rPr>
          <w:rFonts w:ascii="Arial" w:hAnsi="Arial" w:cs="Arial"/>
          <w:lang w:val="ro-RO"/>
        </w:rPr>
      </w:pPr>
      <w:r w:rsidRPr="00980F1B">
        <w:rPr>
          <w:rFonts w:ascii="Arial" w:hAnsi="Arial" w:cs="Arial"/>
          <w:bCs/>
          <w:lang w:val="ro-RO"/>
        </w:rPr>
        <w:t>Realizarea lucrărilor conexe pro</w:t>
      </w:r>
      <w:r w:rsidR="00B808D0" w:rsidRPr="00980F1B">
        <w:rPr>
          <w:rFonts w:ascii="Arial" w:hAnsi="Arial" w:cs="Arial"/>
          <w:bCs/>
          <w:lang w:val="ro-RO"/>
        </w:rPr>
        <w:t>i</w:t>
      </w:r>
      <w:r w:rsidRPr="00980F1B">
        <w:rPr>
          <w:rFonts w:ascii="Arial" w:hAnsi="Arial" w:cs="Arial"/>
          <w:bCs/>
          <w:lang w:val="ro-RO"/>
        </w:rPr>
        <w:t xml:space="preserve">ectului </w:t>
      </w:r>
      <w:r w:rsidR="00E829E6" w:rsidRPr="00980F1B">
        <w:rPr>
          <w:rFonts w:ascii="Arial" w:hAnsi="Arial" w:cs="Arial"/>
          <w:bCs/>
          <w:lang w:val="ro-RO"/>
        </w:rPr>
        <w:t>POIM din fondul IID;</w:t>
      </w:r>
    </w:p>
    <w:p w:rsidR="00E829E6" w:rsidRPr="00E829E6" w:rsidRDefault="00E829E6" w:rsidP="006759BD">
      <w:pPr>
        <w:pStyle w:val="Default"/>
        <w:numPr>
          <w:ilvl w:val="0"/>
          <w:numId w:val="3"/>
        </w:numPr>
        <w:spacing w:after="120" w:line="276" w:lineRule="auto"/>
        <w:ind w:left="993"/>
        <w:jc w:val="both"/>
        <w:rPr>
          <w:rFonts w:ascii="Arial" w:hAnsi="Arial" w:cs="Arial"/>
          <w:lang w:val="ro-RO"/>
        </w:rPr>
      </w:pPr>
      <w:r w:rsidRPr="00E829E6">
        <w:rPr>
          <w:rFonts w:ascii="Arial" w:hAnsi="Arial" w:cs="Arial"/>
          <w:lang w:val="ro-RO"/>
        </w:rPr>
        <w:t>Implementarea programelor de dezvoltare multianuale finanțate din IID</w:t>
      </w:r>
      <w:r>
        <w:rPr>
          <w:rFonts w:ascii="Arial" w:hAnsi="Arial" w:cs="Arial"/>
          <w:lang w:val="ro-RO"/>
        </w:rPr>
        <w:t>;</w:t>
      </w:r>
    </w:p>
    <w:p w:rsidR="00E829E6" w:rsidRPr="00E829E6" w:rsidRDefault="00E829E6" w:rsidP="006759BD">
      <w:pPr>
        <w:pStyle w:val="Default"/>
        <w:numPr>
          <w:ilvl w:val="0"/>
          <w:numId w:val="3"/>
        </w:numPr>
        <w:spacing w:after="120" w:line="276" w:lineRule="auto"/>
        <w:ind w:left="993"/>
        <w:jc w:val="both"/>
        <w:rPr>
          <w:rFonts w:ascii="Arial" w:hAnsi="Arial" w:cs="Arial"/>
          <w:lang w:val="ro-RO"/>
        </w:rPr>
      </w:pPr>
      <w:r w:rsidRPr="00E829E6">
        <w:rPr>
          <w:rFonts w:ascii="Arial" w:hAnsi="Arial" w:cs="Arial"/>
          <w:lang w:val="ro-RO"/>
        </w:rPr>
        <w:t>Extinderea și modernizarea tehnologică a rețelelor, instalațiilor, echipamentelor și dotărilor din fondul propriu de dezvoltare consolidat.</w:t>
      </w:r>
    </w:p>
    <w:p w:rsidR="00E829E6" w:rsidRPr="00E829E6" w:rsidRDefault="00E829E6" w:rsidP="006759BD">
      <w:pPr>
        <w:pStyle w:val="Default"/>
        <w:spacing w:after="120" w:line="276" w:lineRule="auto"/>
        <w:jc w:val="both"/>
        <w:rPr>
          <w:rFonts w:ascii="Arial" w:hAnsi="Arial" w:cs="Arial"/>
          <w:b/>
          <w:lang w:val="ro-RO"/>
        </w:rPr>
      </w:pPr>
      <w:r w:rsidRPr="00E829E6">
        <w:rPr>
          <w:rFonts w:ascii="Arial" w:hAnsi="Arial" w:cs="Arial"/>
          <w:b/>
          <w:lang w:val="ro-RO"/>
        </w:rPr>
        <w:t>Pentru obiectivul strategic 2.</w:t>
      </w:r>
    </w:p>
    <w:p w:rsidR="00E829E6" w:rsidRPr="00E829E6" w:rsidRDefault="00E829E6" w:rsidP="006759BD">
      <w:pPr>
        <w:pStyle w:val="Default"/>
        <w:numPr>
          <w:ilvl w:val="0"/>
          <w:numId w:val="4"/>
        </w:numPr>
        <w:spacing w:after="120" w:line="276" w:lineRule="auto"/>
        <w:jc w:val="both"/>
        <w:rPr>
          <w:rFonts w:ascii="Arial" w:hAnsi="Arial" w:cs="Arial"/>
          <w:lang w:val="ro-RO"/>
        </w:rPr>
      </w:pPr>
      <w:r w:rsidRPr="00E829E6">
        <w:rPr>
          <w:rFonts w:ascii="Arial" w:hAnsi="Arial" w:cs="Arial"/>
          <w:lang w:val="ro-RO"/>
        </w:rPr>
        <w:t>Îmbunătățirea capacității tehnice de operare și intervenție</w:t>
      </w:r>
      <w:r>
        <w:rPr>
          <w:rFonts w:ascii="Arial" w:hAnsi="Arial" w:cs="Arial"/>
          <w:lang w:val="ro-RO"/>
        </w:rPr>
        <w:t>;</w:t>
      </w:r>
    </w:p>
    <w:p w:rsidR="00E829E6" w:rsidRPr="00E829E6" w:rsidRDefault="00E829E6" w:rsidP="006759BD">
      <w:pPr>
        <w:pStyle w:val="Default"/>
        <w:numPr>
          <w:ilvl w:val="0"/>
          <w:numId w:val="4"/>
        </w:numPr>
        <w:spacing w:after="120" w:line="276" w:lineRule="auto"/>
        <w:jc w:val="both"/>
        <w:rPr>
          <w:rFonts w:ascii="Arial" w:hAnsi="Arial" w:cs="Arial"/>
          <w:lang w:val="ro-RO"/>
        </w:rPr>
      </w:pPr>
      <w:r w:rsidRPr="00E829E6">
        <w:rPr>
          <w:rFonts w:ascii="Arial" w:hAnsi="Arial" w:cs="Arial"/>
          <w:lang w:val="ro-RO"/>
        </w:rPr>
        <w:t>Extinderea sistemelor inteligente de măsurare, control și acționare (tip SCADA)</w:t>
      </w:r>
      <w:r>
        <w:rPr>
          <w:rFonts w:ascii="Arial" w:hAnsi="Arial" w:cs="Arial"/>
          <w:lang w:val="ro-RO"/>
        </w:rPr>
        <w:t>;</w:t>
      </w:r>
    </w:p>
    <w:p w:rsidR="00E829E6" w:rsidRPr="00E829E6" w:rsidRDefault="00E829E6" w:rsidP="006759BD">
      <w:pPr>
        <w:pStyle w:val="Default"/>
        <w:numPr>
          <w:ilvl w:val="0"/>
          <w:numId w:val="4"/>
        </w:numPr>
        <w:spacing w:after="120" w:line="276" w:lineRule="auto"/>
        <w:jc w:val="both"/>
        <w:rPr>
          <w:rFonts w:ascii="Arial" w:hAnsi="Arial" w:cs="Arial"/>
          <w:lang w:val="ro-RO"/>
        </w:rPr>
      </w:pPr>
      <w:r w:rsidRPr="00E829E6">
        <w:rPr>
          <w:rFonts w:ascii="Arial" w:hAnsi="Arial" w:cs="Arial"/>
          <w:lang w:val="ro-RO"/>
        </w:rPr>
        <w:t>Asigurarea forței de muncă calificate și ridicarea nivelului de pregătire a acesteia</w:t>
      </w:r>
      <w:r>
        <w:rPr>
          <w:rFonts w:ascii="Arial" w:hAnsi="Arial" w:cs="Arial"/>
          <w:lang w:val="ro-RO"/>
        </w:rPr>
        <w:t>;</w:t>
      </w:r>
    </w:p>
    <w:p w:rsidR="00E829E6" w:rsidRPr="00E829E6" w:rsidRDefault="00E829E6" w:rsidP="006759BD">
      <w:pPr>
        <w:pStyle w:val="Default"/>
        <w:numPr>
          <w:ilvl w:val="0"/>
          <w:numId w:val="4"/>
        </w:numPr>
        <w:spacing w:after="120" w:line="276" w:lineRule="auto"/>
        <w:jc w:val="both"/>
        <w:rPr>
          <w:rFonts w:ascii="Arial" w:hAnsi="Arial" w:cs="Arial"/>
          <w:lang w:val="ro-RO"/>
        </w:rPr>
      </w:pPr>
      <w:r w:rsidRPr="00E829E6">
        <w:rPr>
          <w:rFonts w:ascii="Arial" w:hAnsi="Arial" w:cs="Arial"/>
          <w:lang w:val="ro-RO"/>
        </w:rPr>
        <w:t xml:space="preserve">OR se va concentra pe metode de întreținere planificate </w:t>
      </w:r>
      <w:proofErr w:type="spellStart"/>
      <w:r w:rsidRPr="00E829E6">
        <w:rPr>
          <w:rFonts w:ascii="Arial" w:hAnsi="Arial" w:cs="Arial"/>
          <w:lang w:val="ro-RO"/>
        </w:rPr>
        <w:t>şi</w:t>
      </w:r>
      <w:proofErr w:type="spellEnd"/>
      <w:r w:rsidRPr="00E829E6">
        <w:rPr>
          <w:rFonts w:ascii="Arial" w:hAnsi="Arial" w:cs="Arial"/>
          <w:lang w:val="ro-RO"/>
        </w:rPr>
        <w:t xml:space="preserve"> pro active pentru a reduce numărul defecțiunilor accidentale </w:t>
      </w:r>
      <w:proofErr w:type="spellStart"/>
      <w:r w:rsidRPr="00E829E6">
        <w:rPr>
          <w:rFonts w:ascii="Arial" w:hAnsi="Arial" w:cs="Arial"/>
          <w:lang w:val="ro-RO"/>
        </w:rPr>
        <w:t>şi</w:t>
      </w:r>
      <w:proofErr w:type="spellEnd"/>
      <w:r w:rsidRPr="00E829E6">
        <w:rPr>
          <w:rFonts w:ascii="Arial" w:hAnsi="Arial" w:cs="Arial"/>
          <w:lang w:val="ro-RO"/>
        </w:rPr>
        <w:t xml:space="preserve"> disconfortul cauzat consumatorilor</w:t>
      </w:r>
      <w:r>
        <w:rPr>
          <w:rFonts w:ascii="Arial" w:hAnsi="Arial" w:cs="Arial"/>
          <w:lang w:val="ro-RO"/>
        </w:rPr>
        <w:t>;</w:t>
      </w:r>
    </w:p>
    <w:p w:rsidR="00E829E6" w:rsidRPr="00E829E6" w:rsidRDefault="00E829E6" w:rsidP="006759BD">
      <w:pPr>
        <w:pStyle w:val="Default"/>
        <w:numPr>
          <w:ilvl w:val="0"/>
          <w:numId w:val="4"/>
        </w:numPr>
        <w:spacing w:after="120" w:line="276" w:lineRule="auto"/>
        <w:jc w:val="both"/>
        <w:rPr>
          <w:rFonts w:ascii="Arial" w:hAnsi="Arial" w:cs="Arial"/>
          <w:lang w:val="ro-RO"/>
        </w:rPr>
      </w:pPr>
      <w:r w:rsidRPr="00E829E6">
        <w:rPr>
          <w:rFonts w:ascii="Arial" w:hAnsi="Arial" w:cs="Arial"/>
          <w:lang w:val="ro-RO"/>
        </w:rPr>
        <w:t>Implementarea unor proceduri sectoriale specifice</w:t>
      </w:r>
      <w:r>
        <w:rPr>
          <w:rFonts w:ascii="Arial" w:hAnsi="Arial" w:cs="Arial"/>
          <w:lang w:val="ro-RO"/>
        </w:rPr>
        <w:t>;</w:t>
      </w:r>
    </w:p>
    <w:p w:rsidR="00E829E6" w:rsidRPr="00E829E6" w:rsidRDefault="00E829E6" w:rsidP="006759BD">
      <w:pPr>
        <w:pStyle w:val="Default"/>
        <w:numPr>
          <w:ilvl w:val="0"/>
          <w:numId w:val="4"/>
        </w:numPr>
        <w:spacing w:after="120" w:line="276" w:lineRule="auto"/>
        <w:jc w:val="both"/>
        <w:rPr>
          <w:rFonts w:ascii="Arial" w:hAnsi="Arial" w:cs="Arial"/>
          <w:lang w:val="ro-RO"/>
        </w:rPr>
      </w:pPr>
      <w:r w:rsidRPr="00E829E6">
        <w:rPr>
          <w:rFonts w:ascii="Arial" w:hAnsi="Arial" w:cs="Arial"/>
          <w:lang w:val="ro-RO"/>
        </w:rPr>
        <w:t>Îmbunătățirea activităților de evaluare a calității și siguranței serviciilor furnizate.</w:t>
      </w:r>
    </w:p>
    <w:p w:rsidR="00E829E6" w:rsidRPr="00E829E6" w:rsidRDefault="00E829E6" w:rsidP="006759BD">
      <w:pPr>
        <w:pStyle w:val="Default"/>
        <w:spacing w:after="120" w:line="276" w:lineRule="auto"/>
        <w:jc w:val="both"/>
        <w:rPr>
          <w:rFonts w:ascii="Arial" w:hAnsi="Arial" w:cs="Arial"/>
          <w:b/>
          <w:lang w:val="ro-RO"/>
        </w:rPr>
      </w:pPr>
      <w:r w:rsidRPr="00E829E6">
        <w:rPr>
          <w:rFonts w:ascii="Arial" w:hAnsi="Arial" w:cs="Arial"/>
          <w:b/>
          <w:lang w:val="ro-RO"/>
        </w:rPr>
        <w:t>Pentru obiectivul strategic 3.</w:t>
      </w:r>
    </w:p>
    <w:p w:rsidR="00E829E6" w:rsidRPr="00E829E6" w:rsidRDefault="00E829E6" w:rsidP="006759BD">
      <w:pPr>
        <w:pStyle w:val="Default"/>
        <w:numPr>
          <w:ilvl w:val="0"/>
          <w:numId w:val="5"/>
        </w:numPr>
        <w:spacing w:after="120" w:line="276" w:lineRule="auto"/>
        <w:jc w:val="both"/>
        <w:rPr>
          <w:rFonts w:ascii="Arial" w:hAnsi="Arial" w:cs="Arial"/>
          <w:lang w:val="ro-RO"/>
        </w:rPr>
      </w:pPr>
      <w:r w:rsidRPr="00E829E6">
        <w:rPr>
          <w:rFonts w:ascii="Arial" w:hAnsi="Arial" w:cs="Arial"/>
          <w:lang w:val="ro-RO"/>
        </w:rPr>
        <w:t xml:space="preserve">Menținerea costurilor de producție în limite ponderate, comparabile cu cele ale altor operatori similari (prin utilizare informații </w:t>
      </w:r>
      <w:proofErr w:type="spellStart"/>
      <w:r w:rsidRPr="00E829E6">
        <w:rPr>
          <w:rFonts w:ascii="Arial" w:hAnsi="Arial" w:cs="Arial"/>
          <w:lang w:val="ro-RO"/>
        </w:rPr>
        <w:t>Benchmarking</w:t>
      </w:r>
      <w:proofErr w:type="spellEnd"/>
      <w:r w:rsidRPr="00E829E6">
        <w:rPr>
          <w:rFonts w:ascii="Arial" w:hAnsi="Arial" w:cs="Arial"/>
          <w:lang w:val="ro-RO"/>
        </w:rPr>
        <w:t>)</w:t>
      </w:r>
      <w:r>
        <w:rPr>
          <w:rFonts w:ascii="Arial" w:hAnsi="Arial" w:cs="Arial"/>
          <w:lang w:val="ro-RO"/>
        </w:rPr>
        <w:t>;</w:t>
      </w:r>
    </w:p>
    <w:p w:rsidR="00E829E6" w:rsidRPr="00E829E6" w:rsidRDefault="00E829E6" w:rsidP="006759BD">
      <w:pPr>
        <w:pStyle w:val="Default"/>
        <w:numPr>
          <w:ilvl w:val="0"/>
          <w:numId w:val="5"/>
        </w:numPr>
        <w:spacing w:after="120" w:line="276" w:lineRule="auto"/>
        <w:jc w:val="both"/>
        <w:rPr>
          <w:rFonts w:ascii="Arial" w:hAnsi="Arial" w:cs="Arial"/>
          <w:lang w:val="ro-RO"/>
        </w:rPr>
      </w:pPr>
      <w:r w:rsidRPr="00E829E6">
        <w:rPr>
          <w:rFonts w:ascii="Arial" w:hAnsi="Arial" w:cs="Arial"/>
          <w:lang w:val="ro-RO"/>
        </w:rPr>
        <w:t>Implementarea unor măsuri de eficientizare energetică pentru reducerea costurilor cu energia</w:t>
      </w:r>
      <w:r>
        <w:rPr>
          <w:rFonts w:ascii="Arial" w:hAnsi="Arial" w:cs="Arial"/>
          <w:lang w:val="ro-RO"/>
        </w:rPr>
        <w:t>;</w:t>
      </w:r>
    </w:p>
    <w:p w:rsidR="00E829E6" w:rsidRPr="00E829E6" w:rsidRDefault="00E829E6" w:rsidP="006759BD">
      <w:pPr>
        <w:pStyle w:val="Default"/>
        <w:numPr>
          <w:ilvl w:val="0"/>
          <w:numId w:val="5"/>
        </w:numPr>
        <w:spacing w:after="120" w:line="276" w:lineRule="auto"/>
        <w:jc w:val="both"/>
        <w:rPr>
          <w:rFonts w:ascii="Arial" w:hAnsi="Arial" w:cs="Arial"/>
          <w:lang w:val="ro-RO"/>
        </w:rPr>
      </w:pPr>
      <w:r w:rsidRPr="00E829E6">
        <w:rPr>
          <w:rFonts w:ascii="Arial" w:hAnsi="Arial" w:cs="Arial"/>
          <w:lang w:val="ro-RO"/>
        </w:rPr>
        <w:t>Recuperarea creanțelor</w:t>
      </w:r>
      <w:r>
        <w:rPr>
          <w:rFonts w:ascii="Arial" w:hAnsi="Arial" w:cs="Arial"/>
          <w:lang w:val="ro-RO"/>
        </w:rPr>
        <w:t>;</w:t>
      </w:r>
    </w:p>
    <w:p w:rsidR="00E829E6" w:rsidRPr="00E829E6" w:rsidRDefault="00E829E6" w:rsidP="006759BD">
      <w:pPr>
        <w:pStyle w:val="Default"/>
        <w:numPr>
          <w:ilvl w:val="0"/>
          <w:numId w:val="5"/>
        </w:numPr>
        <w:spacing w:after="120" w:line="276" w:lineRule="auto"/>
        <w:jc w:val="both"/>
        <w:rPr>
          <w:rFonts w:ascii="Arial" w:hAnsi="Arial" w:cs="Arial"/>
          <w:lang w:val="ro-RO"/>
        </w:rPr>
      </w:pPr>
      <w:r w:rsidRPr="00E829E6">
        <w:rPr>
          <w:rFonts w:ascii="Arial" w:hAnsi="Arial" w:cs="Arial"/>
          <w:lang w:val="ro-RO"/>
        </w:rPr>
        <w:t>Reducerea pierderilor de apă</w:t>
      </w:r>
      <w:r>
        <w:rPr>
          <w:rFonts w:ascii="Arial" w:hAnsi="Arial" w:cs="Arial"/>
          <w:lang w:val="ro-RO"/>
        </w:rPr>
        <w:t>;</w:t>
      </w:r>
    </w:p>
    <w:p w:rsidR="00E829E6" w:rsidRPr="00E829E6" w:rsidRDefault="00E829E6" w:rsidP="006759BD">
      <w:pPr>
        <w:pStyle w:val="Default"/>
        <w:numPr>
          <w:ilvl w:val="0"/>
          <w:numId w:val="5"/>
        </w:numPr>
        <w:spacing w:after="120" w:line="276" w:lineRule="auto"/>
        <w:jc w:val="both"/>
        <w:rPr>
          <w:rFonts w:ascii="Arial" w:hAnsi="Arial" w:cs="Arial"/>
          <w:lang w:val="ro-RO"/>
        </w:rPr>
      </w:pPr>
      <w:r w:rsidRPr="00E829E6">
        <w:rPr>
          <w:rFonts w:ascii="Arial" w:hAnsi="Arial" w:cs="Arial"/>
          <w:lang w:val="ro-RO"/>
        </w:rPr>
        <w:t>Contorizare accelerată a consumatorilor</w:t>
      </w:r>
      <w:r>
        <w:rPr>
          <w:rFonts w:ascii="Arial" w:hAnsi="Arial" w:cs="Arial"/>
          <w:lang w:val="ro-RO"/>
        </w:rPr>
        <w:t>;</w:t>
      </w:r>
    </w:p>
    <w:p w:rsidR="00E829E6" w:rsidRPr="00E829E6" w:rsidRDefault="00E829E6" w:rsidP="006759BD">
      <w:pPr>
        <w:pStyle w:val="Default"/>
        <w:numPr>
          <w:ilvl w:val="0"/>
          <w:numId w:val="5"/>
        </w:numPr>
        <w:spacing w:after="120" w:line="276" w:lineRule="auto"/>
        <w:jc w:val="both"/>
        <w:rPr>
          <w:rFonts w:ascii="Arial" w:hAnsi="Arial" w:cs="Arial"/>
          <w:lang w:val="ro-RO"/>
        </w:rPr>
      </w:pPr>
      <w:r w:rsidRPr="00E829E6">
        <w:rPr>
          <w:rFonts w:ascii="Arial" w:hAnsi="Arial" w:cs="Arial"/>
          <w:lang w:val="ro-RO"/>
        </w:rPr>
        <w:t>Îmbunătățirea sistemului de încasare a facturilor</w:t>
      </w:r>
      <w:r>
        <w:rPr>
          <w:rFonts w:ascii="Arial" w:hAnsi="Arial" w:cs="Arial"/>
          <w:lang w:val="ro-RO"/>
        </w:rPr>
        <w:t>;</w:t>
      </w:r>
    </w:p>
    <w:p w:rsidR="00E829E6" w:rsidRPr="00E829E6" w:rsidRDefault="00E829E6" w:rsidP="006759BD">
      <w:pPr>
        <w:pStyle w:val="Default"/>
        <w:numPr>
          <w:ilvl w:val="0"/>
          <w:numId w:val="5"/>
        </w:numPr>
        <w:spacing w:after="120" w:line="276" w:lineRule="auto"/>
        <w:jc w:val="both"/>
        <w:rPr>
          <w:rFonts w:ascii="Arial" w:hAnsi="Arial" w:cs="Arial"/>
          <w:lang w:val="ro-RO"/>
        </w:rPr>
      </w:pPr>
      <w:r w:rsidRPr="00E829E6">
        <w:rPr>
          <w:rFonts w:ascii="Arial" w:hAnsi="Arial" w:cs="Arial"/>
          <w:lang w:val="ro-RO"/>
        </w:rPr>
        <w:t>Identificarea și sancționarea poluatorilor, prin aplicarea principiului „Poluatorul plătește”.</w:t>
      </w:r>
    </w:p>
    <w:p w:rsidR="00E829E6" w:rsidRPr="00E829E6" w:rsidRDefault="00E829E6" w:rsidP="006759BD">
      <w:pPr>
        <w:pStyle w:val="Default"/>
        <w:spacing w:after="120" w:line="276" w:lineRule="auto"/>
        <w:jc w:val="both"/>
        <w:rPr>
          <w:rFonts w:ascii="Arial" w:hAnsi="Arial" w:cs="Arial"/>
          <w:b/>
          <w:lang w:val="ro-RO"/>
        </w:rPr>
      </w:pPr>
      <w:r w:rsidRPr="00E829E6">
        <w:rPr>
          <w:rFonts w:ascii="Arial" w:hAnsi="Arial" w:cs="Arial"/>
          <w:b/>
          <w:lang w:val="ro-RO"/>
        </w:rPr>
        <w:t>Pentru obiectivul strategic 4.</w:t>
      </w:r>
    </w:p>
    <w:p w:rsidR="00E829E6" w:rsidRPr="00E829E6" w:rsidRDefault="00E829E6" w:rsidP="006759BD">
      <w:pPr>
        <w:pStyle w:val="Default"/>
        <w:numPr>
          <w:ilvl w:val="0"/>
          <w:numId w:val="6"/>
        </w:numPr>
        <w:spacing w:after="120" w:line="276" w:lineRule="auto"/>
        <w:jc w:val="both"/>
        <w:rPr>
          <w:rFonts w:ascii="Arial" w:hAnsi="Arial" w:cs="Arial"/>
          <w:lang w:val="ro-RO"/>
        </w:rPr>
      </w:pPr>
      <w:r w:rsidRPr="00E829E6">
        <w:rPr>
          <w:rFonts w:ascii="Arial" w:hAnsi="Arial" w:cs="Arial"/>
          <w:lang w:val="ro-RO"/>
        </w:rPr>
        <w:t xml:space="preserve">Înființarea unui </w:t>
      </w:r>
      <w:proofErr w:type="spellStart"/>
      <w:r w:rsidRPr="00E829E6">
        <w:rPr>
          <w:rFonts w:ascii="Arial" w:hAnsi="Arial" w:cs="Arial"/>
          <w:lang w:val="ro-RO"/>
        </w:rPr>
        <w:t>callcenter</w:t>
      </w:r>
      <w:proofErr w:type="spellEnd"/>
      <w:r w:rsidRPr="00E829E6">
        <w:rPr>
          <w:rFonts w:ascii="Arial" w:hAnsi="Arial" w:cs="Arial"/>
          <w:lang w:val="ro-RO"/>
        </w:rPr>
        <w:t xml:space="preserve"> pentru relații cu publicul dotat corespunzător</w:t>
      </w:r>
      <w:r>
        <w:rPr>
          <w:rFonts w:ascii="Arial" w:hAnsi="Arial" w:cs="Arial"/>
          <w:lang w:val="ro-RO"/>
        </w:rPr>
        <w:t>;</w:t>
      </w:r>
    </w:p>
    <w:p w:rsidR="00E829E6" w:rsidRPr="00E829E6" w:rsidRDefault="00E829E6" w:rsidP="006759BD">
      <w:pPr>
        <w:pStyle w:val="Default"/>
        <w:numPr>
          <w:ilvl w:val="0"/>
          <w:numId w:val="6"/>
        </w:numPr>
        <w:spacing w:after="120" w:line="276" w:lineRule="auto"/>
        <w:jc w:val="both"/>
        <w:rPr>
          <w:rFonts w:ascii="Arial" w:hAnsi="Arial" w:cs="Arial"/>
          <w:lang w:val="ro-RO"/>
        </w:rPr>
      </w:pPr>
      <w:r w:rsidRPr="00E829E6">
        <w:rPr>
          <w:rFonts w:ascii="Arial" w:hAnsi="Arial" w:cs="Arial"/>
          <w:lang w:val="ro-RO"/>
        </w:rPr>
        <w:t>Perfecționarea abilităților personalului alocat relațiilor cu publicul și comunicare</w:t>
      </w:r>
      <w:r>
        <w:rPr>
          <w:rFonts w:ascii="Arial" w:hAnsi="Arial" w:cs="Arial"/>
          <w:lang w:val="ro-RO"/>
        </w:rPr>
        <w:t>;</w:t>
      </w:r>
    </w:p>
    <w:p w:rsidR="00E829E6" w:rsidRPr="00E829E6" w:rsidRDefault="00E829E6" w:rsidP="006759BD">
      <w:pPr>
        <w:pStyle w:val="Default"/>
        <w:numPr>
          <w:ilvl w:val="0"/>
          <w:numId w:val="6"/>
        </w:numPr>
        <w:spacing w:after="120" w:line="276" w:lineRule="auto"/>
        <w:jc w:val="both"/>
        <w:rPr>
          <w:rFonts w:ascii="Arial" w:hAnsi="Arial" w:cs="Arial"/>
          <w:lang w:val="ro-RO"/>
        </w:rPr>
      </w:pPr>
      <w:r w:rsidRPr="00E829E6">
        <w:rPr>
          <w:rFonts w:ascii="Arial" w:hAnsi="Arial" w:cs="Arial"/>
          <w:lang w:val="ro-RO"/>
        </w:rPr>
        <w:t>Implementarea unor proceduri de reacție operaționale în vederea soluționării în timp real a reclamațiilor, sesizărilor și defecțiunilor</w:t>
      </w:r>
      <w:r>
        <w:rPr>
          <w:rFonts w:ascii="Arial" w:hAnsi="Arial" w:cs="Arial"/>
          <w:lang w:val="ro-RO"/>
        </w:rPr>
        <w:t>;</w:t>
      </w:r>
    </w:p>
    <w:p w:rsidR="00E829E6" w:rsidRPr="00E829E6" w:rsidRDefault="00E829E6" w:rsidP="006759BD">
      <w:pPr>
        <w:pStyle w:val="Default"/>
        <w:numPr>
          <w:ilvl w:val="0"/>
          <w:numId w:val="6"/>
        </w:numPr>
        <w:spacing w:after="120" w:line="276" w:lineRule="auto"/>
        <w:jc w:val="both"/>
        <w:rPr>
          <w:rFonts w:ascii="Arial" w:hAnsi="Arial" w:cs="Arial"/>
          <w:lang w:val="ro-RO"/>
        </w:rPr>
      </w:pPr>
      <w:r w:rsidRPr="00E829E6">
        <w:rPr>
          <w:rFonts w:ascii="Arial" w:hAnsi="Arial" w:cs="Arial"/>
          <w:lang w:val="ro-RO"/>
        </w:rPr>
        <w:t>Îmbunătățirea site-ului și actualizarea în timp cu informațiile relevante</w:t>
      </w:r>
      <w:r>
        <w:rPr>
          <w:rFonts w:ascii="Arial" w:hAnsi="Arial" w:cs="Arial"/>
          <w:lang w:val="ro-RO"/>
        </w:rPr>
        <w:t>;</w:t>
      </w:r>
    </w:p>
    <w:p w:rsidR="00E829E6" w:rsidRPr="00E829E6" w:rsidRDefault="00E829E6" w:rsidP="006759BD">
      <w:pPr>
        <w:pStyle w:val="Default"/>
        <w:numPr>
          <w:ilvl w:val="0"/>
          <w:numId w:val="6"/>
        </w:numPr>
        <w:spacing w:after="120" w:line="276" w:lineRule="auto"/>
        <w:jc w:val="both"/>
        <w:rPr>
          <w:rFonts w:ascii="Arial" w:hAnsi="Arial" w:cs="Arial"/>
          <w:lang w:val="ro-RO"/>
        </w:rPr>
      </w:pPr>
      <w:r w:rsidRPr="00E829E6">
        <w:rPr>
          <w:rFonts w:ascii="Arial" w:hAnsi="Arial" w:cs="Arial"/>
          <w:lang w:val="ro-RO"/>
        </w:rPr>
        <w:t>Crearea unei structuri de guvernanță corporativă în cadrul aparatului de specialitate</w:t>
      </w:r>
      <w:r>
        <w:rPr>
          <w:rFonts w:ascii="Arial" w:hAnsi="Arial" w:cs="Arial"/>
          <w:lang w:val="ro-RO"/>
        </w:rPr>
        <w:t>;</w:t>
      </w:r>
    </w:p>
    <w:p w:rsidR="00E829E6" w:rsidRPr="00E829E6" w:rsidRDefault="00E829E6" w:rsidP="006759BD">
      <w:pPr>
        <w:pStyle w:val="Default"/>
        <w:numPr>
          <w:ilvl w:val="0"/>
          <w:numId w:val="6"/>
        </w:numPr>
        <w:spacing w:after="120" w:line="276" w:lineRule="auto"/>
        <w:jc w:val="both"/>
        <w:rPr>
          <w:rFonts w:ascii="Arial" w:hAnsi="Arial" w:cs="Arial"/>
          <w:lang w:val="ro-RO"/>
        </w:rPr>
      </w:pPr>
      <w:r w:rsidRPr="00E829E6">
        <w:rPr>
          <w:rFonts w:ascii="Arial" w:hAnsi="Arial" w:cs="Arial"/>
          <w:lang w:val="ro-RO"/>
        </w:rPr>
        <w:lastRenderedPageBreak/>
        <w:t>Implementarea unor proceduri de informare și raportare în relația cu Asociația, conform celor prevăzute în Contractul de delegare și Legea 109/2011-republicată, privind Guvernanța corporativă.</w:t>
      </w:r>
    </w:p>
    <w:p w:rsidR="00E829E6" w:rsidRPr="00E829E6" w:rsidRDefault="00E829E6" w:rsidP="006759BD">
      <w:pPr>
        <w:pStyle w:val="Default"/>
        <w:spacing w:after="120" w:line="276" w:lineRule="auto"/>
        <w:jc w:val="both"/>
        <w:rPr>
          <w:rFonts w:ascii="Arial" w:hAnsi="Arial" w:cs="Arial"/>
          <w:b/>
          <w:lang w:val="ro-RO"/>
        </w:rPr>
      </w:pPr>
      <w:r w:rsidRPr="00E829E6">
        <w:rPr>
          <w:rFonts w:ascii="Arial" w:hAnsi="Arial" w:cs="Arial"/>
          <w:b/>
          <w:lang w:val="ro-RO"/>
        </w:rPr>
        <w:t>Pentru obiectivul strategic 5.</w:t>
      </w:r>
    </w:p>
    <w:p w:rsidR="00E829E6" w:rsidRPr="00E829E6" w:rsidRDefault="00E829E6" w:rsidP="006759BD">
      <w:pPr>
        <w:pStyle w:val="Default"/>
        <w:numPr>
          <w:ilvl w:val="0"/>
          <w:numId w:val="7"/>
        </w:numPr>
        <w:spacing w:after="120" w:line="276" w:lineRule="auto"/>
        <w:ind w:left="1134"/>
        <w:jc w:val="both"/>
        <w:rPr>
          <w:rFonts w:ascii="Arial" w:hAnsi="Arial" w:cs="Arial"/>
          <w:lang w:val="ro-RO"/>
        </w:rPr>
      </w:pPr>
      <w:r w:rsidRPr="00E829E6">
        <w:rPr>
          <w:rFonts w:ascii="Arial" w:hAnsi="Arial" w:cs="Arial"/>
          <w:lang w:val="ro-RO"/>
        </w:rPr>
        <w:t>Dezvoltarea capacității instituționale și manageriale</w:t>
      </w:r>
      <w:r>
        <w:rPr>
          <w:rFonts w:ascii="Arial" w:hAnsi="Arial" w:cs="Arial"/>
          <w:lang w:val="ro-RO"/>
        </w:rPr>
        <w:t>;</w:t>
      </w:r>
    </w:p>
    <w:p w:rsidR="00E829E6" w:rsidRPr="00E829E6" w:rsidRDefault="00E829E6" w:rsidP="006759BD">
      <w:pPr>
        <w:pStyle w:val="Default"/>
        <w:numPr>
          <w:ilvl w:val="0"/>
          <w:numId w:val="7"/>
        </w:numPr>
        <w:spacing w:after="120" w:line="276" w:lineRule="auto"/>
        <w:ind w:left="1134"/>
        <w:jc w:val="both"/>
        <w:rPr>
          <w:rFonts w:ascii="Arial" w:hAnsi="Arial" w:cs="Arial"/>
          <w:lang w:val="ro-RO"/>
        </w:rPr>
      </w:pPr>
      <w:r w:rsidRPr="00E829E6">
        <w:rPr>
          <w:rFonts w:ascii="Arial" w:hAnsi="Arial" w:cs="Arial"/>
          <w:lang w:val="ro-RO"/>
        </w:rPr>
        <w:t xml:space="preserve">Revizuirea </w:t>
      </w:r>
      <w:proofErr w:type="spellStart"/>
      <w:r w:rsidRPr="00E829E6">
        <w:rPr>
          <w:rFonts w:ascii="Arial" w:hAnsi="Arial" w:cs="Arial"/>
          <w:lang w:val="ro-RO"/>
        </w:rPr>
        <w:t>şi</w:t>
      </w:r>
      <w:proofErr w:type="spellEnd"/>
      <w:r w:rsidRPr="00E829E6">
        <w:rPr>
          <w:rFonts w:ascii="Arial" w:hAnsi="Arial" w:cs="Arial"/>
          <w:lang w:val="ro-RO"/>
        </w:rPr>
        <w:t xml:space="preserve"> îmbunătățirea structurii organizatorice în vederea adaptării la cerințele extinderii la nivel regional a serviciilor preluate în operare</w:t>
      </w:r>
      <w:r>
        <w:rPr>
          <w:rFonts w:ascii="Arial" w:hAnsi="Arial" w:cs="Arial"/>
          <w:lang w:val="ro-RO"/>
        </w:rPr>
        <w:t>;</w:t>
      </w:r>
    </w:p>
    <w:p w:rsidR="00E829E6" w:rsidRPr="00E829E6" w:rsidRDefault="00E829E6" w:rsidP="006759BD">
      <w:pPr>
        <w:pStyle w:val="Default"/>
        <w:numPr>
          <w:ilvl w:val="0"/>
          <w:numId w:val="7"/>
        </w:numPr>
        <w:spacing w:after="120" w:line="276" w:lineRule="auto"/>
        <w:ind w:left="1134"/>
        <w:jc w:val="both"/>
        <w:rPr>
          <w:rFonts w:ascii="Arial" w:hAnsi="Arial" w:cs="Arial"/>
          <w:lang w:val="ro-RO"/>
        </w:rPr>
      </w:pPr>
      <w:r w:rsidRPr="00E829E6">
        <w:rPr>
          <w:rFonts w:ascii="Arial" w:hAnsi="Arial" w:cs="Arial"/>
          <w:lang w:val="ro-RO"/>
        </w:rPr>
        <w:t>Perfecționarea continuă a personalului operativ</w:t>
      </w:r>
      <w:r>
        <w:rPr>
          <w:rFonts w:ascii="Arial" w:hAnsi="Arial" w:cs="Arial"/>
          <w:lang w:val="ro-RO"/>
        </w:rPr>
        <w:t>;</w:t>
      </w:r>
    </w:p>
    <w:p w:rsidR="00E829E6" w:rsidRPr="00E829E6" w:rsidRDefault="00E829E6" w:rsidP="006759BD">
      <w:pPr>
        <w:pStyle w:val="Default"/>
        <w:numPr>
          <w:ilvl w:val="0"/>
          <w:numId w:val="7"/>
        </w:numPr>
        <w:spacing w:after="120" w:line="276" w:lineRule="auto"/>
        <w:ind w:left="1134"/>
        <w:jc w:val="both"/>
        <w:rPr>
          <w:rFonts w:ascii="Arial" w:hAnsi="Arial" w:cs="Arial"/>
          <w:lang w:val="ro-RO"/>
        </w:rPr>
      </w:pPr>
      <w:r w:rsidRPr="00E829E6">
        <w:rPr>
          <w:rFonts w:ascii="Arial" w:hAnsi="Arial" w:cs="Arial"/>
          <w:lang w:val="ro-RO"/>
        </w:rPr>
        <w:t>Modernizarea și retehnologizarea instalațiilor energofage sau neproductive</w:t>
      </w:r>
      <w:r>
        <w:rPr>
          <w:rFonts w:ascii="Arial" w:hAnsi="Arial" w:cs="Arial"/>
          <w:lang w:val="ro-RO"/>
        </w:rPr>
        <w:t>;</w:t>
      </w:r>
    </w:p>
    <w:p w:rsidR="00E829E6" w:rsidRPr="00E829E6" w:rsidRDefault="00E829E6" w:rsidP="006759BD">
      <w:pPr>
        <w:pStyle w:val="Default"/>
        <w:numPr>
          <w:ilvl w:val="0"/>
          <w:numId w:val="7"/>
        </w:numPr>
        <w:spacing w:after="120" w:line="276" w:lineRule="auto"/>
        <w:ind w:left="1134"/>
        <w:jc w:val="both"/>
        <w:rPr>
          <w:rFonts w:ascii="Arial" w:hAnsi="Arial" w:cs="Arial"/>
          <w:lang w:val="ro-RO"/>
        </w:rPr>
      </w:pPr>
      <w:r w:rsidRPr="00E829E6">
        <w:rPr>
          <w:rFonts w:ascii="Arial" w:hAnsi="Arial" w:cs="Arial"/>
          <w:lang w:val="ro-RO"/>
        </w:rPr>
        <w:t>Dotarea cu tehnică, utilaje și echipamente de intervenție performante</w:t>
      </w:r>
      <w:r>
        <w:rPr>
          <w:rFonts w:ascii="Arial" w:hAnsi="Arial" w:cs="Arial"/>
          <w:lang w:val="ro-RO"/>
        </w:rPr>
        <w:t>;</w:t>
      </w:r>
    </w:p>
    <w:p w:rsidR="00E829E6" w:rsidRPr="00E829E6" w:rsidRDefault="00E829E6" w:rsidP="006759BD">
      <w:pPr>
        <w:pStyle w:val="Default"/>
        <w:numPr>
          <w:ilvl w:val="0"/>
          <w:numId w:val="7"/>
        </w:numPr>
        <w:spacing w:after="120" w:line="276" w:lineRule="auto"/>
        <w:ind w:left="1134"/>
        <w:jc w:val="both"/>
        <w:rPr>
          <w:rFonts w:ascii="Arial" w:hAnsi="Arial" w:cs="Arial"/>
          <w:lang w:val="ro-RO"/>
        </w:rPr>
      </w:pPr>
      <w:r w:rsidRPr="00E829E6">
        <w:rPr>
          <w:rFonts w:ascii="Arial" w:hAnsi="Arial" w:cs="Arial"/>
          <w:lang w:val="ro-RO"/>
        </w:rPr>
        <w:t>Îmbunătățirea organizațională a Societății</w:t>
      </w:r>
      <w:r>
        <w:rPr>
          <w:rFonts w:ascii="Arial" w:hAnsi="Arial" w:cs="Arial"/>
          <w:lang w:val="ro-RO"/>
        </w:rPr>
        <w:t>;</w:t>
      </w:r>
    </w:p>
    <w:p w:rsidR="00E829E6" w:rsidRPr="00EF730A" w:rsidRDefault="00E829E6" w:rsidP="006759BD">
      <w:pPr>
        <w:pStyle w:val="ListParagraph"/>
        <w:numPr>
          <w:ilvl w:val="0"/>
          <w:numId w:val="7"/>
        </w:numPr>
        <w:tabs>
          <w:tab w:val="left" w:pos="90"/>
          <w:tab w:val="left" w:pos="270"/>
          <w:tab w:val="left" w:pos="450"/>
        </w:tabs>
        <w:spacing w:after="120" w:line="276" w:lineRule="auto"/>
        <w:ind w:left="1134" w:right="72"/>
        <w:jc w:val="both"/>
        <w:rPr>
          <w:rFonts w:ascii="Arial" w:hAnsi="Arial" w:cs="Arial"/>
          <w:sz w:val="24"/>
          <w:szCs w:val="24"/>
        </w:rPr>
      </w:pPr>
      <w:r w:rsidRPr="00EF730A">
        <w:rPr>
          <w:rFonts w:ascii="Arial" w:hAnsi="Arial" w:cs="Arial"/>
          <w:sz w:val="24"/>
          <w:szCs w:val="24"/>
        </w:rPr>
        <w:t>Asigurarea cash-</w:t>
      </w:r>
      <w:proofErr w:type="spellStart"/>
      <w:r w:rsidRPr="00EF730A">
        <w:rPr>
          <w:rFonts w:ascii="Arial" w:hAnsi="Arial" w:cs="Arial"/>
          <w:sz w:val="24"/>
          <w:szCs w:val="24"/>
        </w:rPr>
        <w:t>flow</w:t>
      </w:r>
      <w:proofErr w:type="spellEnd"/>
      <w:r w:rsidRPr="00EF730A">
        <w:rPr>
          <w:rFonts w:ascii="Arial" w:hAnsi="Arial" w:cs="Arial"/>
          <w:sz w:val="24"/>
          <w:szCs w:val="24"/>
        </w:rPr>
        <w:t>-ului activității curente</w:t>
      </w:r>
      <w:r w:rsidR="00EF730A">
        <w:rPr>
          <w:rFonts w:ascii="Arial" w:hAnsi="Arial" w:cs="Arial"/>
          <w:sz w:val="24"/>
          <w:szCs w:val="24"/>
        </w:rPr>
        <w:t>;</w:t>
      </w:r>
    </w:p>
    <w:p w:rsidR="00E829E6" w:rsidRPr="00E829E6" w:rsidRDefault="00E829E6" w:rsidP="006759BD">
      <w:pPr>
        <w:pStyle w:val="Default"/>
        <w:numPr>
          <w:ilvl w:val="0"/>
          <w:numId w:val="7"/>
        </w:numPr>
        <w:spacing w:after="120" w:line="276" w:lineRule="auto"/>
        <w:ind w:left="1134"/>
        <w:jc w:val="both"/>
        <w:rPr>
          <w:rFonts w:ascii="Arial" w:hAnsi="Arial" w:cs="Arial"/>
          <w:lang w:val="ro-RO"/>
        </w:rPr>
      </w:pPr>
      <w:r w:rsidRPr="00E829E6">
        <w:rPr>
          <w:rFonts w:ascii="Arial" w:hAnsi="Arial" w:cs="Arial"/>
          <w:lang w:val="ro-RO"/>
        </w:rPr>
        <w:t>Adoptarea unor norme interne de etică și integritate</w:t>
      </w:r>
      <w:r w:rsidR="00EF730A">
        <w:rPr>
          <w:rFonts w:ascii="Arial" w:hAnsi="Arial" w:cs="Arial"/>
          <w:lang w:val="ro-RO"/>
        </w:rPr>
        <w:t>;</w:t>
      </w:r>
    </w:p>
    <w:p w:rsidR="00E829E6" w:rsidRPr="00E829E6" w:rsidRDefault="00E829E6" w:rsidP="006759BD">
      <w:pPr>
        <w:pStyle w:val="Default"/>
        <w:numPr>
          <w:ilvl w:val="0"/>
          <w:numId w:val="7"/>
        </w:numPr>
        <w:spacing w:after="120" w:line="276" w:lineRule="auto"/>
        <w:ind w:left="1134"/>
        <w:jc w:val="both"/>
        <w:rPr>
          <w:rFonts w:ascii="Arial" w:hAnsi="Arial" w:cs="Arial"/>
          <w:lang w:val="ro-RO"/>
        </w:rPr>
      </w:pPr>
      <w:r w:rsidRPr="00E829E6">
        <w:rPr>
          <w:rFonts w:ascii="Arial" w:hAnsi="Arial" w:cs="Arial"/>
          <w:lang w:val="ro-RO"/>
        </w:rPr>
        <w:t>Asigurarea integrității fondului de rezervă și consolidarea fondului de dezvoltare din surse proprii.</w:t>
      </w:r>
    </w:p>
    <w:p w:rsidR="00E829E6" w:rsidRPr="00E829E6" w:rsidRDefault="00E829E6" w:rsidP="00501E06">
      <w:pPr>
        <w:pStyle w:val="ListParagraph"/>
        <w:tabs>
          <w:tab w:val="left" w:pos="1620"/>
        </w:tabs>
        <w:jc w:val="both"/>
        <w:rPr>
          <w:rFonts w:ascii="Arial" w:hAnsi="Arial" w:cs="Arial"/>
          <w:sz w:val="24"/>
          <w:szCs w:val="24"/>
        </w:rPr>
      </w:pPr>
      <w:bookmarkStart w:id="0" w:name="_Hlk500498877"/>
    </w:p>
    <w:p w:rsidR="00BA600F" w:rsidRPr="00BA600F" w:rsidRDefault="00BA600F" w:rsidP="00BA600F">
      <w:pPr>
        <w:jc w:val="center"/>
        <w:rPr>
          <w:rFonts w:ascii="Arial" w:hAnsi="Arial" w:cs="Arial"/>
          <w:b/>
          <w:color w:val="2F5496" w:themeColor="accent1" w:themeShade="BF"/>
          <w:sz w:val="24"/>
          <w:szCs w:val="24"/>
        </w:rPr>
      </w:pPr>
      <w:r w:rsidRPr="00BA600F">
        <w:rPr>
          <w:rFonts w:ascii="Arial" w:hAnsi="Arial" w:cs="Arial"/>
          <w:b/>
          <w:color w:val="2F5496" w:themeColor="accent1" w:themeShade="BF"/>
          <w:sz w:val="24"/>
          <w:szCs w:val="24"/>
        </w:rPr>
        <w:t>OBIECTIVUL S</w:t>
      </w:r>
      <w:r>
        <w:rPr>
          <w:rFonts w:ascii="Arial" w:hAnsi="Arial" w:cs="Arial"/>
          <w:b/>
          <w:color w:val="2F5496" w:themeColor="accent1" w:themeShade="BF"/>
          <w:sz w:val="24"/>
          <w:szCs w:val="24"/>
        </w:rPr>
        <w:t>T</w:t>
      </w:r>
      <w:r w:rsidRPr="00BA600F">
        <w:rPr>
          <w:rFonts w:ascii="Arial" w:hAnsi="Arial" w:cs="Arial"/>
          <w:b/>
          <w:color w:val="2F5496" w:themeColor="accent1" w:themeShade="BF"/>
          <w:sz w:val="24"/>
          <w:szCs w:val="24"/>
        </w:rPr>
        <w:t>RATEGIC 1</w:t>
      </w:r>
    </w:p>
    <w:p w:rsidR="00BA600F" w:rsidRPr="00BA600F" w:rsidRDefault="00BA600F" w:rsidP="00BA600F">
      <w:pPr>
        <w:jc w:val="center"/>
        <w:rPr>
          <w:rFonts w:ascii="Arial" w:hAnsi="Arial" w:cs="Arial"/>
          <w:b/>
          <w:color w:val="2F5496" w:themeColor="accent1" w:themeShade="BF"/>
          <w:sz w:val="24"/>
          <w:szCs w:val="24"/>
        </w:rPr>
      </w:pPr>
      <w:r w:rsidRPr="00BA600F">
        <w:rPr>
          <w:rFonts w:ascii="Arial" w:hAnsi="Arial" w:cs="Arial"/>
          <w:b/>
          <w:color w:val="2F5496" w:themeColor="accent1" w:themeShade="BF"/>
          <w:sz w:val="24"/>
          <w:szCs w:val="24"/>
        </w:rPr>
        <w:t>REABILITAREA, MODERNIZAREA ȘI EXTINDEREA SERVICIILOR DE FURNIZARE</w:t>
      </w:r>
      <w:r>
        <w:rPr>
          <w:rFonts w:ascii="Arial" w:hAnsi="Arial" w:cs="Arial"/>
          <w:b/>
          <w:color w:val="2F5496" w:themeColor="accent1" w:themeShade="BF"/>
          <w:sz w:val="24"/>
          <w:szCs w:val="24"/>
        </w:rPr>
        <w:t xml:space="preserve"> </w:t>
      </w:r>
      <w:r w:rsidRPr="00BA600F">
        <w:rPr>
          <w:rFonts w:ascii="Arial" w:hAnsi="Arial" w:cs="Arial"/>
          <w:b/>
          <w:color w:val="2F5496" w:themeColor="accent1" w:themeShade="BF"/>
          <w:sz w:val="24"/>
          <w:szCs w:val="24"/>
        </w:rPr>
        <w:t>A</w:t>
      </w:r>
      <w:r>
        <w:rPr>
          <w:rFonts w:ascii="Arial" w:hAnsi="Arial" w:cs="Arial"/>
          <w:b/>
          <w:color w:val="2F5496" w:themeColor="accent1" w:themeShade="BF"/>
          <w:sz w:val="24"/>
          <w:szCs w:val="24"/>
        </w:rPr>
        <w:t xml:space="preserve"> </w:t>
      </w:r>
      <w:r w:rsidRPr="00BA600F">
        <w:rPr>
          <w:rFonts w:ascii="Arial" w:hAnsi="Arial" w:cs="Arial"/>
          <w:b/>
          <w:color w:val="2F5496" w:themeColor="accent1" w:themeShade="BF"/>
          <w:sz w:val="24"/>
          <w:szCs w:val="24"/>
        </w:rPr>
        <w:t>APEI POTABILE, A REȚELELOR DE CANALIZARE ȘI A EPURĂRII APELOR</w:t>
      </w:r>
      <w:r>
        <w:rPr>
          <w:rFonts w:ascii="Arial" w:hAnsi="Arial" w:cs="Arial"/>
          <w:b/>
          <w:color w:val="2F5496" w:themeColor="accent1" w:themeShade="BF"/>
          <w:sz w:val="24"/>
          <w:szCs w:val="24"/>
        </w:rPr>
        <w:t xml:space="preserve"> </w:t>
      </w:r>
      <w:r w:rsidRPr="00BA600F">
        <w:rPr>
          <w:rFonts w:ascii="Arial" w:hAnsi="Arial" w:cs="Arial"/>
          <w:b/>
          <w:color w:val="2F5496" w:themeColor="accent1" w:themeShade="BF"/>
          <w:sz w:val="24"/>
          <w:szCs w:val="24"/>
        </w:rPr>
        <w:t>UZATE</w:t>
      </w:r>
      <w:r>
        <w:rPr>
          <w:rFonts w:ascii="Arial" w:hAnsi="Arial" w:cs="Arial"/>
          <w:b/>
          <w:color w:val="2F5496" w:themeColor="accent1" w:themeShade="BF"/>
          <w:sz w:val="24"/>
          <w:szCs w:val="24"/>
        </w:rPr>
        <w:t xml:space="preserve"> </w:t>
      </w:r>
      <w:r w:rsidRPr="00BA600F">
        <w:rPr>
          <w:rFonts w:ascii="Arial" w:hAnsi="Arial" w:cs="Arial"/>
          <w:b/>
          <w:color w:val="2F5496" w:themeColor="accent1" w:themeShade="BF"/>
          <w:sz w:val="24"/>
          <w:szCs w:val="24"/>
        </w:rPr>
        <w:t>PE ÎNTREAGA    ARIE DE ACOPERIRE A ASOCIAȚIEI</w:t>
      </w:r>
    </w:p>
    <w:p w:rsidR="003F688E" w:rsidRDefault="00BA600F" w:rsidP="00BA600F">
      <w:pPr>
        <w:jc w:val="both"/>
        <w:rPr>
          <w:rFonts w:ascii="Arial" w:hAnsi="Arial" w:cs="Arial"/>
          <w:sz w:val="24"/>
          <w:szCs w:val="24"/>
        </w:rPr>
      </w:pPr>
      <w:r w:rsidRPr="00BA600F">
        <w:rPr>
          <w:rFonts w:ascii="Arial" w:hAnsi="Arial" w:cs="Arial"/>
          <w:sz w:val="24"/>
          <w:szCs w:val="24"/>
        </w:rPr>
        <w:t>Rezultate considerabile în modernizarea și îmbunătățirea serviciilor se pot obține doar prin investiții</w:t>
      </w:r>
      <w:r w:rsidR="00E373E7">
        <w:rPr>
          <w:rFonts w:ascii="Arial" w:hAnsi="Arial" w:cs="Arial"/>
          <w:sz w:val="24"/>
          <w:szCs w:val="24"/>
        </w:rPr>
        <w:t xml:space="preserve">. Având în vedere mărimea ariei de operare actuale și viitoare, nevoile de </w:t>
      </w:r>
      <w:r w:rsidR="00996BE9">
        <w:rPr>
          <w:rFonts w:ascii="Arial" w:hAnsi="Arial" w:cs="Arial"/>
          <w:sz w:val="24"/>
          <w:szCs w:val="24"/>
        </w:rPr>
        <w:t>investiții în reabilitări, extinderi și modernizări</w:t>
      </w:r>
      <w:r w:rsidR="00E373E7">
        <w:rPr>
          <w:rFonts w:ascii="Arial" w:hAnsi="Arial" w:cs="Arial"/>
          <w:sz w:val="24"/>
          <w:szCs w:val="24"/>
        </w:rPr>
        <w:t xml:space="preserve"> </w:t>
      </w:r>
      <w:proofErr w:type="spellStart"/>
      <w:r w:rsidR="00E373E7">
        <w:rPr>
          <w:rFonts w:ascii="Arial" w:hAnsi="Arial" w:cs="Arial"/>
          <w:sz w:val="24"/>
          <w:szCs w:val="24"/>
        </w:rPr>
        <w:t>exced</w:t>
      </w:r>
      <w:proofErr w:type="spellEnd"/>
      <w:r w:rsidR="00E373E7">
        <w:rPr>
          <w:rFonts w:ascii="Arial" w:hAnsi="Arial" w:cs="Arial"/>
          <w:sz w:val="24"/>
          <w:szCs w:val="24"/>
        </w:rPr>
        <w:t xml:space="preserve"> posibilită</w:t>
      </w:r>
      <w:r w:rsidR="00996BE9">
        <w:rPr>
          <w:rFonts w:ascii="Arial" w:hAnsi="Arial" w:cs="Arial"/>
          <w:sz w:val="24"/>
          <w:szCs w:val="24"/>
        </w:rPr>
        <w:t xml:space="preserve">țile financiare ale </w:t>
      </w:r>
      <w:proofErr w:type="spellStart"/>
      <w:r w:rsidR="00996BE9">
        <w:rPr>
          <w:rFonts w:ascii="Arial" w:hAnsi="Arial" w:cs="Arial"/>
          <w:sz w:val="24"/>
          <w:szCs w:val="24"/>
        </w:rPr>
        <w:t>Apaserv</w:t>
      </w:r>
      <w:proofErr w:type="spellEnd"/>
      <w:r w:rsidR="00996BE9">
        <w:rPr>
          <w:rFonts w:ascii="Arial" w:hAnsi="Arial" w:cs="Arial"/>
          <w:sz w:val="24"/>
          <w:szCs w:val="24"/>
        </w:rPr>
        <w:t xml:space="preserve"> Satu Mare, astfel pentru îndeplinirea viziunii și obiectivelor strategice este nevoie de finanțare externă: europeană, națională și locală. </w:t>
      </w:r>
    </w:p>
    <w:p w:rsidR="00BA600F" w:rsidRPr="00BA600F" w:rsidRDefault="00BA600F" w:rsidP="00BA600F">
      <w:pPr>
        <w:jc w:val="both"/>
        <w:rPr>
          <w:rFonts w:ascii="Arial" w:hAnsi="Arial" w:cs="Arial"/>
          <w:sz w:val="24"/>
          <w:szCs w:val="24"/>
        </w:rPr>
      </w:pPr>
      <w:r w:rsidRPr="00BA600F">
        <w:rPr>
          <w:rFonts w:ascii="Arial" w:hAnsi="Arial" w:cs="Arial"/>
          <w:sz w:val="24"/>
          <w:szCs w:val="24"/>
        </w:rPr>
        <w:t>Pentru finanțarea acestui obiectiv strategic, sunt mai multe surse de finanțare posibile:</w:t>
      </w:r>
    </w:p>
    <w:p w:rsidR="00BA600F" w:rsidRPr="00BA600F" w:rsidRDefault="00BA600F" w:rsidP="00D448B5">
      <w:pPr>
        <w:pStyle w:val="ListParagraph"/>
        <w:numPr>
          <w:ilvl w:val="0"/>
          <w:numId w:val="12"/>
        </w:numPr>
        <w:spacing w:after="120"/>
        <w:ind w:left="994"/>
        <w:jc w:val="both"/>
        <w:rPr>
          <w:rFonts w:ascii="Arial" w:hAnsi="Arial" w:cs="Arial"/>
          <w:sz w:val="24"/>
          <w:szCs w:val="24"/>
        </w:rPr>
      </w:pPr>
      <w:r w:rsidRPr="00BA600F">
        <w:rPr>
          <w:rFonts w:ascii="Arial" w:hAnsi="Arial" w:cs="Arial"/>
          <w:sz w:val="24"/>
          <w:szCs w:val="24"/>
        </w:rPr>
        <w:t>Fondurile europene;</w:t>
      </w:r>
    </w:p>
    <w:p w:rsidR="00BA600F" w:rsidRPr="00BA600F" w:rsidRDefault="00BA600F" w:rsidP="00D448B5">
      <w:pPr>
        <w:pStyle w:val="ListParagraph"/>
        <w:numPr>
          <w:ilvl w:val="0"/>
          <w:numId w:val="12"/>
        </w:numPr>
        <w:spacing w:after="120"/>
        <w:ind w:left="994"/>
        <w:jc w:val="both"/>
        <w:rPr>
          <w:rFonts w:ascii="Arial" w:hAnsi="Arial" w:cs="Arial"/>
          <w:sz w:val="24"/>
          <w:szCs w:val="24"/>
        </w:rPr>
      </w:pPr>
      <w:r w:rsidRPr="00BA600F">
        <w:rPr>
          <w:rFonts w:ascii="Arial" w:hAnsi="Arial" w:cs="Arial"/>
          <w:sz w:val="24"/>
          <w:szCs w:val="24"/>
        </w:rPr>
        <w:t>Fondul I.I.D.;</w:t>
      </w:r>
    </w:p>
    <w:p w:rsidR="00BA600F" w:rsidRPr="00BA600F" w:rsidRDefault="00BA600F" w:rsidP="00D448B5">
      <w:pPr>
        <w:pStyle w:val="ListParagraph"/>
        <w:numPr>
          <w:ilvl w:val="0"/>
          <w:numId w:val="12"/>
        </w:numPr>
        <w:spacing w:after="120"/>
        <w:ind w:left="994"/>
        <w:jc w:val="both"/>
        <w:rPr>
          <w:rFonts w:ascii="Arial" w:hAnsi="Arial" w:cs="Arial"/>
          <w:sz w:val="24"/>
          <w:szCs w:val="24"/>
        </w:rPr>
      </w:pPr>
      <w:r w:rsidRPr="00BA600F">
        <w:rPr>
          <w:rFonts w:ascii="Arial" w:hAnsi="Arial" w:cs="Arial"/>
          <w:sz w:val="24"/>
          <w:szCs w:val="24"/>
        </w:rPr>
        <w:t>Fondul propriu de dezvoltare al companiei;</w:t>
      </w:r>
    </w:p>
    <w:p w:rsidR="00BA600F" w:rsidRPr="00BA600F" w:rsidRDefault="00BA600F" w:rsidP="00D448B5">
      <w:pPr>
        <w:pStyle w:val="ListParagraph"/>
        <w:numPr>
          <w:ilvl w:val="0"/>
          <w:numId w:val="12"/>
        </w:numPr>
        <w:spacing w:after="120"/>
        <w:ind w:left="994"/>
        <w:jc w:val="both"/>
        <w:rPr>
          <w:rFonts w:ascii="Arial" w:hAnsi="Arial" w:cs="Arial"/>
          <w:sz w:val="24"/>
          <w:szCs w:val="24"/>
        </w:rPr>
      </w:pPr>
      <w:r w:rsidRPr="00BA600F">
        <w:rPr>
          <w:rFonts w:ascii="Arial" w:hAnsi="Arial" w:cs="Arial"/>
          <w:sz w:val="24"/>
          <w:szCs w:val="24"/>
        </w:rPr>
        <w:t>Fondurile guvernamentale, accesibile autorităților locale (primării), gen PNDL, etc.;</w:t>
      </w:r>
    </w:p>
    <w:p w:rsidR="00BA600F" w:rsidRPr="00BA600F" w:rsidRDefault="00BA600F" w:rsidP="00D448B5">
      <w:pPr>
        <w:pStyle w:val="ListParagraph"/>
        <w:numPr>
          <w:ilvl w:val="0"/>
          <w:numId w:val="12"/>
        </w:numPr>
        <w:spacing w:after="120"/>
        <w:ind w:left="994"/>
        <w:jc w:val="both"/>
        <w:rPr>
          <w:rFonts w:ascii="Arial" w:hAnsi="Arial" w:cs="Arial"/>
          <w:sz w:val="24"/>
          <w:szCs w:val="24"/>
        </w:rPr>
      </w:pPr>
      <w:r w:rsidRPr="00BA600F">
        <w:rPr>
          <w:rFonts w:ascii="Arial" w:hAnsi="Arial" w:cs="Arial"/>
          <w:sz w:val="24"/>
          <w:szCs w:val="24"/>
        </w:rPr>
        <w:t>Credite bancare, de la instituții financiare sau bănci comerciale;</w:t>
      </w:r>
    </w:p>
    <w:p w:rsidR="00BA600F" w:rsidRPr="00BA600F" w:rsidRDefault="00BA600F" w:rsidP="00D448B5">
      <w:pPr>
        <w:pStyle w:val="ListParagraph"/>
        <w:numPr>
          <w:ilvl w:val="0"/>
          <w:numId w:val="12"/>
        </w:numPr>
        <w:spacing w:after="120"/>
        <w:ind w:left="994"/>
        <w:jc w:val="both"/>
        <w:rPr>
          <w:rFonts w:ascii="Arial" w:hAnsi="Arial" w:cs="Arial"/>
          <w:sz w:val="24"/>
          <w:szCs w:val="24"/>
        </w:rPr>
      </w:pPr>
      <w:r w:rsidRPr="00BA600F">
        <w:rPr>
          <w:rFonts w:ascii="Arial" w:hAnsi="Arial" w:cs="Arial"/>
          <w:sz w:val="24"/>
          <w:szCs w:val="24"/>
        </w:rPr>
        <w:t>Emisiunea de obligațiuni, cu sprijin de know-how de la o instituție financiară sau consultanți în plasamente.</w:t>
      </w:r>
    </w:p>
    <w:p w:rsidR="0065550D" w:rsidRPr="00DD2F07" w:rsidRDefault="0065550D" w:rsidP="0065550D">
      <w:pPr>
        <w:jc w:val="both"/>
        <w:rPr>
          <w:rFonts w:ascii="Arial" w:hAnsi="Arial" w:cs="Arial"/>
          <w:sz w:val="24"/>
          <w:szCs w:val="24"/>
        </w:rPr>
      </w:pPr>
      <w:r w:rsidRPr="00DD2F07">
        <w:rPr>
          <w:rFonts w:ascii="Arial" w:hAnsi="Arial" w:cs="Arial"/>
          <w:sz w:val="24"/>
          <w:szCs w:val="24"/>
        </w:rPr>
        <w:t>Cea mai ieftină sursă de finanțare rămân fondurile europene</w:t>
      </w:r>
      <w:r>
        <w:rPr>
          <w:rFonts w:ascii="Arial" w:hAnsi="Arial" w:cs="Arial"/>
          <w:sz w:val="24"/>
          <w:szCs w:val="24"/>
        </w:rPr>
        <w:t xml:space="preserve"> (fonduri nerambursabile)</w:t>
      </w:r>
      <w:r w:rsidRPr="00DD2F07">
        <w:rPr>
          <w:rFonts w:ascii="Arial" w:hAnsi="Arial" w:cs="Arial"/>
          <w:sz w:val="24"/>
          <w:szCs w:val="24"/>
        </w:rPr>
        <w:t xml:space="preserve">, pentru accesarea  și atragerea cărora se fac eforturi, atât din partea conducerii executive </w:t>
      </w:r>
      <w:r w:rsidR="005F518E">
        <w:rPr>
          <w:rFonts w:ascii="Arial" w:hAnsi="Arial" w:cs="Arial"/>
          <w:sz w:val="24"/>
          <w:szCs w:val="24"/>
        </w:rPr>
        <w:t xml:space="preserve"> </w:t>
      </w:r>
      <w:r w:rsidRPr="00DD2F07">
        <w:rPr>
          <w:rFonts w:ascii="Arial" w:hAnsi="Arial" w:cs="Arial"/>
          <w:sz w:val="24"/>
          <w:szCs w:val="24"/>
        </w:rPr>
        <w:t xml:space="preserve">și a consiliului de administrație al </w:t>
      </w:r>
      <w:proofErr w:type="spellStart"/>
      <w:r w:rsidRPr="00DD2F07">
        <w:rPr>
          <w:rFonts w:ascii="Arial" w:hAnsi="Arial" w:cs="Arial"/>
          <w:sz w:val="24"/>
          <w:szCs w:val="24"/>
        </w:rPr>
        <w:t>Apaserv</w:t>
      </w:r>
      <w:proofErr w:type="spellEnd"/>
      <w:r w:rsidRPr="00DD2F07">
        <w:rPr>
          <w:rFonts w:ascii="Arial" w:hAnsi="Arial" w:cs="Arial"/>
          <w:sz w:val="24"/>
          <w:szCs w:val="24"/>
        </w:rPr>
        <w:t xml:space="preserve"> Satu Mare cât și din partea Asociației și a autorităților locale.</w:t>
      </w:r>
    </w:p>
    <w:p w:rsidR="0065550D" w:rsidRDefault="005F518E" w:rsidP="00BA600F">
      <w:pPr>
        <w:jc w:val="both"/>
        <w:rPr>
          <w:rFonts w:ascii="Arial" w:hAnsi="Arial" w:cs="Arial"/>
          <w:sz w:val="24"/>
          <w:szCs w:val="24"/>
        </w:rPr>
      </w:pPr>
      <w:r w:rsidRPr="00DD2F07">
        <w:rPr>
          <w:rFonts w:ascii="Arial" w:hAnsi="Arial" w:cs="Arial"/>
          <w:sz w:val="24"/>
          <w:szCs w:val="24"/>
        </w:rPr>
        <w:lastRenderedPageBreak/>
        <w:t xml:space="preserve">Ultima perioadă de accesare a fondurilor europene prin metoda actuală este </w:t>
      </w:r>
      <w:r>
        <w:rPr>
          <w:rFonts w:ascii="Arial" w:hAnsi="Arial" w:cs="Arial"/>
          <w:sz w:val="24"/>
          <w:szCs w:val="24"/>
        </w:rPr>
        <w:t xml:space="preserve">Programul Operațional </w:t>
      </w:r>
      <w:proofErr w:type="spellStart"/>
      <w:r>
        <w:rPr>
          <w:rFonts w:ascii="Arial" w:hAnsi="Arial" w:cs="Arial"/>
          <w:sz w:val="24"/>
          <w:szCs w:val="24"/>
        </w:rPr>
        <w:t>Infrastrucutră</w:t>
      </w:r>
      <w:proofErr w:type="spellEnd"/>
      <w:r>
        <w:rPr>
          <w:rFonts w:ascii="Arial" w:hAnsi="Arial" w:cs="Arial"/>
          <w:sz w:val="24"/>
          <w:szCs w:val="24"/>
        </w:rPr>
        <w:t xml:space="preserve"> Mare (</w:t>
      </w:r>
      <w:r w:rsidRPr="00DD2F07">
        <w:rPr>
          <w:rFonts w:ascii="Arial" w:hAnsi="Arial" w:cs="Arial"/>
          <w:sz w:val="24"/>
          <w:szCs w:val="24"/>
        </w:rPr>
        <w:t>POIM</w:t>
      </w:r>
      <w:r>
        <w:rPr>
          <w:rFonts w:ascii="Arial" w:hAnsi="Arial" w:cs="Arial"/>
          <w:sz w:val="24"/>
          <w:szCs w:val="24"/>
        </w:rPr>
        <w:t>)</w:t>
      </w:r>
      <w:r w:rsidRPr="00DD2F07">
        <w:rPr>
          <w:rFonts w:ascii="Arial" w:hAnsi="Arial" w:cs="Arial"/>
          <w:sz w:val="24"/>
          <w:szCs w:val="24"/>
        </w:rPr>
        <w:t xml:space="preserve">, după acesta modalitatea de accesare a fondurilor europene de către companii schimbându-se radical. De aceea este atât de important ca să accesă aceste fonduri europene prin POIM ,cu atât mai mult că </w:t>
      </w:r>
      <w:proofErr w:type="spellStart"/>
      <w:r w:rsidRPr="00DD2F07">
        <w:rPr>
          <w:rFonts w:ascii="Arial" w:hAnsi="Arial" w:cs="Arial"/>
          <w:sz w:val="24"/>
          <w:szCs w:val="24"/>
        </w:rPr>
        <w:t>Apaserv</w:t>
      </w:r>
      <w:proofErr w:type="spellEnd"/>
      <w:r w:rsidRPr="00DD2F07">
        <w:rPr>
          <w:rFonts w:ascii="Arial" w:hAnsi="Arial" w:cs="Arial"/>
          <w:sz w:val="24"/>
          <w:szCs w:val="24"/>
        </w:rPr>
        <w:t xml:space="preserve"> Satu Mare (în urma realizării Analizei Cost Beneficiu) nu trebuie să cofinanțeze acest proiect major de investiții.</w:t>
      </w:r>
    </w:p>
    <w:p w:rsidR="00BA600F" w:rsidRPr="00BA600F" w:rsidRDefault="00070099" w:rsidP="00BA600F">
      <w:pPr>
        <w:jc w:val="both"/>
        <w:rPr>
          <w:rFonts w:ascii="Arial" w:hAnsi="Arial" w:cs="Arial"/>
          <w:sz w:val="24"/>
          <w:szCs w:val="24"/>
        </w:rPr>
      </w:pPr>
      <w:r w:rsidRPr="00070099">
        <w:rPr>
          <w:rFonts w:ascii="Arial" w:hAnsi="Arial" w:cs="Arial"/>
          <w:sz w:val="24"/>
          <w:szCs w:val="24"/>
        </w:rPr>
        <w:t>O altă sursă</w:t>
      </w:r>
      <w:r w:rsidR="00BA600F" w:rsidRPr="00070099">
        <w:rPr>
          <w:rFonts w:ascii="Arial" w:hAnsi="Arial" w:cs="Arial"/>
          <w:sz w:val="24"/>
          <w:szCs w:val="24"/>
        </w:rPr>
        <w:t xml:space="preserve"> ar fi fondul IID, dar destinația prin lege a acestui fond este de asemenea strâns legată de implementarea</w:t>
      </w:r>
      <w:r w:rsidR="00BA600F" w:rsidRPr="00BA600F">
        <w:rPr>
          <w:rFonts w:ascii="Arial" w:hAnsi="Arial" w:cs="Arial"/>
          <w:sz w:val="24"/>
          <w:szCs w:val="24"/>
        </w:rPr>
        <w:t xml:space="preserve"> fondurilor europene, din acest fond fiind achitate creditele de cofinanțare ale proiectelor ISPA și POS Mediu, iar suma disponibilă rămasă se reduce semnificativ prin aceste alocări, suma de plată anuală a creditului BEI și a creditului BERD fiind de </w:t>
      </w:r>
      <w:r w:rsidR="00BA600F" w:rsidRPr="00070099">
        <w:rPr>
          <w:rFonts w:ascii="Arial" w:hAnsi="Arial" w:cs="Arial"/>
          <w:sz w:val="24"/>
          <w:szCs w:val="24"/>
        </w:rPr>
        <w:t>aproximativ 7,5 milioane lei</w:t>
      </w:r>
      <w:r w:rsidRPr="00070099">
        <w:rPr>
          <w:rFonts w:ascii="Arial" w:hAnsi="Arial" w:cs="Arial"/>
          <w:sz w:val="24"/>
          <w:szCs w:val="24"/>
        </w:rPr>
        <w:t>.</w:t>
      </w:r>
    </w:p>
    <w:p w:rsidR="00BA600F" w:rsidRPr="00BA600F" w:rsidRDefault="00BA600F" w:rsidP="00BA600F">
      <w:pPr>
        <w:jc w:val="both"/>
        <w:rPr>
          <w:rFonts w:ascii="Arial" w:hAnsi="Arial" w:cs="Arial"/>
          <w:sz w:val="24"/>
          <w:szCs w:val="24"/>
        </w:rPr>
      </w:pPr>
      <w:r w:rsidRPr="00070099">
        <w:rPr>
          <w:rFonts w:ascii="Arial" w:hAnsi="Arial" w:cs="Arial"/>
          <w:sz w:val="24"/>
          <w:szCs w:val="24"/>
        </w:rPr>
        <w:t xml:space="preserve">Fondurile guvernamentale, gen PNDL, pot fi accesate doar de </w:t>
      </w:r>
      <w:r w:rsidR="00E373E7" w:rsidRPr="00070099">
        <w:rPr>
          <w:rFonts w:ascii="Arial" w:hAnsi="Arial" w:cs="Arial"/>
          <w:sz w:val="24"/>
          <w:szCs w:val="24"/>
        </w:rPr>
        <w:t xml:space="preserve">către </w:t>
      </w:r>
      <w:r w:rsidRPr="00070099">
        <w:rPr>
          <w:rFonts w:ascii="Arial" w:hAnsi="Arial" w:cs="Arial"/>
          <w:sz w:val="24"/>
          <w:szCs w:val="24"/>
        </w:rPr>
        <w:t xml:space="preserve">primării, </w:t>
      </w:r>
      <w:r w:rsidR="00E373E7" w:rsidRPr="00070099">
        <w:rPr>
          <w:rFonts w:ascii="Arial" w:hAnsi="Arial" w:cs="Arial"/>
          <w:sz w:val="24"/>
          <w:szCs w:val="24"/>
        </w:rPr>
        <w:t xml:space="preserve">însă aceste investiții nu întotdeauna </w:t>
      </w:r>
      <w:r w:rsidRPr="00070099">
        <w:rPr>
          <w:rFonts w:ascii="Arial" w:hAnsi="Arial" w:cs="Arial"/>
          <w:sz w:val="24"/>
          <w:szCs w:val="24"/>
        </w:rPr>
        <w:t xml:space="preserve">țin cont de  o posibilă viitoare integrare a investițiilor realizate în sisteme de apă -canal într-un sistem regional gestionat de </w:t>
      </w:r>
      <w:proofErr w:type="spellStart"/>
      <w:r w:rsidRPr="00070099">
        <w:rPr>
          <w:rFonts w:ascii="Arial" w:hAnsi="Arial" w:cs="Arial"/>
          <w:sz w:val="24"/>
          <w:szCs w:val="24"/>
        </w:rPr>
        <w:t>Apaserv</w:t>
      </w:r>
      <w:proofErr w:type="spellEnd"/>
      <w:r w:rsidRPr="00070099">
        <w:rPr>
          <w:rFonts w:ascii="Arial" w:hAnsi="Arial" w:cs="Arial"/>
          <w:sz w:val="24"/>
          <w:szCs w:val="24"/>
        </w:rPr>
        <w:t xml:space="preserve"> Satu Mare.</w:t>
      </w:r>
    </w:p>
    <w:p w:rsidR="00BA600F" w:rsidRPr="0036299E" w:rsidRDefault="00BA600F" w:rsidP="00BA600F">
      <w:pPr>
        <w:jc w:val="both"/>
        <w:rPr>
          <w:rFonts w:ascii="Arial" w:hAnsi="Arial" w:cs="Arial"/>
          <w:sz w:val="24"/>
          <w:szCs w:val="24"/>
        </w:rPr>
      </w:pPr>
      <w:r w:rsidRPr="0036299E">
        <w:rPr>
          <w:rFonts w:ascii="Arial" w:hAnsi="Arial" w:cs="Arial"/>
          <w:sz w:val="24"/>
          <w:szCs w:val="24"/>
        </w:rPr>
        <w:t xml:space="preserve">Creditele bancare sunt o posibilitate viabilă, dar mult mai scumpă decât fondurile europene, mai ales din prisma faptului că întreg capitalul utilizat pentru investiții trebuie rambursat. </w:t>
      </w:r>
    </w:p>
    <w:p w:rsidR="00BA600F" w:rsidRPr="0036299E" w:rsidRDefault="00070099" w:rsidP="00BA600F">
      <w:pPr>
        <w:jc w:val="both"/>
        <w:rPr>
          <w:rFonts w:ascii="Arial" w:hAnsi="Arial" w:cs="Arial"/>
          <w:sz w:val="24"/>
          <w:szCs w:val="24"/>
        </w:rPr>
      </w:pPr>
      <w:r w:rsidRPr="0036299E">
        <w:rPr>
          <w:rFonts w:ascii="Arial" w:hAnsi="Arial" w:cs="Arial"/>
          <w:sz w:val="24"/>
          <w:szCs w:val="24"/>
        </w:rPr>
        <w:t>D</w:t>
      </w:r>
      <w:r w:rsidR="00BA600F" w:rsidRPr="0036299E">
        <w:rPr>
          <w:rFonts w:ascii="Arial" w:hAnsi="Arial" w:cs="Arial"/>
          <w:sz w:val="24"/>
          <w:szCs w:val="24"/>
        </w:rPr>
        <w:t>upă încheierea investițiilor din fonduri europene</w:t>
      </w:r>
      <w:r w:rsidRPr="0036299E">
        <w:rPr>
          <w:rFonts w:ascii="Arial" w:hAnsi="Arial" w:cs="Arial"/>
          <w:sz w:val="24"/>
          <w:szCs w:val="24"/>
        </w:rPr>
        <w:t xml:space="preserve"> însă</w:t>
      </w:r>
      <w:r w:rsidR="00BA600F" w:rsidRPr="0036299E">
        <w:rPr>
          <w:rFonts w:ascii="Arial" w:hAnsi="Arial" w:cs="Arial"/>
          <w:sz w:val="24"/>
          <w:szCs w:val="24"/>
        </w:rPr>
        <w:t xml:space="preserve">, inclusiv POIM, va </w:t>
      </w:r>
      <w:r w:rsidR="00E373E7" w:rsidRPr="0036299E">
        <w:rPr>
          <w:rFonts w:ascii="Arial" w:hAnsi="Arial" w:cs="Arial"/>
          <w:sz w:val="24"/>
          <w:szCs w:val="24"/>
        </w:rPr>
        <w:t xml:space="preserve">putea </w:t>
      </w:r>
      <w:r w:rsidR="00BA600F" w:rsidRPr="0036299E">
        <w:rPr>
          <w:rFonts w:ascii="Arial" w:hAnsi="Arial" w:cs="Arial"/>
          <w:sz w:val="24"/>
          <w:szCs w:val="24"/>
        </w:rPr>
        <w:t>reprezenta o modalitate de finanțare a investițiilor, mai ales că presiunea creditelor BEI și BERD va fi mult diminuată, creditul BERD având termen de rambursare 2027, iar creditul BEI 2028.</w:t>
      </w:r>
    </w:p>
    <w:p w:rsidR="00BA600F" w:rsidRPr="0036299E" w:rsidRDefault="00BA600F" w:rsidP="00BA600F">
      <w:pPr>
        <w:jc w:val="both"/>
        <w:rPr>
          <w:rFonts w:ascii="Arial" w:hAnsi="Arial" w:cs="Arial"/>
          <w:sz w:val="24"/>
          <w:szCs w:val="24"/>
        </w:rPr>
      </w:pPr>
      <w:r w:rsidRPr="0036299E">
        <w:rPr>
          <w:rFonts w:ascii="Arial" w:hAnsi="Arial" w:cs="Arial"/>
          <w:sz w:val="24"/>
          <w:szCs w:val="24"/>
        </w:rPr>
        <w:t>Emisiunea de obligațiuni este o variantă care se va putea lua în calcul la modul realist după implementarea investițiilor din POIM, acela putând fi și momentul când unii operatorii regionali "județeni" se vor fi reunit în operatori regionali la nivel de regiuni de dezvoltare.</w:t>
      </w:r>
    </w:p>
    <w:p w:rsidR="005F518E" w:rsidRPr="00DD2F07" w:rsidRDefault="005F518E" w:rsidP="005F518E">
      <w:pPr>
        <w:jc w:val="both"/>
        <w:rPr>
          <w:rFonts w:ascii="Arial" w:hAnsi="Arial" w:cs="Arial"/>
          <w:sz w:val="24"/>
          <w:szCs w:val="24"/>
        </w:rPr>
      </w:pPr>
      <w:bookmarkStart w:id="1" w:name="_Hlk500428579"/>
      <w:r w:rsidRPr="00DD2F07">
        <w:rPr>
          <w:rFonts w:ascii="Arial" w:hAnsi="Arial" w:cs="Arial"/>
          <w:sz w:val="24"/>
          <w:szCs w:val="24"/>
        </w:rPr>
        <w:t xml:space="preserve">Prin radiografierea posibilităților de finanțare, reiterăm importanța vitală de accesare și atragere la timp a fondurilor europene </w:t>
      </w:r>
      <w:r>
        <w:rPr>
          <w:rFonts w:ascii="Arial" w:hAnsi="Arial" w:cs="Arial"/>
          <w:sz w:val="24"/>
          <w:szCs w:val="24"/>
        </w:rPr>
        <w:t xml:space="preserve">prin </w:t>
      </w:r>
      <w:r w:rsidRPr="00DD2F07">
        <w:rPr>
          <w:rFonts w:ascii="Arial" w:hAnsi="Arial" w:cs="Arial"/>
          <w:sz w:val="24"/>
          <w:szCs w:val="24"/>
        </w:rPr>
        <w:t xml:space="preserve">POIM, mai ales în perspectiva cofinanțării zero din partea </w:t>
      </w:r>
      <w:proofErr w:type="spellStart"/>
      <w:r w:rsidRPr="00DD2F07">
        <w:rPr>
          <w:rFonts w:ascii="Arial" w:hAnsi="Arial" w:cs="Arial"/>
          <w:sz w:val="24"/>
          <w:szCs w:val="24"/>
        </w:rPr>
        <w:t>Apaserv</w:t>
      </w:r>
      <w:proofErr w:type="spellEnd"/>
      <w:r w:rsidRPr="00DD2F07">
        <w:rPr>
          <w:rFonts w:ascii="Arial" w:hAnsi="Arial" w:cs="Arial"/>
          <w:sz w:val="24"/>
          <w:szCs w:val="24"/>
        </w:rPr>
        <w:t xml:space="preserve"> Satu Mare.</w:t>
      </w:r>
    </w:p>
    <w:p w:rsidR="0036299E" w:rsidRDefault="00A82576" w:rsidP="00996BE9">
      <w:pPr>
        <w:jc w:val="both"/>
        <w:rPr>
          <w:rFonts w:ascii="Arial" w:hAnsi="Arial" w:cs="Arial"/>
          <w:sz w:val="24"/>
          <w:szCs w:val="24"/>
        </w:rPr>
      </w:pPr>
      <w:r>
        <w:rPr>
          <w:rFonts w:ascii="Arial" w:hAnsi="Arial" w:cs="Arial"/>
          <w:sz w:val="24"/>
          <w:szCs w:val="24"/>
        </w:rPr>
        <w:t>Pentru o analiză a situației existente</w:t>
      </w:r>
      <w:r w:rsidR="00A37AF9">
        <w:rPr>
          <w:rFonts w:ascii="Arial" w:hAnsi="Arial" w:cs="Arial"/>
          <w:sz w:val="24"/>
          <w:szCs w:val="24"/>
        </w:rPr>
        <w:t>, a</w:t>
      </w:r>
      <w:r>
        <w:rPr>
          <w:rFonts w:ascii="Arial" w:hAnsi="Arial" w:cs="Arial"/>
          <w:sz w:val="24"/>
          <w:szCs w:val="24"/>
        </w:rPr>
        <w:t xml:space="preserve"> posibilităților de exprimare și abordare</w:t>
      </w:r>
      <w:r w:rsidR="00A37AF9">
        <w:rPr>
          <w:rFonts w:ascii="Arial" w:hAnsi="Arial" w:cs="Arial"/>
          <w:sz w:val="24"/>
          <w:szCs w:val="24"/>
        </w:rPr>
        <w:t>,</w:t>
      </w:r>
      <w:r>
        <w:rPr>
          <w:rFonts w:ascii="Arial" w:hAnsi="Arial" w:cs="Arial"/>
          <w:sz w:val="24"/>
          <w:szCs w:val="24"/>
        </w:rPr>
        <w:t xml:space="preserve"> am întocmit o analiză SWOT menită să fie un punct de pornire în vederea</w:t>
      </w:r>
      <w:r w:rsidR="00A46D7F">
        <w:rPr>
          <w:rFonts w:ascii="Arial" w:hAnsi="Arial" w:cs="Arial"/>
          <w:sz w:val="24"/>
          <w:szCs w:val="24"/>
        </w:rPr>
        <w:t xml:space="preserve"> abordării problemelor pentru</w:t>
      </w:r>
      <w:r>
        <w:rPr>
          <w:rFonts w:ascii="Arial" w:hAnsi="Arial" w:cs="Arial"/>
          <w:sz w:val="24"/>
          <w:szCs w:val="24"/>
        </w:rPr>
        <w:t xml:space="preserve"> îndeplinir</w:t>
      </w:r>
      <w:r w:rsidR="00A46D7F">
        <w:rPr>
          <w:rFonts w:ascii="Arial" w:hAnsi="Arial" w:cs="Arial"/>
          <w:sz w:val="24"/>
          <w:szCs w:val="24"/>
        </w:rPr>
        <w:t>ea</w:t>
      </w:r>
      <w:r>
        <w:rPr>
          <w:rFonts w:ascii="Arial" w:hAnsi="Arial" w:cs="Arial"/>
          <w:sz w:val="24"/>
          <w:szCs w:val="24"/>
        </w:rPr>
        <w:t xml:space="preserve"> obiectivului strategic nr. 1 din scrisoarea de așteptări.</w:t>
      </w:r>
    </w:p>
    <w:tbl>
      <w:tblPr>
        <w:tblStyle w:val="TableGrid"/>
        <w:tblW w:w="0" w:type="auto"/>
        <w:tblLook w:val="04A0" w:firstRow="1" w:lastRow="0" w:firstColumn="1" w:lastColumn="0" w:noHBand="0" w:noVBand="1"/>
      </w:tblPr>
      <w:tblGrid>
        <w:gridCol w:w="4765"/>
        <w:gridCol w:w="4765"/>
      </w:tblGrid>
      <w:tr w:rsidR="005F518E" w:rsidRPr="00DD2F07" w:rsidTr="00C80225">
        <w:tc>
          <w:tcPr>
            <w:tcW w:w="4765" w:type="dxa"/>
          </w:tcPr>
          <w:p w:rsidR="005F518E" w:rsidRPr="00DD2F07" w:rsidRDefault="005F518E" w:rsidP="00C80225">
            <w:pPr>
              <w:jc w:val="both"/>
              <w:rPr>
                <w:rFonts w:ascii="Arial" w:hAnsi="Arial" w:cs="Arial"/>
              </w:rPr>
            </w:pPr>
            <w:r w:rsidRPr="00DD2F07">
              <w:rPr>
                <w:rFonts w:ascii="Arial" w:hAnsi="Arial" w:cs="Arial"/>
                <w:b/>
                <w:i/>
              </w:rPr>
              <w:t>Puncte tari</w:t>
            </w:r>
          </w:p>
        </w:tc>
        <w:tc>
          <w:tcPr>
            <w:tcW w:w="4765" w:type="dxa"/>
          </w:tcPr>
          <w:p w:rsidR="005F518E" w:rsidRPr="00DD2F07" w:rsidRDefault="005F518E" w:rsidP="00C80225">
            <w:pPr>
              <w:jc w:val="both"/>
              <w:rPr>
                <w:rFonts w:ascii="Arial" w:hAnsi="Arial" w:cs="Arial"/>
              </w:rPr>
            </w:pPr>
            <w:r w:rsidRPr="00DD2F07">
              <w:rPr>
                <w:rFonts w:ascii="Arial" w:hAnsi="Arial" w:cs="Arial"/>
                <w:b/>
                <w:i/>
              </w:rPr>
              <w:t>Puncte slabe</w:t>
            </w:r>
          </w:p>
        </w:tc>
      </w:tr>
      <w:tr w:rsidR="005F518E" w:rsidRPr="00DD2F07" w:rsidTr="00C80225">
        <w:tc>
          <w:tcPr>
            <w:tcW w:w="4765" w:type="dxa"/>
          </w:tcPr>
          <w:p w:rsidR="005F518E" w:rsidRPr="00DD2F07" w:rsidRDefault="005F518E" w:rsidP="00C80225">
            <w:pPr>
              <w:jc w:val="both"/>
              <w:rPr>
                <w:rFonts w:ascii="Arial" w:hAnsi="Arial" w:cs="Arial"/>
                <w:b/>
                <w:i/>
              </w:rPr>
            </w:pPr>
          </w:p>
        </w:tc>
        <w:tc>
          <w:tcPr>
            <w:tcW w:w="4765" w:type="dxa"/>
          </w:tcPr>
          <w:p w:rsidR="005F518E" w:rsidRPr="00DD2F07" w:rsidRDefault="005F518E" w:rsidP="00C80225">
            <w:pPr>
              <w:jc w:val="both"/>
              <w:rPr>
                <w:rFonts w:ascii="Arial" w:hAnsi="Arial" w:cs="Arial"/>
                <w:b/>
                <w:i/>
              </w:rPr>
            </w:pPr>
          </w:p>
        </w:tc>
      </w:tr>
      <w:tr w:rsidR="005F518E" w:rsidRPr="00DD2F07" w:rsidTr="00C80225">
        <w:tc>
          <w:tcPr>
            <w:tcW w:w="4765" w:type="dxa"/>
          </w:tcPr>
          <w:p w:rsidR="005F518E" w:rsidRDefault="005F518E" w:rsidP="00C80225">
            <w:pPr>
              <w:spacing w:before="120" w:after="120"/>
              <w:ind w:right="69"/>
              <w:jc w:val="both"/>
              <w:rPr>
                <w:rFonts w:ascii="Arial" w:eastAsia="Times New Roman" w:hAnsi="Arial" w:cs="Arial"/>
                <w:bCs/>
                <w:kern w:val="18"/>
              </w:rPr>
            </w:pPr>
            <w:r w:rsidRPr="00DD2F07">
              <w:rPr>
                <w:rFonts w:ascii="Arial" w:eastAsia="Times New Roman" w:hAnsi="Arial" w:cs="Arial"/>
                <w:bCs/>
                <w:kern w:val="18"/>
              </w:rPr>
              <w:t>Experiență în absorbția și derularea proiectelor finanțate din  fonduri europene</w:t>
            </w:r>
          </w:p>
          <w:p w:rsidR="005F518E" w:rsidRPr="00222339" w:rsidRDefault="005F518E" w:rsidP="00C80225">
            <w:pPr>
              <w:jc w:val="both"/>
              <w:rPr>
                <w:rFonts w:ascii="Arial" w:hAnsi="Arial" w:cs="Arial"/>
              </w:rPr>
            </w:pPr>
            <w:r w:rsidRPr="00222339">
              <w:rPr>
                <w:rFonts w:ascii="Arial" w:hAnsi="Arial" w:cs="Arial"/>
              </w:rPr>
              <w:t>Existența biroului UIP în cadrul APASERV cu o experiență de peste 10 ani în implementarea proiectelor finanțate din fonduri europene</w:t>
            </w:r>
          </w:p>
          <w:p w:rsidR="005F518E" w:rsidRPr="00DD2F07" w:rsidRDefault="005F518E" w:rsidP="00C80225">
            <w:pPr>
              <w:spacing w:before="120" w:after="120"/>
              <w:ind w:right="69"/>
              <w:jc w:val="both"/>
              <w:rPr>
                <w:rFonts w:ascii="Arial" w:eastAsia="Times New Roman" w:hAnsi="Arial" w:cs="Arial"/>
                <w:bCs/>
                <w:kern w:val="18"/>
              </w:rPr>
            </w:pPr>
          </w:p>
          <w:p w:rsidR="005F518E" w:rsidRPr="00DD2F07" w:rsidRDefault="005F518E" w:rsidP="00C80225">
            <w:pPr>
              <w:spacing w:before="120" w:after="120"/>
              <w:ind w:right="69"/>
              <w:jc w:val="both"/>
              <w:rPr>
                <w:rFonts w:ascii="Arial" w:eastAsia="Times New Roman" w:hAnsi="Arial" w:cs="Arial"/>
                <w:bCs/>
                <w:kern w:val="18"/>
              </w:rPr>
            </w:pPr>
            <w:r w:rsidRPr="00DD2F07">
              <w:rPr>
                <w:rFonts w:ascii="Arial" w:eastAsia="Times New Roman" w:hAnsi="Arial" w:cs="Arial"/>
                <w:bCs/>
                <w:kern w:val="18"/>
              </w:rPr>
              <w:t>Flexibilitate la nou și la schimbare</w:t>
            </w:r>
          </w:p>
          <w:p w:rsidR="005F518E" w:rsidRPr="00DD2F07" w:rsidRDefault="005F518E" w:rsidP="00C80225">
            <w:pPr>
              <w:spacing w:before="120" w:after="120"/>
              <w:ind w:right="69"/>
              <w:jc w:val="both"/>
              <w:rPr>
                <w:rFonts w:ascii="Arial" w:eastAsia="Times New Roman" w:hAnsi="Arial" w:cs="Arial"/>
                <w:bCs/>
                <w:kern w:val="18"/>
              </w:rPr>
            </w:pPr>
            <w:r w:rsidRPr="00DD2F07">
              <w:rPr>
                <w:rFonts w:ascii="Arial" w:eastAsia="Times New Roman" w:hAnsi="Arial" w:cs="Arial"/>
                <w:bCs/>
                <w:kern w:val="18"/>
              </w:rPr>
              <w:t xml:space="preserve">Personal calificat și cu experiență </w:t>
            </w:r>
          </w:p>
          <w:p w:rsidR="005F518E" w:rsidRPr="00DD2F07" w:rsidRDefault="005F518E" w:rsidP="00C80225">
            <w:pPr>
              <w:spacing w:before="120" w:after="120"/>
              <w:ind w:right="69"/>
              <w:jc w:val="both"/>
              <w:rPr>
                <w:rFonts w:ascii="Arial" w:eastAsia="Times New Roman" w:hAnsi="Arial" w:cs="Arial"/>
                <w:bCs/>
                <w:kern w:val="18"/>
              </w:rPr>
            </w:pPr>
            <w:r w:rsidRPr="00DD2F07">
              <w:rPr>
                <w:rFonts w:ascii="Arial" w:eastAsia="Times New Roman" w:hAnsi="Arial" w:cs="Arial"/>
                <w:bCs/>
                <w:kern w:val="18"/>
              </w:rPr>
              <w:t xml:space="preserve">Stabilitate financiară a operatorului de apă, disponibilitatea de resurse financiare </w:t>
            </w:r>
            <w:r w:rsidRPr="00DD2F07">
              <w:rPr>
                <w:rFonts w:ascii="Arial" w:eastAsia="Times New Roman" w:hAnsi="Arial" w:cs="Arial"/>
                <w:bCs/>
                <w:kern w:val="18"/>
              </w:rPr>
              <w:lastRenderedPageBreak/>
              <w:t>adecvate.</w:t>
            </w:r>
          </w:p>
          <w:p w:rsidR="005F518E" w:rsidRPr="00DD2F07" w:rsidRDefault="005F518E" w:rsidP="00C80225">
            <w:pPr>
              <w:spacing w:before="120" w:after="120"/>
              <w:ind w:right="69"/>
              <w:jc w:val="both"/>
              <w:rPr>
                <w:rFonts w:ascii="Arial" w:eastAsia="Times New Roman" w:hAnsi="Arial" w:cs="Arial"/>
                <w:bCs/>
                <w:kern w:val="18"/>
              </w:rPr>
            </w:pPr>
            <w:r w:rsidRPr="00DD2F07">
              <w:rPr>
                <w:rFonts w:ascii="Arial" w:eastAsia="Times New Roman" w:hAnsi="Arial" w:cs="Arial"/>
                <w:bCs/>
                <w:kern w:val="18"/>
              </w:rPr>
              <w:t>Experiență vastă în administrarea și operarea serviciilor de apă și canalizare</w:t>
            </w:r>
          </w:p>
          <w:p w:rsidR="005F518E" w:rsidRPr="00DD2F07" w:rsidRDefault="005F518E" w:rsidP="00C80225">
            <w:pPr>
              <w:spacing w:before="120" w:after="120"/>
              <w:ind w:right="69"/>
              <w:jc w:val="both"/>
              <w:rPr>
                <w:rFonts w:ascii="Arial" w:eastAsia="Times New Roman" w:hAnsi="Arial" w:cs="Arial"/>
                <w:bCs/>
                <w:kern w:val="18"/>
              </w:rPr>
            </w:pPr>
          </w:p>
          <w:p w:rsidR="005F518E" w:rsidRPr="00DD2F07" w:rsidRDefault="005F518E" w:rsidP="00C80225">
            <w:pPr>
              <w:spacing w:before="120" w:after="120"/>
              <w:ind w:right="69"/>
              <w:jc w:val="both"/>
              <w:rPr>
                <w:rFonts w:ascii="Arial" w:eastAsia="Times New Roman" w:hAnsi="Arial" w:cs="Arial"/>
                <w:bCs/>
                <w:kern w:val="18"/>
              </w:rPr>
            </w:pPr>
          </w:p>
          <w:p w:rsidR="005F518E" w:rsidRPr="00DD2F07" w:rsidRDefault="005F518E" w:rsidP="00C80225">
            <w:pPr>
              <w:spacing w:before="120" w:after="120"/>
              <w:ind w:right="69"/>
              <w:jc w:val="both"/>
              <w:rPr>
                <w:rFonts w:ascii="Arial" w:eastAsia="Times New Roman" w:hAnsi="Arial" w:cs="Arial"/>
                <w:bCs/>
                <w:kern w:val="18"/>
              </w:rPr>
            </w:pPr>
          </w:p>
          <w:p w:rsidR="005F518E" w:rsidRPr="00DD2F07" w:rsidRDefault="005F518E" w:rsidP="00C80225">
            <w:pPr>
              <w:spacing w:before="120" w:after="120" w:line="276" w:lineRule="auto"/>
              <w:ind w:right="69"/>
              <w:jc w:val="both"/>
              <w:rPr>
                <w:rFonts w:ascii="Arial" w:eastAsia="Times New Roman" w:hAnsi="Arial" w:cs="Arial"/>
                <w:bCs/>
                <w:kern w:val="18"/>
              </w:rPr>
            </w:pPr>
          </w:p>
          <w:p w:rsidR="005F518E" w:rsidRPr="00DD2F07" w:rsidRDefault="005F518E" w:rsidP="00C80225">
            <w:pPr>
              <w:jc w:val="both"/>
              <w:rPr>
                <w:rFonts w:ascii="Arial" w:hAnsi="Arial" w:cs="Arial"/>
              </w:rPr>
            </w:pPr>
          </w:p>
        </w:tc>
        <w:tc>
          <w:tcPr>
            <w:tcW w:w="4765" w:type="dxa"/>
          </w:tcPr>
          <w:p w:rsidR="005F518E" w:rsidRPr="00DD2F07" w:rsidRDefault="005F518E" w:rsidP="00C80225">
            <w:pPr>
              <w:jc w:val="both"/>
              <w:rPr>
                <w:rFonts w:ascii="Arial" w:hAnsi="Arial" w:cs="Arial"/>
                <w:bCs/>
              </w:rPr>
            </w:pPr>
            <w:r>
              <w:rPr>
                <w:rFonts w:ascii="Arial" w:hAnsi="Arial" w:cs="Arial"/>
                <w:bCs/>
              </w:rPr>
              <w:lastRenderedPageBreak/>
              <w:t xml:space="preserve">Forță </w:t>
            </w:r>
            <w:r w:rsidRPr="00DD2F07">
              <w:rPr>
                <w:rFonts w:ascii="Arial" w:hAnsi="Arial" w:cs="Arial"/>
                <w:bCs/>
              </w:rPr>
              <w:t xml:space="preserve">de muncă calificată în domenii cheie </w:t>
            </w:r>
            <w:r>
              <w:rPr>
                <w:rFonts w:ascii="Arial" w:hAnsi="Arial" w:cs="Arial"/>
                <w:bCs/>
              </w:rPr>
              <w:t xml:space="preserve">insuficientă </w:t>
            </w:r>
            <w:r w:rsidRPr="00DD2F07">
              <w:rPr>
                <w:rFonts w:ascii="Arial" w:hAnsi="Arial" w:cs="Arial"/>
                <w:bCs/>
              </w:rPr>
              <w:t xml:space="preserve">(ingineri constructori, ingineri </w:t>
            </w:r>
            <w:proofErr w:type="spellStart"/>
            <w:r w:rsidRPr="00DD2F07">
              <w:rPr>
                <w:rFonts w:ascii="Arial" w:hAnsi="Arial" w:cs="Arial"/>
                <w:bCs/>
              </w:rPr>
              <w:t>electro-energeticeni</w:t>
            </w:r>
            <w:proofErr w:type="spellEnd"/>
            <w:r w:rsidRPr="00DD2F07">
              <w:rPr>
                <w:rFonts w:ascii="Arial" w:hAnsi="Arial" w:cs="Arial"/>
                <w:bCs/>
              </w:rPr>
              <w:t>, ingineri mecanici, specialiști IT, SCADA, și de procese tehnologice în special epurare)</w:t>
            </w:r>
          </w:p>
          <w:p w:rsidR="005F518E" w:rsidRPr="00DD2F07" w:rsidRDefault="005F518E" w:rsidP="00C80225">
            <w:pPr>
              <w:jc w:val="both"/>
              <w:rPr>
                <w:rFonts w:ascii="Arial" w:hAnsi="Arial" w:cs="Arial"/>
              </w:rPr>
            </w:pPr>
            <w:r>
              <w:rPr>
                <w:rFonts w:ascii="Arial" w:hAnsi="Arial" w:cs="Arial"/>
              </w:rPr>
              <w:t>O parte a personalului angajat în UIP nu a reu</w:t>
            </w:r>
            <w:r w:rsidR="00EB7F2D">
              <w:rPr>
                <w:rFonts w:ascii="Arial" w:hAnsi="Arial" w:cs="Arial"/>
              </w:rPr>
              <w:t>ș</w:t>
            </w:r>
            <w:r>
              <w:rPr>
                <w:rFonts w:ascii="Arial" w:hAnsi="Arial" w:cs="Arial"/>
              </w:rPr>
              <w:t xml:space="preserve">it să performeze în </w:t>
            </w:r>
            <w:r w:rsidRPr="00DD2F07">
              <w:rPr>
                <w:rFonts w:ascii="Arial" w:hAnsi="Arial" w:cs="Arial"/>
              </w:rPr>
              <w:t>proiectel</w:t>
            </w:r>
            <w:r>
              <w:rPr>
                <w:rFonts w:ascii="Arial" w:hAnsi="Arial" w:cs="Arial"/>
              </w:rPr>
              <w:t>e</w:t>
            </w:r>
            <w:r w:rsidRPr="00DD2F07">
              <w:rPr>
                <w:rFonts w:ascii="Arial" w:hAnsi="Arial" w:cs="Arial"/>
              </w:rPr>
              <w:t xml:space="preserve"> pe care le-au gestionat</w:t>
            </w:r>
            <w:r>
              <w:rPr>
                <w:rFonts w:ascii="Arial" w:hAnsi="Arial" w:cs="Arial"/>
              </w:rPr>
              <w:t xml:space="preserve"> </w:t>
            </w:r>
          </w:p>
          <w:p w:rsidR="005F518E" w:rsidRPr="00DD2F07" w:rsidRDefault="005F518E" w:rsidP="00C80225">
            <w:pPr>
              <w:jc w:val="both"/>
              <w:rPr>
                <w:rFonts w:ascii="Arial" w:hAnsi="Arial" w:cs="Arial"/>
              </w:rPr>
            </w:pPr>
          </w:p>
          <w:p w:rsidR="005F518E" w:rsidRPr="00DD2F07" w:rsidRDefault="005F518E" w:rsidP="00C80225">
            <w:pPr>
              <w:spacing w:before="120" w:after="120" w:line="276" w:lineRule="auto"/>
              <w:ind w:right="69"/>
              <w:jc w:val="both"/>
              <w:rPr>
                <w:rFonts w:ascii="Arial" w:eastAsia="Times New Roman" w:hAnsi="Arial" w:cs="Arial"/>
                <w:bCs/>
                <w:kern w:val="18"/>
              </w:rPr>
            </w:pPr>
            <w:r w:rsidRPr="00DD2F07">
              <w:rPr>
                <w:rFonts w:ascii="Arial" w:eastAsia="Times New Roman" w:hAnsi="Arial" w:cs="Arial"/>
                <w:bCs/>
                <w:kern w:val="18"/>
              </w:rPr>
              <w:t xml:space="preserve">Criterii de salarizare </w:t>
            </w:r>
            <w:r>
              <w:rPr>
                <w:rFonts w:ascii="Arial" w:eastAsia="Times New Roman" w:hAnsi="Arial" w:cs="Arial"/>
                <w:bCs/>
                <w:kern w:val="18"/>
              </w:rPr>
              <w:t xml:space="preserve">netransparente </w:t>
            </w:r>
            <w:r w:rsidRPr="00DD2F07">
              <w:rPr>
                <w:rFonts w:ascii="Arial" w:eastAsia="Times New Roman" w:hAnsi="Arial" w:cs="Arial"/>
                <w:bCs/>
                <w:kern w:val="18"/>
              </w:rPr>
              <w:t xml:space="preserve">care nu încurajează performanța </w:t>
            </w:r>
            <w:r>
              <w:rPr>
                <w:rFonts w:ascii="Arial" w:eastAsia="Times New Roman" w:hAnsi="Arial" w:cs="Arial"/>
                <w:bCs/>
                <w:kern w:val="18"/>
              </w:rPr>
              <w:t>și care dăunează climatului de lucru</w:t>
            </w:r>
          </w:p>
          <w:p w:rsidR="005F518E" w:rsidRPr="00DD2F07" w:rsidRDefault="005F518E" w:rsidP="00C80225">
            <w:pPr>
              <w:spacing w:before="120" w:after="120" w:line="276" w:lineRule="auto"/>
              <w:ind w:right="69"/>
              <w:jc w:val="both"/>
              <w:rPr>
                <w:rFonts w:ascii="Arial" w:eastAsia="Times New Roman" w:hAnsi="Arial" w:cs="Arial"/>
                <w:kern w:val="18"/>
              </w:rPr>
            </w:pPr>
            <w:r w:rsidRPr="00DD2F07">
              <w:rPr>
                <w:rFonts w:ascii="Arial" w:eastAsia="Times New Roman" w:hAnsi="Arial" w:cs="Arial"/>
                <w:kern w:val="18"/>
              </w:rPr>
              <w:lastRenderedPageBreak/>
              <w:t xml:space="preserve">Lucrări </w:t>
            </w:r>
            <w:r>
              <w:rPr>
                <w:rFonts w:ascii="Arial" w:eastAsia="Times New Roman" w:hAnsi="Arial" w:cs="Arial"/>
                <w:kern w:val="18"/>
              </w:rPr>
              <w:t>cuprinse în Proiectul finanțat prin</w:t>
            </w:r>
            <w:r w:rsidRPr="00DD2F07">
              <w:rPr>
                <w:rFonts w:ascii="Arial" w:eastAsia="Times New Roman" w:hAnsi="Arial" w:cs="Arial"/>
                <w:kern w:val="18"/>
              </w:rPr>
              <w:t xml:space="preserve"> POS Mediu nefinalizate a căror finalizare se face din fondurile IID, </w:t>
            </w:r>
          </w:p>
          <w:p w:rsidR="005F518E" w:rsidRPr="00DD2F07" w:rsidRDefault="005F518E" w:rsidP="00C80225">
            <w:pPr>
              <w:tabs>
                <w:tab w:val="left" w:pos="1620"/>
              </w:tabs>
              <w:jc w:val="both"/>
              <w:rPr>
                <w:rFonts w:ascii="Arial" w:hAnsi="Arial" w:cs="Arial"/>
              </w:rPr>
            </w:pPr>
            <w:r>
              <w:rPr>
                <w:rFonts w:ascii="Arial" w:eastAsia="Times New Roman" w:hAnsi="Arial" w:cs="Arial"/>
                <w:kern w:val="18"/>
              </w:rPr>
              <w:t xml:space="preserve">Contracte </w:t>
            </w:r>
            <w:r w:rsidRPr="00DD2F07">
              <w:rPr>
                <w:rFonts w:ascii="Arial" w:eastAsia="Times New Roman" w:hAnsi="Arial" w:cs="Arial"/>
                <w:kern w:val="18"/>
              </w:rPr>
              <w:t xml:space="preserve"> din </w:t>
            </w:r>
            <w:r>
              <w:rPr>
                <w:rFonts w:ascii="Arial" w:eastAsia="Times New Roman" w:hAnsi="Arial" w:cs="Arial"/>
                <w:kern w:val="18"/>
              </w:rPr>
              <w:t xml:space="preserve">Proiectul </w:t>
            </w:r>
            <w:r w:rsidRPr="00DD2F07">
              <w:rPr>
                <w:rFonts w:ascii="Arial" w:eastAsia="Times New Roman" w:hAnsi="Arial" w:cs="Arial"/>
                <w:kern w:val="18"/>
              </w:rPr>
              <w:t xml:space="preserve">POS Mediu </w:t>
            </w:r>
            <w:proofErr w:type="spellStart"/>
            <w:r w:rsidRPr="00DD2F07">
              <w:rPr>
                <w:rFonts w:ascii="Arial" w:eastAsia="Times New Roman" w:hAnsi="Arial" w:cs="Arial"/>
                <w:kern w:val="18"/>
              </w:rPr>
              <w:t>fazate</w:t>
            </w:r>
            <w:proofErr w:type="spellEnd"/>
            <w:r w:rsidRPr="00DD2F07">
              <w:rPr>
                <w:rFonts w:ascii="Arial" w:eastAsia="Times New Roman" w:hAnsi="Arial" w:cs="Arial"/>
                <w:kern w:val="18"/>
              </w:rPr>
              <w:t xml:space="preserve"> aflate în diferite stadii</w:t>
            </w:r>
            <w:r>
              <w:rPr>
                <w:rFonts w:ascii="Arial" w:eastAsia="Times New Roman" w:hAnsi="Arial" w:cs="Arial"/>
                <w:kern w:val="18"/>
              </w:rPr>
              <w:t>,</w:t>
            </w:r>
            <w:r w:rsidRPr="00DD2F07">
              <w:rPr>
                <w:rFonts w:ascii="Arial" w:eastAsia="Times New Roman" w:hAnsi="Arial" w:cs="Arial"/>
                <w:kern w:val="18"/>
              </w:rPr>
              <w:t xml:space="preserve"> respectiv </w:t>
            </w:r>
            <w:r>
              <w:rPr>
                <w:rFonts w:ascii="Arial" w:eastAsia="Times New Roman" w:hAnsi="Arial" w:cs="Arial"/>
                <w:kern w:val="18"/>
              </w:rPr>
              <w:t>contracte reziliate, un contract aflate în procedură de atribuire</w:t>
            </w:r>
            <w:r w:rsidRPr="00DD2F07">
              <w:rPr>
                <w:rFonts w:ascii="Arial" w:eastAsia="Times New Roman" w:hAnsi="Arial" w:cs="Arial"/>
                <w:kern w:val="18"/>
              </w:rPr>
              <w:t>, care prezintă risc</w:t>
            </w:r>
            <w:r w:rsidRPr="00DD2F07">
              <w:rPr>
                <w:rFonts w:ascii="Arial" w:hAnsi="Arial" w:cs="Arial"/>
              </w:rPr>
              <w:t xml:space="preserve"> major de nefinalizare în perioada nouă de eligibilitate. </w:t>
            </w:r>
          </w:p>
          <w:p w:rsidR="005F518E" w:rsidRDefault="005F518E" w:rsidP="00C80225">
            <w:pPr>
              <w:jc w:val="both"/>
              <w:rPr>
                <w:rFonts w:ascii="Arial" w:hAnsi="Arial" w:cs="Arial"/>
              </w:rPr>
            </w:pPr>
          </w:p>
          <w:p w:rsidR="005F518E" w:rsidRPr="00DD2F07" w:rsidRDefault="005F518E" w:rsidP="0020332B">
            <w:pPr>
              <w:jc w:val="both"/>
              <w:rPr>
                <w:rFonts w:ascii="Arial" w:hAnsi="Arial" w:cs="Arial"/>
              </w:rPr>
            </w:pPr>
            <w:r w:rsidRPr="007D28BE">
              <w:rPr>
                <w:rFonts w:ascii="Arial" w:hAnsi="Arial" w:cs="Arial"/>
              </w:rPr>
              <w:t>Capacități de operare și întreținere insuficiente la obiectivele investiții implementate/realizate</w:t>
            </w:r>
          </w:p>
        </w:tc>
      </w:tr>
      <w:tr w:rsidR="005F518E" w:rsidRPr="00DD2F07" w:rsidTr="00C80225">
        <w:tc>
          <w:tcPr>
            <w:tcW w:w="4765" w:type="dxa"/>
          </w:tcPr>
          <w:p w:rsidR="005F518E" w:rsidRPr="00DD2F07" w:rsidRDefault="005F518E" w:rsidP="00C80225">
            <w:pPr>
              <w:jc w:val="both"/>
              <w:rPr>
                <w:rFonts w:ascii="Arial" w:hAnsi="Arial" w:cs="Arial"/>
              </w:rPr>
            </w:pPr>
            <w:r w:rsidRPr="00DD2F07">
              <w:rPr>
                <w:rFonts w:ascii="Arial" w:hAnsi="Arial" w:cs="Arial"/>
                <w:b/>
                <w:i/>
              </w:rPr>
              <w:lastRenderedPageBreak/>
              <w:t>Oportunității</w:t>
            </w:r>
          </w:p>
        </w:tc>
        <w:tc>
          <w:tcPr>
            <w:tcW w:w="4765" w:type="dxa"/>
          </w:tcPr>
          <w:p w:rsidR="005F518E" w:rsidRPr="00DD2F07" w:rsidRDefault="005F518E" w:rsidP="00C80225">
            <w:pPr>
              <w:jc w:val="both"/>
              <w:rPr>
                <w:rFonts w:ascii="Arial" w:hAnsi="Arial" w:cs="Arial"/>
              </w:rPr>
            </w:pPr>
            <w:r w:rsidRPr="00DD2F07">
              <w:rPr>
                <w:rFonts w:ascii="Arial" w:hAnsi="Arial" w:cs="Arial"/>
                <w:b/>
                <w:i/>
              </w:rPr>
              <w:t>Amenințări</w:t>
            </w:r>
          </w:p>
        </w:tc>
      </w:tr>
      <w:tr w:rsidR="005F518E" w:rsidRPr="00DD2F07" w:rsidTr="00C80225">
        <w:tc>
          <w:tcPr>
            <w:tcW w:w="4765" w:type="dxa"/>
          </w:tcPr>
          <w:p w:rsidR="005F518E" w:rsidRPr="00DD2F07" w:rsidRDefault="005F518E" w:rsidP="00C80225">
            <w:pPr>
              <w:spacing w:before="120" w:after="120" w:line="276" w:lineRule="auto"/>
              <w:ind w:right="69"/>
              <w:jc w:val="both"/>
              <w:rPr>
                <w:rFonts w:ascii="Arial" w:eastAsia="Times New Roman" w:hAnsi="Arial" w:cs="Arial"/>
                <w:bCs/>
                <w:kern w:val="18"/>
              </w:rPr>
            </w:pPr>
            <w:r w:rsidRPr="00DD2F07">
              <w:rPr>
                <w:rFonts w:ascii="Arial" w:eastAsia="Times New Roman" w:hAnsi="Arial" w:cs="Arial"/>
                <w:bCs/>
                <w:kern w:val="18"/>
              </w:rPr>
              <w:t xml:space="preserve">Accesarea de fonduri europene prin programul POIM </w:t>
            </w:r>
            <w:r w:rsidRPr="007D28BE">
              <w:rPr>
                <w:rFonts w:ascii="Arial" w:hAnsi="Arial" w:cs="Arial"/>
              </w:rPr>
              <w:t>în vederea reabilitării, modernizării și extinderii rețelelor</w:t>
            </w:r>
          </w:p>
          <w:p w:rsidR="005F518E" w:rsidRDefault="005F518E" w:rsidP="00C80225">
            <w:pPr>
              <w:jc w:val="both"/>
              <w:rPr>
                <w:rFonts w:ascii="Arial" w:hAnsi="Arial" w:cs="Arial"/>
              </w:rPr>
            </w:pPr>
            <w:r>
              <w:rPr>
                <w:rFonts w:ascii="Arial" w:hAnsi="Arial" w:cs="Arial"/>
              </w:rPr>
              <w:t>Îmbunătățirea nivelului serviciilor</w:t>
            </w:r>
          </w:p>
          <w:p w:rsidR="005F518E" w:rsidRDefault="005F518E" w:rsidP="00C80225">
            <w:pPr>
              <w:jc w:val="both"/>
              <w:rPr>
                <w:rFonts w:ascii="Arial" w:hAnsi="Arial" w:cs="Arial"/>
              </w:rPr>
            </w:pPr>
          </w:p>
          <w:p w:rsidR="005F518E" w:rsidRDefault="005F518E" w:rsidP="00C80225">
            <w:pPr>
              <w:jc w:val="both"/>
              <w:rPr>
                <w:rFonts w:ascii="Arial" w:hAnsi="Arial" w:cs="Arial"/>
              </w:rPr>
            </w:pPr>
            <w:r>
              <w:rPr>
                <w:rFonts w:ascii="Arial" w:hAnsi="Arial" w:cs="Arial"/>
              </w:rPr>
              <w:t>Câștigarea de noi clienți</w:t>
            </w:r>
          </w:p>
          <w:p w:rsidR="005F518E" w:rsidRDefault="005F518E" w:rsidP="00C80225">
            <w:pPr>
              <w:jc w:val="both"/>
              <w:rPr>
                <w:rFonts w:ascii="Arial" w:hAnsi="Arial" w:cs="Arial"/>
              </w:rPr>
            </w:pPr>
          </w:p>
          <w:p w:rsidR="005F518E" w:rsidRDefault="005F518E" w:rsidP="00C80225">
            <w:pPr>
              <w:jc w:val="both"/>
              <w:rPr>
                <w:rFonts w:ascii="Arial" w:hAnsi="Arial" w:cs="Arial"/>
              </w:rPr>
            </w:pPr>
            <w:r>
              <w:rPr>
                <w:rFonts w:ascii="Arial" w:hAnsi="Arial" w:cs="Arial"/>
              </w:rPr>
              <w:t>Alinierea la cadrul legal al Uniunii Europene</w:t>
            </w:r>
          </w:p>
          <w:p w:rsidR="005F518E" w:rsidRPr="00DD2F07" w:rsidRDefault="005F518E" w:rsidP="00C80225">
            <w:pPr>
              <w:jc w:val="both"/>
              <w:rPr>
                <w:rFonts w:ascii="Arial" w:hAnsi="Arial" w:cs="Arial"/>
              </w:rPr>
            </w:pPr>
          </w:p>
        </w:tc>
        <w:tc>
          <w:tcPr>
            <w:tcW w:w="4765" w:type="dxa"/>
          </w:tcPr>
          <w:p w:rsidR="005F518E" w:rsidRPr="00DD2F07" w:rsidRDefault="005F518E" w:rsidP="00C80225">
            <w:pPr>
              <w:spacing w:before="120" w:after="120" w:line="276" w:lineRule="auto"/>
              <w:ind w:right="69"/>
              <w:jc w:val="both"/>
              <w:rPr>
                <w:rFonts w:ascii="Arial" w:eastAsia="Times New Roman" w:hAnsi="Arial" w:cs="Arial"/>
                <w:kern w:val="18"/>
              </w:rPr>
            </w:pPr>
            <w:r w:rsidRPr="00DD2F07">
              <w:rPr>
                <w:rFonts w:ascii="Arial" w:eastAsia="Times New Roman" w:hAnsi="Arial" w:cs="Arial"/>
                <w:kern w:val="18"/>
              </w:rPr>
              <w:t>Întârzieri la obținerea finanțării</w:t>
            </w:r>
          </w:p>
          <w:p w:rsidR="005F518E" w:rsidRPr="00DD2F07" w:rsidRDefault="005F518E" w:rsidP="00C80225">
            <w:pPr>
              <w:spacing w:before="120" w:after="120" w:line="276" w:lineRule="auto"/>
              <w:ind w:right="69"/>
              <w:jc w:val="both"/>
              <w:rPr>
                <w:rFonts w:ascii="Arial" w:eastAsia="Times New Roman" w:hAnsi="Arial" w:cs="Arial"/>
                <w:kern w:val="18"/>
              </w:rPr>
            </w:pPr>
            <w:r w:rsidRPr="00DD2F07">
              <w:rPr>
                <w:rFonts w:ascii="Arial" w:eastAsia="Times New Roman" w:hAnsi="Arial" w:cs="Arial"/>
                <w:kern w:val="18"/>
              </w:rPr>
              <w:t>Neterminarea lucrărilor în perioada de eligibilitate</w:t>
            </w:r>
          </w:p>
          <w:p w:rsidR="005F518E" w:rsidRPr="00DD2F07" w:rsidRDefault="005F518E" w:rsidP="00C80225">
            <w:pPr>
              <w:spacing w:before="120" w:after="120" w:line="276" w:lineRule="auto"/>
              <w:ind w:right="69"/>
              <w:jc w:val="both"/>
              <w:rPr>
                <w:rFonts w:ascii="Arial" w:eastAsia="Times New Roman" w:hAnsi="Arial" w:cs="Arial"/>
                <w:kern w:val="18"/>
              </w:rPr>
            </w:pPr>
            <w:r w:rsidRPr="00DD2F07">
              <w:rPr>
                <w:rFonts w:ascii="Arial" w:eastAsia="Times New Roman" w:hAnsi="Arial" w:cs="Arial"/>
                <w:kern w:val="18"/>
              </w:rPr>
              <w:t>Atribuirea contractelor unor contractori care nu au capacitatea de a le finaliza</w:t>
            </w:r>
          </w:p>
          <w:p w:rsidR="005F518E" w:rsidRPr="00DD2F07" w:rsidRDefault="005F518E" w:rsidP="00C80225">
            <w:pPr>
              <w:spacing w:before="120" w:after="120" w:line="276" w:lineRule="auto"/>
              <w:ind w:right="69"/>
              <w:jc w:val="both"/>
              <w:rPr>
                <w:rFonts w:ascii="Arial" w:eastAsia="Times New Roman" w:hAnsi="Arial" w:cs="Arial"/>
                <w:kern w:val="18"/>
              </w:rPr>
            </w:pPr>
            <w:r w:rsidRPr="00DD2F07">
              <w:rPr>
                <w:rFonts w:ascii="Arial" w:eastAsia="Times New Roman" w:hAnsi="Arial" w:cs="Arial"/>
                <w:kern w:val="18"/>
              </w:rPr>
              <w:t xml:space="preserve">Apariția de corecții financiare la </w:t>
            </w:r>
            <w:r>
              <w:rPr>
                <w:rFonts w:ascii="Arial" w:eastAsia="Times New Roman" w:hAnsi="Arial" w:cs="Arial"/>
                <w:kern w:val="18"/>
              </w:rPr>
              <w:t xml:space="preserve">contractele </w:t>
            </w:r>
            <w:r w:rsidRPr="00DD2F07">
              <w:rPr>
                <w:rFonts w:ascii="Arial" w:eastAsia="Times New Roman" w:hAnsi="Arial" w:cs="Arial"/>
                <w:kern w:val="18"/>
              </w:rPr>
              <w:t>din POS Mediu sau la cele din POIM</w:t>
            </w:r>
          </w:p>
          <w:p w:rsidR="005F518E" w:rsidRPr="00DD2F07" w:rsidRDefault="005F518E" w:rsidP="00C80225">
            <w:pPr>
              <w:spacing w:before="120" w:after="120" w:line="276" w:lineRule="auto"/>
              <w:ind w:right="69"/>
              <w:jc w:val="both"/>
              <w:rPr>
                <w:rFonts w:ascii="Arial" w:eastAsia="Times New Roman" w:hAnsi="Arial" w:cs="Arial"/>
                <w:kern w:val="18"/>
              </w:rPr>
            </w:pPr>
            <w:r w:rsidRPr="00DD2F07">
              <w:rPr>
                <w:rFonts w:ascii="Arial" w:eastAsia="Times New Roman" w:hAnsi="Arial" w:cs="Arial"/>
                <w:kern w:val="18"/>
              </w:rPr>
              <w:t>Costuri mari pentru finalizarea lucrărilor neterminate din POS Mediu</w:t>
            </w:r>
            <w:r>
              <w:rPr>
                <w:rFonts w:ascii="Arial" w:eastAsia="Times New Roman" w:hAnsi="Arial" w:cs="Arial"/>
                <w:kern w:val="18"/>
              </w:rPr>
              <w:t xml:space="preserve"> sau POIM</w:t>
            </w:r>
          </w:p>
          <w:p w:rsidR="005F518E" w:rsidRDefault="005F518E" w:rsidP="00C80225">
            <w:pPr>
              <w:spacing w:before="120" w:after="120" w:line="276" w:lineRule="auto"/>
              <w:ind w:right="69"/>
              <w:jc w:val="both"/>
              <w:rPr>
                <w:rFonts w:ascii="Arial" w:eastAsia="Times New Roman" w:hAnsi="Arial" w:cs="Arial"/>
                <w:bCs/>
                <w:kern w:val="18"/>
              </w:rPr>
            </w:pPr>
            <w:r w:rsidRPr="00DD2F07">
              <w:rPr>
                <w:rFonts w:ascii="Arial" w:eastAsia="Times New Roman" w:hAnsi="Arial" w:cs="Arial"/>
                <w:bCs/>
                <w:kern w:val="18"/>
              </w:rPr>
              <w:t>Apariția de politici comerciale, financiare, fiscale ostile</w:t>
            </w:r>
          </w:p>
          <w:p w:rsidR="00EB7F2D" w:rsidRDefault="00EB7F2D" w:rsidP="00C80225">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Diminuarea fondurilor pentru programele de dezvoltare multianuale finanțate din IID</w:t>
            </w:r>
          </w:p>
          <w:p w:rsidR="005F518E" w:rsidRDefault="005F518E" w:rsidP="00C80225">
            <w:pPr>
              <w:jc w:val="both"/>
              <w:rPr>
                <w:rFonts w:ascii="Arial" w:hAnsi="Arial" w:cs="Arial"/>
              </w:rPr>
            </w:pPr>
            <w:r w:rsidRPr="00FB2870">
              <w:rPr>
                <w:rFonts w:ascii="Arial" w:hAnsi="Arial" w:cs="Arial"/>
              </w:rPr>
              <w:t>Suportabilitatea consumatorilor de a plăti serviciile</w:t>
            </w:r>
          </w:p>
          <w:p w:rsidR="00EB7F2D" w:rsidRDefault="00EB7F2D" w:rsidP="00C80225">
            <w:pPr>
              <w:jc w:val="both"/>
              <w:rPr>
                <w:rFonts w:ascii="Arial" w:hAnsi="Arial" w:cs="Arial"/>
              </w:rPr>
            </w:pPr>
          </w:p>
          <w:p w:rsidR="00EB7F2D" w:rsidRPr="007D28BE" w:rsidRDefault="00EB7F2D" w:rsidP="00EB7F2D">
            <w:pPr>
              <w:jc w:val="both"/>
              <w:rPr>
                <w:rFonts w:ascii="Arial" w:hAnsi="Arial" w:cs="Arial"/>
              </w:rPr>
            </w:pPr>
            <w:r w:rsidRPr="007D28BE">
              <w:rPr>
                <w:rFonts w:ascii="Arial" w:hAnsi="Arial" w:cs="Arial"/>
              </w:rPr>
              <w:t>Reducerea reparațiilor și cheltuielilor materiale</w:t>
            </w:r>
          </w:p>
          <w:p w:rsidR="005F518E" w:rsidRPr="00FB2870" w:rsidRDefault="005F518E" w:rsidP="00C80225">
            <w:pPr>
              <w:jc w:val="both"/>
              <w:rPr>
                <w:rFonts w:ascii="Arial" w:hAnsi="Arial" w:cs="Arial"/>
              </w:rPr>
            </w:pPr>
          </w:p>
          <w:p w:rsidR="005F518E" w:rsidRDefault="005F518E" w:rsidP="00C80225">
            <w:pPr>
              <w:jc w:val="both"/>
              <w:rPr>
                <w:rFonts w:ascii="Arial" w:hAnsi="Arial" w:cs="Arial"/>
              </w:rPr>
            </w:pPr>
            <w:r w:rsidRPr="00FB2870">
              <w:rPr>
                <w:rFonts w:ascii="Arial" w:hAnsi="Arial" w:cs="Arial"/>
              </w:rPr>
              <w:t>Scăderea puterii financiare a consumatorilor</w:t>
            </w:r>
          </w:p>
          <w:p w:rsidR="005F518E" w:rsidRPr="00FB2870" w:rsidRDefault="005F518E" w:rsidP="00C80225">
            <w:pPr>
              <w:jc w:val="both"/>
              <w:rPr>
                <w:rFonts w:ascii="Arial" w:hAnsi="Arial" w:cs="Arial"/>
              </w:rPr>
            </w:pPr>
          </w:p>
          <w:p w:rsidR="005F518E" w:rsidRDefault="005F518E" w:rsidP="00C80225">
            <w:pPr>
              <w:jc w:val="both"/>
              <w:rPr>
                <w:rFonts w:ascii="Arial" w:hAnsi="Arial" w:cs="Arial"/>
              </w:rPr>
            </w:pPr>
            <w:r w:rsidRPr="00FB2870">
              <w:rPr>
                <w:rFonts w:ascii="Arial" w:hAnsi="Arial" w:cs="Arial"/>
              </w:rPr>
              <w:t>Popula</w:t>
            </w:r>
            <w:r w:rsidR="00EB7F2D">
              <w:rPr>
                <w:rFonts w:ascii="Arial" w:hAnsi="Arial" w:cs="Arial"/>
              </w:rPr>
              <w:t>ț</w:t>
            </w:r>
            <w:r w:rsidRPr="00FB2870">
              <w:rPr>
                <w:rFonts w:ascii="Arial" w:hAnsi="Arial" w:cs="Arial"/>
              </w:rPr>
              <w:t xml:space="preserve">ia </w:t>
            </w:r>
            <w:r w:rsidRPr="00EB7F2D">
              <w:rPr>
                <w:rFonts w:ascii="Arial" w:hAnsi="Arial" w:cs="Arial"/>
              </w:rPr>
              <w:t xml:space="preserve">nu </w:t>
            </w:r>
            <w:r w:rsidRPr="00FB2870">
              <w:rPr>
                <w:rFonts w:ascii="Arial" w:hAnsi="Arial" w:cs="Arial"/>
              </w:rPr>
              <w:t xml:space="preserve">este dispusă să plătească mai mult pentru servicii de apă </w:t>
            </w:r>
            <w:r w:rsidR="00EB7F2D">
              <w:rPr>
                <w:rFonts w:ascii="Arial" w:hAnsi="Arial" w:cs="Arial"/>
              </w:rPr>
              <w:t>ș</w:t>
            </w:r>
            <w:r w:rsidRPr="00FB2870">
              <w:rPr>
                <w:rFonts w:ascii="Arial" w:hAnsi="Arial" w:cs="Arial"/>
              </w:rPr>
              <w:t>i canalizare îmbunătă</w:t>
            </w:r>
            <w:r w:rsidR="00EB7F2D">
              <w:rPr>
                <w:rFonts w:ascii="Arial" w:hAnsi="Arial" w:cs="Arial"/>
              </w:rPr>
              <w:t>ț</w:t>
            </w:r>
            <w:r w:rsidRPr="00FB2870">
              <w:rPr>
                <w:rFonts w:ascii="Arial" w:hAnsi="Arial" w:cs="Arial"/>
              </w:rPr>
              <w:t>ite, teama fa</w:t>
            </w:r>
            <w:r w:rsidR="00EB7F2D">
              <w:rPr>
                <w:rFonts w:ascii="Arial" w:hAnsi="Arial" w:cs="Arial"/>
              </w:rPr>
              <w:t>ț</w:t>
            </w:r>
            <w:r w:rsidR="00F952D9">
              <w:rPr>
                <w:rFonts w:ascii="Arial" w:hAnsi="Arial" w:cs="Arial"/>
              </w:rPr>
              <w:t xml:space="preserve">ă </w:t>
            </w:r>
            <w:r w:rsidRPr="00FB2870">
              <w:rPr>
                <w:rFonts w:ascii="Arial" w:hAnsi="Arial" w:cs="Arial"/>
              </w:rPr>
              <w:t>de cre</w:t>
            </w:r>
            <w:r w:rsidR="00EB7F2D">
              <w:rPr>
                <w:rFonts w:ascii="Arial" w:hAnsi="Arial" w:cs="Arial"/>
              </w:rPr>
              <w:t>ș</w:t>
            </w:r>
            <w:r w:rsidRPr="00FB2870">
              <w:rPr>
                <w:rFonts w:ascii="Arial" w:hAnsi="Arial" w:cs="Arial"/>
              </w:rPr>
              <w:t>terea tarifelor</w:t>
            </w:r>
          </w:p>
          <w:p w:rsidR="005F518E" w:rsidRPr="00FB2870" w:rsidRDefault="005F518E" w:rsidP="00C80225">
            <w:pPr>
              <w:jc w:val="both"/>
              <w:rPr>
                <w:rFonts w:ascii="Arial" w:hAnsi="Arial" w:cs="Arial"/>
              </w:rPr>
            </w:pPr>
          </w:p>
          <w:p w:rsidR="005F518E" w:rsidRPr="00DD2F07" w:rsidRDefault="005F518E" w:rsidP="00E85882">
            <w:pPr>
              <w:jc w:val="both"/>
              <w:rPr>
                <w:rFonts w:ascii="Arial" w:hAnsi="Arial" w:cs="Arial"/>
              </w:rPr>
            </w:pPr>
            <w:r w:rsidRPr="00FB2870">
              <w:rPr>
                <w:rFonts w:ascii="Arial" w:hAnsi="Arial" w:cs="Arial"/>
              </w:rPr>
              <w:lastRenderedPageBreak/>
              <w:t>Atitudinea indiferentă a publicului fa</w:t>
            </w:r>
            <w:r w:rsidR="00EB7F2D">
              <w:rPr>
                <w:rFonts w:ascii="Arial" w:hAnsi="Arial" w:cs="Arial"/>
              </w:rPr>
              <w:t>ț</w:t>
            </w:r>
            <w:r w:rsidRPr="00FB2870">
              <w:rPr>
                <w:rFonts w:ascii="Arial" w:hAnsi="Arial" w:cs="Arial"/>
              </w:rPr>
              <w:t>ă de problemele   de mediu (ex. importan</w:t>
            </w:r>
            <w:r w:rsidR="00EB7F2D">
              <w:rPr>
                <w:rFonts w:ascii="Arial" w:hAnsi="Arial" w:cs="Arial"/>
              </w:rPr>
              <w:t>ț</w:t>
            </w:r>
            <w:r w:rsidRPr="00FB2870">
              <w:rPr>
                <w:rFonts w:ascii="Arial" w:hAnsi="Arial" w:cs="Arial"/>
              </w:rPr>
              <w:t>a epurării apelor uzate)</w:t>
            </w:r>
          </w:p>
        </w:tc>
      </w:tr>
      <w:bookmarkEnd w:id="1"/>
    </w:tbl>
    <w:p w:rsidR="00B808D0" w:rsidRDefault="00B808D0" w:rsidP="00996BE9">
      <w:pPr>
        <w:jc w:val="both"/>
        <w:rPr>
          <w:rFonts w:ascii="Arial" w:hAnsi="Arial" w:cs="Arial"/>
          <w:b/>
          <w:color w:val="2E74B5" w:themeColor="accent5" w:themeShade="BF"/>
          <w:sz w:val="24"/>
          <w:szCs w:val="24"/>
        </w:rPr>
      </w:pPr>
    </w:p>
    <w:p w:rsidR="00996BE9" w:rsidRPr="00931684" w:rsidRDefault="00996BE9" w:rsidP="00996BE9">
      <w:pPr>
        <w:jc w:val="both"/>
        <w:rPr>
          <w:rFonts w:ascii="Arial" w:hAnsi="Arial" w:cs="Arial"/>
          <w:b/>
          <w:color w:val="2E74B5" w:themeColor="accent5" w:themeShade="BF"/>
          <w:sz w:val="24"/>
          <w:szCs w:val="24"/>
        </w:rPr>
      </w:pPr>
      <w:r w:rsidRPr="00931684">
        <w:rPr>
          <w:rFonts w:ascii="Arial" w:hAnsi="Arial" w:cs="Arial"/>
          <w:b/>
          <w:color w:val="2E74B5" w:themeColor="accent5" w:themeShade="BF"/>
          <w:sz w:val="24"/>
          <w:szCs w:val="24"/>
        </w:rPr>
        <w:t>Obiectivul sectorial 1.1</w:t>
      </w:r>
    </w:p>
    <w:p w:rsidR="00996BE9" w:rsidRPr="00931684" w:rsidRDefault="00996BE9" w:rsidP="00996BE9">
      <w:pPr>
        <w:jc w:val="both"/>
        <w:rPr>
          <w:rFonts w:ascii="Arial" w:hAnsi="Arial" w:cs="Arial"/>
          <w:color w:val="2E74B5" w:themeColor="accent5" w:themeShade="BF"/>
          <w:sz w:val="24"/>
          <w:szCs w:val="24"/>
        </w:rPr>
      </w:pPr>
      <w:r w:rsidRPr="00931684">
        <w:rPr>
          <w:rFonts w:ascii="Arial" w:hAnsi="Arial" w:cs="Arial"/>
          <w:b/>
          <w:color w:val="2E74B5" w:themeColor="accent5" w:themeShade="BF"/>
          <w:sz w:val="24"/>
          <w:szCs w:val="24"/>
          <w:u w:val="single"/>
        </w:rPr>
        <w:t xml:space="preserve">Eficientizarea, întărirea și profesionalizarea Unității de Implementare a </w:t>
      </w:r>
      <w:r w:rsidR="00931684">
        <w:rPr>
          <w:rFonts w:ascii="Arial" w:hAnsi="Arial" w:cs="Arial"/>
          <w:b/>
          <w:color w:val="2E74B5" w:themeColor="accent5" w:themeShade="BF"/>
          <w:sz w:val="24"/>
          <w:szCs w:val="24"/>
          <w:u w:val="single"/>
        </w:rPr>
        <w:t>P</w:t>
      </w:r>
      <w:r w:rsidRPr="00931684">
        <w:rPr>
          <w:rFonts w:ascii="Arial" w:hAnsi="Arial" w:cs="Arial"/>
          <w:b/>
          <w:color w:val="2E74B5" w:themeColor="accent5" w:themeShade="BF"/>
          <w:sz w:val="24"/>
          <w:szCs w:val="24"/>
          <w:u w:val="single"/>
        </w:rPr>
        <w:t>roiectelor</w:t>
      </w:r>
    </w:p>
    <w:p w:rsidR="002B566A" w:rsidRDefault="00F15D56" w:rsidP="00F15D56">
      <w:pPr>
        <w:tabs>
          <w:tab w:val="left" w:pos="1620"/>
        </w:tabs>
        <w:jc w:val="both"/>
        <w:rPr>
          <w:rFonts w:ascii="Arial" w:hAnsi="Arial" w:cs="Arial"/>
          <w:sz w:val="24"/>
          <w:szCs w:val="24"/>
        </w:rPr>
      </w:pPr>
      <w:r w:rsidRPr="00F15D56">
        <w:rPr>
          <w:rFonts w:ascii="Arial" w:hAnsi="Arial" w:cs="Arial"/>
          <w:bCs/>
          <w:sz w:val="24"/>
          <w:szCs w:val="24"/>
        </w:rPr>
        <w:t xml:space="preserve">Din Raportul privind exercițiul de </w:t>
      </w:r>
      <w:proofErr w:type="spellStart"/>
      <w:r w:rsidRPr="00F15D56">
        <w:rPr>
          <w:rFonts w:ascii="Arial" w:hAnsi="Arial" w:cs="Arial"/>
          <w:bCs/>
          <w:sz w:val="24"/>
          <w:szCs w:val="24"/>
        </w:rPr>
        <w:t>benchmarking</w:t>
      </w:r>
      <w:proofErr w:type="spellEnd"/>
      <w:r w:rsidRPr="00F15D56">
        <w:rPr>
          <w:rFonts w:ascii="Arial" w:hAnsi="Arial" w:cs="Arial"/>
          <w:bCs/>
          <w:sz w:val="24"/>
          <w:szCs w:val="24"/>
        </w:rPr>
        <w:t xml:space="preserve"> pentru anul 2016</w:t>
      </w:r>
      <w:r w:rsidRPr="00F15D56">
        <w:rPr>
          <w:rFonts w:ascii="Arial" w:hAnsi="Arial" w:cs="Arial"/>
          <w:sz w:val="24"/>
          <w:szCs w:val="24"/>
        </w:rPr>
        <w:t xml:space="preserve"> indicatorul </w:t>
      </w:r>
      <w:r w:rsidR="002B566A">
        <w:rPr>
          <w:rFonts w:ascii="Arial" w:hAnsi="Arial" w:cs="Arial"/>
          <w:sz w:val="24"/>
          <w:szCs w:val="24"/>
        </w:rPr>
        <w:t>"</w:t>
      </w:r>
      <w:r w:rsidRPr="00F15D56">
        <w:rPr>
          <w:rFonts w:ascii="Arial" w:hAnsi="Arial" w:cs="Arial"/>
          <w:sz w:val="24"/>
          <w:szCs w:val="24"/>
        </w:rPr>
        <w:t>Procent angajați UIP din total angajați</w:t>
      </w:r>
      <w:r w:rsidR="002B566A">
        <w:rPr>
          <w:rFonts w:ascii="Arial" w:hAnsi="Arial" w:cs="Arial"/>
          <w:sz w:val="24"/>
          <w:szCs w:val="24"/>
        </w:rPr>
        <w:t>"</w:t>
      </w:r>
      <w:r w:rsidRPr="00F15D56">
        <w:rPr>
          <w:rFonts w:ascii="Arial" w:hAnsi="Arial" w:cs="Arial"/>
          <w:sz w:val="24"/>
          <w:szCs w:val="24"/>
        </w:rPr>
        <w:t xml:space="preserve"> pentru </w:t>
      </w:r>
      <w:proofErr w:type="spellStart"/>
      <w:r w:rsidRPr="00F15D56">
        <w:rPr>
          <w:rFonts w:ascii="Arial" w:hAnsi="Arial" w:cs="Arial"/>
          <w:sz w:val="24"/>
          <w:szCs w:val="24"/>
        </w:rPr>
        <w:t>Apaserv</w:t>
      </w:r>
      <w:proofErr w:type="spellEnd"/>
      <w:r w:rsidRPr="00F15D56">
        <w:rPr>
          <w:rFonts w:ascii="Arial" w:hAnsi="Arial" w:cs="Arial"/>
          <w:sz w:val="24"/>
          <w:szCs w:val="24"/>
        </w:rPr>
        <w:t xml:space="preserve"> Satu Mare S</w:t>
      </w:r>
      <w:r w:rsidR="002B566A">
        <w:rPr>
          <w:rFonts w:ascii="Arial" w:hAnsi="Arial" w:cs="Arial"/>
          <w:sz w:val="24"/>
          <w:szCs w:val="24"/>
        </w:rPr>
        <w:t>.</w:t>
      </w:r>
      <w:r w:rsidRPr="00F15D56">
        <w:rPr>
          <w:rFonts w:ascii="Arial" w:hAnsi="Arial" w:cs="Arial"/>
          <w:sz w:val="24"/>
          <w:szCs w:val="24"/>
        </w:rPr>
        <w:t>A</w:t>
      </w:r>
      <w:r w:rsidR="002B566A">
        <w:rPr>
          <w:rFonts w:ascii="Arial" w:hAnsi="Arial" w:cs="Arial"/>
          <w:sz w:val="24"/>
          <w:szCs w:val="24"/>
        </w:rPr>
        <w:t>.</w:t>
      </w:r>
      <w:r w:rsidRPr="00F15D56">
        <w:rPr>
          <w:rFonts w:ascii="Arial" w:hAnsi="Arial" w:cs="Arial"/>
          <w:sz w:val="24"/>
          <w:szCs w:val="24"/>
        </w:rPr>
        <w:t xml:space="preserve"> este de 4</w:t>
      </w:r>
      <w:r w:rsidR="002B566A">
        <w:rPr>
          <w:rFonts w:ascii="Arial" w:hAnsi="Arial" w:cs="Arial"/>
          <w:sz w:val="24"/>
          <w:szCs w:val="24"/>
        </w:rPr>
        <w:t>,</w:t>
      </w:r>
      <w:r w:rsidRPr="00F15D56">
        <w:rPr>
          <w:rFonts w:ascii="Arial" w:hAnsi="Arial" w:cs="Arial"/>
          <w:sz w:val="24"/>
          <w:szCs w:val="24"/>
        </w:rPr>
        <w:t>61 %, se situează peste media celor 43 de operatori de 2</w:t>
      </w:r>
      <w:r w:rsidR="002B566A">
        <w:rPr>
          <w:rFonts w:ascii="Arial" w:hAnsi="Arial" w:cs="Arial"/>
          <w:sz w:val="24"/>
          <w:szCs w:val="24"/>
        </w:rPr>
        <w:t>,</w:t>
      </w:r>
      <w:r w:rsidRPr="00F15D56">
        <w:rPr>
          <w:rFonts w:ascii="Arial" w:hAnsi="Arial" w:cs="Arial"/>
          <w:sz w:val="24"/>
          <w:szCs w:val="24"/>
        </w:rPr>
        <w:t xml:space="preserve">73 % și totuși există întârzieri mari în finalizarea </w:t>
      </w:r>
      <w:r w:rsidR="00B808D0">
        <w:rPr>
          <w:rFonts w:ascii="Arial" w:hAnsi="Arial" w:cs="Arial"/>
          <w:sz w:val="24"/>
          <w:szCs w:val="24"/>
        </w:rPr>
        <w:t xml:space="preserve">Proiectului </w:t>
      </w:r>
      <w:proofErr w:type="spellStart"/>
      <w:r w:rsidR="00B808D0">
        <w:rPr>
          <w:rFonts w:ascii="Arial" w:hAnsi="Arial" w:cs="Arial"/>
          <w:sz w:val="24"/>
          <w:szCs w:val="24"/>
        </w:rPr>
        <w:t>fazat</w:t>
      </w:r>
      <w:proofErr w:type="spellEnd"/>
      <w:r w:rsidR="002B566A">
        <w:rPr>
          <w:rFonts w:ascii="Arial" w:hAnsi="Arial" w:cs="Arial"/>
          <w:sz w:val="24"/>
          <w:szCs w:val="24"/>
        </w:rPr>
        <w:t xml:space="preserve">. </w:t>
      </w:r>
      <w:r w:rsidRPr="00F15D56">
        <w:rPr>
          <w:rFonts w:ascii="Arial" w:hAnsi="Arial" w:cs="Arial"/>
          <w:sz w:val="24"/>
          <w:szCs w:val="24"/>
        </w:rPr>
        <w:t xml:space="preserve"> </w:t>
      </w:r>
    </w:p>
    <w:p w:rsidR="005F518E" w:rsidRPr="00DD2F07" w:rsidRDefault="005F518E" w:rsidP="005F518E">
      <w:pPr>
        <w:tabs>
          <w:tab w:val="left" w:pos="1620"/>
        </w:tabs>
        <w:jc w:val="both"/>
        <w:rPr>
          <w:rFonts w:ascii="Arial" w:hAnsi="Arial" w:cs="Arial"/>
          <w:sz w:val="24"/>
          <w:szCs w:val="24"/>
        </w:rPr>
      </w:pPr>
      <w:r w:rsidRPr="00DD2F07">
        <w:rPr>
          <w:rFonts w:ascii="Arial" w:hAnsi="Arial" w:cs="Arial"/>
          <w:sz w:val="24"/>
          <w:szCs w:val="24"/>
        </w:rPr>
        <w:t>Proiectul de investiții trebuia finalizat la sfârșitul anului</w:t>
      </w:r>
      <w:r w:rsidR="001C08C5">
        <w:rPr>
          <w:rFonts w:ascii="Arial" w:hAnsi="Arial" w:cs="Arial"/>
          <w:sz w:val="24"/>
          <w:szCs w:val="24"/>
        </w:rPr>
        <w:t xml:space="preserve"> </w:t>
      </w:r>
      <w:r>
        <w:rPr>
          <w:rFonts w:ascii="Arial" w:hAnsi="Arial" w:cs="Arial"/>
          <w:sz w:val="24"/>
          <w:szCs w:val="24"/>
        </w:rPr>
        <w:t>31.07.2016, cf. Actului adițional nr. 5 la Contractul de finanțare nr. 121094/31.03.2011</w:t>
      </w:r>
      <w:r w:rsidRPr="00DD2F07">
        <w:rPr>
          <w:rFonts w:ascii="Arial" w:hAnsi="Arial" w:cs="Arial"/>
          <w:sz w:val="24"/>
          <w:szCs w:val="24"/>
        </w:rPr>
        <w:t>.</w:t>
      </w:r>
    </w:p>
    <w:p w:rsidR="00F15D56" w:rsidRPr="00F4295A" w:rsidRDefault="001C08C5" w:rsidP="00F15D56">
      <w:pPr>
        <w:tabs>
          <w:tab w:val="left" w:pos="1620"/>
        </w:tabs>
        <w:jc w:val="both"/>
        <w:rPr>
          <w:rFonts w:ascii="Arial" w:hAnsi="Arial" w:cs="Arial"/>
          <w:sz w:val="24"/>
          <w:szCs w:val="24"/>
        </w:rPr>
      </w:pPr>
      <w:r>
        <w:rPr>
          <w:rFonts w:ascii="Arial" w:hAnsi="Arial" w:cs="Arial"/>
          <w:sz w:val="24"/>
          <w:szCs w:val="24"/>
        </w:rPr>
        <w:t>Unitatea de I</w:t>
      </w:r>
      <w:r w:rsidR="00F15D56" w:rsidRPr="00F15D56">
        <w:rPr>
          <w:rFonts w:ascii="Arial" w:hAnsi="Arial" w:cs="Arial"/>
          <w:sz w:val="24"/>
          <w:szCs w:val="24"/>
        </w:rPr>
        <w:t xml:space="preserve">mplementare pentru </w:t>
      </w:r>
      <w:r w:rsidR="00F2146A">
        <w:rPr>
          <w:rFonts w:ascii="Arial" w:hAnsi="Arial" w:cs="Arial"/>
          <w:sz w:val="24"/>
          <w:szCs w:val="24"/>
        </w:rPr>
        <w:t>P</w:t>
      </w:r>
      <w:r w:rsidR="00F15D56" w:rsidRPr="00F15D56">
        <w:rPr>
          <w:rFonts w:ascii="Arial" w:hAnsi="Arial" w:cs="Arial"/>
          <w:sz w:val="24"/>
          <w:szCs w:val="24"/>
        </w:rPr>
        <w:t xml:space="preserve">roiectul finanțat prin POS Mediu a fost constituit, prin cooptarea de noi membrii la UIP ISPA care a implementat cu succes proiectul ISPA, fiind printre primii care au finalizat lucrările. Trebuie analizat de ce a scăzut eficiența UIP după cooptarea noilor membrii. </w:t>
      </w:r>
      <w:r w:rsidR="00F15D56" w:rsidRPr="00F4295A">
        <w:rPr>
          <w:rFonts w:ascii="Arial" w:hAnsi="Arial" w:cs="Arial"/>
          <w:sz w:val="24"/>
          <w:szCs w:val="24"/>
        </w:rPr>
        <w:t>Propun</w:t>
      </w:r>
      <w:r w:rsidR="002B566A" w:rsidRPr="00F4295A">
        <w:rPr>
          <w:rFonts w:ascii="Arial" w:hAnsi="Arial" w:cs="Arial"/>
          <w:sz w:val="24"/>
          <w:szCs w:val="24"/>
        </w:rPr>
        <w:t>em</w:t>
      </w:r>
      <w:r w:rsidR="00F15D56" w:rsidRPr="00F4295A">
        <w:rPr>
          <w:rFonts w:ascii="Arial" w:hAnsi="Arial" w:cs="Arial"/>
          <w:sz w:val="24"/>
          <w:szCs w:val="24"/>
        </w:rPr>
        <w:t xml:space="preserve"> ca:</w:t>
      </w:r>
    </w:p>
    <w:p w:rsidR="00F15D56" w:rsidRPr="00F4295A" w:rsidRDefault="00F15D56" w:rsidP="00D448B5">
      <w:pPr>
        <w:numPr>
          <w:ilvl w:val="0"/>
          <w:numId w:val="13"/>
        </w:numPr>
        <w:tabs>
          <w:tab w:val="left" w:pos="1620"/>
        </w:tabs>
        <w:spacing w:after="120"/>
        <w:jc w:val="both"/>
        <w:rPr>
          <w:rFonts w:ascii="Arial" w:hAnsi="Arial" w:cs="Arial"/>
          <w:sz w:val="24"/>
          <w:szCs w:val="24"/>
        </w:rPr>
      </w:pPr>
      <w:r w:rsidRPr="00F4295A">
        <w:rPr>
          <w:rFonts w:ascii="Arial" w:hAnsi="Arial" w:cs="Arial"/>
          <w:sz w:val="24"/>
          <w:szCs w:val="24"/>
        </w:rPr>
        <w:t>UIP POIM să fie subordonat direct directorului general pentru a accelera luarea deciziilor</w:t>
      </w:r>
      <w:r w:rsidR="002B566A" w:rsidRPr="00F4295A">
        <w:rPr>
          <w:rFonts w:ascii="Arial" w:hAnsi="Arial" w:cs="Arial"/>
          <w:sz w:val="24"/>
          <w:szCs w:val="24"/>
        </w:rPr>
        <w:t>;</w:t>
      </w:r>
    </w:p>
    <w:p w:rsidR="00F15D56" w:rsidRPr="00F4295A" w:rsidRDefault="00F15D56" w:rsidP="00D448B5">
      <w:pPr>
        <w:numPr>
          <w:ilvl w:val="0"/>
          <w:numId w:val="13"/>
        </w:numPr>
        <w:tabs>
          <w:tab w:val="left" w:pos="1620"/>
        </w:tabs>
        <w:spacing w:after="120"/>
        <w:jc w:val="both"/>
        <w:rPr>
          <w:rFonts w:ascii="Arial" w:hAnsi="Arial" w:cs="Arial"/>
          <w:sz w:val="24"/>
          <w:szCs w:val="24"/>
        </w:rPr>
      </w:pPr>
      <w:r w:rsidRPr="00F4295A">
        <w:rPr>
          <w:rFonts w:ascii="Arial" w:hAnsi="Arial" w:cs="Arial"/>
          <w:sz w:val="24"/>
          <w:szCs w:val="24"/>
        </w:rPr>
        <w:t>Să se facă o evaluare a membrilor UIP din punct de vedere a pregătirii profesionale și a capacității de a gestiona proiecte</w:t>
      </w:r>
      <w:r w:rsidR="002B566A" w:rsidRPr="00F4295A">
        <w:rPr>
          <w:rFonts w:ascii="Arial" w:hAnsi="Arial" w:cs="Arial"/>
          <w:sz w:val="24"/>
          <w:szCs w:val="24"/>
        </w:rPr>
        <w:t>;</w:t>
      </w:r>
    </w:p>
    <w:p w:rsidR="00F15D56" w:rsidRPr="00F4295A" w:rsidRDefault="00F15D56" w:rsidP="00D448B5">
      <w:pPr>
        <w:numPr>
          <w:ilvl w:val="0"/>
          <w:numId w:val="13"/>
        </w:numPr>
        <w:tabs>
          <w:tab w:val="left" w:pos="1620"/>
        </w:tabs>
        <w:spacing w:after="120"/>
        <w:jc w:val="both"/>
        <w:rPr>
          <w:rFonts w:ascii="Arial" w:hAnsi="Arial" w:cs="Arial"/>
          <w:sz w:val="24"/>
          <w:szCs w:val="24"/>
        </w:rPr>
      </w:pPr>
      <w:r w:rsidRPr="00F4295A">
        <w:rPr>
          <w:rFonts w:ascii="Arial" w:hAnsi="Arial" w:cs="Arial"/>
          <w:sz w:val="24"/>
          <w:szCs w:val="24"/>
        </w:rPr>
        <w:t>Să se facă o evaluare a numărului de membrii din UIP</w:t>
      </w:r>
      <w:r w:rsidR="001445B3" w:rsidRPr="00F4295A">
        <w:rPr>
          <w:rFonts w:ascii="Arial" w:hAnsi="Arial" w:cs="Arial"/>
          <w:sz w:val="24"/>
          <w:szCs w:val="24"/>
        </w:rPr>
        <w:t>,</w:t>
      </w:r>
      <w:r w:rsidRPr="00F4295A">
        <w:rPr>
          <w:rFonts w:ascii="Arial" w:hAnsi="Arial" w:cs="Arial"/>
          <w:sz w:val="24"/>
          <w:szCs w:val="24"/>
        </w:rPr>
        <w:t xml:space="preserve"> astfel încât unitatea să poată gestiona eficient proiectul. O U</w:t>
      </w:r>
      <w:r w:rsidR="002B566A" w:rsidRPr="00F4295A">
        <w:rPr>
          <w:rFonts w:ascii="Arial" w:hAnsi="Arial" w:cs="Arial"/>
          <w:sz w:val="24"/>
          <w:szCs w:val="24"/>
        </w:rPr>
        <w:t xml:space="preserve">nitate de </w:t>
      </w:r>
      <w:r w:rsidRPr="00F4295A">
        <w:rPr>
          <w:rFonts w:ascii="Arial" w:hAnsi="Arial" w:cs="Arial"/>
          <w:sz w:val="24"/>
          <w:szCs w:val="24"/>
        </w:rPr>
        <w:t>I</w:t>
      </w:r>
      <w:r w:rsidR="002B566A" w:rsidRPr="00F4295A">
        <w:rPr>
          <w:rFonts w:ascii="Arial" w:hAnsi="Arial" w:cs="Arial"/>
          <w:sz w:val="24"/>
          <w:szCs w:val="24"/>
        </w:rPr>
        <w:t xml:space="preserve">mplementare a </w:t>
      </w:r>
      <w:r w:rsidRPr="00F4295A">
        <w:rPr>
          <w:rFonts w:ascii="Arial" w:hAnsi="Arial" w:cs="Arial"/>
          <w:sz w:val="24"/>
          <w:szCs w:val="24"/>
        </w:rPr>
        <w:t>P</w:t>
      </w:r>
      <w:r w:rsidR="002B566A" w:rsidRPr="00F4295A">
        <w:rPr>
          <w:rFonts w:ascii="Arial" w:hAnsi="Arial" w:cs="Arial"/>
          <w:sz w:val="24"/>
          <w:szCs w:val="24"/>
        </w:rPr>
        <w:t>roiectelor</w:t>
      </w:r>
      <w:r w:rsidRPr="00F4295A">
        <w:rPr>
          <w:rFonts w:ascii="Arial" w:hAnsi="Arial" w:cs="Arial"/>
          <w:sz w:val="24"/>
          <w:szCs w:val="24"/>
        </w:rPr>
        <w:t xml:space="preserve"> </w:t>
      </w:r>
      <w:r w:rsidR="002B566A" w:rsidRPr="00F4295A">
        <w:rPr>
          <w:rFonts w:ascii="Arial" w:hAnsi="Arial" w:cs="Arial"/>
          <w:sz w:val="24"/>
          <w:szCs w:val="24"/>
        </w:rPr>
        <w:t>nedimensionată corect</w:t>
      </w:r>
      <w:r w:rsidRPr="00F4295A">
        <w:rPr>
          <w:rFonts w:ascii="Arial" w:hAnsi="Arial" w:cs="Arial"/>
          <w:sz w:val="24"/>
          <w:szCs w:val="24"/>
        </w:rPr>
        <w:t xml:space="preserve"> po</w:t>
      </w:r>
      <w:r w:rsidR="002B566A" w:rsidRPr="00F4295A">
        <w:rPr>
          <w:rFonts w:ascii="Arial" w:hAnsi="Arial" w:cs="Arial"/>
          <w:sz w:val="24"/>
          <w:szCs w:val="24"/>
        </w:rPr>
        <w:t>a</w:t>
      </w:r>
      <w:r w:rsidRPr="00F4295A">
        <w:rPr>
          <w:rFonts w:ascii="Arial" w:hAnsi="Arial" w:cs="Arial"/>
          <w:sz w:val="24"/>
          <w:szCs w:val="24"/>
        </w:rPr>
        <w:t>t</w:t>
      </w:r>
      <w:r w:rsidR="002B566A" w:rsidRPr="00F4295A">
        <w:rPr>
          <w:rFonts w:ascii="Arial" w:hAnsi="Arial" w:cs="Arial"/>
          <w:sz w:val="24"/>
          <w:szCs w:val="24"/>
        </w:rPr>
        <w:t>e</w:t>
      </w:r>
      <w:r w:rsidRPr="00F4295A">
        <w:rPr>
          <w:rFonts w:ascii="Arial" w:hAnsi="Arial" w:cs="Arial"/>
          <w:sz w:val="24"/>
          <w:szCs w:val="24"/>
        </w:rPr>
        <w:t xml:space="preserve"> </w:t>
      </w:r>
      <w:r w:rsidR="002B566A" w:rsidRPr="00F4295A">
        <w:rPr>
          <w:rFonts w:ascii="Arial" w:hAnsi="Arial" w:cs="Arial"/>
          <w:sz w:val="24"/>
          <w:szCs w:val="24"/>
        </w:rPr>
        <w:t>în</w:t>
      </w:r>
      <w:r w:rsidRPr="00F4295A">
        <w:rPr>
          <w:rFonts w:ascii="Arial" w:hAnsi="Arial" w:cs="Arial"/>
          <w:sz w:val="24"/>
          <w:szCs w:val="24"/>
        </w:rPr>
        <w:t xml:space="preserve">frâna activitatea </w:t>
      </w:r>
      <w:r w:rsidR="002B566A" w:rsidRPr="00F4295A">
        <w:rPr>
          <w:rFonts w:ascii="Arial" w:hAnsi="Arial" w:cs="Arial"/>
          <w:sz w:val="24"/>
          <w:szCs w:val="24"/>
        </w:rPr>
        <w:t>acestuia</w:t>
      </w:r>
      <w:r w:rsidR="001445B3" w:rsidRPr="00F4295A">
        <w:rPr>
          <w:rFonts w:ascii="Arial" w:hAnsi="Arial" w:cs="Arial"/>
          <w:sz w:val="24"/>
          <w:szCs w:val="24"/>
        </w:rPr>
        <w:t>. În luarea deciziei este nevoie de o evaluare a gradului de încărcare actual și viitor al tuturor angajaților</w:t>
      </w:r>
      <w:r w:rsidR="002B566A" w:rsidRPr="00F4295A">
        <w:rPr>
          <w:rFonts w:ascii="Arial" w:hAnsi="Arial" w:cs="Arial"/>
          <w:sz w:val="24"/>
          <w:szCs w:val="24"/>
        </w:rPr>
        <w:t>;</w:t>
      </w:r>
    </w:p>
    <w:p w:rsidR="00F15D56" w:rsidRPr="00F4295A" w:rsidRDefault="00F15D56" w:rsidP="00D448B5">
      <w:pPr>
        <w:numPr>
          <w:ilvl w:val="0"/>
          <w:numId w:val="13"/>
        </w:numPr>
        <w:tabs>
          <w:tab w:val="left" w:pos="1620"/>
        </w:tabs>
        <w:spacing w:after="120"/>
        <w:jc w:val="both"/>
        <w:rPr>
          <w:rFonts w:ascii="Arial" w:hAnsi="Arial" w:cs="Arial"/>
          <w:sz w:val="24"/>
          <w:szCs w:val="24"/>
        </w:rPr>
      </w:pPr>
      <w:r w:rsidRPr="00F4295A">
        <w:rPr>
          <w:rFonts w:ascii="Arial" w:hAnsi="Arial" w:cs="Arial"/>
          <w:sz w:val="24"/>
          <w:szCs w:val="24"/>
        </w:rPr>
        <w:t>Membrii UIP să participe la instruirile care se organizează pe teme de management de proiecte , achiziții și tehnologii privind alimentările cu apă și canalizare</w:t>
      </w:r>
      <w:r w:rsidR="001445B3" w:rsidRPr="00F4295A">
        <w:rPr>
          <w:rFonts w:ascii="Arial" w:hAnsi="Arial" w:cs="Arial"/>
          <w:sz w:val="24"/>
          <w:szCs w:val="24"/>
        </w:rPr>
        <w:t>-epurare;</w:t>
      </w:r>
    </w:p>
    <w:p w:rsidR="001445B3" w:rsidRPr="00F4295A" w:rsidRDefault="001445B3" w:rsidP="00D448B5">
      <w:pPr>
        <w:numPr>
          <w:ilvl w:val="0"/>
          <w:numId w:val="13"/>
        </w:numPr>
        <w:tabs>
          <w:tab w:val="left" w:pos="1620"/>
        </w:tabs>
        <w:spacing w:after="120"/>
        <w:jc w:val="both"/>
        <w:rPr>
          <w:rFonts w:ascii="Arial" w:hAnsi="Arial" w:cs="Arial"/>
          <w:sz w:val="24"/>
          <w:szCs w:val="24"/>
        </w:rPr>
      </w:pPr>
      <w:r w:rsidRPr="00F4295A">
        <w:rPr>
          <w:rFonts w:ascii="Arial" w:hAnsi="Arial" w:cs="Arial"/>
          <w:sz w:val="24"/>
          <w:szCs w:val="24"/>
        </w:rPr>
        <w:t>Identificarea, analizarea și punerea la dispoziție a logisticii necesare UIP;</w:t>
      </w:r>
    </w:p>
    <w:p w:rsidR="001445B3" w:rsidRPr="00F4295A" w:rsidRDefault="001445B3" w:rsidP="00D448B5">
      <w:pPr>
        <w:numPr>
          <w:ilvl w:val="0"/>
          <w:numId w:val="13"/>
        </w:numPr>
        <w:tabs>
          <w:tab w:val="left" w:pos="1620"/>
        </w:tabs>
        <w:spacing w:after="120"/>
        <w:jc w:val="both"/>
        <w:rPr>
          <w:rFonts w:ascii="Arial" w:hAnsi="Arial" w:cs="Arial"/>
          <w:sz w:val="24"/>
          <w:szCs w:val="24"/>
        </w:rPr>
      </w:pPr>
      <w:r w:rsidRPr="00F4295A">
        <w:rPr>
          <w:rFonts w:ascii="Arial" w:hAnsi="Arial" w:cs="Arial"/>
          <w:sz w:val="24"/>
          <w:szCs w:val="24"/>
        </w:rPr>
        <w:t>Întărirea echipei UIP cu angajați cu pregătire tehnică.</w:t>
      </w:r>
    </w:p>
    <w:p w:rsidR="002B566A" w:rsidRPr="002B566A" w:rsidRDefault="001445B3" w:rsidP="002B566A">
      <w:pPr>
        <w:tabs>
          <w:tab w:val="left" w:pos="1620"/>
        </w:tabs>
        <w:jc w:val="both"/>
        <w:rPr>
          <w:rFonts w:ascii="Arial" w:hAnsi="Arial" w:cs="Arial"/>
          <w:sz w:val="24"/>
          <w:szCs w:val="24"/>
        </w:rPr>
      </w:pPr>
      <w:r>
        <w:rPr>
          <w:rFonts w:ascii="Arial" w:hAnsi="Arial" w:cs="Arial"/>
          <w:sz w:val="24"/>
          <w:szCs w:val="24"/>
        </w:rPr>
        <w:t>Importanța</w:t>
      </w:r>
      <w:r w:rsidR="002B566A" w:rsidRPr="002B566A">
        <w:rPr>
          <w:rFonts w:ascii="Arial" w:hAnsi="Arial" w:cs="Arial"/>
          <w:sz w:val="24"/>
          <w:szCs w:val="24"/>
        </w:rPr>
        <w:t xml:space="preserve"> UIP </w:t>
      </w:r>
      <w:r>
        <w:rPr>
          <w:rFonts w:ascii="Arial" w:hAnsi="Arial" w:cs="Arial"/>
          <w:sz w:val="24"/>
          <w:szCs w:val="24"/>
        </w:rPr>
        <w:t xml:space="preserve">este dată de faptul că această unitate reprezintă </w:t>
      </w:r>
      <w:r w:rsidR="002B566A" w:rsidRPr="002B566A">
        <w:rPr>
          <w:rFonts w:ascii="Arial" w:hAnsi="Arial" w:cs="Arial"/>
          <w:sz w:val="24"/>
          <w:szCs w:val="24"/>
        </w:rPr>
        <w:t>principalul instrument al operatorului în accesarea, pregătirea proiectelor, derularea proiectelor, fiind direct responsabil de relațiile cu autoritățile centrale, locale,</w:t>
      </w:r>
      <w:r>
        <w:rPr>
          <w:rFonts w:ascii="Arial" w:hAnsi="Arial" w:cs="Arial"/>
          <w:sz w:val="24"/>
          <w:szCs w:val="24"/>
        </w:rPr>
        <w:t xml:space="preserve"> </w:t>
      </w:r>
      <w:r w:rsidR="002B566A" w:rsidRPr="002B566A">
        <w:rPr>
          <w:rFonts w:ascii="Arial" w:hAnsi="Arial" w:cs="Arial"/>
          <w:sz w:val="24"/>
          <w:szCs w:val="24"/>
        </w:rPr>
        <w:t>contractori,</w:t>
      </w:r>
      <w:r>
        <w:rPr>
          <w:rFonts w:ascii="Arial" w:hAnsi="Arial" w:cs="Arial"/>
          <w:sz w:val="24"/>
          <w:szCs w:val="24"/>
        </w:rPr>
        <w:t xml:space="preserve"> </w:t>
      </w:r>
      <w:r w:rsidR="002B566A" w:rsidRPr="002B566A">
        <w:rPr>
          <w:rFonts w:ascii="Arial" w:hAnsi="Arial" w:cs="Arial"/>
          <w:sz w:val="24"/>
          <w:szCs w:val="24"/>
        </w:rPr>
        <w:t>tocmai de aceea este nevoie de o analiză atentă a personalului angajat în cadrul acestui birou.</w:t>
      </w:r>
    </w:p>
    <w:p w:rsidR="008C07F9" w:rsidRDefault="002B566A" w:rsidP="002B566A">
      <w:pPr>
        <w:tabs>
          <w:tab w:val="left" w:pos="1620"/>
        </w:tabs>
        <w:jc w:val="both"/>
        <w:rPr>
          <w:rFonts w:ascii="Arial" w:hAnsi="Arial" w:cs="Arial"/>
          <w:sz w:val="24"/>
          <w:szCs w:val="24"/>
        </w:rPr>
      </w:pPr>
      <w:r w:rsidRPr="002B566A">
        <w:rPr>
          <w:rFonts w:ascii="Arial" w:hAnsi="Arial" w:cs="Arial"/>
          <w:sz w:val="24"/>
          <w:szCs w:val="24"/>
        </w:rPr>
        <w:t xml:space="preserve">Acest compartiment are un rol determinant în finalizarea cu succes a </w:t>
      </w:r>
      <w:r w:rsidR="001C08C5">
        <w:rPr>
          <w:rFonts w:ascii="Arial" w:hAnsi="Arial" w:cs="Arial"/>
          <w:sz w:val="24"/>
          <w:szCs w:val="24"/>
        </w:rPr>
        <w:t>contractelor</w:t>
      </w:r>
      <w:r w:rsidRPr="002B566A">
        <w:rPr>
          <w:rFonts w:ascii="Arial" w:hAnsi="Arial" w:cs="Arial"/>
          <w:sz w:val="24"/>
          <w:szCs w:val="24"/>
        </w:rPr>
        <w:t xml:space="preserve"> </w:t>
      </w:r>
      <w:r w:rsidR="001C08C5">
        <w:rPr>
          <w:rFonts w:ascii="Arial" w:hAnsi="Arial" w:cs="Arial"/>
          <w:sz w:val="24"/>
          <w:szCs w:val="24"/>
        </w:rPr>
        <w:t>finanțate prin</w:t>
      </w:r>
      <w:r w:rsidRPr="002B566A">
        <w:rPr>
          <w:rFonts w:ascii="Arial" w:hAnsi="Arial" w:cs="Arial"/>
          <w:sz w:val="24"/>
          <w:szCs w:val="24"/>
        </w:rPr>
        <w:t xml:space="preserve"> P</w:t>
      </w:r>
      <w:r w:rsidR="001445B3">
        <w:rPr>
          <w:rFonts w:ascii="Arial" w:hAnsi="Arial" w:cs="Arial"/>
          <w:sz w:val="24"/>
          <w:szCs w:val="24"/>
        </w:rPr>
        <w:t>OS</w:t>
      </w:r>
      <w:r w:rsidRPr="002B566A">
        <w:rPr>
          <w:rFonts w:ascii="Arial" w:hAnsi="Arial" w:cs="Arial"/>
          <w:sz w:val="24"/>
          <w:szCs w:val="24"/>
        </w:rPr>
        <w:t xml:space="preserve"> Mediu care au fost </w:t>
      </w:r>
      <w:proofErr w:type="spellStart"/>
      <w:r w:rsidRPr="002B566A">
        <w:rPr>
          <w:rFonts w:ascii="Arial" w:hAnsi="Arial" w:cs="Arial"/>
          <w:sz w:val="24"/>
          <w:szCs w:val="24"/>
        </w:rPr>
        <w:t>fazate</w:t>
      </w:r>
      <w:proofErr w:type="spellEnd"/>
      <w:r w:rsidRPr="002B566A">
        <w:rPr>
          <w:rFonts w:ascii="Arial" w:hAnsi="Arial" w:cs="Arial"/>
          <w:sz w:val="24"/>
          <w:szCs w:val="24"/>
        </w:rPr>
        <w:t xml:space="preserve"> și acum se regăsesc în </w:t>
      </w:r>
      <w:r w:rsidR="001C08C5">
        <w:rPr>
          <w:rFonts w:ascii="Arial" w:hAnsi="Arial" w:cs="Arial"/>
          <w:sz w:val="24"/>
          <w:szCs w:val="24"/>
        </w:rPr>
        <w:t xml:space="preserve">Proiectul </w:t>
      </w:r>
      <w:proofErr w:type="spellStart"/>
      <w:r w:rsidR="001C08C5">
        <w:rPr>
          <w:rFonts w:ascii="Arial" w:hAnsi="Arial" w:cs="Arial"/>
          <w:sz w:val="24"/>
          <w:szCs w:val="24"/>
        </w:rPr>
        <w:t>fazat</w:t>
      </w:r>
      <w:proofErr w:type="spellEnd"/>
      <w:r w:rsidR="001C08C5">
        <w:rPr>
          <w:rFonts w:ascii="Arial" w:hAnsi="Arial" w:cs="Arial"/>
          <w:sz w:val="24"/>
          <w:szCs w:val="24"/>
        </w:rPr>
        <w:t xml:space="preserve"> finanțat prin POIM</w:t>
      </w:r>
      <w:r w:rsidRPr="002B566A">
        <w:rPr>
          <w:rFonts w:ascii="Arial" w:hAnsi="Arial" w:cs="Arial"/>
          <w:sz w:val="24"/>
          <w:szCs w:val="24"/>
        </w:rPr>
        <w:t xml:space="preserve">, cât și la obținerea finanțării nerambursabile </w:t>
      </w:r>
      <w:r w:rsidR="001C08C5">
        <w:rPr>
          <w:rFonts w:ascii="Arial" w:hAnsi="Arial" w:cs="Arial"/>
          <w:sz w:val="24"/>
          <w:szCs w:val="24"/>
        </w:rPr>
        <w:t>prin</w:t>
      </w:r>
      <w:r w:rsidRPr="002B566A">
        <w:rPr>
          <w:rFonts w:ascii="Arial" w:hAnsi="Arial" w:cs="Arial"/>
          <w:sz w:val="24"/>
          <w:szCs w:val="24"/>
        </w:rPr>
        <w:t xml:space="preserve"> POIM pentru „Proiectul regional de dezvoltare a infrastructurii de apă și apă uzată din județul Satu Mare/ regiunea Nord-Vest, în perioada 2014-2020”. Derularea și implementarea cu succes a proiectului depinde în mare măsură de profesionalismul, devotamentul și abnegația tuturor persoanelor implicate în </w:t>
      </w:r>
      <w:r w:rsidRPr="002B566A">
        <w:rPr>
          <w:rFonts w:ascii="Arial" w:hAnsi="Arial" w:cs="Arial"/>
          <w:sz w:val="24"/>
          <w:szCs w:val="24"/>
        </w:rPr>
        <w:lastRenderedPageBreak/>
        <w:t xml:space="preserve">derularea proiectelor. Tocmai de aceea eficientizarea trebuie să pornească de la analiza personalului implicat făcând o analiză a gradului de încărcare a managerilor de contract. </w:t>
      </w:r>
    </w:p>
    <w:p w:rsidR="001445B3" w:rsidRDefault="002B566A" w:rsidP="002B566A">
      <w:pPr>
        <w:tabs>
          <w:tab w:val="left" w:pos="1620"/>
        </w:tabs>
        <w:jc w:val="both"/>
        <w:rPr>
          <w:rFonts w:ascii="Arial" w:hAnsi="Arial" w:cs="Arial"/>
          <w:sz w:val="24"/>
          <w:szCs w:val="24"/>
        </w:rPr>
      </w:pPr>
      <w:r w:rsidRPr="002B566A">
        <w:rPr>
          <w:rFonts w:ascii="Arial" w:hAnsi="Arial" w:cs="Arial"/>
          <w:sz w:val="24"/>
          <w:szCs w:val="24"/>
        </w:rPr>
        <w:t xml:space="preserve">De asemenea este impetuos necesar întărirea acestui compartiment cu persoane cu pregătire tehnică superioară de lungă durată în domeniul construcțiilor, instalațiilor, amenajărilor hidrotehnice,(de preferință cu experiență ca diriginte de șantier </w:t>
      </w:r>
      <w:r w:rsidR="00811E10" w:rsidRPr="00F4295A">
        <w:rPr>
          <w:rFonts w:ascii="Arial" w:hAnsi="Arial" w:cs="Arial"/>
          <w:sz w:val="24"/>
          <w:szCs w:val="24"/>
        </w:rPr>
        <w:t>și</w:t>
      </w:r>
      <w:r w:rsidR="00F4295A" w:rsidRPr="00F4295A">
        <w:rPr>
          <w:rFonts w:ascii="Arial" w:hAnsi="Arial" w:cs="Arial"/>
          <w:sz w:val="24"/>
          <w:szCs w:val="24"/>
        </w:rPr>
        <w:t>/sau</w:t>
      </w:r>
      <w:r w:rsidRPr="00811E10">
        <w:rPr>
          <w:rFonts w:ascii="Arial" w:hAnsi="Arial" w:cs="Arial"/>
          <w:sz w:val="24"/>
          <w:szCs w:val="24"/>
        </w:rPr>
        <w:t xml:space="preserve"> </w:t>
      </w:r>
      <w:r w:rsidRPr="002B566A">
        <w:rPr>
          <w:rFonts w:ascii="Arial" w:hAnsi="Arial" w:cs="Arial"/>
          <w:sz w:val="24"/>
          <w:szCs w:val="24"/>
        </w:rPr>
        <w:t xml:space="preserve">responsabil tehnic cu execuția), mecanică, precum și cu alte persoane cu experiență dovedită în derularea cu succes a proiectelor cu finanțare europeană, precum și implicarea responsabilă a tuturor specialiștilor din societate care pot contribui la implementarea proiectelor. </w:t>
      </w:r>
    </w:p>
    <w:p w:rsidR="002B566A" w:rsidRPr="002B566A" w:rsidRDefault="001445B3" w:rsidP="002B566A">
      <w:pPr>
        <w:tabs>
          <w:tab w:val="left" w:pos="1620"/>
        </w:tabs>
        <w:jc w:val="both"/>
        <w:rPr>
          <w:rFonts w:ascii="Arial" w:hAnsi="Arial" w:cs="Arial"/>
          <w:sz w:val="24"/>
          <w:szCs w:val="24"/>
        </w:rPr>
      </w:pPr>
      <w:r>
        <w:rPr>
          <w:rFonts w:ascii="Arial" w:hAnsi="Arial" w:cs="Arial"/>
          <w:sz w:val="24"/>
          <w:szCs w:val="24"/>
        </w:rPr>
        <w:t xml:space="preserve">Propunem </w:t>
      </w:r>
      <w:r w:rsidR="002B566A" w:rsidRPr="002B566A">
        <w:rPr>
          <w:rFonts w:ascii="Arial" w:hAnsi="Arial" w:cs="Arial"/>
          <w:sz w:val="24"/>
          <w:szCs w:val="24"/>
        </w:rPr>
        <w:t>testare</w:t>
      </w:r>
      <w:r>
        <w:rPr>
          <w:rFonts w:ascii="Arial" w:hAnsi="Arial" w:cs="Arial"/>
          <w:sz w:val="24"/>
          <w:szCs w:val="24"/>
        </w:rPr>
        <w:t>a</w:t>
      </w:r>
      <w:r w:rsidR="002B566A" w:rsidRPr="002B566A">
        <w:rPr>
          <w:rFonts w:ascii="Arial" w:hAnsi="Arial" w:cs="Arial"/>
          <w:sz w:val="24"/>
          <w:szCs w:val="24"/>
        </w:rPr>
        <w:t xml:space="preserve"> persoanelor care lucrează la acest compartiment, precum și o evaluare independentă a personalului privind pregătirea profesională, competențele și aptitudinile acestora precum și oportunitatea ca aceștia să-și continue activitatea în acest compartiment</w:t>
      </w:r>
      <w:r>
        <w:rPr>
          <w:rFonts w:ascii="Arial" w:hAnsi="Arial" w:cs="Arial"/>
          <w:sz w:val="24"/>
          <w:szCs w:val="24"/>
        </w:rPr>
        <w:t>.</w:t>
      </w:r>
    </w:p>
    <w:p w:rsidR="008C07F9" w:rsidRDefault="002B566A" w:rsidP="002B566A">
      <w:pPr>
        <w:tabs>
          <w:tab w:val="left" w:pos="1620"/>
        </w:tabs>
        <w:jc w:val="both"/>
        <w:rPr>
          <w:rFonts w:ascii="Arial" w:hAnsi="Arial" w:cs="Arial"/>
          <w:sz w:val="24"/>
          <w:szCs w:val="24"/>
        </w:rPr>
      </w:pPr>
      <w:r w:rsidRPr="002B566A">
        <w:rPr>
          <w:rFonts w:ascii="Arial" w:hAnsi="Arial" w:cs="Arial"/>
          <w:sz w:val="24"/>
          <w:szCs w:val="24"/>
        </w:rPr>
        <w:t xml:space="preserve">Procesul de profesionalizare și omogenizare a echipei de implementare trebuie să cuprindă cursuri de formare profesională pe domeniile tehnic (construcții, mecanic, instalații), financiar, relații publice și de management precum și team-building-uri. </w:t>
      </w:r>
    </w:p>
    <w:p w:rsidR="002B566A" w:rsidRPr="002B566A" w:rsidRDefault="002B566A" w:rsidP="002B566A">
      <w:pPr>
        <w:tabs>
          <w:tab w:val="left" w:pos="1620"/>
        </w:tabs>
        <w:jc w:val="both"/>
        <w:rPr>
          <w:rFonts w:ascii="Arial" w:hAnsi="Arial" w:cs="Arial"/>
          <w:sz w:val="24"/>
          <w:szCs w:val="24"/>
        </w:rPr>
      </w:pPr>
      <w:r w:rsidRPr="002B566A">
        <w:rPr>
          <w:rFonts w:ascii="Arial" w:hAnsi="Arial" w:cs="Arial"/>
          <w:sz w:val="24"/>
          <w:szCs w:val="24"/>
        </w:rPr>
        <w:t>Lărgirea și întărirea biroului se va realiza prin transferarea personalului profesional/profesionist regăsit în cadrul societății sau prin angajarea punctuală a specialiștilor de care este nevoie.</w:t>
      </w:r>
    </w:p>
    <w:p w:rsidR="008C07F9" w:rsidRDefault="002B566A" w:rsidP="002B566A">
      <w:pPr>
        <w:tabs>
          <w:tab w:val="left" w:pos="1620"/>
        </w:tabs>
        <w:jc w:val="both"/>
        <w:rPr>
          <w:rFonts w:ascii="Arial" w:hAnsi="Arial" w:cs="Arial"/>
          <w:sz w:val="24"/>
          <w:szCs w:val="24"/>
        </w:rPr>
      </w:pPr>
      <w:r w:rsidRPr="002B566A">
        <w:rPr>
          <w:rFonts w:ascii="Arial" w:hAnsi="Arial" w:cs="Arial"/>
          <w:sz w:val="24"/>
          <w:szCs w:val="24"/>
        </w:rPr>
        <w:t xml:space="preserve">Cursurile de pregătire profesională trebuie realizate în urma întocmirii unui plan multianual, care să țină cont de specificul biroului și </w:t>
      </w:r>
      <w:r w:rsidR="008C07F9">
        <w:rPr>
          <w:rFonts w:ascii="Arial" w:hAnsi="Arial" w:cs="Arial"/>
          <w:sz w:val="24"/>
          <w:szCs w:val="24"/>
        </w:rPr>
        <w:t>de nevoile dictate de faza în care se află implementate proiectele, și anume: în stadiul de pregătire, implementare sau finalizare.</w:t>
      </w:r>
    </w:p>
    <w:tbl>
      <w:tblPr>
        <w:tblW w:w="0" w:type="auto"/>
        <w:tblInd w:w="198" w:type="dxa"/>
        <w:tblLayout w:type="fixed"/>
        <w:tblLook w:val="04A0" w:firstRow="1" w:lastRow="0" w:firstColumn="1" w:lastColumn="0" w:noHBand="0" w:noVBand="1"/>
      </w:tblPr>
      <w:tblGrid>
        <w:gridCol w:w="5489"/>
        <w:gridCol w:w="896"/>
        <w:gridCol w:w="810"/>
        <w:gridCol w:w="810"/>
        <w:gridCol w:w="810"/>
      </w:tblGrid>
      <w:tr w:rsidR="009926A5" w:rsidTr="009B2F43">
        <w:trPr>
          <w:trHeight w:val="260"/>
        </w:trPr>
        <w:tc>
          <w:tcPr>
            <w:tcW w:w="8815" w:type="dxa"/>
            <w:gridSpan w:val="5"/>
            <w:tcBorders>
              <w:top w:val="single" w:sz="4" w:space="0" w:color="000000"/>
              <w:left w:val="single" w:sz="4" w:space="0" w:color="000000"/>
              <w:right w:val="single" w:sz="4" w:space="0" w:color="000000"/>
            </w:tcBorders>
            <w:shd w:val="clear" w:color="auto" w:fill="DBDBDB" w:themeFill="accent3" w:themeFillTint="66"/>
            <w:vAlign w:val="center"/>
          </w:tcPr>
          <w:p w:rsidR="009926A5" w:rsidRDefault="009926A5">
            <w:pPr>
              <w:rPr>
                <w:rFonts w:ascii="Arial" w:hAnsi="Arial" w:cs="Arial"/>
                <w:b/>
                <w:sz w:val="20"/>
                <w:szCs w:val="20"/>
              </w:rPr>
            </w:pPr>
            <w:r>
              <w:rPr>
                <w:rFonts w:ascii="Arial" w:hAnsi="Arial" w:cs="Arial"/>
                <w:b/>
              </w:rPr>
              <w:t xml:space="preserve">Plan multianual de instruire </w:t>
            </w:r>
            <w:proofErr w:type="spellStart"/>
            <w:r>
              <w:rPr>
                <w:rFonts w:ascii="Arial" w:hAnsi="Arial" w:cs="Arial"/>
                <w:b/>
              </w:rPr>
              <w:t>şi</w:t>
            </w:r>
            <w:proofErr w:type="spellEnd"/>
            <w:r>
              <w:rPr>
                <w:rFonts w:ascii="Arial" w:hAnsi="Arial" w:cs="Arial"/>
                <w:b/>
              </w:rPr>
              <w:t xml:space="preserve"> dezvoltare UIP</w:t>
            </w:r>
          </w:p>
        </w:tc>
      </w:tr>
      <w:tr w:rsidR="00E56B57" w:rsidTr="009B2F43">
        <w:trPr>
          <w:trHeight w:val="260"/>
        </w:trPr>
        <w:tc>
          <w:tcPr>
            <w:tcW w:w="5489" w:type="dxa"/>
            <w:vMerge w:val="restart"/>
            <w:tcBorders>
              <w:top w:val="single" w:sz="4" w:space="0" w:color="000000"/>
              <w:left w:val="single" w:sz="4" w:space="0" w:color="000000"/>
              <w:right w:val="single" w:sz="4" w:space="0" w:color="000000"/>
            </w:tcBorders>
            <w:shd w:val="clear" w:color="auto" w:fill="FFFFFF" w:themeFill="background1"/>
            <w:vAlign w:val="center"/>
            <w:hideMark/>
          </w:tcPr>
          <w:p w:rsidR="00E56B57" w:rsidRDefault="00E56B57">
            <w:pPr>
              <w:rPr>
                <w:rFonts w:ascii="Arial" w:hAnsi="Arial" w:cs="Arial"/>
                <w:b/>
                <w:sz w:val="20"/>
                <w:szCs w:val="20"/>
              </w:rPr>
            </w:pPr>
            <w:r>
              <w:rPr>
                <w:rFonts w:ascii="Arial" w:hAnsi="Arial" w:cs="Arial"/>
                <w:b/>
                <w:sz w:val="20"/>
                <w:szCs w:val="20"/>
              </w:rPr>
              <w:t>Instruire planificată</w:t>
            </w:r>
          </w:p>
        </w:tc>
        <w:tc>
          <w:tcPr>
            <w:tcW w:w="332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E56B57" w:rsidRDefault="00E56B57">
            <w:pPr>
              <w:rPr>
                <w:rFonts w:ascii="Arial" w:hAnsi="Arial" w:cs="Arial"/>
                <w:b/>
                <w:sz w:val="20"/>
                <w:szCs w:val="20"/>
              </w:rPr>
            </w:pPr>
            <w:r>
              <w:rPr>
                <w:rFonts w:ascii="Arial" w:hAnsi="Arial" w:cs="Arial"/>
                <w:b/>
                <w:sz w:val="20"/>
                <w:szCs w:val="20"/>
              </w:rPr>
              <w:t xml:space="preserve">Nr. </w:t>
            </w:r>
            <w:proofErr w:type="spellStart"/>
            <w:r>
              <w:rPr>
                <w:rFonts w:ascii="Arial" w:hAnsi="Arial" w:cs="Arial"/>
                <w:b/>
                <w:sz w:val="20"/>
                <w:szCs w:val="20"/>
              </w:rPr>
              <w:t>participanţi</w:t>
            </w:r>
            <w:proofErr w:type="spellEnd"/>
          </w:p>
        </w:tc>
      </w:tr>
      <w:tr w:rsidR="00E56B57" w:rsidTr="009B2F43">
        <w:trPr>
          <w:trHeight w:val="260"/>
        </w:trPr>
        <w:tc>
          <w:tcPr>
            <w:tcW w:w="5489" w:type="dxa"/>
            <w:vMerge/>
            <w:tcBorders>
              <w:left w:val="single" w:sz="4" w:space="0" w:color="000000"/>
              <w:bottom w:val="single" w:sz="4" w:space="0" w:color="000000"/>
              <w:right w:val="single" w:sz="4" w:space="0" w:color="000000"/>
            </w:tcBorders>
            <w:shd w:val="clear" w:color="auto" w:fill="FFFFFF" w:themeFill="background1"/>
          </w:tcPr>
          <w:p w:rsidR="00E56B57" w:rsidRDefault="00E56B57">
            <w:pPr>
              <w:rPr>
                <w:rFonts w:ascii="Arial" w:hAnsi="Arial" w:cs="Arial"/>
                <w:sz w:val="20"/>
                <w:szCs w:val="20"/>
              </w:rPr>
            </w:pPr>
          </w:p>
        </w:tc>
        <w:tc>
          <w:tcPr>
            <w:tcW w:w="89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56B57" w:rsidRPr="00E56B57" w:rsidRDefault="00E56B57">
            <w:pPr>
              <w:jc w:val="center"/>
              <w:rPr>
                <w:rFonts w:ascii="Arial" w:hAnsi="Arial" w:cs="Arial"/>
                <w:b/>
                <w:sz w:val="20"/>
                <w:szCs w:val="20"/>
              </w:rPr>
            </w:pPr>
            <w:r w:rsidRPr="00E56B57">
              <w:rPr>
                <w:rFonts w:ascii="Arial" w:hAnsi="Arial" w:cs="Arial"/>
                <w:b/>
                <w:sz w:val="20"/>
                <w:szCs w:val="20"/>
              </w:rPr>
              <w:t>2018</w:t>
            </w:r>
          </w:p>
        </w:tc>
        <w:tc>
          <w:tcPr>
            <w:tcW w:w="8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56B57" w:rsidRPr="00E56B57" w:rsidRDefault="00E56B57">
            <w:pPr>
              <w:jc w:val="center"/>
              <w:rPr>
                <w:rFonts w:ascii="Arial" w:hAnsi="Arial" w:cs="Arial"/>
                <w:b/>
                <w:sz w:val="20"/>
                <w:szCs w:val="20"/>
              </w:rPr>
            </w:pPr>
            <w:r w:rsidRPr="00E56B57">
              <w:rPr>
                <w:rFonts w:ascii="Arial" w:hAnsi="Arial" w:cs="Arial"/>
                <w:b/>
                <w:sz w:val="20"/>
                <w:szCs w:val="20"/>
              </w:rPr>
              <w:t>2019</w:t>
            </w:r>
          </w:p>
        </w:tc>
        <w:tc>
          <w:tcPr>
            <w:tcW w:w="8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56B57" w:rsidRPr="00E56B57" w:rsidRDefault="00E56B57">
            <w:pPr>
              <w:jc w:val="center"/>
              <w:rPr>
                <w:rFonts w:ascii="Arial" w:hAnsi="Arial" w:cs="Arial"/>
                <w:b/>
                <w:sz w:val="20"/>
                <w:szCs w:val="20"/>
              </w:rPr>
            </w:pPr>
            <w:r w:rsidRPr="00E56B57">
              <w:rPr>
                <w:rFonts w:ascii="Arial" w:hAnsi="Arial" w:cs="Arial"/>
                <w:b/>
                <w:sz w:val="20"/>
                <w:szCs w:val="20"/>
              </w:rPr>
              <w:t>2020</w:t>
            </w:r>
          </w:p>
        </w:tc>
        <w:tc>
          <w:tcPr>
            <w:tcW w:w="8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56B57" w:rsidRPr="00E56B57" w:rsidRDefault="00E56B57">
            <w:pPr>
              <w:jc w:val="center"/>
              <w:rPr>
                <w:rFonts w:ascii="Arial" w:hAnsi="Arial" w:cs="Arial"/>
                <w:b/>
                <w:sz w:val="20"/>
                <w:szCs w:val="20"/>
              </w:rPr>
            </w:pPr>
            <w:r w:rsidRPr="00E56B57">
              <w:rPr>
                <w:rFonts w:ascii="Arial" w:hAnsi="Arial" w:cs="Arial"/>
                <w:b/>
                <w:sz w:val="20"/>
                <w:szCs w:val="20"/>
              </w:rPr>
              <w:t>2021</w:t>
            </w:r>
          </w:p>
        </w:tc>
      </w:tr>
      <w:tr w:rsidR="00E56B57" w:rsidTr="009B2F43">
        <w:trPr>
          <w:trHeight w:val="260"/>
        </w:trPr>
        <w:tc>
          <w:tcPr>
            <w:tcW w:w="548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56B57" w:rsidRDefault="00E56B57">
            <w:pPr>
              <w:rPr>
                <w:rFonts w:ascii="Arial" w:hAnsi="Arial" w:cs="Arial"/>
                <w:sz w:val="20"/>
                <w:szCs w:val="20"/>
              </w:rPr>
            </w:pPr>
            <w:proofErr w:type="spellStart"/>
            <w:r>
              <w:rPr>
                <w:rFonts w:ascii="Arial" w:hAnsi="Arial" w:cs="Arial"/>
                <w:sz w:val="20"/>
                <w:szCs w:val="20"/>
              </w:rPr>
              <w:t>Condiţii</w:t>
            </w:r>
            <w:proofErr w:type="spellEnd"/>
            <w:r>
              <w:rPr>
                <w:rFonts w:ascii="Arial" w:hAnsi="Arial" w:cs="Arial"/>
                <w:sz w:val="20"/>
                <w:szCs w:val="20"/>
              </w:rPr>
              <w:t xml:space="preserve"> generale FIDIC (Galben </w:t>
            </w:r>
            <w:proofErr w:type="spellStart"/>
            <w:r>
              <w:rPr>
                <w:rFonts w:ascii="Arial" w:hAnsi="Arial" w:cs="Arial"/>
                <w:sz w:val="20"/>
                <w:szCs w:val="20"/>
              </w:rPr>
              <w:t>şi</w:t>
            </w:r>
            <w:proofErr w:type="spellEnd"/>
            <w:r>
              <w:rPr>
                <w:rFonts w:ascii="Arial" w:hAnsi="Arial" w:cs="Arial"/>
                <w:sz w:val="20"/>
                <w:szCs w:val="20"/>
              </w:rPr>
              <w:t xml:space="preserve"> </w:t>
            </w:r>
            <w:proofErr w:type="spellStart"/>
            <w:r>
              <w:rPr>
                <w:rFonts w:ascii="Arial" w:hAnsi="Arial" w:cs="Arial"/>
                <w:sz w:val="20"/>
                <w:szCs w:val="20"/>
              </w:rPr>
              <w:t>Roşu</w:t>
            </w:r>
            <w:proofErr w:type="spellEnd"/>
            <w:r>
              <w:rPr>
                <w:rFonts w:ascii="Arial" w:hAnsi="Arial" w:cs="Arial"/>
                <w:sz w:val="20"/>
                <w:szCs w:val="20"/>
              </w:rPr>
              <w:t>)</w:t>
            </w:r>
          </w:p>
        </w:tc>
        <w:tc>
          <w:tcPr>
            <w:tcW w:w="89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E56B57" w:rsidRDefault="00E56B57">
            <w:pPr>
              <w:jc w:val="center"/>
              <w:rPr>
                <w:rFonts w:ascii="Arial" w:hAnsi="Arial" w:cs="Arial"/>
                <w:sz w:val="20"/>
                <w:szCs w:val="20"/>
              </w:rPr>
            </w:pPr>
            <w:r>
              <w:rPr>
                <w:rFonts w:ascii="Arial" w:hAnsi="Arial" w:cs="Arial"/>
                <w:sz w:val="20"/>
                <w:szCs w:val="20"/>
              </w:rPr>
              <w:t>4</w:t>
            </w:r>
          </w:p>
        </w:tc>
        <w:tc>
          <w:tcPr>
            <w:tcW w:w="8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56B57" w:rsidRDefault="00E56B57">
            <w:pPr>
              <w:jc w:val="center"/>
              <w:rPr>
                <w:rFonts w:ascii="Arial" w:hAnsi="Arial" w:cs="Arial"/>
                <w:sz w:val="20"/>
                <w:szCs w:val="20"/>
              </w:rPr>
            </w:pPr>
            <w:r>
              <w:rPr>
                <w:rFonts w:ascii="Arial" w:hAnsi="Arial" w:cs="Arial"/>
                <w:sz w:val="20"/>
                <w:szCs w:val="20"/>
              </w:rPr>
              <w:t>4</w:t>
            </w:r>
          </w:p>
        </w:tc>
        <w:tc>
          <w:tcPr>
            <w:tcW w:w="8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56B57" w:rsidRDefault="00E56B57">
            <w:pPr>
              <w:jc w:val="center"/>
              <w:rPr>
                <w:rFonts w:ascii="Arial" w:hAnsi="Arial" w:cs="Arial"/>
                <w:sz w:val="20"/>
                <w:szCs w:val="20"/>
              </w:rPr>
            </w:pPr>
            <w:r>
              <w:rPr>
                <w:rFonts w:ascii="Arial" w:hAnsi="Arial" w:cs="Arial"/>
                <w:sz w:val="20"/>
                <w:szCs w:val="20"/>
              </w:rPr>
              <w:t>3</w:t>
            </w:r>
          </w:p>
        </w:tc>
        <w:tc>
          <w:tcPr>
            <w:tcW w:w="8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E56B57" w:rsidRDefault="00E56B57">
            <w:pPr>
              <w:jc w:val="center"/>
              <w:rPr>
                <w:rFonts w:ascii="Arial" w:hAnsi="Arial" w:cs="Arial"/>
                <w:sz w:val="20"/>
                <w:szCs w:val="20"/>
              </w:rPr>
            </w:pPr>
            <w:r>
              <w:rPr>
                <w:rFonts w:ascii="Arial" w:hAnsi="Arial" w:cs="Arial"/>
                <w:sz w:val="20"/>
                <w:szCs w:val="20"/>
              </w:rPr>
              <w:t>3</w:t>
            </w:r>
          </w:p>
        </w:tc>
      </w:tr>
      <w:tr w:rsidR="00E56B57" w:rsidTr="009B2F43">
        <w:trPr>
          <w:trHeight w:val="260"/>
        </w:trPr>
        <w:tc>
          <w:tcPr>
            <w:tcW w:w="5489" w:type="dxa"/>
            <w:tcBorders>
              <w:top w:val="single" w:sz="4" w:space="0" w:color="000000"/>
              <w:left w:val="single" w:sz="4" w:space="0" w:color="000000"/>
              <w:bottom w:val="single" w:sz="4" w:space="0" w:color="000000"/>
              <w:right w:val="single" w:sz="4" w:space="0" w:color="000000"/>
            </w:tcBorders>
            <w:hideMark/>
          </w:tcPr>
          <w:p w:rsidR="00E56B57" w:rsidRDefault="00E56B57">
            <w:pPr>
              <w:rPr>
                <w:rFonts w:ascii="Arial" w:hAnsi="Arial" w:cs="Arial"/>
                <w:sz w:val="20"/>
                <w:szCs w:val="20"/>
              </w:rPr>
            </w:pPr>
            <w:r>
              <w:rPr>
                <w:rFonts w:ascii="Arial" w:hAnsi="Arial" w:cs="Arial"/>
                <w:sz w:val="20"/>
                <w:szCs w:val="20"/>
              </w:rPr>
              <w:t>Managementul contractelor/proiectelor</w:t>
            </w:r>
          </w:p>
        </w:tc>
        <w:tc>
          <w:tcPr>
            <w:tcW w:w="896" w:type="dxa"/>
            <w:tcBorders>
              <w:top w:val="single" w:sz="4" w:space="0" w:color="000000"/>
              <w:left w:val="single" w:sz="4" w:space="0" w:color="000000"/>
              <w:bottom w:val="single" w:sz="4" w:space="0" w:color="000000"/>
              <w:right w:val="single" w:sz="4" w:space="0" w:color="000000"/>
            </w:tcBorders>
            <w:hideMark/>
          </w:tcPr>
          <w:p w:rsidR="00E56B57" w:rsidRDefault="00E56B57">
            <w:pPr>
              <w:jc w:val="center"/>
              <w:rPr>
                <w:rFonts w:ascii="Arial" w:hAnsi="Arial" w:cs="Arial"/>
                <w:sz w:val="20"/>
                <w:szCs w:val="20"/>
              </w:rPr>
            </w:pPr>
            <w:r>
              <w:rPr>
                <w:rFonts w:ascii="Arial" w:hAnsi="Arial" w:cs="Arial"/>
                <w:sz w:val="20"/>
                <w:szCs w:val="20"/>
              </w:rPr>
              <w:t>5</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5</w:t>
            </w:r>
          </w:p>
        </w:tc>
        <w:tc>
          <w:tcPr>
            <w:tcW w:w="810" w:type="dxa"/>
            <w:tcBorders>
              <w:top w:val="single" w:sz="4" w:space="0" w:color="000000"/>
              <w:left w:val="single" w:sz="4" w:space="0" w:color="000000"/>
              <w:bottom w:val="single" w:sz="4" w:space="0" w:color="000000"/>
              <w:right w:val="single" w:sz="4" w:space="0" w:color="000000"/>
            </w:tcBorders>
          </w:tcPr>
          <w:p w:rsidR="00E56B57" w:rsidRPr="00664EEF" w:rsidRDefault="00F4295A">
            <w:pPr>
              <w:jc w:val="center"/>
              <w:rPr>
                <w:rFonts w:ascii="Arial" w:hAnsi="Arial" w:cs="Arial"/>
                <w:sz w:val="20"/>
                <w:szCs w:val="20"/>
              </w:rPr>
            </w:pPr>
            <w:r w:rsidRPr="00664EEF">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Pr="00664EEF" w:rsidRDefault="00F4295A">
            <w:pPr>
              <w:jc w:val="center"/>
              <w:rPr>
                <w:rFonts w:ascii="Arial" w:hAnsi="Arial" w:cs="Arial"/>
                <w:sz w:val="20"/>
                <w:szCs w:val="20"/>
              </w:rPr>
            </w:pPr>
            <w:r w:rsidRPr="00664EEF">
              <w:rPr>
                <w:rFonts w:ascii="Arial" w:hAnsi="Arial" w:cs="Arial"/>
                <w:sz w:val="20"/>
                <w:szCs w:val="20"/>
              </w:rPr>
              <w:t>1</w:t>
            </w:r>
          </w:p>
        </w:tc>
      </w:tr>
      <w:tr w:rsidR="00E56B57" w:rsidTr="009B2F43">
        <w:trPr>
          <w:trHeight w:val="260"/>
        </w:trPr>
        <w:tc>
          <w:tcPr>
            <w:tcW w:w="5489" w:type="dxa"/>
            <w:tcBorders>
              <w:top w:val="single" w:sz="4" w:space="0" w:color="000000"/>
              <w:left w:val="single" w:sz="4" w:space="0" w:color="000000"/>
              <w:bottom w:val="single" w:sz="4" w:space="0" w:color="000000"/>
              <w:right w:val="single" w:sz="4" w:space="0" w:color="000000"/>
            </w:tcBorders>
            <w:hideMark/>
          </w:tcPr>
          <w:p w:rsidR="00E56B57" w:rsidRDefault="00E56B57">
            <w:pPr>
              <w:rPr>
                <w:rFonts w:ascii="Arial" w:hAnsi="Arial" w:cs="Arial"/>
                <w:sz w:val="20"/>
                <w:szCs w:val="20"/>
              </w:rPr>
            </w:pPr>
            <w:r>
              <w:rPr>
                <w:rFonts w:ascii="Arial" w:hAnsi="Arial" w:cs="Arial"/>
                <w:sz w:val="20"/>
                <w:szCs w:val="20"/>
              </w:rPr>
              <w:t>Managementul financiar al proiectelor finanțate prin POIM</w:t>
            </w:r>
          </w:p>
        </w:tc>
        <w:tc>
          <w:tcPr>
            <w:tcW w:w="896" w:type="dxa"/>
            <w:tcBorders>
              <w:top w:val="single" w:sz="4" w:space="0" w:color="000000"/>
              <w:left w:val="single" w:sz="4" w:space="0" w:color="000000"/>
              <w:bottom w:val="single" w:sz="4" w:space="0" w:color="000000"/>
              <w:right w:val="single" w:sz="4" w:space="0" w:color="000000"/>
            </w:tcBorders>
            <w:hideMark/>
          </w:tcPr>
          <w:p w:rsidR="00E56B57" w:rsidRDefault="00E56B57">
            <w:pPr>
              <w:jc w:val="center"/>
              <w:rPr>
                <w:rFonts w:ascii="Arial" w:hAnsi="Arial" w:cs="Arial"/>
                <w:sz w:val="20"/>
                <w:szCs w:val="20"/>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1</w:t>
            </w:r>
          </w:p>
        </w:tc>
      </w:tr>
      <w:tr w:rsidR="00E56B57" w:rsidTr="009B2F43">
        <w:trPr>
          <w:trHeight w:val="260"/>
        </w:trPr>
        <w:tc>
          <w:tcPr>
            <w:tcW w:w="5489" w:type="dxa"/>
            <w:tcBorders>
              <w:top w:val="single" w:sz="4" w:space="0" w:color="000000"/>
              <w:left w:val="single" w:sz="4" w:space="0" w:color="000000"/>
              <w:bottom w:val="single" w:sz="4" w:space="0" w:color="000000"/>
              <w:right w:val="single" w:sz="4" w:space="0" w:color="000000"/>
            </w:tcBorders>
            <w:hideMark/>
          </w:tcPr>
          <w:p w:rsidR="00E56B57" w:rsidRDefault="00E56B57">
            <w:pPr>
              <w:rPr>
                <w:rFonts w:ascii="Arial" w:hAnsi="Arial" w:cs="Arial"/>
                <w:sz w:val="20"/>
                <w:szCs w:val="20"/>
              </w:rPr>
            </w:pPr>
            <w:r>
              <w:rPr>
                <w:rFonts w:ascii="Arial" w:hAnsi="Arial" w:cs="Arial"/>
                <w:sz w:val="20"/>
                <w:szCs w:val="20"/>
              </w:rPr>
              <w:t xml:space="preserve">Managementul serviciilor de alimentare cu apă potabilă </w:t>
            </w:r>
            <w:proofErr w:type="spellStart"/>
            <w:r>
              <w:rPr>
                <w:rFonts w:ascii="Arial" w:hAnsi="Arial" w:cs="Arial"/>
                <w:sz w:val="20"/>
                <w:szCs w:val="20"/>
              </w:rPr>
              <w:t>şi</w:t>
            </w:r>
            <w:proofErr w:type="spellEnd"/>
            <w:r>
              <w:rPr>
                <w:rFonts w:ascii="Arial" w:hAnsi="Arial" w:cs="Arial"/>
                <w:sz w:val="20"/>
                <w:szCs w:val="20"/>
              </w:rPr>
              <w:t xml:space="preserve"> colectare a apelor uzate</w:t>
            </w:r>
          </w:p>
        </w:tc>
        <w:tc>
          <w:tcPr>
            <w:tcW w:w="896" w:type="dxa"/>
            <w:tcBorders>
              <w:top w:val="single" w:sz="4" w:space="0" w:color="000000"/>
              <w:left w:val="single" w:sz="4" w:space="0" w:color="000000"/>
              <w:bottom w:val="single" w:sz="4" w:space="0" w:color="000000"/>
              <w:right w:val="single" w:sz="4" w:space="0" w:color="000000"/>
            </w:tcBorders>
            <w:hideMark/>
          </w:tcPr>
          <w:p w:rsidR="00E56B57" w:rsidRDefault="00E56B57">
            <w:pPr>
              <w:jc w:val="center"/>
              <w:rPr>
                <w:rFonts w:ascii="Arial" w:hAnsi="Arial" w:cs="Arial"/>
                <w:sz w:val="20"/>
                <w:szCs w:val="20"/>
              </w:rPr>
            </w:pPr>
            <w:r>
              <w:rPr>
                <w:rFonts w:ascii="Arial" w:hAnsi="Arial" w:cs="Arial"/>
                <w:sz w:val="20"/>
                <w:szCs w:val="20"/>
              </w:rPr>
              <w:t>4</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4</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3</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3</w:t>
            </w:r>
          </w:p>
        </w:tc>
      </w:tr>
      <w:tr w:rsidR="00E56B57" w:rsidTr="009B2F43">
        <w:trPr>
          <w:trHeight w:val="260"/>
        </w:trPr>
        <w:tc>
          <w:tcPr>
            <w:tcW w:w="5489" w:type="dxa"/>
            <w:tcBorders>
              <w:top w:val="single" w:sz="4" w:space="0" w:color="000000"/>
              <w:left w:val="single" w:sz="4" w:space="0" w:color="000000"/>
              <w:bottom w:val="single" w:sz="4" w:space="0" w:color="000000"/>
              <w:right w:val="single" w:sz="4" w:space="0" w:color="000000"/>
            </w:tcBorders>
            <w:hideMark/>
          </w:tcPr>
          <w:p w:rsidR="00E56B57" w:rsidRDefault="00E56B57">
            <w:pPr>
              <w:rPr>
                <w:rFonts w:ascii="Arial" w:hAnsi="Arial" w:cs="Arial"/>
                <w:sz w:val="20"/>
                <w:szCs w:val="20"/>
              </w:rPr>
            </w:pPr>
            <w:r>
              <w:rPr>
                <w:rFonts w:ascii="Arial" w:hAnsi="Arial" w:cs="Arial"/>
                <w:sz w:val="20"/>
                <w:szCs w:val="20"/>
              </w:rPr>
              <w:t xml:space="preserve">Proceduri de </w:t>
            </w:r>
            <w:proofErr w:type="spellStart"/>
            <w:r>
              <w:rPr>
                <w:rFonts w:ascii="Arial" w:hAnsi="Arial" w:cs="Arial"/>
                <w:sz w:val="20"/>
                <w:szCs w:val="20"/>
              </w:rPr>
              <w:t>achiziţii</w:t>
            </w:r>
            <w:proofErr w:type="spellEnd"/>
            <w:r>
              <w:rPr>
                <w:rFonts w:ascii="Arial" w:hAnsi="Arial" w:cs="Arial"/>
                <w:sz w:val="20"/>
                <w:szCs w:val="20"/>
              </w:rPr>
              <w:t xml:space="preserve"> publice </w:t>
            </w:r>
          </w:p>
        </w:tc>
        <w:tc>
          <w:tcPr>
            <w:tcW w:w="896" w:type="dxa"/>
            <w:tcBorders>
              <w:top w:val="single" w:sz="4" w:space="0" w:color="000000"/>
              <w:left w:val="single" w:sz="4" w:space="0" w:color="000000"/>
              <w:bottom w:val="single" w:sz="4" w:space="0" w:color="000000"/>
              <w:right w:val="single" w:sz="4" w:space="0" w:color="000000"/>
            </w:tcBorders>
            <w:hideMark/>
          </w:tcPr>
          <w:p w:rsidR="00E56B57" w:rsidRDefault="00E56B57">
            <w:pPr>
              <w:jc w:val="center"/>
              <w:rPr>
                <w:rFonts w:ascii="Arial" w:hAnsi="Arial" w:cs="Arial"/>
                <w:sz w:val="20"/>
                <w:szCs w:val="20"/>
              </w:rPr>
            </w:pPr>
            <w:r>
              <w:rPr>
                <w:rFonts w:ascii="Arial" w:hAnsi="Arial" w:cs="Arial"/>
                <w:sz w:val="20"/>
                <w:szCs w:val="20"/>
              </w:rPr>
              <w:t>5</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5</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2</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2</w:t>
            </w:r>
          </w:p>
        </w:tc>
      </w:tr>
      <w:tr w:rsidR="00E56B57" w:rsidTr="009B2F43">
        <w:trPr>
          <w:trHeight w:val="260"/>
        </w:trPr>
        <w:tc>
          <w:tcPr>
            <w:tcW w:w="5489" w:type="dxa"/>
            <w:tcBorders>
              <w:top w:val="single" w:sz="4" w:space="0" w:color="000000"/>
              <w:left w:val="single" w:sz="4" w:space="0" w:color="000000"/>
              <w:bottom w:val="single" w:sz="4" w:space="0" w:color="000000"/>
              <w:right w:val="single" w:sz="4" w:space="0" w:color="000000"/>
            </w:tcBorders>
            <w:hideMark/>
          </w:tcPr>
          <w:p w:rsidR="00E56B57" w:rsidRDefault="00E56B57">
            <w:pPr>
              <w:rPr>
                <w:rFonts w:ascii="Arial" w:hAnsi="Arial" w:cs="Arial"/>
                <w:sz w:val="20"/>
                <w:szCs w:val="20"/>
              </w:rPr>
            </w:pPr>
            <w:r>
              <w:rPr>
                <w:rFonts w:ascii="Arial" w:hAnsi="Arial" w:cs="Arial"/>
                <w:sz w:val="20"/>
                <w:szCs w:val="20"/>
              </w:rPr>
              <w:t>Metode moderne de tratare a apelor subterane și de suprafață</w:t>
            </w:r>
          </w:p>
        </w:tc>
        <w:tc>
          <w:tcPr>
            <w:tcW w:w="896" w:type="dxa"/>
            <w:tcBorders>
              <w:top w:val="single" w:sz="4" w:space="0" w:color="000000"/>
              <w:left w:val="single" w:sz="4" w:space="0" w:color="000000"/>
              <w:bottom w:val="single" w:sz="4" w:space="0" w:color="000000"/>
              <w:right w:val="single" w:sz="4" w:space="0" w:color="000000"/>
            </w:tcBorders>
            <w:hideMark/>
          </w:tcPr>
          <w:p w:rsidR="00E56B57" w:rsidRDefault="00E56B57">
            <w:pPr>
              <w:jc w:val="center"/>
              <w:rPr>
                <w:rFonts w:ascii="Arial" w:hAnsi="Arial" w:cs="Arial"/>
                <w:sz w:val="20"/>
                <w:szCs w:val="20"/>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0</w:t>
            </w: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r>
              <w:rPr>
                <w:rFonts w:ascii="Arial" w:hAnsi="Arial" w:cs="Arial"/>
                <w:sz w:val="20"/>
                <w:szCs w:val="20"/>
              </w:rPr>
              <w:t>0</w:t>
            </w:r>
          </w:p>
        </w:tc>
      </w:tr>
      <w:tr w:rsidR="00E56B57" w:rsidTr="009B2F43">
        <w:trPr>
          <w:trHeight w:val="260"/>
        </w:trPr>
        <w:tc>
          <w:tcPr>
            <w:tcW w:w="5489" w:type="dxa"/>
            <w:tcBorders>
              <w:top w:val="single" w:sz="4" w:space="0" w:color="000000"/>
              <w:left w:val="single" w:sz="4" w:space="0" w:color="000000"/>
              <w:bottom w:val="single" w:sz="4" w:space="0" w:color="000000"/>
              <w:right w:val="single" w:sz="4" w:space="0" w:color="000000"/>
            </w:tcBorders>
            <w:hideMark/>
          </w:tcPr>
          <w:p w:rsidR="00E56B57" w:rsidRDefault="00E56B57">
            <w:pPr>
              <w:rPr>
                <w:rFonts w:ascii="Arial" w:hAnsi="Arial" w:cs="Arial"/>
                <w:sz w:val="20"/>
                <w:szCs w:val="20"/>
              </w:rPr>
            </w:pPr>
            <w:r>
              <w:rPr>
                <w:rFonts w:ascii="Arial" w:hAnsi="Arial" w:cs="Arial"/>
                <w:sz w:val="20"/>
                <w:szCs w:val="20"/>
              </w:rPr>
              <w:t>Epurarea apelor uzate, prelucrarea nămolului</w:t>
            </w:r>
          </w:p>
        </w:tc>
        <w:tc>
          <w:tcPr>
            <w:tcW w:w="896" w:type="dxa"/>
            <w:tcBorders>
              <w:top w:val="single" w:sz="4" w:space="0" w:color="000000"/>
              <w:left w:val="single" w:sz="4" w:space="0" w:color="000000"/>
              <w:bottom w:val="single" w:sz="4" w:space="0" w:color="000000"/>
              <w:right w:val="single" w:sz="4" w:space="0" w:color="000000"/>
            </w:tcBorders>
            <w:hideMark/>
          </w:tcPr>
          <w:p w:rsidR="00E56B57" w:rsidRDefault="009926A5">
            <w:pPr>
              <w:jc w:val="center"/>
              <w:rPr>
                <w:rFonts w:ascii="Arial" w:hAnsi="Arial" w:cs="Arial"/>
                <w:sz w:val="20"/>
                <w:szCs w:val="20"/>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1</w:t>
            </w:r>
          </w:p>
        </w:tc>
      </w:tr>
      <w:tr w:rsidR="00E56B57" w:rsidTr="009B2F43">
        <w:trPr>
          <w:trHeight w:val="260"/>
        </w:trPr>
        <w:tc>
          <w:tcPr>
            <w:tcW w:w="5489" w:type="dxa"/>
            <w:tcBorders>
              <w:top w:val="single" w:sz="4" w:space="0" w:color="000000"/>
              <w:left w:val="single" w:sz="4" w:space="0" w:color="000000"/>
              <w:bottom w:val="single" w:sz="4" w:space="0" w:color="000000"/>
              <w:right w:val="single" w:sz="4" w:space="0" w:color="000000"/>
            </w:tcBorders>
            <w:hideMark/>
          </w:tcPr>
          <w:p w:rsidR="00E56B57" w:rsidRDefault="00E56B57">
            <w:pPr>
              <w:rPr>
                <w:rFonts w:ascii="Arial" w:hAnsi="Arial" w:cs="Arial"/>
                <w:sz w:val="20"/>
                <w:szCs w:val="20"/>
              </w:rPr>
            </w:pPr>
            <w:r>
              <w:rPr>
                <w:rFonts w:ascii="Arial" w:hAnsi="Arial" w:cs="Arial"/>
                <w:sz w:val="20"/>
                <w:szCs w:val="20"/>
              </w:rPr>
              <w:t xml:space="preserve">Planificarea </w:t>
            </w:r>
            <w:proofErr w:type="spellStart"/>
            <w:r>
              <w:rPr>
                <w:rFonts w:ascii="Arial" w:hAnsi="Arial" w:cs="Arial"/>
                <w:sz w:val="20"/>
                <w:szCs w:val="20"/>
              </w:rPr>
              <w:t>şi</w:t>
            </w:r>
            <w:proofErr w:type="spellEnd"/>
            <w:r>
              <w:rPr>
                <w:rFonts w:ascii="Arial" w:hAnsi="Arial" w:cs="Arial"/>
                <w:sz w:val="20"/>
                <w:szCs w:val="20"/>
              </w:rPr>
              <w:t xml:space="preserve"> urmărirea/supervizarea lucrărilor pe </w:t>
            </w:r>
            <w:proofErr w:type="spellStart"/>
            <w:r>
              <w:rPr>
                <w:rFonts w:ascii="Arial" w:hAnsi="Arial" w:cs="Arial"/>
                <w:sz w:val="20"/>
                <w:szCs w:val="20"/>
              </w:rPr>
              <w:t>şantier</w:t>
            </w:r>
            <w:proofErr w:type="spellEnd"/>
          </w:p>
        </w:tc>
        <w:tc>
          <w:tcPr>
            <w:tcW w:w="896" w:type="dxa"/>
            <w:tcBorders>
              <w:top w:val="single" w:sz="4" w:space="0" w:color="000000"/>
              <w:left w:val="single" w:sz="4" w:space="0" w:color="000000"/>
              <w:bottom w:val="single" w:sz="4" w:space="0" w:color="000000"/>
              <w:right w:val="single" w:sz="4" w:space="0" w:color="000000"/>
            </w:tcBorders>
            <w:hideMark/>
          </w:tcPr>
          <w:p w:rsidR="00E56B57" w:rsidRDefault="009926A5">
            <w:pPr>
              <w:jc w:val="center"/>
              <w:rPr>
                <w:rFonts w:ascii="Arial" w:hAnsi="Arial" w:cs="Arial"/>
                <w:sz w:val="20"/>
                <w:szCs w:val="20"/>
              </w:rPr>
            </w:pPr>
            <w:r>
              <w:rPr>
                <w:rFonts w:ascii="Arial" w:hAnsi="Arial" w:cs="Arial"/>
                <w:sz w:val="20"/>
                <w:szCs w:val="20"/>
              </w:rPr>
              <w:t>5</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5</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5</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0</w:t>
            </w:r>
          </w:p>
        </w:tc>
      </w:tr>
      <w:tr w:rsidR="00E56B57" w:rsidTr="009B2F43">
        <w:trPr>
          <w:trHeight w:val="260"/>
        </w:trPr>
        <w:tc>
          <w:tcPr>
            <w:tcW w:w="5489" w:type="dxa"/>
            <w:tcBorders>
              <w:top w:val="single" w:sz="4" w:space="0" w:color="000000"/>
              <w:left w:val="single" w:sz="4" w:space="0" w:color="000000"/>
              <w:bottom w:val="single" w:sz="4" w:space="0" w:color="000000"/>
              <w:right w:val="single" w:sz="4" w:space="0" w:color="000000"/>
            </w:tcBorders>
            <w:hideMark/>
          </w:tcPr>
          <w:p w:rsidR="00E56B57" w:rsidRDefault="00E56B57">
            <w:pPr>
              <w:rPr>
                <w:rFonts w:ascii="Arial" w:hAnsi="Arial" w:cs="Arial"/>
                <w:sz w:val="20"/>
                <w:szCs w:val="20"/>
              </w:rPr>
            </w:pPr>
            <w:r>
              <w:rPr>
                <w:rFonts w:ascii="Arial" w:hAnsi="Arial" w:cs="Arial"/>
                <w:sz w:val="20"/>
                <w:szCs w:val="20"/>
              </w:rPr>
              <w:t>Comunicare / PR</w:t>
            </w:r>
          </w:p>
        </w:tc>
        <w:tc>
          <w:tcPr>
            <w:tcW w:w="896" w:type="dxa"/>
            <w:tcBorders>
              <w:top w:val="single" w:sz="4" w:space="0" w:color="000000"/>
              <w:left w:val="single" w:sz="4" w:space="0" w:color="000000"/>
              <w:bottom w:val="single" w:sz="4" w:space="0" w:color="000000"/>
              <w:right w:val="single" w:sz="4" w:space="0" w:color="000000"/>
            </w:tcBorders>
            <w:hideMark/>
          </w:tcPr>
          <w:p w:rsidR="00E56B57" w:rsidRDefault="00E56B57">
            <w:pPr>
              <w:jc w:val="center"/>
              <w:rPr>
                <w:rFonts w:ascii="Arial" w:hAnsi="Arial" w:cs="Arial"/>
                <w:sz w:val="20"/>
                <w:szCs w:val="20"/>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1</w:t>
            </w:r>
          </w:p>
        </w:tc>
      </w:tr>
      <w:tr w:rsidR="00E56B57" w:rsidTr="009B2F43">
        <w:trPr>
          <w:trHeight w:val="260"/>
        </w:trPr>
        <w:tc>
          <w:tcPr>
            <w:tcW w:w="5489" w:type="dxa"/>
            <w:tcBorders>
              <w:top w:val="single" w:sz="4" w:space="0" w:color="000000"/>
              <w:left w:val="single" w:sz="4" w:space="0" w:color="000000"/>
              <w:bottom w:val="single" w:sz="4" w:space="0" w:color="000000"/>
              <w:right w:val="single" w:sz="4" w:space="0" w:color="000000"/>
            </w:tcBorders>
            <w:hideMark/>
          </w:tcPr>
          <w:p w:rsidR="00E56B57" w:rsidRDefault="00E56B57">
            <w:pPr>
              <w:ind w:left="72" w:hanging="72"/>
              <w:rPr>
                <w:rFonts w:ascii="Arial" w:hAnsi="Arial" w:cs="Arial"/>
                <w:sz w:val="20"/>
                <w:szCs w:val="20"/>
              </w:rPr>
            </w:pPr>
            <w:r>
              <w:rPr>
                <w:rFonts w:ascii="Arial" w:hAnsi="Arial" w:cs="Arial"/>
                <w:sz w:val="20"/>
                <w:szCs w:val="20"/>
              </w:rPr>
              <w:t>IT:</w:t>
            </w:r>
          </w:p>
        </w:tc>
        <w:tc>
          <w:tcPr>
            <w:tcW w:w="896"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rsidR="00E56B57" w:rsidRDefault="00E56B57">
            <w:pPr>
              <w:jc w:val="center"/>
              <w:rPr>
                <w:rFonts w:ascii="Arial" w:hAnsi="Arial" w:cs="Arial"/>
                <w:sz w:val="20"/>
                <w:szCs w:val="20"/>
              </w:rPr>
            </w:pPr>
          </w:p>
        </w:tc>
      </w:tr>
      <w:tr w:rsidR="00E56B57" w:rsidTr="009B2F43">
        <w:trPr>
          <w:trHeight w:val="260"/>
        </w:trPr>
        <w:tc>
          <w:tcPr>
            <w:tcW w:w="5489" w:type="dxa"/>
            <w:tcBorders>
              <w:top w:val="single" w:sz="4" w:space="0" w:color="000000"/>
              <w:left w:val="single" w:sz="4" w:space="0" w:color="000000"/>
              <w:bottom w:val="single" w:sz="4" w:space="0" w:color="000000"/>
              <w:right w:val="single" w:sz="4" w:space="0" w:color="000000"/>
            </w:tcBorders>
            <w:hideMark/>
          </w:tcPr>
          <w:p w:rsidR="00E56B57" w:rsidRDefault="00E56B57">
            <w:pPr>
              <w:rPr>
                <w:rFonts w:ascii="Arial" w:hAnsi="Arial" w:cs="Arial"/>
                <w:sz w:val="20"/>
                <w:szCs w:val="20"/>
              </w:rPr>
            </w:pPr>
            <w:r>
              <w:rPr>
                <w:rFonts w:ascii="Arial" w:hAnsi="Arial" w:cs="Arial"/>
                <w:sz w:val="20"/>
                <w:szCs w:val="20"/>
              </w:rPr>
              <w:lastRenderedPageBreak/>
              <w:t xml:space="preserve">- Curs </w:t>
            </w:r>
            <w:proofErr w:type="spellStart"/>
            <w:r>
              <w:rPr>
                <w:rFonts w:ascii="Arial" w:hAnsi="Arial" w:cs="Arial"/>
                <w:sz w:val="20"/>
                <w:szCs w:val="20"/>
              </w:rPr>
              <w:t>AutoCAD</w:t>
            </w:r>
            <w:proofErr w:type="spellEnd"/>
          </w:p>
        </w:tc>
        <w:tc>
          <w:tcPr>
            <w:tcW w:w="896" w:type="dxa"/>
            <w:tcBorders>
              <w:top w:val="single" w:sz="4" w:space="0" w:color="000000"/>
              <w:left w:val="single" w:sz="4" w:space="0" w:color="000000"/>
              <w:bottom w:val="single" w:sz="4" w:space="0" w:color="000000"/>
              <w:right w:val="single" w:sz="4" w:space="0" w:color="000000"/>
            </w:tcBorders>
            <w:hideMark/>
          </w:tcPr>
          <w:p w:rsidR="00E56B57" w:rsidRDefault="00E56B57">
            <w:pPr>
              <w:jc w:val="center"/>
              <w:rPr>
                <w:rFonts w:ascii="Arial" w:hAnsi="Arial" w:cs="Arial"/>
                <w:sz w:val="20"/>
                <w:szCs w:val="20"/>
              </w:rPr>
            </w:pPr>
            <w:r>
              <w:rPr>
                <w:rFonts w:ascii="Arial" w:hAnsi="Arial" w:cs="Arial"/>
                <w:sz w:val="20"/>
                <w:szCs w:val="20"/>
              </w:rPr>
              <w:t>5</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5</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5</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0</w:t>
            </w:r>
          </w:p>
        </w:tc>
      </w:tr>
      <w:tr w:rsidR="00E56B57" w:rsidTr="009B2F43">
        <w:trPr>
          <w:trHeight w:val="260"/>
        </w:trPr>
        <w:tc>
          <w:tcPr>
            <w:tcW w:w="5489" w:type="dxa"/>
            <w:tcBorders>
              <w:top w:val="single" w:sz="4" w:space="0" w:color="000000"/>
              <w:left w:val="single" w:sz="4" w:space="0" w:color="000000"/>
              <w:bottom w:val="single" w:sz="4" w:space="0" w:color="000000"/>
              <w:right w:val="single" w:sz="4" w:space="0" w:color="000000"/>
            </w:tcBorders>
            <w:hideMark/>
          </w:tcPr>
          <w:p w:rsidR="00E56B57" w:rsidRDefault="00E56B57" w:rsidP="00E56B57">
            <w:pPr>
              <w:pStyle w:val="ListParagraph"/>
              <w:numPr>
                <w:ilvl w:val="0"/>
                <w:numId w:val="63"/>
              </w:numPr>
              <w:suppressAutoHyphens/>
              <w:spacing w:after="0" w:line="240" w:lineRule="auto"/>
              <w:ind w:left="162" w:hanging="162"/>
              <w:contextualSpacing w:val="0"/>
              <w:rPr>
                <w:rFonts w:ascii="Arial" w:hAnsi="Arial" w:cs="Arial"/>
                <w:sz w:val="20"/>
                <w:szCs w:val="20"/>
              </w:rPr>
            </w:pPr>
            <w:r>
              <w:rPr>
                <w:rFonts w:ascii="Arial" w:hAnsi="Arial" w:cs="Arial"/>
                <w:sz w:val="20"/>
                <w:szCs w:val="20"/>
              </w:rPr>
              <w:t xml:space="preserve">Curs </w:t>
            </w:r>
            <w:proofErr w:type="spellStart"/>
            <w:r>
              <w:rPr>
                <w:rFonts w:ascii="Arial" w:hAnsi="Arial" w:cs="Arial"/>
                <w:sz w:val="20"/>
                <w:szCs w:val="20"/>
              </w:rPr>
              <w:t>CorelDRAW</w:t>
            </w:r>
            <w:proofErr w:type="spellEnd"/>
          </w:p>
        </w:tc>
        <w:tc>
          <w:tcPr>
            <w:tcW w:w="896" w:type="dxa"/>
            <w:tcBorders>
              <w:top w:val="single" w:sz="4" w:space="0" w:color="000000"/>
              <w:left w:val="single" w:sz="4" w:space="0" w:color="000000"/>
              <w:bottom w:val="single" w:sz="4" w:space="0" w:color="000000"/>
              <w:right w:val="single" w:sz="4" w:space="0" w:color="000000"/>
            </w:tcBorders>
            <w:hideMark/>
          </w:tcPr>
          <w:p w:rsidR="00E56B57" w:rsidRDefault="00E56B57">
            <w:pPr>
              <w:jc w:val="center"/>
              <w:rPr>
                <w:rFonts w:ascii="Times New Roman" w:hAnsi="Times New Roman" w:cs="Times New Roman"/>
                <w:sz w:val="24"/>
                <w:szCs w:val="24"/>
                <w:lang w:val="en-US"/>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1</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0</w:t>
            </w:r>
          </w:p>
        </w:tc>
        <w:tc>
          <w:tcPr>
            <w:tcW w:w="810" w:type="dxa"/>
            <w:tcBorders>
              <w:top w:val="single" w:sz="4" w:space="0" w:color="000000"/>
              <w:left w:val="single" w:sz="4" w:space="0" w:color="000000"/>
              <w:bottom w:val="single" w:sz="4" w:space="0" w:color="000000"/>
              <w:right w:val="single" w:sz="4" w:space="0" w:color="000000"/>
            </w:tcBorders>
          </w:tcPr>
          <w:p w:rsidR="00E56B57" w:rsidRDefault="009926A5">
            <w:pPr>
              <w:jc w:val="center"/>
              <w:rPr>
                <w:rFonts w:ascii="Arial" w:hAnsi="Arial" w:cs="Arial"/>
                <w:sz w:val="20"/>
                <w:szCs w:val="20"/>
              </w:rPr>
            </w:pPr>
            <w:r>
              <w:rPr>
                <w:rFonts w:ascii="Arial" w:hAnsi="Arial" w:cs="Arial"/>
                <w:sz w:val="20"/>
                <w:szCs w:val="20"/>
              </w:rPr>
              <w:t>0</w:t>
            </w:r>
          </w:p>
        </w:tc>
      </w:tr>
    </w:tbl>
    <w:p w:rsidR="00F2146A" w:rsidRDefault="00F2146A" w:rsidP="00790C23">
      <w:pPr>
        <w:tabs>
          <w:tab w:val="left" w:pos="1620"/>
        </w:tabs>
        <w:jc w:val="both"/>
        <w:rPr>
          <w:rFonts w:ascii="Arial" w:hAnsi="Arial" w:cs="Arial"/>
          <w:b/>
          <w:color w:val="2E74B5" w:themeColor="accent5" w:themeShade="BF"/>
          <w:sz w:val="24"/>
          <w:szCs w:val="24"/>
        </w:rPr>
      </w:pPr>
    </w:p>
    <w:p w:rsidR="00E51A3D" w:rsidRDefault="00E51A3D" w:rsidP="00790C23">
      <w:pPr>
        <w:tabs>
          <w:tab w:val="left" w:pos="1620"/>
        </w:tabs>
        <w:jc w:val="both"/>
        <w:rPr>
          <w:rFonts w:ascii="Arial" w:hAnsi="Arial" w:cs="Arial"/>
          <w:b/>
          <w:color w:val="2E74B5" w:themeColor="accent5" w:themeShade="BF"/>
          <w:sz w:val="24"/>
          <w:szCs w:val="24"/>
        </w:rPr>
      </w:pPr>
      <w:r w:rsidRPr="00931684">
        <w:rPr>
          <w:rFonts w:ascii="Arial" w:hAnsi="Arial" w:cs="Arial"/>
          <w:b/>
          <w:color w:val="2E74B5" w:themeColor="accent5" w:themeShade="BF"/>
          <w:sz w:val="24"/>
          <w:szCs w:val="24"/>
        </w:rPr>
        <w:t>Obiectivul sectorial 1.</w:t>
      </w:r>
      <w:r>
        <w:rPr>
          <w:rFonts w:ascii="Arial" w:hAnsi="Arial" w:cs="Arial"/>
          <w:b/>
          <w:color w:val="2E74B5" w:themeColor="accent5" w:themeShade="BF"/>
          <w:sz w:val="24"/>
          <w:szCs w:val="24"/>
        </w:rPr>
        <w:t>2</w:t>
      </w:r>
    </w:p>
    <w:p w:rsidR="00E51A3D" w:rsidRPr="00E51A3D" w:rsidRDefault="00E51A3D" w:rsidP="00E51A3D">
      <w:pPr>
        <w:jc w:val="both"/>
        <w:rPr>
          <w:rFonts w:ascii="Arial" w:hAnsi="Arial" w:cs="Arial"/>
          <w:b/>
          <w:color w:val="2E74B5" w:themeColor="accent5" w:themeShade="BF"/>
          <w:sz w:val="24"/>
          <w:szCs w:val="24"/>
        </w:rPr>
      </w:pPr>
      <w:r w:rsidRPr="00E51A3D">
        <w:rPr>
          <w:rFonts w:ascii="Arial" w:hAnsi="Arial" w:cs="Arial"/>
          <w:b/>
          <w:color w:val="2E74B5" w:themeColor="accent5" w:themeShade="BF"/>
          <w:sz w:val="24"/>
          <w:szCs w:val="24"/>
          <w:u w:val="single"/>
        </w:rPr>
        <w:t xml:space="preserve">Finalizarea </w:t>
      </w:r>
      <w:bookmarkStart w:id="2" w:name="_Hlk499816298"/>
      <w:r w:rsidRPr="00E51A3D">
        <w:rPr>
          <w:rFonts w:ascii="Arial" w:hAnsi="Arial" w:cs="Arial"/>
          <w:b/>
          <w:color w:val="2E74B5" w:themeColor="accent5" w:themeShade="BF"/>
          <w:sz w:val="24"/>
          <w:szCs w:val="24"/>
          <w:u w:val="single"/>
        </w:rPr>
        <w:t xml:space="preserve">cu succes a </w:t>
      </w:r>
      <w:r w:rsidR="00F2146A">
        <w:rPr>
          <w:rFonts w:ascii="Arial" w:hAnsi="Arial" w:cs="Arial"/>
          <w:b/>
          <w:color w:val="2E74B5" w:themeColor="accent5" w:themeShade="BF"/>
          <w:sz w:val="24"/>
          <w:szCs w:val="24"/>
          <w:u w:val="single"/>
        </w:rPr>
        <w:t xml:space="preserve">Proiectului </w:t>
      </w:r>
      <w:proofErr w:type="spellStart"/>
      <w:r w:rsidR="00F2146A">
        <w:rPr>
          <w:rFonts w:ascii="Arial" w:hAnsi="Arial" w:cs="Arial"/>
          <w:b/>
          <w:color w:val="2E74B5" w:themeColor="accent5" w:themeShade="BF"/>
          <w:sz w:val="24"/>
          <w:szCs w:val="24"/>
          <w:u w:val="single"/>
        </w:rPr>
        <w:t>fazat</w:t>
      </w:r>
      <w:proofErr w:type="spellEnd"/>
      <w:r w:rsidR="00F2146A">
        <w:rPr>
          <w:rFonts w:ascii="Arial" w:hAnsi="Arial" w:cs="Arial"/>
          <w:b/>
          <w:color w:val="2E74B5" w:themeColor="accent5" w:themeShade="BF"/>
          <w:sz w:val="24"/>
          <w:szCs w:val="24"/>
          <w:u w:val="single"/>
        </w:rPr>
        <w:t xml:space="preserve"> finanțat</w:t>
      </w:r>
      <w:r w:rsidRPr="00E51A3D">
        <w:rPr>
          <w:rFonts w:ascii="Arial" w:hAnsi="Arial" w:cs="Arial"/>
          <w:b/>
          <w:color w:val="2E74B5" w:themeColor="accent5" w:themeShade="BF"/>
          <w:sz w:val="24"/>
          <w:szCs w:val="24"/>
          <w:u w:val="single"/>
        </w:rPr>
        <w:t xml:space="preserve"> prin </w:t>
      </w:r>
      <w:r w:rsidR="00F2146A">
        <w:rPr>
          <w:rFonts w:ascii="Arial" w:hAnsi="Arial" w:cs="Arial"/>
          <w:b/>
          <w:color w:val="2E74B5" w:themeColor="accent5" w:themeShade="BF"/>
          <w:sz w:val="24"/>
          <w:szCs w:val="24"/>
          <w:u w:val="single"/>
        </w:rPr>
        <w:t>P</w:t>
      </w:r>
      <w:r w:rsidRPr="00E51A3D">
        <w:rPr>
          <w:rFonts w:ascii="Arial" w:hAnsi="Arial" w:cs="Arial"/>
          <w:b/>
          <w:color w:val="2E74B5" w:themeColor="accent5" w:themeShade="BF"/>
          <w:sz w:val="24"/>
          <w:szCs w:val="24"/>
          <w:u w:val="single"/>
        </w:rPr>
        <w:t>OIM</w:t>
      </w:r>
      <w:bookmarkEnd w:id="2"/>
    </w:p>
    <w:p w:rsidR="00E51A3D" w:rsidRPr="006631AF" w:rsidRDefault="00E51A3D" w:rsidP="00E51A3D">
      <w:pPr>
        <w:tabs>
          <w:tab w:val="left" w:pos="1620"/>
        </w:tabs>
        <w:jc w:val="both"/>
        <w:rPr>
          <w:rFonts w:ascii="Arial" w:hAnsi="Arial" w:cs="Arial"/>
          <w:sz w:val="24"/>
          <w:szCs w:val="24"/>
        </w:rPr>
      </w:pPr>
      <w:r w:rsidRPr="006631AF">
        <w:rPr>
          <w:rFonts w:ascii="Arial" w:hAnsi="Arial" w:cs="Arial"/>
          <w:sz w:val="24"/>
          <w:szCs w:val="24"/>
        </w:rPr>
        <w:t xml:space="preserve">Având la bază stadiul actual al lucrărilor și problemele identificabile în implementarea </w:t>
      </w:r>
      <w:r w:rsidR="00980F1B">
        <w:rPr>
          <w:rFonts w:ascii="Arial" w:hAnsi="Arial" w:cs="Arial"/>
          <w:sz w:val="24"/>
          <w:szCs w:val="24"/>
        </w:rPr>
        <w:t>P</w:t>
      </w:r>
      <w:r w:rsidRPr="006631AF">
        <w:rPr>
          <w:rFonts w:ascii="Arial" w:hAnsi="Arial" w:cs="Arial"/>
          <w:sz w:val="24"/>
          <w:szCs w:val="24"/>
        </w:rPr>
        <w:t>roiectului s-a estimat data recepțiilor la terminarea lucrărilor, respectiv data recepțiilor finale pentru lucrările unde acestea încă nu au avut loc.</w:t>
      </w:r>
    </w:p>
    <w:p w:rsidR="00E51A3D" w:rsidRPr="00E51A3D" w:rsidRDefault="00E51A3D" w:rsidP="00E51A3D">
      <w:pPr>
        <w:tabs>
          <w:tab w:val="left" w:pos="1620"/>
        </w:tabs>
        <w:jc w:val="both"/>
        <w:rPr>
          <w:rFonts w:ascii="Arial" w:hAnsi="Arial" w:cs="Arial"/>
          <w:sz w:val="24"/>
          <w:szCs w:val="24"/>
        </w:rPr>
      </w:pPr>
      <w:r w:rsidRPr="006631AF">
        <w:rPr>
          <w:rFonts w:ascii="Arial" w:hAnsi="Arial" w:cs="Arial"/>
          <w:sz w:val="24"/>
          <w:szCs w:val="24"/>
        </w:rPr>
        <w:t xml:space="preserve">Observăm că din totalul de 15 contracte de lucrări la ora actuală doar 4 au fost finalizate complet, la 10 trebuie făcute recepțiile finale, la </w:t>
      </w:r>
      <w:r w:rsidR="006631AF" w:rsidRPr="006631AF">
        <w:rPr>
          <w:rFonts w:ascii="Arial" w:hAnsi="Arial" w:cs="Arial"/>
          <w:sz w:val="24"/>
          <w:szCs w:val="24"/>
        </w:rPr>
        <w:t>două</w:t>
      </w:r>
      <w:r w:rsidRPr="006631AF">
        <w:rPr>
          <w:rFonts w:ascii="Arial" w:hAnsi="Arial" w:cs="Arial"/>
          <w:sz w:val="24"/>
          <w:szCs w:val="24"/>
        </w:rPr>
        <w:t xml:space="preserve"> contract</w:t>
      </w:r>
      <w:r w:rsidR="006631AF" w:rsidRPr="006631AF">
        <w:rPr>
          <w:rFonts w:ascii="Arial" w:hAnsi="Arial" w:cs="Arial"/>
          <w:sz w:val="24"/>
          <w:szCs w:val="24"/>
        </w:rPr>
        <w:t>e</w:t>
      </w:r>
      <w:r w:rsidRPr="006631AF">
        <w:rPr>
          <w:rFonts w:ascii="Arial" w:hAnsi="Arial" w:cs="Arial"/>
          <w:sz w:val="24"/>
          <w:szCs w:val="24"/>
        </w:rPr>
        <w:t xml:space="preserve"> </w:t>
      </w:r>
      <w:r w:rsidR="006631AF" w:rsidRPr="006631AF">
        <w:rPr>
          <w:rFonts w:ascii="Arial" w:hAnsi="Arial" w:cs="Arial"/>
          <w:sz w:val="24"/>
          <w:szCs w:val="24"/>
        </w:rPr>
        <w:t>trebuie făcută</w:t>
      </w:r>
      <w:r w:rsidRPr="006631AF">
        <w:rPr>
          <w:rFonts w:ascii="Arial" w:hAnsi="Arial" w:cs="Arial"/>
          <w:sz w:val="24"/>
          <w:szCs w:val="24"/>
        </w:rPr>
        <w:t xml:space="preserve"> recepția la terminarea lucrărilor și un proiect care se </w:t>
      </w:r>
      <w:proofErr w:type="spellStart"/>
      <w:r w:rsidRPr="006631AF">
        <w:rPr>
          <w:rFonts w:ascii="Arial" w:hAnsi="Arial" w:cs="Arial"/>
          <w:sz w:val="24"/>
          <w:szCs w:val="24"/>
        </w:rPr>
        <w:t>relicitează</w:t>
      </w:r>
      <w:proofErr w:type="spellEnd"/>
      <w:r w:rsidRPr="006631AF">
        <w:rPr>
          <w:rFonts w:ascii="Arial" w:hAnsi="Arial" w:cs="Arial"/>
          <w:sz w:val="24"/>
          <w:szCs w:val="24"/>
        </w:rPr>
        <w:t>.</w:t>
      </w:r>
      <w:r w:rsidRPr="00E51A3D">
        <w:rPr>
          <w:rFonts w:ascii="Arial" w:hAnsi="Arial" w:cs="Arial"/>
          <w:sz w:val="24"/>
          <w:szCs w:val="24"/>
        </w:rPr>
        <w:t xml:space="preserve"> </w:t>
      </w:r>
    </w:p>
    <w:p w:rsidR="00E51A3D" w:rsidRPr="00E51A3D" w:rsidRDefault="00E51A3D" w:rsidP="00E51A3D">
      <w:pPr>
        <w:tabs>
          <w:tab w:val="left" w:pos="1620"/>
        </w:tabs>
        <w:jc w:val="both"/>
        <w:rPr>
          <w:rFonts w:ascii="Arial" w:hAnsi="Arial" w:cs="Arial"/>
          <w:sz w:val="24"/>
          <w:szCs w:val="24"/>
        </w:rPr>
      </w:pPr>
      <w:r w:rsidRPr="00E51A3D">
        <w:rPr>
          <w:rFonts w:ascii="Arial" w:hAnsi="Arial" w:cs="Arial"/>
          <w:sz w:val="24"/>
          <w:szCs w:val="24"/>
        </w:rPr>
        <w:t xml:space="preserve">Există riscul major de a nu finaliza în perioada de eligibilitate contractul </w:t>
      </w:r>
      <w:r w:rsidRPr="00E51A3D">
        <w:rPr>
          <w:rFonts w:ascii="Arial" w:hAnsi="Arial" w:cs="Arial"/>
          <w:i/>
          <w:sz w:val="24"/>
          <w:szCs w:val="24"/>
        </w:rPr>
        <w:t xml:space="preserve">SM-CL-05 </w:t>
      </w:r>
      <w:r w:rsidR="00C41CDB">
        <w:rPr>
          <w:rFonts w:ascii="Arial" w:hAnsi="Arial" w:cs="Arial"/>
          <w:i/>
          <w:sz w:val="24"/>
          <w:szCs w:val="24"/>
        </w:rPr>
        <w:t>"</w:t>
      </w:r>
      <w:r w:rsidRPr="00E51A3D">
        <w:rPr>
          <w:rFonts w:ascii="Arial" w:hAnsi="Arial" w:cs="Arial"/>
          <w:i/>
          <w:sz w:val="24"/>
          <w:szCs w:val="24"/>
        </w:rPr>
        <w:t xml:space="preserve">Lucrări de construcții </w:t>
      </w:r>
      <w:proofErr w:type="spellStart"/>
      <w:r w:rsidRPr="00E51A3D">
        <w:rPr>
          <w:rFonts w:ascii="Arial" w:hAnsi="Arial" w:cs="Arial"/>
          <w:i/>
          <w:sz w:val="24"/>
          <w:szCs w:val="24"/>
        </w:rPr>
        <w:t>staţii</w:t>
      </w:r>
      <w:proofErr w:type="spellEnd"/>
      <w:r w:rsidRPr="00E51A3D">
        <w:rPr>
          <w:rFonts w:ascii="Arial" w:hAnsi="Arial" w:cs="Arial"/>
          <w:i/>
          <w:sz w:val="24"/>
          <w:szCs w:val="24"/>
        </w:rPr>
        <w:t xml:space="preserve"> de epurare a apelor uzate în orașele </w:t>
      </w:r>
      <w:proofErr w:type="spellStart"/>
      <w:r w:rsidRPr="00E51A3D">
        <w:rPr>
          <w:rFonts w:ascii="Arial" w:hAnsi="Arial" w:cs="Arial"/>
          <w:i/>
          <w:sz w:val="24"/>
          <w:szCs w:val="24"/>
        </w:rPr>
        <w:t>Tăşnad</w:t>
      </w:r>
      <w:proofErr w:type="spellEnd"/>
      <w:r w:rsidRPr="00E51A3D">
        <w:rPr>
          <w:rFonts w:ascii="Arial" w:hAnsi="Arial" w:cs="Arial"/>
          <w:i/>
          <w:sz w:val="24"/>
          <w:szCs w:val="24"/>
        </w:rPr>
        <w:t xml:space="preserve"> </w:t>
      </w:r>
      <w:proofErr w:type="spellStart"/>
      <w:r w:rsidRPr="00E51A3D">
        <w:rPr>
          <w:rFonts w:ascii="Arial" w:hAnsi="Arial" w:cs="Arial"/>
          <w:i/>
          <w:sz w:val="24"/>
          <w:szCs w:val="24"/>
        </w:rPr>
        <w:t>şi</w:t>
      </w:r>
      <w:proofErr w:type="spellEnd"/>
      <w:r w:rsidRPr="00E51A3D">
        <w:rPr>
          <w:rFonts w:ascii="Arial" w:hAnsi="Arial" w:cs="Arial"/>
          <w:i/>
          <w:sz w:val="24"/>
          <w:szCs w:val="24"/>
        </w:rPr>
        <w:t xml:space="preserve"> Ardud</w:t>
      </w:r>
      <w:r w:rsidR="00C41CDB">
        <w:rPr>
          <w:rFonts w:ascii="Arial" w:hAnsi="Arial" w:cs="Arial"/>
          <w:i/>
          <w:sz w:val="24"/>
          <w:szCs w:val="24"/>
        </w:rPr>
        <w:t>"</w:t>
      </w:r>
      <w:r w:rsidRPr="00E51A3D">
        <w:rPr>
          <w:rFonts w:ascii="Arial" w:hAnsi="Arial" w:cs="Arial"/>
          <w:i/>
          <w:sz w:val="24"/>
          <w:szCs w:val="24"/>
        </w:rPr>
        <w:t xml:space="preserve"> </w:t>
      </w:r>
      <w:r w:rsidRPr="00E51A3D">
        <w:rPr>
          <w:rFonts w:ascii="Arial" w:hAnsi="Arial" w:cs="Arial"/>
          <w:sz w:val="24"/>
          <w:szCs w:val="24"/>
        </w:rPr>
        <w:t xml:space="preserve">deoarece acesta </w:t>
      </w:r>
      <w:r>
        <w:rPr>
          <w:rFonts w:ascii="Arial" w:hAnsi="Arial" w:cs="Arial"/>
          <w:sz w:val="24"/>
          <w:szCs w:val="24"/>
        </w:rPr>
        <w:t xml:space="preserve">s-a </w:t>
      </w:r>
      <w:proofErr w:type="spellStart"/>
      <w:r>
        <w:rPr>
          <w:rFonts w:ascii="Arial" w:hAnsi="Arial" w:cs="Arial"/>
          <w:sz w:val="24"/>
          <w:szCs w:val="24"/>
        </w:rPr>
        <w:t>relicitat</w:t>
      </w:r>
      <w:proofErr w:type="spellEnd"/>
      <w:r w:rsidRPr="00E51A3D">
        <w:rPr>
          <w:rFonts w:ascii="Arial" w:hAnsi="Arial" w:cs="Arial"/>
          <w:sz w:val="24"/>
          <w:szCs w:val="24"/>
        </w:rPr>
        <w:t xml:space="preserve">. Chiar dacă </w:t>
      </w:r>
      <w:r>
        <w:rPr>
          <w:rFonts w:ascii="Arial" w:hAnsi="Arial" w:cs="Arial"/>
          <w:sz w:val="24"/>
          <w:szCs w:val="24"/>
        </w:rPr>
        <w:t>se încheie contractul conform estimărilor</w:t>
      </w:r>
      <w:r w:rsidRPr="00E51A3D">
        <w:rPr>
          <w:rFonts w:ascii="Arial" w:hAnsi="Arial" w:cs="Arial"/>
          <w:sz w:val="24"/>
          <w:szCs w:val="24"/>
        </w:rPr>
        <w:t xml:space="preserve">, </w:t>
      </w:r>
      <w:r w:rsidRPr="006631AF">
        <w:rPr>
          <w:rFonts w:ascii="Arial" w:hAnsi="Arial" w:cs="Arial"/>
          <w:sz w:val="24"/>
          <w:szCs w:val="24"/>
        </w:rPr>
        <w:t>în martie 2018,</w:t>
      </w:r>
      <w:r w:rsidRPr="00E51A3D">
        <w:rPr>
          <w:rFonts w:ascii="Arial" w:hAnsi="Arial" w:cs="Arial"/>
          <w:sz w:val="24"/>
          <w:szCs w:val="24"/>
        </w:rPr>
        <w:t xml:space="preserve"> recepția finală se va putea face doar </w:t>
      </w:r>
      <w:r>
        <w:rPr>
          <w:rFonts w:ascii="Arial" w:hAnsi="Arial" w:cs="Arial"/>
          <w:sz w:val="24"/>
          <w:szCs w:val="24"/>
        </w:rPr>
        <w:t>î</w:t>
      </w:r>
      <w:r w:rsidRPr="00E51A3D">
        <w:rPr>
          <w:rFonts w:ascii="Arial" w:hAnsi="Arial" w:cs="Arial"/>
          <w:sz w:val="24"/>
          <w:szCs w:val="24"/>
        </w:rPr>
        <w:t xml:space="preserve">n 2019 fapt pentru care trebuie analizată posibilitatea de a </w:t>
      </w:r>
      <w:r>
        <w:rPr>
          <w:rFonts w:ascii="Arial" w:hAnsi="Arial" w:cs="Arial"/>
          <w:sz w:val="24"/>
          <w:szCs w:val="24"/>
        </w:rPr>
        <w:t xml:space="preserve">solicita </w:t>
      </w:r>
      <w:r w:rsidRPr="00E51A3D">
        <w:rPr>
          <w:rFonts w:ascii="Arial" w:hAnsi="Arial" w:cs="Arial"/>
          <w:sz w:val="24"/>
          <w:szCs w:val="24"/>
        </w:rPr>
        <w:t>prelungi</w:t>
      </w:r>
      <w:r>
        <w:rPr>
          <w:rFonts w:ascii="Arial" w:hAnsi="Arial" w:cs="Arial"/>
          <w:sz w:val="24"/>
          <w:szCs w:val="24"/>
        </w:rPr>
        <w:t>rea</w:t>
      </w:r>
      <w:r w:rsidRPr="00E51A3D">
        <w:rPr>
          <w:rFonts w:ascii="Arial" w:hAnsi="Arial" w:cs="Arial"/>
          <w:sz w:val="24"/>
          <w:szCs w:val="24"/>
        </w:rPr>
        <w:t xml:space="preserve"> perioad</w:t>
      </w:r>
      <w:r>
        <w:rPr>
          <w:rFonts w:ascii="Arial" w:hAnsi="Arial" w:cs="Arial"/>
          <w:sz w:val="24"/>
          <w:szCs w:val="24"/>
        </w:rPr>
        <w:t>ei</w:t>
      </w:r>
      <w:r w:rsidRPr="00E51A3D">
        <w:rPr>
          <w:rFonts w:ascii="Arial" w:hAnsi="Arial" w:cs="Arial"/>
          <w:sz w:val="24"/>
          <w:szCs w:val="24"/>
        </w:rPr>
        <w:t xml:space="preserve"> de eligibilitate </w:t>
      </w:r>
      <w:r w:rsidR="00C7673C">
        <w:rPr>
          <w:rFonts w:ascii="Arial" w:hAnsi="Arial" w:cs="Arial"/>
          <w:sz w:val="24"/>
          <w:szCs w:val="24"/>
        </w:rPr>
        <w:t>a Contractului de F</w:t>
      </w:r>
      <w:r>
        <w:rPr>
          <w:rFonts w:ascii="Arial" w:hAnsi="Arial" w:cs="Arial"/>
          <w:sz w:val="24"/>
          <w:szCs w:val="24"/>
        </w:rPr>
        <w:t>inanțare semnat</w:t>
      </w:r>
      <w:r w:rsidRPr="00E51A3D">
        <w:rPr>
          <w:rFonts w:ascii="Arial" w:hAnsi="Arial" w:cs="Arial"/>
          <w:sz w:val="24"/>
          <w:szCs w:val="24"/>
        </w:rPr>
        <w:t xml:space="preserve">. </w:t>
      </w:r>
    </w:p>
    <w:p w:rsidR="00E51A3D" w:rsidRPr="00E51A3D" w:rsidRDefault="00E51A3D" w:rsidP="00E51A3D">
      <w:pPr>
        <w:tabs>
          <w:tab w:val="left" w:pos="1620"/>
        </w:tabs>
        <w:jc w:val="both"/>
        <w:rPr>
          <w:rFonts w:ascii="Arial" w:hAnsi="Arial" w:cs="Arial"/>
          <w:sz w:val="24"/>
          <w:szCs w:val="24"/>
        </w:rPr>
      </w:pPr>
      <w:r w:rsidRPr="00E51A3D">
        <w:rPr>
          <w:rFonts w:ascii="Arial" w:hAnsi="Arial" w:cs="Arial"/>
          <w:sz w:val="24"/>
          <w:szCs w:val="24"/>
        </w:rPr>
        <w:t xml:space="preserve">Contractul </w:t>
      </w:r>
      <w:r w:rsidRPr="00E51A3D">
        <w:rPr>
          <w:rFonts w:ascii="Arial" w:hAnsi="Arial" w:cs="Arial"/>
          <w:i/>
          <w:sz w:val="24"/>
          <w:szCs w:val="24"/>
        </w:rPr>
        <w:t xml:space="preserve">SM-CL-15 </w:t>
      </w:r>
      <w:r w:rsidR="00C41CDB">
        <w:rPr>
          <w:rFonts w:ascii="Arial" w:hAnsi="Arial" w:cs="Arial"/>
          <w:i/>
          <w:sz w:val="24"/>
          <w:szCs w:val="24"/>
        </w:rPr>
        <w:t>"</w:t>
      </w:r>
      <w:r w:rsidRPr="00E51A3D">
        <w:rPr>
          <w:rFonts w:ascii="Arial" w:hAnsi="Arial" w:cs="Arial"/>
          <w:i/>
          <w:sz w:val="24"/>
          <w:szCs w:val="24"/>
        </w:rPr>
        <w:t xml:space="preserve">Lucrări de </w:t>
      </w:r>
      <w:r w:rsidR="00C41CDB" w:rsidRPr="00E51A3D">
        <w:rPr>
          <w:rFonts w:ascii="Arial" w:hAnsi="Arial" w:cs="Arial"/>
          <w:i/>
          <w:sz w:val="24"/>
          <w:szCs w:val="24"/>
        </w:rPr>
        <w:t>construcții</w:t>
      </w:r>
      <w:r w:rsidRPr="00E51A3D">
        <w:rPr>
          <w:rFonts w:ascii="Arial" w:hAnsi="Arial" w:cs="Arial"/>
          <w:i/>
          <w:sz w:val="24"/>
          <w:szCs w:val="24"/>
        </w:rPr>
        <w:t xml:space="preserve"> </w:t>
      </w:r>
      <w:proofErr w:type="spellStart"/>
      <w:r w:rsidRPr="00E51A3D">
        <w:rPr>
          <w:rFonts w:ascii="Arial" w:hAnsi="Arial" w:cs="Arial"/>
          <w:i/>
          <w:sz w:val="24"/>
          <w:szCs w:val="24"/>
        </w:rPr>
        <w:t>şi</w:t>
      </w:r>
      <w:proofErr w:type="spellEnd"/>
      <w:r w:rsidRPr="00E51A3D">
        <w:rPr>
          <w:rFonts w:ascii="Arial" w:hAnsi="Arial" w:cs="Arial"/>
          <w:i/>
          <w:sz w:val="24"/>
          <w:szCs w:val="24"/>
        </w:rPr>
        <w:t xml:space="preserve"> reabilitare </w:t>
      </w:r>
      <w:r w:rsidR="00C41CDB" w:rsidRPr="00E51A3D">
        <w:rPr>
          <w:rFonts w:ascii="Arial" w:hAnsi="Arial" w:cs="Arial"/>
          <w:i/>
          <w:sz w:val="24"/>
          <w:szCs w:val="24"/>
        </w:rPr>
        <w:t>rețele</w:t>
      </w:r>
      <w:r w:rsidRPr="00E51A3D">
        <w:rPr>
          <w:rFonts w:ascii="Arial" w:hAnsi="Arial" w:cs="Arial"/>
          <w:i/>
          <w:sz w:val="24"/>
          <w:szCs w:val="24"/>
        </w:rPr>
        <w:t xml:space="preserve"> de apă </w:t>
      </w:r>
      <w:proofErr w:type="spellStart"/>
      <w:r w:rsidRPr="00E51A3D">
        <w:rPr>
          <w:rFonts w:ascii="Arial" w:hAnsi="Arial" w:cs="Arial"/>
          <w:i/>
          <w:sz w:val="24"/>
          <w:szCs w:val="24"/>
        </w:rPr>
        <w:t>şi</w:t>
      </w:r>
      <w:proofErr w:type="spellEnd"/>
      <w:r w:rsidRPr="00E51A3D">
        <w:rPr>
          <w:rFonts w:ascii="Arial" w:hAnsi="Arial" w:cs="Arial"/>
          <w:i/>
          <w:sz w:val="24"/>
          <w:szCs w:val="24"/>
        </w:rPr>
        <w:t xml:space="preserve"> canalizare în </w:t>
      </w:r>
      <w:r w:rsidR="00C41CDB" w:rsidRPr="00E51A3D">
        <w:rPr>
          <w:rFonts w:ascii="Arial" w:hAnsi="Arial" w:cs="Arial"/>
          <w:i/>
          <w:sz w:val="24"/>
          <w:szCs w:val="24"/>
        </w:rPr>
        <w:t>orașul</w:t>
      </w:r>
      <w:r w:rsidRPr="00E51A3D">
        <w:rPr>
          <w:rFonts w:ascii="Arial" w:hAnsi="Arial" w:cs="Arial"/>
          <w:i/>
          <w:sz w:val="24"/>
          <w:szCs w:val="24"/>
        </w:rPr>
        <w:t xml:space="preserve"> </w:t>
      </w:r>
      <w:proofErr w:type="spellStart"/>
      <w:r w:rsidRPr="00E51A3D">
        <w:rPr>
          <w:rFonts w:ascii="Arial" w:hAnsi="Arial" w:cs="Arial"/>
          <w:i/>
          <w:sz w:val="24"/>
          <w:szCs w:val="24"/>
        </w:rPr>
        <w:t>Tăşnad</w:t>
      </w:r>
      <w:proofErr w:type="spellEnd"/>
      <w:r w:rsidRPr="00E51A3D">
        <w:rPr>
          <w:rFonts w:ascii="Arial" w:hAnsi="Arial" w:cs="Arial"/>
          <w:i/>
          <w:sz w:val="24"/>
          <w:szCs w:val="24"/>
        </w:rPr>
        <w:t xml:space="preserve">, </w:t>
      </w:r>
      <w:proofErr w:type="spellStart"/>
      <w:r w:rsidRPr="00E51A3D">
        <w:rPr>
          <w:rFonts w:ascii="Arial" w:hAnsi="Arial" w:cs="Arial"/>
          <w:i/>
          <w:sz w:val="24"/>
          <w:szCs w:val="24"/>
        </w:rPr>
        <w:t>şi</w:t>
      </w:r>
      <w:proofErr w:type="spellEnd"/>
      <w:r w:rsidRPr="00E51A3D">
        <w:rPr>
          <w:rFonts w:ascii="Arial" w:hAnsi="Arial" w:cs="Arial"/>
          <w:i/>
          <w:sz w:val="24"/>
          <w:szCs w:val="24"/>
        </w:rPr>
        <w:t xml:space="preserve"> lucrări de </w:t>
      </w:r>
      <w:r w:rsidR="00C41CDB" w:rsidRPr="00E51A3D">
        <w:rPr>
          <w:rFonts w:ascii="Arial" w:hAnsi="Arial" w:cs="Arial"/>
          <w:i/>
          <w:sz w:val="24"/>
          <w:szCs w:val="24"/>
        </w:rPr>
        <w:t>construcții</w:t>
      </w:r>
      <w:r w:rsidRPr="00E51A3D">
        <w:rPr>
          <w:rFonts w:ascii="Arial" w:hAnsi="Arial" w:cs="Arial"/>
          <w:i/>
          <w:sz w:val="24"/>
          <w:szCs w:val="24"/>
        </w:rPr>
        <w:t xml:space="preserve"> </w:t>
      </w:r>
      <w:r w:rsidR="00C41CDB" w:rsidRPr="00E51A3D">
        <w:rPr>
          <w:rFonts w:ascii="Arial" w:hAnsi="Arial" w:cs="Arial"/>
          <w:i/>
          <w:sz w:val="24"/>
          <w:szCs w:val="24"/>
        </w:rPr>
        <w:t>rețele</w:t>
      </w:r>
      <w:r w:rsidRPr="00E51A3D">
        <w:rPr>
          <w:rFonts w:ascii="Arial" w:hAnsi="Arial" w:cs="Arial"/>
          <w:i/>
          <w:sz w:val="24"/>
          <w:szCs w:val="24"/>
        </w:rPr>
        <w:t xml:space="preserve"> de canalizare în </w:t>
      </w:r>
      <w:r w:rsidR="00C41CDB" w:rsidRPr="00E51A3D">
        <w:rPr>
          <w:rFonts w:ascii="Arial" w:hAnsi="Arial" w:cs="Arial"/>
          <w:i/>
          <w:sz w:val="24"/>
          <w:szCs w:val="24"/>
        </w:rPr>
        <w:t>orașul</w:t>
      </w:r>
      <w:r w:rsidRPr="00E51A3D">
        <w:rPr>
          <w:rFonts w:ascii="Arial" w:hAnsi="Arial" w:cs="Arial"/>
          <w:i/>
          <w:sz w:val="24"/>
          <w:szCs w:val="24"/>
        </w:rPr>
        <w:t xml:space="preserve"> Ardud</w:t>
      </w:r>
      <w:r w:rsidR="00C41CDB">
        <w:rPr>
          <w:rFonts w:ascii="Arial" w:hAnsi="Arial" w:cs="Arial"/>
          <w:i/>
          <w:sz w:val="24"/>
          <w:szCs w:val="24"/>
        </w:rPr>
        <w:t>"</w:t>
      </w:r>
      <w:r w:rsidRPr="00E51A3D">
        <w:rPr>
          <w:rFonts w:ascii="Arial" w:hAnsi="Arial" w:cs="Arial"/>
          <w:i/>
          <w:sz w:val="24"/>
          <w:szCs w:val="24"/>
        </w:rPr>
        <w:t xml:space="preserve"> </w:t>
      </w:r>
      <w:r w:rsidRPr="00E51A3D">
        <w:rPr>
          <w:rFonts w:ascii="Arial" w:hAnsi="Arial" w:cs="Arial"/>
          <w:sz w:val="24"/>
          <w:szCs w:val="24"/>
        </w:rPr>
        <w:t>este de asemenea un contract cu risc pentru că lucrările încă nu sunt finalizate.</w:t>
      </w:r>
    </w:p>
    <w:p w:rsidR="00F306DE" w:rsidRDefault="00E51A3D" w:rsidP="00E51A3D">
      <w:pPr>
        <w:tabs>
          <w:tab w:val="left" w:pos="1620"/>
        </w:tabs>
        <w:jc w:val="both"/>
        <w:rPr>
          <w:rFonts w:ascii="Arial" w:hAnsi="Arial" w:cs="Arial"/>
          <w:sz w:val="24"/>
          <w:szCs w:val="24"/>
        </w:rPr>
      </w:pPr>
      <w:r w:rsidRPr="00E51A3D">
        <w:rPr>
          <w:rFonts w:ascii="Arial" w:hAnsi="Arial" w:cs="Arial"/>
          <w:sz w:val="24"/>
          <w:szCs w:val="24"/>
        </w:rPr>
        <w:t>Se va acorda atenție lucrărilor care</w:t>
      </w:r>
      <w:r w:rsidR="00C7673C">
        <w:rPr>
          <w:rFonts w:ascii="Arial" w:hAnsi="Arial" w:cs="Arial"/>
          <w:sz w:val="24"/>
          <w:szCs w:val="24"/>
        </w:rPr>
        <w:t>,</w:t>
      </w:r>
      <w:r w:rsidRPr="00E51A3D">
        <w:rPr>
          <w:rFonts w:ascii="Arial" w:hAnsi="Arial" w:cs="Arial"/>
          <w:sz w:val="24"/>
          <w:szCs w:val="24"/>
        </w:rPr>
        <w:t xml:space="preserve"> deși au fost </w:t>
      </w:r>
      <w:r w:rsidR="00C7673C">
        <w:rPr>
          <w:rFonts w:ascii="Arial" w:hAnsi="Arial" w:cs="Arial"/>
          <w:sz w:val="24"/>
          <w:szCs w:val="24"/>
        </w:rPr>
        <w:t>cuprinse</w:t>
      </w:r>
      <w:r w:rsidRPr="00E51A3D">
        <w:rPr>
          <w:rFonts w:ascii="Arial" w:hAnsi="Arial" w:cs="Arial"/>
          <w:sz w:val="24"/>
          <w:szCs w:val="24"/>
        </w:rPr>
        <w:t xml:space="preserve"> în contracte</w:t>
      </w:r>
      <w:r w:rsidR="00C7673C">
        <w:rPr>
          <w:rFonts w:ascii="Arial" w:hAnsi="Arial" w:cs="Arial"/>
          <w:sz w:val="24"/>
          <w:szCs w:val="24"/>
        </w:rPr>
        <w:t>,</w:t>
      </w:r>
      <w:r w:rsidRPr="00E51A3D">
        <w:rPr>
          <w:rFonts w:ascii="Arial" w:hAnsi="Arial" w:cs="Arial"/>
          <w:sz w:val="24"/>
          <w:szCs w:val="24"/>
        </w:rPr>
        <w:t xml:space="preserve"> nu au fost realizate de </w:t>
      </w:r>
      <w:r w:rsidR="00C7673C">
        <w:rPr>
          <w:rFonts w:ascii="Arial" w:hAnsi="Arial" w:cs="Arial"/>
          <w:sz w:val="24"/>
          <w:szCs w:val="24"/>
        </w:rPr>
        <w:t>C</w:t>
      </w:r>
      <w:r w:rsidR="00C41CDB" w:rsidRPr="00E51A3D">
        <w:rPr>
          <w:rFonts w:ascii="Arial" w:hAnsi="Arial" w:cs="Arial"/>
          <w:sz w:val="24"/>
          <w:szCs w:val="24"/>
        </w:rPr>
        <w:t>onstructor</w:t>
      </w:r>
      <w:r w:rsidRPr="00E51A3D">
        <w:rPr>
          <w:rFonts w:ascii="Arial" w:hAnsi="Arial" w:cs="Arial"/>
          <w:sz w:val="24"/>
          <w:szCs w:val="24"/>
        </w:rPr>
        <w:t>, devenind astfel lu</w:t>
      </w:r>
      <w:r w:rsidR="00C7673C">
        <w:rPr>
          <w:rFonts w:ascii="Arial" w:hAnsi="Arial" w:cs="Arial"/>
          <w:sz w:val="24"/>
          <w:szCs w:val="24"/>
        </w:rPr>
        <w:t>crări neeligibile care trebuie</w:t>
      </w:r>
      <w:r w:rsidRPr="00E51A3D">
        <w:rPr>
          <w:rFonts w:ascii="Arial" w:hAnsi="Arial" w:cs="Arial"/>
          <w:sz w:val="24"/>
          <w:szCs w:val="24"/>
        </w:rPr>
        <w:t xml:space="preserve"> finalizate din fondul IID. </w:t>
      </w:r>
    </w:p>
    <w:p w:rsidR="00F306DE" w:rsidRDefault="00E51A3D" w:rsidP="00E51A3D">
      <w:pPr>
        <w:tabs>
          <w:tab w:val="left" w:pos="1620"/>
        </w:tabs>
        <w:jc w:val="both"/>
        <w:rPr>
          <w:rFonts w:ascii="Arial" w:hAnsi="Arial" w:cs="Arial"/>
          <w:sz w:val="24"/>
          <w:szCs w:val="24"/>
        </w:rPr>
      </w:pPr>
      <w:r w:rsidRPr="00E51A3D">
        <w:rPr>
          <w:rFonts w:ascii="Arial" w:hAnsi="Arial" w:cs="Arial"/>
          <w:sz w:val="24"/>
          <w:szCs w:val="24"/>
        </w:rPr>
        <w:t>Trebuie remediate eventualele defecte ce apar în perioada de notificare a defectelor</w:t>
      </w:r>
      <w:r w:rsidR="00643168">
        <w:rPr>
          <w:rFonts w:ascii="Arial" w:hAnsi="Arial" w:cs="Arial"/>
          <w:sz w:val="24"/>
          <w:szCs w:val="24"/>
        </w:rPr>
        <w:t>, în cazul în care lucrările de remediere nu se execută de către Constructori conform obligațiilor contractuale</w:t>
      </w:r>
      <w:r w:rsidRPr="00E51A3D">
        <w:rPr>
          <w:rFonts w:ascii="Arial" w:hAnsi="Arial" w:cs="Arial"/>
          <w:sz w:val="24"/>
          <w:szCs w:val="24"/>
        </w:rPr>
        <w:t>.</w:t>
      </w:r>
    </w:p>
    <w:p w:rsidR="00E51A3D" w:rsidRPr="00E51A3D" w:rsidRDefault="00E51A3D" w:rsidP="00E51A3D">
      <w:pPr>
        <w:tabs>
          <w:tab w:val="left" w:pos="1620"/>
        </w:tabs>
        <w:jc w:val="both"/>
        <w:rPr>
          <w:rFonts w:ascii="Arial" w:hAnsi="Arial" w:cs="Arial"/>
          <w:sz w:val="24"/>
          <w:szCs w:val="24"/>
        </w:rPr>
      </w:pPr>
      <w:r w:rsidRPr="00E51A3D">
        <w:rPr>
          <w:rFonts w:ascii="Arial" w:hAnsi="Arial" w:cs="Arial"/>
          <w:sz w:val="24"/>
          <w:szCs w:val="24"/>
        </w:rPr>
        <w:t xml:space="preserve">Toate aceste lucrări trebuie finanțate de </w:t>
      </w:r>
      <w:r w:rsidR="00643168">
        <w:rPr>
          <w:rFonts w:ascii="Arial" w:hAnsi="Arial" w:cs="Arial"/>
          <w:sz w:val="24"/>
          <w:szCs w:val="24"/>
        </w:rPr>
        <w:t>C</w:t>
      </w:r>
      <w:r w:rsidR="00C41CDB" w:rsidRPr="00E51A3D">
        <w:rPr>
          <w:rFonts w:ascii="Arial" w:hAnsi="Arial" w:cs="Arial"/>
          <w:sz w:val="24"/>
          <w:szCs w:val="24"/>
        </w:rPr>
        <w:t>onstructori</w:t>
      </w:r>
      <w:r w:rsidRPr="00E51A3D">
        <w:rPr>
          <w:rFonts w:ascii="Arial" w:hAnsi="Arial" w:cs="Arial"/>
          <w:sz w:val="24"/>
          <w:szCs w:val="24"/>
        </w:rPr>
        <w:t xml:space="preserve"> sau de </w:t>
      </w:r>
      <w:proofErr w:type="spellStart"/>
      <w:r w:rsidRPr="00E51A3D">
        <w:rPr>
          <w:rFonts w:ascii="Arial" w:hAnsi="Arial" w:cs="Arial"/>
          <w:sz w:val="24"/>
          <w:szCs w:val="24"/>
        </w:rPr>
        <w:t>Apaserv</w:t>
      </w:r>
      <w:proofErr w:type="spellEnd"/>
      <w:r w:rsidRPr="00E51A3D">
        <w:rPr>
          <w:rFonts w:ascii="Arial" w:hAnsi="Arial" w:cs="Arial"/>
          <w:sz w:val="24"/>
          <w:szCs w:val="24"/>
        </w:rPr>
        <w:t xml:space="preserve"> Satu Mare S</w:t>
      </w:r>
      <w:r w:rsidR="00C41CDB">
        <w:rPr>
          <w:rFonts w:ascii="Arial" w:hAnsi="Arial" w:cs="Arial"/>
          <w:sz w:val="24"/>
          <w:szCs w:val="24"/>
        </w:rPr>
        <w:t>.</w:t>
      </w:r>
      <w:r w:rsidRPr="00E51A3D">
        <w:rPr>
          <w:rFonts w:ascii="Arial" w:hAnsi="Arial" w:cs="Arial"/>
          <w:sz w:val="24"/>
          <w:szCs w:val="24"/>
        </w:rPr>
        <w:t>A</w:t>
      </w:r>
      <w:r w:rsidR="00C41CDB">
        <w:rPr>
          <w:rFonts w:ascii="Arial" w:hAnsi="Arial" w:cs="Arial"/>
          <w:sz w:val="24"/>
          <w:szCs w:val="24"/>
        </w:rPr>
        <w:t>.,</w:t>
      </w:r>
      <w:r w:rsidRPr="00E51A3D">
        <w:rPr>
          <w:rFonts w:ascii="Arial" w:hAnsi="Arial" w:cs="Arial"/>
          <w:sz w:val="24"/>
          <w:szCs w:val="24"/>
        </w:rPr>
        <w:t xml:space="preserve"> caz în care contravaloarea lo</w:t>
      </w:r>
      <w:r w:rsidR="00643168">
        <w:rPr>
          <w:rFonts w:ascii="Arial" w:hAnsi="Arial" w:cs="Arial"/>
          <w:sz w:val="24"/>
          <w:szCs w:val="24"/>
        </w:rPr>
        <w:t>r urmează a fi recuperat de la C</w:t>
      </w:r>
      <w:r w:rsidRPr="00E51A3D">
        <w:rPr>
          <w:rFonts w:ascii="Arial" w:hAnsi="Arial" w:cs="Arial"/>
          <w:sz w:val="24"/>
          <w:szCs w:val="24"/>
        </w:rPr>
        <w:t>onstructori.</w:t>
      </w:r>
    </w:p>
    <w:tbl>
      <w:tblPr>
        <w:tblW w:w="4947" w:type="pct"/>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3"/>
        <w:gridCol w:w="1333"/>
        <w:gridCol w:w="1901"/>
        <w:gridCol w:w="1341"/>
        <w:gridCol w:w="42"/>
      </w:tblGrid>
      <w:tr w:rsidR="00E51A3D" w:rsidRPr="00E51A3D" w:rsidTr="009B2F43">
        <w:trPr>
          <w:tblHeader/>
        </w:trPr>
        <w:tc>
          <w:tcPr>
            <w:tcW w:w="5000" w:type="pct"/>
            <w:gridSpan w:val="5"/>
            <w:tcBorders>
              <w:top w:val="single" w:sz="4" w:space="0" w:color="auto"/>
            </w:tcBorders>
            <w:shd w:val="clear" w:color="auto" w:fill="D9D9D9"/>
            <w:vAlign w:val="center"/>
          </w:tcPr>
          <w:p w:rsidR="00E51A3D" w:rsidRPr="00E51A3D" w:rsidRDefault="00C41CDB" w:rsidP="00C41CDB">
            <w:pPr>
              <w:tabs>
                <w:tab w:val="left" w:pos="1620"/>
              </w:tabs>
              <w:spacing w:after="0"/>
              <w:jc w:val="center"/>
              <w:rPr>
                <w:rFonts w:ascii="Arial" w:hAnsi="Arial" w:cs="Arial"/>
                <w:b/>
                <w:sz w:val="24"/>
                <w:szCs w:val="24"/>
              </w:rPr>
            </w:pPr>
            <w:r w:rsidRPr="00E51A3D">
              <w:rPr>
                <w:rFonts w:ascii="Arial" w:hAnsi="Arial" w:cs="Arial"/>
                <w:b/>
                <w:sz w:val="24"/>
                <w:szCs w:val="24"/>
              </w:rPr>
              <w:t>Situația</w:t>
            </w:r>
            <w:r w:rsidR="00E51A3D" w:rsidRPr="00E51A3D">
              <w:rPr>
                <w:rFonts w:ascii="Arial" w:hAnsi="Arial" w:cs="Arial"/>
                <w:b/>
                <w:sz w:val="24"/>
                <w:szCs w:val="24"/>
              </w:rPr>
              <w:t xml:space="preserve"> datelor de </w:t>
            </w:r>
            <w:r w:rsidRPr="00E51A3D">
              <w:rPr>
                <w:rFonts w:ascii="Arial" w:hAnsi="Arial" w:cs="Arial"/>
                <w:b/>
                <w:sz w:val="24"/>
                <w:szCs w:val="24"/>
              </w:rPr>
              <w:t>începere</w:t>
            </w:r>
            <w:r w:rsidR="00E51A3D" w:rsidRPr="00E51A3D">
              <w:rPr>
                <w:rFonts w:ascii="Arial" w:hAnsi="Arial" w:cs="Arial"/>
                <w:b/>
                <w:sz w:val="24"/>
                <w:szCs w:val="24"/>
              </w:rPr>
              <w:t xml:space="preserve"> / finalizare </w:t>
            </w:r>
            <w:r w:rsidRPr="00E51A3D">
              <w:rPr>
                <w:rFonts w:ascii="Arial" w:hAnsi="Arial" w:cs="Arial"/>
                <w:b/>
                <w:sz w:val="24"/>
                <w:szCs w:val="24"/>
              </w:rPr>
              <w:t>lucrări</w:t>
            </w:r>
          </w:p>
        </w:tc>
      </w:tr>
      <w:tr w:rsidR="00C41CDB" w:rsidRPr="00E51A3D" w:rsidTr="009B2F43">
        <w:trPr>
          <w:gridAfter w:val="1"/>
          <w:wAfter w:w="21" w:type="pct"/>
          <w:tblHeader/>
        </w:trPr>
        <w:tc>
          <w:tcPr>
            <w:tcW w:w="2673" w:type="pct"/>
            <w:shd w:val="clear" w:color="auto" w:fill="D9D9D9"/>
            <w:vAlign w:val="center"/>
          </w:tcPr>
          <w:p w:rsidR="00E51A3D" w:rsidRPr="00C41CDB" w:rsidRDefault="00E51A3D" w:rsidP="00C41CDB">
            <w:pPr>
              <w:tabs>
                <w:tab w:val="left" w:pos="1620"/>
              </w:tabs>
              <w:spacing w:after="0"/>
              <w:jc w:val="center"/>
              <w:rPr>
                <w:rFonts w:ascii="Arial" w:hAnsi="Arial" w:cs="Arial"/>
                <w:sz w:val="20"/>
                <w:szCs w:val="20"/>
              </w:rPr>
            </w:pPr>
            <w:r w:rsidRPr="00C41CDB">
              <w:rPr>
                <w:rFonts w:ascii="Arial" w:hAnsi="Arial" w:cs="Arial"/>
                <w:sz w:val="20"/>
                <w:szCs w:val="20"/>
              </w:rPr>
              <w:t xml:space="preserve">Contract </w:t>
            </w:r>
            <w:r w:rsidR="00C41CDB" w:rsidRPr="00C41CDB">
              <w:rPr>
                <w:rFonts w:ascii="Arial" w:hAnsi="Arial" w:cs="Arial"/>
                <w:sz w:val="20"/>
                <w:szCs w:val="20"/>
              </w:rPr>
              <w:t>lucrări</w:t>
            </w:r>
          </w:p>
        </w:tc>
        <w:tc>
          <w:tcPr>
            <w:tcW w:w="672" w:type="pct"/>
            <w:shd w:val="clear" w:color="auto" w:fill="D9D9D9"/>
            <w:vAlign w:val="center"/>
          </w:tcPr>
          <w:p w:rsidR="00E51A3D" w:rsidRPr="00C41CDB" w:rsidRDefault="00E51A3D" w:rsidP="00C41CDB">
            <w:pPr>
              <w:tabs>
                <w:tab w:val="left" w:pos="1620"/>
              </w:tabs>
              <w:spacing w:after="0"/>
              <w:jc w:val="center"/>
              <w:rPr>
                <w:rFonts w:ascii="Arial" w:hAnsi="Arial" w:cs="Arial"/>
                <w:sz w:val="20"/>
                <w:szCs w:val="20"/>
              </w:rPr>
            </w:pPr>
            <w:r w:rsidRPr="00C41CDB">
              <w:rPr>
                <w:rFonts w:ascii="Arial" w:hAnsi="Arial" w:cs="Arial"/>
                <w:sz w:val="20"/>
                <w:szCs w:val="20"/>
              </w:rPr>
              <w:t xml:space="preserve">Data ordin de </w:t>
            </w:r>
            <w:r w:rsidR="00C41CDB" w:rsidRPr="00C41CDB">
              <w:rPr>
                <w:rFonts w:ascii="Arial" w:hAnsi="Arial" w:cs="Arial"/>
                <w:sz w:val="20"/>
                <w:szCs w:val="20"/>
              </w:rPr>
              <w:t>începere</w:t>
            </w:r>
          </w:p>
        </w:tc>
        <w:tc>
          <w:tcPr>
            <w:tcW w:w="958" w:type="pct"/>
            <w:shd w:val="clear" w:color="auto" w:fill="D9D9D9"/>
            <w:vAlign w:val="center"/>
          </w:tcPr>
          <w:p w:rsidR="00E51A3D" w:rsidRPr="00C41CDB" w:rsidRDefault="00E51A3D" w:rsidP="00C41CDB">
            <w:pPr>
              <w:tabs>
                <w:tab w:val="left" w:pos="1620"/>
              </w:tabs>
              <w:spacing w:after="0"/>
              <w:jc w:val="center"/>
              <w:rPr>
                <w:rFonts w:ascii="Arial" w:hAnsi="Arial" w:cs="Arial"/>
                <w:sz w:val="20"/>
                <w:szCs w:val="20"/>
              </w:rPr>
            </w:pPr>
            <w:r w:rsidRPr="00C41CDB">
              <w:rPr>
                <w:rFonts w:ascii="Arial" w:hAnsi="Arial" w:cs="Arial"/>
                <w:sz w:val="20"/>
                <w:szCs w:val="20"/>
              </w:rPr>
              <w:t xml:space="preserve">Data </w:t>
            </w:r>
            <w:r w:rsidR="00C41CDB" w:rsidRPr="00C41CDB">
              <w:rPr>
                <w:rFonts w:ascii="Arial" w:hAnsi="Arial" w:cs="Arial"/>
                <w:sz w:val="20"/>
                <w:szCs w:val="20"/>
              </w:rPr>
              <w:t>recepției</w:t>
            </w:r>
            <w:r w:rsidRPr="00C41CDB">
              <w:rPr>
                <w:rFonts w:ascii="Arial" w:hAnsi="Arial" w:cs="Arial"/>
                <w:sz w:val="20"/>
                <w:szCs w:val="20"/>
              </w:rPr>
              <w:t xml:space="preserve"> la terminarea </w:t>
            </w:r>
            <w:r w:rsidR="00C41CDB" w:rsidRPr="00C41CDB">
              <w:rPr>
                <w:rFonts w:ascii="Arial" w:hAnsi="Arial" w:cs="Arial"/>
                <w:sz w:val="20"/>
                <w:szCs w:val="20"/>
              </w:rPr>
              <w:t>lucrărilor</w:t>
            </w:r>
          </w:p>
        </w:tc>
        <w:tc>
          <w:tcPr>
            <w:tcW w:w="676" w:type="pct"/>
            <w:shd w:val="clear" w:color="auto" w:fill="D9D9D9"/>
            <w:vAlign w:val="center"/>
          </w:tcPr>
          <w:p w:rsidR="00E51A3D" w:rsidRPr="00C41CDB" w:rsidRDefault="00E51A3D" w:rsidP="00C41CDB">
            <w:pPr>
              <w:tabs>
                <w:tab w:val="left" w:pos="1620"/>
              </w:tabs>
              <w:spacing w:after="0"/>
              <w:jc w:val="center"/>
              <w:rPr>
                <w:rFonts w:ascii="Arial" w:hAnsi="Arial" w:cs="Arial"/>
                <w:sz w:val="20"/>
                <w:szCs w:val="20"/>
              </w:rPr>
            </w:pPr>
            <w:r w:rsidRPr="00C41CDB">
              <w:rPr>
                <w:rFonts w:ascii="Arial" w:hAnsi="Arial" w:cs="Arial"/>
                <w:sz w:val="20"/>
                <w:szCs w:val="20"/>
              </w:rPr>
              <w:t xml:space="preserve">Data </w:t>
            </w:r>
            <w:r w:rsidR="00C41CDB" w:rsidRPr="00C41CDB">
              <w:rPr>
                <w:rFonts w:ascii="Arial" w:hAnsi="Arial" w:cs="Arial"/>
                <w:sz w:val="20"/>
                <w:szCs w:val="20"/>
              </w:rPr>
              <w:t>recepției</w:t>
            </w:r>
            <w:r w:rsidRPr="00C41CDB">
              <w:rPr>
                <w:rFonts w:ascii="Arial" w:hAnsi="Arial" w:cs="Arial"/>
                <w:sz w:val="20"/>
                <w:szCs w:val="20"/>
              </w:rPr>
              <w:t xml:space="preserve"> finale</w:t>
            </w:r>
          </w:p>
        </w:tc>
      </w:tr>
      <w:tr w:rsidR="00C41CDB" w:rsidRPr="00E51A3D" w:rsidTr="009B2F43">
        <w:trPr>
          <w:gridAfter w:val="1"/>
          <w:wAfter w:w="21" w:type="pct"/>
        </w:trPr>
        <w:tc>
          <w:tcPr>
            <w:tcW w:w="2673" w:type="pct"/>
            <w:vAlign w:val="center"/>
          </w:tcPr>
          <w:p w:rsidR="00E51A3D" w:rsidRPr="00C41CDB" w:rsidRDefault="00E51A3D" w:rsidP="00055B31">
            <w:pPr>
              <w:tabs>
                <w:tab w:val="left" w:pos="1620"/>
              </w:tabs>
              <w:spacing w:after="0"/>
              <w:jc w:val="both"/>
              <w:rPr>
                <w:rFonts w:ascii="Arial" w:hAnsi="Arial" w:cs="Arial"/>
                <w:bCs/>
                <w:sz w:val="20"/>
                <w:szCs w:val="20"/>
              </w:rPr>
            </w:pPr>
            <w:r w:rsidRPr="00C41CDB">
              <w:rPr>
                <w:rFonts w:ascii="Arial" w:hAnsi="Arial" w:cs="Arial"/>
                <w:bCs/>
                <w:sz w:val="20"/>
                <w:szCs w:val="20"/>
              </w:rPr>
              <w:t>SM-CL-01 Extinderea cu treaptă terțiară a stației de epurare a apelor uzate din municipiul Satu Mare</w:t>
            </w:r>
            <w:r w:rsidR="00055B31">
              <w:rPr>
                <w:rFonts w:ascii="Arial" w:hAnsi="Arial" w:cs="Arial"/>
                <w:bCs/>
                <w:sz w:val="20"/>
                <w:szCs w:val="20"/>
              </w:rPr>
              <w:t xml:space="preserve"> </w:t>
            </w:r>
          </w:p>
        </w:tc>
        <w:tc>
          <w:tcPr>
            <w:tcW w:w="672"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27.12.2012</w:t>
            </w:r>
          </w:p>
        </w:tc>
        <w:tc>
          <w:tcPr>
            <w:tcW w:w="958"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22.03.2017</w:t>
            </w:r>
          </w:p>
        </w:tc>
        <w:tc>
          <w:tcPr>
            <w:tcW w:w="676"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04.2018</w:t>
            </w:r>
          </w:p>
        </w:tc>
      </w:tr>
      <w:tr w:rsidR="00C41CDB" w:rsidRPr="00E51A3D" w:rsidTr="009B2F43">
        <w:trPr>
          <w:gridAfter w:val="1"/>
          <w:wAfter w:w="21" w:type="pct"/>
          <w:trHeight w:val="301"/>
        </w:trPr>
        <w:tc>
          <w:tcPr>
            <w:tcW w:w="2673" w:type="pct"/>
            <w:shd w:val="clear" w:color="auto" w:fill="C5E0B3"/>
            <w:vAlign w:val="center"/>
          </w:tcPr>
          <w:p w:rsidR="00055B31"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SM-CL-02 Reabilitarea </w:t>
            </w:r>
            <w:r w:rsidR="00C41CDB" w:rsidRPr="00C41CDB">
              <w:rPr>
                <w:rFonts w:ascii="Arial" w:hAnsi="Arial" w:cs="Arial"/>
                <w:sz w:val="20"/>
                <w:szCs w:val="20"/>
              </w:rPr>
              <w:t>stației</w:t>
            </w:r>
            <w:r w:rsidRPr="00C41CDB">
              <w:rPr>
                <w:rFonts w:ascii="Arial" w:hAnsi="Arial" w:cs="Arial"/>
                <w:sz w:val="20"/>
                <w:szCs w:val="20"/>
              </w:rPr>
              <w:t xml:space="preserve"> de tratare a apei potabile </w:t>
            </w:r>
            <w:r w:rsidR="00C41CDB">
              <w:rPr>
                <w:rFonts w:ascii="Arial" w:hAnsi="Arial" w:cs="Arial"/>
                <w:sz w:val="20"/>
                <w:szCs w:val="20"/>
              </w:rPr>
              <w:t>ș</w:t>
            </w:r>
            <w:r w:rsidRPr="00C41CDB">
              <w:rPr>
                <w:rFonts w:ascii="Arial" w:hAnsi="Arial" w:cs="Arial"/>
                <w:sz w:val="20"/>
                <w:szCs w:val="20"/>
              </w:rPr>
              <w:t>i frontului de captare din localitatea Doba</w:t>
            </w:r>
            <w:r w:rsidR="00055B31">
              <w:rPr>
                <w:rFonts w:ascii="Arial" w:hAnsi="Arial" w:cs="Arial"/>
                <w:sz w:val="20"/>
                <w:szCs w:val="20"/>
              </w:rPr>
              <w:t xml:space="preserve"> </w:t>
            </w:r>
          </w:p>
          <w:p w:rsidR="00E51A3D" w:rsidRPr="00C41CDB" w:rsidRDefault="00055B31" w:rsidP="00C41CDB">
            <w:pPr>
              <w:tabs>
                <w:tab w:val="left" w:pos="1620"/>
              </w:tabs>
              <w:spacing w:after="0"/>
              <w:jc w:val="both"/>
              <w:rPr>
                <w:rFonts w:ascii="Arial" w:hAnsi="Arial" w:cs="Arial"/>
                <w:sz w:val="20"/>
                <w:szCs w:val="20"/>
              </w:rPr>
            </w:pPr>
            <w:r>
              <w:rPr>
                <w:rFonts w:ascii="Arial" w:hAnsi="Arial" w:cs="Arial"/>
                <w:sz w:val="20"/>
                <w:szCs w:val="20"/>
              </w:rPr>
              <w:t xml:space="preserve">(contract </w:t>
            </w:r>
            <w:proofErr w:type="spellStart"/>
            <w:r>
              <w:rPr>
                <w:rFonts w:ascii="Arial" w:hAnsi="Arial" w:cs="Arial"/>
                <w:sz w:val="20"/>
                <w:szCs w:val="20"/>
              </w:rPr>
              <w:t>nefazat</w:t>
            </w:r>
            <w:proofErr w:type="spellEnd"/>
            <w:r>
              <w:rPr>
                <w:rFonts w:ascii="Arial" w:hAnsi="Arial" w:cs="Arial"/>
                <w:sz w:val="20"/>
                <w:szCs w:val="20"/>
              </w:rPr>
              <w:t>)</w:t>
            </w:r>
          </w:p>
        </w:tc>
        <w:tc>
          <w:tcPr>
            <w:tcW w:w="672" w:type="pct"/>
            <w:shd w:val="clear" w:color="auto" w:fill="C5E0B3"/>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10.10.2012</w:t>
            </w:r>
          </w:p>
        </w:tc>
        <w:tc>
          <w:tcPr>
            <w:tcW w:w="958" w:type="pct"/>
            <w:shd w:val="clear" w:color="auto" w:fill="C5E0B3"/>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04.09.2015</w:t>
            </w:r>
          </w:p>
        </w:tc>
        <w:tc>
          <w:tcPr>
            <w:tcW w:w="676" w:type="pct"/>
            <w:shd w:val="clear" w:color="auto" w:fill="C5E0B3"/>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23.09.2016</w:t>
            </w:r>
          </w:p>
        </w:tc>
      </w:tr>
      <w:tr w:rsidR="00C41CDB" w:rsidRPr="00E51A3D" w:rsidTr="009B2F43">
        <w:trPr>
          <w:gridAfter w:val="1"/>
          <w:wAfter w:w="21" w:type="pct"/>
          <w:trHeight w:val="301"/>
        </w:trPr>
        <w:tc>
          <w:tcPr>
            <w:tcW w:w="2673" w:type="pct"/>
            <w:vAlign w:val="center"/>
          </w:tcPr>
          <w:p w:rsidR="00E51A3D" w:rsidRPr="00C41CDB"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SM-CL-03 Reabilitarea </w:t>
            </w:r>
            <w:proofErr w:type="spellStart"/>
            <w:r w:rsidRPr="00C41CDB">
              <w:rPr>
                <w:rFonts w:ascii="Arial" w:hAnsi="Arial" w:cs="Arial"/>
                <w:sz w:val="20"/>
                <w:szCs w:val="20"/>
              </w:rPr>
              <w:t>staţiei</w:t>
            </w:r>
            <w:proofErr w:type="spellEnd"/>
            <w:r w:rsidRPr="00C41CDB">
              <w:rPr>
                <w:rFonts w:ascii="Arial" w:hAnsi="Arial" w:cs="Arial"/>
                <w:sz w:val="20"/>
                <w:szCs w:val="20"/>
              </w:rPr>
              <w:t xml:space="preserve"> de tratare a apei potabile </w:t>
            </w:r>
            <w:proofErr w:type="spellStart"/>
            <w:r w:rsidRPr="00C41CDB">
              <w:rPr>
                <w:rFonts w:ascii="Arial" w:hAnsi="Arial" w:cs="Arial"/>
                <w:sz w:val="20"/>
                <w:szCs w:val="20"/>
              </w:rPr>
              <w:t>şi</w:t>
            </w:r>
            <w:proofErr w:type="spellEnd"/>
            <w:r w:rsidRPr="00C41CDB">
              <w:rPr>
                <w:rFonts w:ascii="Arial" w:hAnsi="Arial" w:cs="Arial"/>
                <w:sz w:val="20"/>
                <w:szCs w:val="20"/>
              </w:rPr>
              <w:t xml:space="preserve"> captărilor  din </w:t>
            </w:r>
            <w:proofErr w:type="spellStart"/>
            <w:r w:rsidRPr="00C41CDB">
              <w:rPr>
                <w:rFonts w:ascii="Arial" w:hAnsi="Arial" w:cs="Arial"/>
                <w:sz w:val="20"/>
                <w:szCs w:val="20"/>
              </w:rPr>
              <w:t>oraşul</w:t>
            </w:r>
            <w:proofErr w:type="spellEnd"/>
            <w:r w:rsidRPr="00C41CDB">
              <w:rPr>
                <w:rFonts w:ascii="Arial" w:hAnsi="Arial" w:cs="Arial"/>
                <w:sz w:val="20"/>
                <w:szCs w:val="20"/>
              </w:rPr>
              <w:t xml:space="preserve"> </w:t>
            </w:r>
            <w:proofErr w:type="spellStart"/>
            <w:r w:rsidRPr="00C41CDB">
              <w:rPr>
                <w:rFonts w:ascii="Arial" w:hAnsi="Arial" w:cs="Arial"/>
                <w:sz w:val="20"/>
                <w:szCs w:val="20"/>
              </w:rPr>
              <w:t>Negreşti</w:t>
            </w:r>
            <w:proofErr w:type="spellEnd"/>
            <w:r w:rsidRPr="00C41CDB">
              <w:rPr>
                <w:rFonts w:ascii="Arial" w:hAnsi="Arial" w:cs="Arial"/>
                <w:sz w:val="20"/>
                <w:szCs w:val="20"/>
              </w:rPr>
              <w:t xml:space="preserve"> </w:t>
            </w:r>
            <w:proofErr w:type="spellStart"/>
            <w:r w:rsidRPr="00C41CDB">
              <w:rPr>
                <w:rFonts w:ascii="Arial" w:hAnsi="Arial" w:cs="Arial"/>
                <w:sz w:val="20"/>
                <w:szCs w:val="20"/>
              </w:rPr>
              <w:t>Oaş</w:t>
            </w:r>
            <w:proofErr w:type="spellEnd"/>
            <w:r w:rsidRPr="00C41CDB">
              <w:rPr>
                <w:rFonts w:ascii="Arial" w:hAnsi="Arial" w:cs="Arial"/>
                <w:sz w:val="20"/>
                <w:szCs w:val="20"/>
              </w:rPr>
              <w:t xml:space="preserve">, reabilitarea </w:t>
            </w:r>
            <w:proofErr w:type="spellStart"/>
            <w:r w:rsidRPr="00C41CDB">
              <w:rPr>
                <w:rFonts w:ascii="Arial" w:hAnsi="Arial" w:cs="Arial"/>
                <w:sz w:val="20"/>
                <w:szCs w:val="20"/>
              </w:rPr>
              <w:t>staţiei</w:t>
            </w:r>
            <w:proofErr w:type="spellEnd"/>
            <w:r w:rsidRPr="00C41CDB">
              <w:rPr>
                <w:rFonts w:ascii="Arial" w:hAnsi="Arial" w:cs="Arial"/>
                <w:sz w:val="20"/>
                <w:szCs w:val="20"/>
              </w:rPr>
              <w:t xml:space="preserve"> de tratare a apei potabile din </w:t>
            </w:r>
            <w:proofErr w:type="spellStart"/>
            <w:r w:rsidRPr="00C41CDB">
              <w:rPr>
                <w:rFonts w:ascii="Arial" w:hAnsi="Arial" w:cs="Arial"/>
                <w:sz w:val="20"/>
                <w:szCs w:val="20"/>
              </w:rPr>
              <w:t>oraşul</w:t>
            </w:r>
            <w:proofErr w:type="spellEnd"/>
            <w:r w:rsidRPr="00C41CDB">
              <w:rPr>
                <w:rFonts w:ascii="Arial" w:hAnsi="Arial" w:cs="Arial"/>
                <w:sz w:val="20"/>
                <w:szCs w:val="20"/>
              </w:rPr>
              <w:t xml:space="preserve"> </w:t>
            </w:r>
            <w:proofErr w:type="spellStart"/>
            <w:r w:rsidRPr="00C41CDB">
              <w:rPr>
                <w:rFonts w:ascii="Arial" w:hAnsi="Arial" w:cs="Arial"/>
                <w:sz w:val="20"/>
                <w:szCs w:val="20"/>
              </w:rPr>
              <w:t>Tăşnad</w:t>
            </w:r>
            <w:proofErr w:type="spellEnd"/>
            <w:r w:rsidRPr="00C41CDB">
              <w:rPr>
                <w:rFonts w:ascii="Arial" w:hAnsi="Arial" w:cs="Arial"/>
                <w:sz w:val="20"/>
                <w:szCs w:val="20"/>
              </w:rPr>
              <w:t xml:space="preserve"> </w:t>
            </w:r>
            <w:proofErr w:type="spellStart"/>
            <w:r w:rsidRPr="00C41CDB">
              <w:rPr>
                <w:rFonts w:ascii="Arial" w:hAnsi="Arial" w:cs="Arial"/>
                <w:sz w:val="20"/>
                <w:szCs w:val="20"/>
              </w:rPr>
              <w:t>şi</w:t>
            </w:r>
            <w:proofErr w:type="spellEnd"/>
            <w:r w:rsidRPr="00C41CDB">
              <w:rPr>
                <w:rFonts w:ascii="Arial" w:hAnsi="Arial" w:cs="Arial"/>
                <w:sz w:val="20"/>
                <w:szCs w:val="20"/>
              </w:rPr>
              <w:t xml:space="preserve"> construirea unei </w:t>
            </w:r>
            <w:proofErr w:type="spellStart"/>
            <w:r w:rsidRPr="00C41CDB">
              <w:rPr>
                <w:rFonts w:ascii="Arial" w:hAnsi="Arial" w:cs="Arial"/>
                <w:sz w:val="20"/>
                <w:szCs w:val="20"/>
              </w:rPr>
              <w:t>staţii</w:t>
            </w:r>
            <w:proofErr w:type="spellEnd"/>
            <w:r w:rsidRPr="00C41CDB">
              <w:rPr>
                <w:rFonts w:ascii="Arial" w:hAnsi="Arial" w:cs="Arial"/>
                <w:sz w:val="20"/>
                <w:szCs w:val="20"/>
              </w:rPr>
              <w:t xml:space="preserve"> de tratare a apei potabile </w:t>
            </w:r>
            <w:proofErr w:type="spellStart"/>
            <w:r w:rsidRPr="00C41CDB">
              <w:rPr>
                <w:rFonts w:ascii="Arial" w:hAnsi="Arial" w:cs="Arial"/>
                <w:sz w:val="20"/>
                <w:szCs w:val="20"/>
              </w:rPr>
              <w:t>şi</w:t>
            </w:r>
            <w:proofErr w:type="spellEnd"/>
            <w:r w:rsidRPr="00C41CDB">
              <w:rPr>
                <w:rFonts w:ascii="Arial" w:hAnsi="Arial" w:cs="Arial"/>
                <w:sz w:val="20"/>
                <w:szCs w:val="20"/>
              </w:rPr>
              <w:t xml:space="preserve"> captărilor din </w:t>
            </w:r>
            <w:proofErr w:type="spellStart"/>
            <w:r w:rsidRPr="00C41CDB">
              <w:rPr>
                <w:rFonts w:ascii="Arial" w:hAnsi="Arial" w:cs="Arial"/>
                <w:sz w:val="20"/>
                <w:szCs w:val="20"/>
              </w:rPr>
              <w:t>oraşul</w:t>
            </w:r>
            <w:proofErr w:type="spellEnd"/>
            <w:r w:rsidRPr="00C41CDB">
              <w:rPr>
                <w:rFonts w:ascii="Arial" w:hAnsi="Arial" w:cs="Arial"/>
                <w:sz w:val="20"/>
                <w:szCs w:val="20"/>
              </w:rPr>
              <w:t xml:space="preserve"> Livada</w:t>
            </w:r>
          </w:p>
        </w:tc>
        <w:tc>
          <w:tcPr>
            <w:tcW w:w="672"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18.03.2014</w:t>
            </w:r>
          </w:p>
        </w:tc>
        <w:tc>
          <w:tcPr>
            <w:tcW w:w="958" w:type="pct"/>
            <w:vAlign w:val="center"/>
          </w:tcPr>
          <w:p w:rsidR="00E51A3D" w:rsidRPr="00C41CDB" w:rsidRDefault="00E51A3D" w:rsidP="00C41CDB">
            <w:pPr>
              <w:tabs>
                <w:tab w:val="left" w:pos="1620"/>
              </w:tabs>
              <w:spacing w:after="0"/>
              <w:rPr>
                <w:rFonts w:ascii="Arial" w:hAnsi="Arial" w:cs="Arial"/>
                <w:sz w:val="20"/>
                <w:szCs w:val="20"/>
              </w:rPr>
            </w:pPr>
            <w:r w:rsidRPr="00C41CDB">
              <w:rPr>
                <w:rFonts w:ascii="Arial" w:hAnsi="Arial" w:cs="Arial"/>
                <w:sz w:val="20"/>
                <w:szCs w:val="20"/>
              </w:rPr>
              <w:t>Tășnad:20.04.16   Livada:</w:t>
            </w:r>
            <w:r w:rsidR="00C41CDB">
              <w:rPr>
                <w:rFonts w:ascii="Arial" w:hAnsi="Arial" w:cs="Arial"/>
                <w:sz w:val="20"/>
                <w:szCs w:val="20"/>
              </w:rPr>
              <w:t xml:space="preserve"> </w:t>
            </w:r>
            <w:r w:rsidRPr="00C41CDB">
              <w:rPr>
                <w:rFonts w:ascii="Arial" w:hAnsi="Arial" w:cs="Arial"/>
                <w:sz w:val="20"/>
                <w:szCs w:val="20"/>
              </w:rPr>
              <w:t xml:space="preserve">02.11.16  </w:t>
            </w:r>
            <w:r w:rsidR="00C41CDB">
              <w:rPr>
                <w:rFonts w:ascii="Arial" w:hAnsi="Arial" w:cs="Arial"/>
                <w:sz w:val="20"/>
                <w:szCs w:val="20"/>
              </w:rPr>
              <w:t>N</w:t>
            </w:r>
            <w:r w:rsidRPr="00C41CDB">
              <w:rPr>
                <w:rFonts w:ascii="Arial" w:hAnsi="Arial" w:cs="Arial"/>
                <w:sz w:val="20"/>
                <w:szCs w:val="20"/>
              </w:rPr>
              <w:t>-</w:t>
            </w:r>
            <w:r w:rsidR="00C41CDB" w:rsidRPr="00C41CDB">
              <w:rPr>
                <w:rFonts w:ascii="Arial" w:hAnsi="Arial" w:cs="Arial"/>
                <w:sz w:val="20"/>
                <w:szCs w:val="20"/>
              </w:rPr>
              <w:t>Oaș</w:t>
            </w:r>
            <w:r w:rsidRPr="00C41CDB">
              <w:rPr>
                <w:rFonts w:ascii="Arial" w:hAnsi="Arial" w:cs="Arial"/>
                <w:sz w:val="20"/>
                <w:szCs w:val="20"/>
              </w:rPr>
              <w:t>: 11.05.17</w:t>
            </w:r>
          </w:p>
        </w:tc>
        <w:tc>
          <w:tcPr>
            <w:tcW w:w="676"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06.2018</w:t>
            </w:r>
          </w:p>
        </w:tc>
      </w:tr>
      <w:tr w:rsidR="00C41CDB" w:rsidRPr="00E51A3D" w:rsidTr="009B2F43">
        <w:trPr>
          <w:gridAfter w:val="1"/>
          <w:wAfter w:w="21" w:type="pct"/>
          <w:trHeight w:val="70"/>
        </w:trPr>
        <w:tc>
          <w:tcPr>
            <w:tcW w:w="2673" w:type="pct"/>
            <w:vAlign w:val="center"/>
          </w:tcPr>
          <w:p w:rsidR="00E51A3D" w:rsidRPr="00C41CDB"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SM-CL-04 Reabilitarea </w:t>
            </w:r>
            <w:proofErr w:type="spellStart"/>
            <w:r w:rsidRPr="00C41CDB">
              <w:rPr>
                <w:rFonts w:ascii="Arial" w:hAnsi="Arial" w:cs="Arial"/>
                <w:sz w:val="20"/>
                <w:szCs w:val="20"/>
              </w:rPr>
              <w:t>şi</w:t>
            </w:r>
            <w:proofErr w:type="spellEnd"/>
            <w:r w:rsidRPr="00C41CDB">
              <w:rPr>
                <w:rFonts w:ascii="Arial" w:hAnsi="Arial" w:cs="Arial"/>
                <w:sz w:val="20"/>
                <w:szCs w:val="20"/>
              </w:rPr>
              <w:t xml:space="preserve"> extinderea </w:t>
            </w:r>
            <w:proofErr w:type="spellStart"/>
            <w:r w:rsidRPr="00C41CDB">
              <w:rPr>
                <w:rFonts w:ascii="Arial" w:hAnsi="Arial" w:cs="Arial"/>
                <w:sz w:val="20"/>
                <w:szCs w:val="20"/>
              </w:rPr>
              <w:t>staţiei</w:t>
            </w:r>
            <w:proofErr w:type="spellEnd"/>
            <w:r w:rsidRPr="00C41CDB">
              <w:rPr>
                <w:rFonts w:ascii="Arial" w:hAnsi="Arial" w:cs="Arial"/>
                <w:sz w:val="20"/>
                <w:szCs w:val="20"/>
              </w:rPr>
              <w:t xml:space="preserve"> de epurare a apelor uzate din </w:t>
            </w:r>
            <w:proofErr w:type="spellStart"/>
            <w:r w:rsidRPr="00C41CDB">
              <w:rPr>
                <w:rFonts w:ascii="Arial" w:hAnsi="Arial" w:cs="Arial"/>
                <w:sz w:val="20"/>
                <w:szCs w:val="20"/>
              </w:rPr>
              <w:t>oraşul</w:t>
            </w:r>
            <w:proofErr w:type="spellEnd"/>
            <w:r w:rsidRPr="00C41CDB">
              <w:rPr>
                <w:rFonts w:ascii="Arial" w:hAnsi="Arial" w:cs="Arial"/>
                <w:sz w:val="20"/>
                <w:szCs w:val="20"/>
              </w:rPr>
              <w:t xml:space="preserve"> </w:t>
            </w:r>
            <w:proofErr w:type="spellStart"/>
            <w:r w:rsidRPr="00C41CDB">
              <w:rPr>
                <w:rFonts w:ascii="Arial" w:hAnsi="Arial" w:cs="Arial"/>
                <w:sz w:val="20"/>
                <w:szCs w:val="20"/>
              </w:rPr>
              <w:t>Negreşti-Oaş</w:t>
            </w:r>
            <w:proofErr w:type="spellEnd"/>
            <w:r w:rsidRPr="00C41CDB">
              <w:rPr>
                <w:rFonts w:ascii="Arial" w:hAnsi="Arial" w:cs="Arial"/>
                <w:sz w:val="20"/>
                <w:szCs w:val="20"/>
              </w:rPr>
              <w:t xml:space="preserve"> </w:t>
            </w:r>
            <w:proofErr w:type="spellStart"/>
            <w:r w:rsidRPr="00C41CDB">
              <w:rPr>
                <w:rFonts w:ascii="Arial" w:hAnsi="Arial" w:cs="Arial"/>
                <w:sz w:val="20"/>
                <w:szCs w:val="20"/>
              </w:rPr>
              <w:t>şi</w:t>
            </w:r>
            <w:proofErr w:type="spellEnd"/>
            <w:r w:rsidRPr="00C41CDB">
              <w:rPr>
                <w:rFonts w:ascii="Arial" w:hAnsi="Arial" w:cs="Arial"/>
                <w:sz w:val="20"/>
                <w:szCs w:val="20"/>
              </w:rPr>
              <w:t xml:space="preserve"> construirea unei </w:t>
            </w:r>
            <w:proofErr w:type="spellStart"/>
            <w:r w:rsidRPr="00C41CDB">
              <w:rPr>
                <w:rFonts w:ascii="Arial" w:hAnsi="Arial" w:cs="Arial"/>
                <w:sz w:val="20"/>
                <w:szCs w:val="20"/>
              </w:rPr>
              <w:lastRenderedPageBreak/>
              <w:t>staţii</w:t>
            </w:r>
            <w:proofErr w:type="spellEnd"/>
            <w:r w:rsidRPr="00C41CDB">
              <w:rPr>
                <w:rFonts w:ascii="Arial" w:hAnsi="Arial" w:cs="Arial"/>
                <w:sz w:val="20"/>
                <w:szCs w:val="20"/>
              </w:rPr>
              <w:t xml:space="preserve"> de epurare în </w:t>
            </w:r>
            <w:proofErr w:type="spellStart"/>
            <w:r w:rsidRPr="00C41CDB">
              <w:rPr>
                <w:rFonts w:ascii="Arial" w:hAnsi="Arial" w:cs="Arial"/>
                <w:sz w:val="20"/>
                <w:szCs w:val="20"/>
              </w:rPr>
              <w:t>oraşul</w:t>
            </w:r>
            <w:proofErr w:type="spellEnd"/>
            <w:r w:rsidRPr="00C41CDB">
              <w:rPr>
                <w:rFonts w:ascii="Arial" w:hAnsi="Arial" w:cs="Arial"/>
                <w:sz w:val="20"/>
                <w:szCs w:val="20"/>
              </w:rPr>
              <w:t xml:space="preserve"> Livada</w:t>
            </w:r>
          </w:p>
        </w:tc>
        <w:tc>
          <w:tcPr>
            <w:tcW w:w="672"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lastRenderedPageBreak/>
              <w:t>11.12.2013</w:t>
            </w:r>
          </w:p>
        </w:tc>
        <w:tc>
          <w:tcPr>
            <w:tcW w:w="958" w:type="pct"/>
            <w:vAlign w:val="center"/>
          </w:tcPr>
          <w:p w:rsidR="00E51A3D" w:rsidRPr="00C41CDB" w:rsidRDefault="006631AF" w:rsidP="00C41CDB">
            <w:pPr>
              <w:tabs>
                <w:tab w:val="left" w:pos="1620"/>
              </w:tabs>
              <w:spacing w:after="0"/>
              <w:jc w:val="right"/>
              <w:rPr>
                <w:rFonts w:ascii="Arial" w:hAnsi="Arial" w:cs="Arial"/>
                <w:sz w:val="20"/>
                <w:szCs w:val="20"/>
              </w:rPr>
            </w:pPr>
            <w:r>
              <w:rPr>
                <w:rFonts w:ascii="Arial" w:hAnsi="Arial" w:cs="Arial"/>
                <w:sz w:val="20"/>
                <w:szCs w:val="20"/>
              </w:rPr>
              <w:t>04</w:t>
            </w:r>
            <w:r w:rsidR="00E51A3D" w:rsidRPr="00C41CDB">
              <w:rPr>
                <w:rFonts w:ascii="Arial" w:hAnsi="Arial" w:cs="Arial"/>
                <w:sz w:val="20"/>
                <w:szCs w:val="20"/>
              </w:rPr>
              <w:t>.201</w:t>
            </w:r>
            <w:r>
              <w:rPr>
                <w:rFonts w:ascii="Arial" w:hAnsi="Arial" w:cs="Arial"/>
                <w:sz w:val="20"/>
                <w:szCs w:val="20"/>
              </w:rPr>
              <w:t>8</w:t>
            </w:r>
          </w:p>
        </w:tc>
        <w:tc>
          <w:tcPr>
            <w:tcW w:w="676" w:type="pct"/>
            <w:vAlign w:val="center"/>
          </w:tcPr>
          <w:p w:rsidR="00E51A3D" w:rsidRPr="00C41CDB" w:rsidRDefault="006631AF" w:rsidP="00C41CDB">
            <w:pPr>
              <w:tabs>
                <w:tab w:val="left" w:pos="1620"/>
              </w:tabs>
              <w:spacing w:after="0"/>
              <w:jc w:val="right"/>
              <w:rPr>
                <w:rFonts w:ascii="Arial" w:hAnsi="Arial" w:cs="Arial"/>
                <w:sz w:val="20"/>
                <w:szCs w:val="20"/>
              </w:rPr>
            </w:pPr>
            <w:r>
              <w:rPr>
                <w:rFonts w:ascii="Arial" w:hAnsi="Arial" w:cs="Arial"/>
                <w:sz w:val="20"/>
                <w:szCs w:val="20"/>
              </w:rPr>
              <w:t>04</w:t>
            </w:r>
            <w:r w:rsidR="00E51A3D" w:rsidRPr="00C41CDB">
              <w:rPr>
                <w:rFonts w:ascii="Arial" w:hAnsi="Arial" w:cs="Arial"/>
                <w:sz w:val="20"/>
                <w:szCs w:val="20"/>
              </w:rPr>
              <w:t>.201</w:t>
            </w:r>
            <w:r>
              <w:rPr>
                <w:rFonts w:ascii="Arial" w:hAnsi="Arial" w:cs="Arial"/>
                <w:sz w:val="20"/>
                <w:szCs w:val="20"/>
              </w:rPr>
              <w:t>9</w:t>
            </w:r>
          </w:p>
        </w:tc>
      </w:tr>
      <w:tr w:rsidR="00C41CDB" w:rsidRPr="00E51A3D" w:rsidTr="009B2F43">
        <w:trPr>
          <w:gridAfter w:val="1"/>
          <w:wAfter w:w="21" w:type="pct"/>
        </w:trPr>
        <w:tc>
          <w:tcPr>
            <w:tcW w:w="2673" w:type="pct"/>
            <w:shd w:val="clear" w:color="auto" w:fill="FFF2CC"/>
            <w:vAlign w:val="center"/>
          </w:tcPr>
          <w:p w:rsidR="00E51A3D" w:rsidRPr="00C41CDB"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SM-CL-05 Lucrări de </w:t>
            </w:r>
            <w:proofErr w:type="spellStart"/>
            <w:r w:rsidRPr="00C41CDB">
              <w:rPr>
                <w:rFonts w:ascii="Arial" w:hAnsi="Arial" w:cs="Arial"/>
                <w:sz w:val="20"/>
                <w:szCs w:val="20"/>
              </w:rPr>
              <w:t>construcţii</w:t>
            </w:r>
            <w:proofErr w:type="spellEnd"/>
            <w:r w:rsidRPr="00C41CDB">
              <w:rPr>
                <w:rFonts w:ascii="Arial" w:hAnsi="Arial" w:cs="Arial"/>
                <w:sz w:val="20"/>
                <w:szCs w:val="20"/>
              </w:rPr>
              <w:t xml:space="preserve"> </w:t>
            </w:r>
            <w:proofErr w:type="spellStart"/>
            <w:r w:rsidRPr="00C41CDB">
              <w:rPr>
                <w:rFonts w:ascii="Arial" w:hAnsi="Arial" w:cs="Arial"/>
                <w:sz w:val="20"/>
                <w:szCs w:val="20"/>
              </w:rPr>
              <w:t>staţii</w:t>
            </w:r>
            <w:proofErr w:type="spellEnd"/>
            <w:r w:rsidRPr="00C41CDB">
              <w:rPr>
                <w:rFonts w:ascii="Arial" w:hAnsi="Arial" w:cs="Arial"/>
                <w:sz w:val="20"/>
                <w:szCs w:val="20"/>
              </w:rPr>
              <w:t xml:space="preserve"> de epurare a apelor uzate în </w:t>
            </w:r>
            <w:proofErr w:type="spellStart"/>
            <w:r w:rsidRPr="00C41CDB">
              <w:rPr>
                <w:rFonts w:ascii="Arial" w:hAnsi="Arial" w:cs="Arial"/>
                <w:sz w:val="20"/>
                <w:szCs w:val="20"/>
              </w:rPr>
              <w:t>oraşele</w:t>
            </w:r>
            <w:proofErr w:type="spellEnd"/>
            <w:r w:rsidRPr="00C41CDB">
              <w:rPr>
                <w:rFonts w:ascii="Arial" w:hAnsi="Arial" w:cs="Arial"/>
                <w:sz w:val="20"/>
                <w:szCs w:val="20"/>
              </w:rPr>
              <w:t xml:space="preserve"> </w:t>
            </w:r>
            <w:proofErr w:type="spellStart"/>
            <w:r w:rsidRPr="00C41CDB">
              <w:rPr>
                <w:rFonts w:ascii="Arial" w:hAnsi="Arial" w:cs="Arial"/>
                <w:sz w:val="20"/>
                <w:szCs w:val="20"/>
              </w:rPr>
              <w:t>Tăşnad</w:t>
            </w:r>
            <w:proofErr w:type="spellEnd"/>
            <w:r w:rsidRPr="00C41CDB">
              <w:rPr>
                <w:rFonts w:ascii="Arial" w:hAnsi="Arial" w:cs="Arial"/>
                <w:sz w:val="20"/>
                <w:szCs w:val="20"/>
              </w:rPr>
              <w:t xml:space="preserve"> </w:t>
            </w:r>
            <w:proofErr w:type="spellStart"/>
            <w:r w:rsidRPr="00C41CDB">
              <w:rPr>
                <w:rFonts w:ascii="Arial" w:hAnsi="Arial" w:cs="Arial"/>
                <w:sz w:val="20"/>
                <w:szCs w:val="20"/>
              </w:rPr>
              <w:t>şi</w:t>
            </w:r>
            <w:proofErr w:type="spellEnd"/>
            <w:r w:rsidRPr="00C41CDB">
              <w:rPr>
                <w:rFonts w:ascii="Arial" w:hAnsi="Arial" w:cs="Arial"/>
                <w:sz w:val="20"/>
                <w:szCs w:val="20"/>
              </w:rPr>
              <w:t xml:space="preserve"> Ardud</w:t>
            </w:r>
          </w:p>
        </w:tc>
        <w:tc>
          <w:tcPr>
            <w:tcW w:w="672" w:type="pct"/>
            <w:shd w:val="clear" w:color="auto" w:fill="FFF2CC"/>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01.07.2013 01.03.2018</w:t>
            </w:r>
          </w:p>
        </w:tc>
        <w:tc>
          <w:tcPr>
            <w:tcW w:w="958" w:type="pct"/>
            <w:shd w:val="clear" w:color="auto" w:fill="FFF2CC"/>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12.2018</w:t>
            </w:r>
          </w:p>
        </w:tc>
        <w:tc>
          <w:tcPr>
            <w:tcW w:w="676" w:type="pct"/>
            <w:shd w:val="clear" w:color="auto" w:fill="FFF2CC"/>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12.2019</w:t>
            </w:r>
          </w:p>
        </w:tc>
      </w:tr>
      <w:tr w:rsidR="00C41CDB" w:rsidRPr="00E51A3D" w:rsidTr="009B2F43">
        <w:trPr>
          <w:gridAfter w:val="1"/>
          <w:wAfter w:w="21" w:type="pct"/>
        </w:trPr>
        <w:tc>
          <w:tcPr>
            <w:tcW w:w="2673" w:type="pct"/>
            <w:shd w:val="clear" w:color="auto" w:fill="C5E0B3"/>
            <w:vAlign w:val="center"/>
          </w:tcPr>
          <w:p w:rsidR="00E51A3D" w:rsidRPr="00C41CDB"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SM-CL-06 Zonarea, contorizarea </w:t>
            </w:r>
            <w:r w:rsidR="00C41CDB">
              <w:rPr>
                <w:rFonts w:ascii="Arial" w:hAnsi="Arial" w:cs="Arial"/>
                <w:sz w:val="20"/>
                <w:szCs w:val="20"/>
              </w:rPr>
              <w:t>ș</w:t>
            </w:r>
            <w:r w:rsidRPr="00C41CDB">
              <w:rPr>
                <w:rFonts w:ascii="Arial" w:hAnsi="Arial" w:cs="Arial"/>
                <w:sz w:val="20"/>
                <w:szCs w:val="20"/>
              </w:rPr>
              <w:t xml:space="preserve">i monitorizarea presiunii in </w:t>
            </w:r>
            <w:proofErr w:type="spellStart"/>
            <w:r w:rsidR="00C41CDB" w:rsidRPr="00C41CDB">
              <w:rPr>
                <w:rFonts w:ascii="Arial" w:hAnsi="Arial" w:cs="Arial"/>
                <w:sz w:val="20"/>
                <w:szCs w:val="20"/>
              </w:rPr>
              <w:t>oraşele</w:t>
            </w:r>
            <w:proofErr w:type="spellEnd"/>
            <w:r w:rsidRPr="00C41CDB">
              <w:rPr>
                <w:rFonts w:ascii="Arial" w:hAnsi="Arial" w:cs="Arial"/>
                <w:sz w:val="20"/>
                <w:szCs w:val="20"/>
              </w:rPr>
              <w:t xml:space="preserve"> Satu Mare, Carei, </w:t>
            </w:r>
            <w:proofErr w:type="spellStart"/>
            <w:r w:rsidR="00C41CDB" w:rsidRPr="00C41CDB">
              <w:rPr>
                <w:rFonts w:ascii="Arial" w:hAnsi="Arial" w:cs="Arial"/>
                <w:sz w:val="20"/>
                <w:szCs w:val="20"/>
              </w:rPr>
              <w:t>Negreşti</w:t>
            </w:r>
            <w:proofErr w:type="spellEnd"/>
            <w:r w:rsidR="00C41CDB">
              <w:rPr>
                <w:rFonts w:ascii="Arial" w:hAnsi="Arial" w:cs="Arial"/>
                <w:sz w:val="20"/>
                <w:szCs w:val="20"/>
              </w:rPr>
              <w:t xml:space="preserve"> </w:t>
            </w:r>
            <w:r w:rsidRPr="00C41CDB">
              <w:rPr>
                <w:rFonts w:ascii="Arial" w:hAnsi="Arial" w:cs="Arial"/>
                <w:sz w:val="20"/>
                <w:szCs w:val="20"/>
              </w:rPr>
              <w:t>-</w:t>
            </w:r>
            <w:r w:rsidR="00C41CDB">
              <w:rPr>
                <w:rFonts w:ascii="Arial" w:hAnsi="Arial" w:cs="Arial"/>
                <w:sz w:val="20"/>
                <w:szCs w:val="20"/>
              </w:rPr>
              <w:t xml:space="preserve"> </w:t>
            </w:r>
            <w:proofErr w:type="spellStart"/>
            <w:r w:rsidR="00C41CDB" w:rsidRPr="00C41CDB">
              <w:rPr>
                <w:rFonts w:ascii="Arial" w:hAnsi="Arial" w:cs="Arial"/>
                <w:sz w:val="20"/>
                <w:szCs w:val="20"/>
              </w:rPr>
              <w:t>Oaş</w:t>
            </w:r>
            <w:proofErr w:type="spellEnd"/>
            <w:r w:rsidRPr="00C41CDB">
              <w:rPr>
                <w:rFonts w:ascii="Arial" w:hAnsi="Arial" w:cs="Arial"/>
                <w:sz w:val="20"/>
                <w:szCs w:val="20"/>
              </w:rPr>
              <w:t xml:space="preserve"> </w:t>
            </w:r>
            <w:r w:rsidR="00C41CDB">
              <w:rPr>
                <w:rFonts w:ascii="Arial" w:hAnsi="Arial" w:cs="Arial"/>
                <w:sz w:val="20"/>
                <w:szCs w:val="20"/>
              </w:rPr>
              <w:t>ș</w:t>
            </w:r>
            <w:r w:rsidRPr="00C41CDB">
              <w:rPr>
                <w:rFonts w:ascii="Arial" w:hAnsi="Arial" w:cs="Arial"/>
                <w:sz w:val="20"/>
                <w:szCs w:val="20"/>
              </w:rPr>
              <w:t xml:space="preserve">i </w:t>
            </w:r>
            <w:proofErr w:type="spellStart"/>
            <w:r w:rsidR="00C41CDB" w:rsidRPr="00C41CDB">
              <w:rPr>
                <w:rFonts w:ascii="Arial" w:hAnsi="Arial" w:cs="Arial"/>
                <w:sz w:val="20"/>
                <w:szCs w:val="20"/>
              </w:rPr>
              <w:t>Tăşnad</w:t>
            </w:r>
            <w:proofErr w:type="spellEnd"/>
            <w:r w:rsidR="00055B31">
              <w:rPr>
                <w:rFonts w:ascii="Arial" w:hAnsi="Arial" w:cs="Arial"/>
                <w:sz w:val="20"/>
                <w:szCs w:val="20"/>
              </w:rPr>
              <w:t xml:space="preserve"> (contract </w:t>
            </w:r>
            <w:proofErr w:type="spellStart"/>
            <w:r w:rsidR="00055B31">
              <w:rPr>
                <w:rFonts w:ascii="Arial" w:hAnsi="Arial" w:cs="Arial"/>
                <w:sz w:val="20"/>
                <w:szCs w:val="20"/>
              </w:rPr>
              <w:t>nefazat</w:t>
            </w:r>
            <w:proofErr w:type="spellEnd"/>
            <w:r w:rsidR="00055B31">
              <w:rPr>
                <w:rFonts w:ascii="Arial" w:hAnsi="Arial" w:cs="Arial"/>
                <w:sz w:val="20"/>
                <w:szCs w:val="20"/>
              </w:rPr>
              <w:t>)</w:t>
            </w:r>
          </w:p>
        </w:tc>
        <w:tc>
          <w:tcPr>
            <w:tcW w:w="672" w:type="pct"/>
            <w:shd w:val="clear" w:color="auto" w:fill="C5E0B3"/>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04.07.2014</w:t>
            </w:r>
          </w:p>
        </w:tc>
        <w:tc>
          <w:tcPr>
            <w:tcW w:w="958" w:type="pct"/>
            <w:shd w:val="clear" w:color="auto" w:fill="C5E0B3"/>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03.02.2016</w:t>
            </w:r>
          </w:p>
        </w:tc>
        <w:tc>
          <w:tcPr>
            <w:tcW w:w="676" w:type="pct"/>
            <w:shd w:val="clear" w:color="auto" w:fill="C5E0B3"/>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02.08.2017</w:t>
            </w:r>
          </w:p>
        </w:tc>
      </w:tr>
      <w:tr w:rsidR="00C41CDB" w:rsidRPr="00E51A3D" w:rsidTr="009B2F43">
        <w:trPr>
          <w:gridAfter w:val="1"/>
          <w:wAfter w:w="21" w:type="pct"/>
        </w:trPr>
        <w:tc>
          <w:tcPr>
            <w:tcW w:w="2673" w:type="pct"/>
            <w:shd w:val="clear" w:color="auto" w:fill="FFFFFF"/>
            <w:vAlign w:val="center"/>
          </w:tcPr>
          <w:p w:rsidR="00E51A3D" w:rsidRPr="00C41CDB"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SM-CL-07 Reabilitarea </w:t>
            </w:r>
            <w:proofErr w:type="spellStart"/>
            <w:r w:rsidRPr="00C41CDB">
              <w:rPr>
                <w:rFonts w:ascii="Arial" w:hAnsi="Arial" w:cs="Arial"/>
                <w:sz w:val="20"/>
                <w:szCs w:val="20"/>
              </w:rPr>
              <w:t>şi</w:t>
            </w:r>
            <w:proofErr w:type="spellEnd"/>
            <w:r w:rsidRPr="00C41CDB">
              <w:rPr>
                <w:rFonts w:ascii="Arial" w:hAnsi="Arial" w:cs="Arial"/>
                <w:sz w:val="20"/>
                <w:szCs w:val="20"/>
              </w:rPr>
              <w:t xml:space="preserve"> extinderea </w:t>
            </w:r>
            <w:proofErr w:type="spellStart"/>
            <w:r w:rsidRPr="00C41CDB">
              <w:rPr>
                <w:rFonts w:ascii="Arial" w:hAnsi="Arial" w:cs="Arial"/>
                <w:sz w:val="20"/>
                <w:szCs w:val="20"/>
              </w:rPr>
              <w:t>reţelor</w:t>
            </w:r>
            <w:proofErr w:type="spellEnd"/>
            <w:r w:rsidRPr="00C41CDB">
              <w:rPr>
                <w:rFonts w:ascii="Arial" w:hAnsi="Arial" w:cs="Arial"/>
                <w:sz w:val="20"/>
                <w:szCs w:val="20"/>
              </w:rPr>
              <w:t xml:space="preserve"> de apă </w:t>
            </w:r>
            <w:proofErr w:type="spellStart"/>
            <w:r w:rsidRPr="00C41CDB">
              <w:rPr>
                <w:rFonts w:ascii="Arial" w:hAnsi="Arial" w:cs="Arial"/>
                <w:sz w:val="20"/>
                <w:szCs w:val="20"/>
              </w:rPr>
              <w:t>şi</w:t>
            </w:r>
            <w:proofErr w:type="spellEnd"/>
            <w:r w:rsidRPr="00C41CDB">
              <w:rPr>
                <w:rFonts w:ascii="Arial" w:hAnsi="Arial" w:cs="Arial"/>
                <w:sz w:val="20"/>
                <w:szCs w:val="20"/>
              </w:rPr>
              <w:t xml:space="preserve"> canalizare în municipiul Satu Mare</w:t>
            </w:r>
          </w:p>
        </w:tc>
        <w:tc>
          <w:tcPr>
            <w:tcW w:w="672" w:type="pct"/>
            <w:shd w:val="clear" w:color="auto" w:fill="FFFFFF"/>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14.02.2014</w:t>
            </w:r>
          </w:p>
        </w:tc>
        <w:tc>
          <w:tcPr>
            <w:tcW w:w="958" w:type="pct"/>
            <w:shd w:val="clear" w:color="auto" w:fill="FFFFFF"/>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22.12.2016</w:t>
            </w:r>
          </w:p>
        </w:tc>
        <w:tc>
          <w:tcPr>
            <w:tcW w:w="676" w:type="pct"/>
            <w:shd w:val="clear" w:color="auto" w:fill="FFFFFF"/>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01.2018</w:t>
            </w:r>
          </w:p>
        </w:tc>
      </w:tr>
      <w:tr w:rsidR="00C41CDB" w:rsidRPr="00E51A3D" w:rsidTr="009B2F43">
        <w:trPr>
          <w:gridAfter w:val="1"/>
          <w:wAfter w:w="21" w:type="pct"/>
        </w:trPr>
        <w:tc>
          <w:tcPr>
            <w:tcW w:w="2673" w:type="pct"/>
            <w:vAlign w:val="center"/>
          </w:tcPr>
          <w:p w:rsidR="00E51A3D" w:rsidRPr="00C41CDB"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SM-CL-08 Lucrări de </w:t>
            </w:r>
            <w:proofErr w:type="spellStart"/>
            <w:r w:rsidRPr="00C41CDB">
              <w:rPr>
                <w:rFonts w:ascii="Arial" w:hAnsi="Arial" w:cs="Arial"/>
                <w:sz w:val="20"/>
                <w:szCs w:val="20"/>
              </w:rPr>
              <w:t>construcţii</w:t>
            </w:r>
            <w:proofErr w:type="spellEnd"/>
            <w:r w:rsidRPr="00C41CDB">
              <w:rPr>
                <w:rFonts w:ascii="Arial" w:hAnsi="Arial" w:cs="Arial"/>
                <w:sz w:val="20"/>
                <w:szCs w:val="20"/>
              </w:rPr>
              <w:t xml:space="preserve"> </w:t>
            </w:r>
            <w:proofErr w:type="spellStart"/>
            <w:r w:rsidRPr="00C41CDB">
              <w:rPr>
                <w:rFonts w:ascii="Arial" w:hAnsi="Arial" w:cs="Arial"/>
                <w:sz w:val="20"/>
                <w:szCs w:val="20"/>
              </w:rPr>
              <w:t>reţele</w:t>
            </w:r>
            <w:proofErr w:type="spellEnd"/>
            <w:r w:rsidRPr="00C41CDB">
              <w:rPr>
                <w:rFonts w:ascii="Arial" w:hAnsi="Arial" w:cs="Arial"/>
                <w:sz w:val="20"/>
                <w:szCs w:val="20"/>
              </w:rPr>
              <w:t xml:space="preserve"> de canalizare </w:t>
            </w:r>
            <w:proofErr w:type="spellStart"/>
            <w:r w:rsidRPr="00C41CDB">
              <w:rPr>
                <w:rFonts w:ascii="Arial" w:hAnsi="Arial" w:cs="Arial"/>
                <w:sz w:val="20"/>
                <w:szCs w:val="20"/>
              </w:rPr>
              <w:t>şi</w:t>
            </w:r>
            <w:proofErr w:type="spellEnd"/>
            <w:r w:rsidRPr="00C41CDB">
              <w:rPr>
                <w:rFonts w:ascii="Arial" w:hAnsi="Arial" w:cs="Arial"/>
                <w:sz w:val="20"/>
                <w:szCs w:val="20"/>
              </w:rPr>
              <w:t xml:space="preserve"> </w:t>
            </w:r>
            <w:proofErr w:type="spellStart"/>
            <w:r w:rsidRPr="00C41CDB">
              <w:rPr>
                <w:rFonts w:ascii="Arial" w:hAnsi="Arial" w:cs="Arial"/>
                <w:sz w:val="20"/>
                <w:szCs w:val="20"/>
              </w:rPr>
              <w:t>staţii</w:t>
            </w:r>
            <w:proofErr w:type="spellEnd"/>
            <w:r w:rsidRPr="00C41CDB">
              <w:rPr>
                <w:rFonts w:ascii="Arial" w:hAnsi="Arial" w:cs="Arial"/>
                <w:sz w:val="20"/>
                <w:szCs w:val="20"/>
              </w:rPr>
              <w:t xml:space="preserve"> de pompare a apei uzate în </w:t>
            </w:r>
            <w:proofErr w:type="spellStart"/>
            <w:r w:rsidRPr="00C41CDB">
              <w:rPr>
                <w:rFonts w:ascii="Arial" w:hAnsi="Arial" w:cs="Arial"/>
                <w:sz w:val="20"/>
                <w:szCs w:val="20"/>
              </w:rPr>
              <w:t>localităţile</w:t>
            </w:r>
            <w:proofErr w:type="spellEnd"/>
            <w:r w:rsidRPr="00C41CDB">
              <w:rPr>
                <w:rFonts w:ascii="Arial" w:hAnsi="Arial" w:cs="Arial"/>
                <w:sz w:val="20"/>
                <w:szCs w:val="20"/>
              </w:rPr>
              <w:t xml:space="preserve"> Odoreu, </w:t>
            </w:r>
            <w:proofErr w:type="spellStart"/>
            <w:r w:rsidRPr="00C41CDB">
              <w:rPr>
                <w:rFonts w:ascii="Arial" w:hAnsi="Arial" w:cs="Arial"/>
                <w:sz w:val="20"/>
                <w:szCs w:val="20"/>
              </w:rPr>
              <w:t>Păuleşti</w:t>
            </w:r>
            <w:proofErr w:type="spellEnd"/>
            <w:r w:rsidRPr="00C41CDB">
              <w:rPr>
                <w:rFonts w:ascii="Arial" w:hAnsi="Arial" w:cs="Arial"/>
                <w:sz w:val="20"/>
                <w:szCs w:val="20"/>
              </w:rPr>
              <w:t xml:space="preserve"> </w:t>
            </w:r>
            <w:proofErr w:type="spellStart"/>
            <w:r w:rsidRPr="00C41CDB">
              <w:rPr>
                <w:rFonts w:ascii="Arial" w:hAnsi="Arial" w:cs="Arial"/>
                <w:sz w:val="20"/>
                <w:szCs w:val="20"/>
              </w:rPr>
              <w:t>şi</w:t>
            </w:r>
            <w:proofErr w:type="spellEnd"/>
            <w:r w:rsidRPr="00C41CDB">
              <w:rPr>
                <w:rFonts w:ascii="Arial" w:hAnsi="Arial" w:cs="Arial"/>
                <w:sz w:val="20"/>
                <w:szCs w:val="20"/>
              </w:rPr>
              <w:t xml:space="preserve"> </w:t>
            </w:r>
            <w:proofErr w:type="spellStart"/>
            <w:r w:rsidRPr="00C41CDB">
              <w:rPr>
                <w:rFonts w:ascii="Arial" w:hAnsi="Arial" w:cs="Arial"/>
                <w:sz w:val="20"/>
                <w:szCs w:val="20"/>
              </w:rPr>
              <w:t>Ambud</w:t>
            </w:r>
            <w:proofErr w:type="spellEnd"/>
          </w:p>
        </w:tc>
        <w:tc>
          <w:tcPr>
            <w:tcW w:w="672"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30.05.2014</w:t>
            </w:r>
          </w:p>
        </w:tc>
        <w:tc>
          <w:tcPr>
            <w:tcW w:w="958"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13.06.2017 14.06.2017</w:t>
            </w:r>
          </w:p>
        </w:tc>
        <w:tc>
          <w:tcPr>
            <w:tcW w:w="676"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07.2018</w:t>
            </w:r>
          </w:p>
        </w:tc>
      </w:tr>
      <w:tr w:rsidR="00C41CDB" w:rsidRPr="00E51A3D" w:rsidTr="009B2F43">
        <w:trPr>
          <w:gridAfter w:val="1"/>
          <w:wAfter w:w="21" w:type="pct"/>
        </w:trPr>
        <w:tc>
          <w:tcPr>
            <w:tcW w:w="2673" w:type="pct"/>
            <w:shd w:val="clear" w:color="auto" w:fill="C5E0B3"/>
            <w:vAlign w:val="center"/>
          </w:tcPr>
          <w:p w:rsidR="00E51A3D" w:rsidRPr="00C41CDB"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SM-CL-09 </w:t>
            </w:r>
            <w:r w:rsidR="00C41CDB" w:rsidRPr="00C41CDB">
              <w:rPr>
                <w:rFonts w:ascii="Arial" w:hAnsi="Arial" w:cs="Arial"/>
                <w:sz w:val="20"/>
                <w:szCs w:val="20"/>
              </w:rPr>
              <w:t>Lucrări</w:t>
            </w:r>
            <w:r w:rsidRPr="00C41CDB">
              <w:rPr>
                <w:rFonts w:ascii="Arial" w:hAnsi="Arial" w:cs="Arial"/>
                <w:sz w:val="20"/>
                <w:szCs w:val="20"/>
              </w:rPr>
              <w:t xml:space="preserve"> de </w:t>
            </w:r>
            <w:proofErr w:type="spellStart"/>
            <w:r w:rsidR="00C41CDB" w:rsidRPr="00C41CDB">
              <w:rPr>
                <w:rFonts w:ascii="Arial" w:hAnsi="Arial" w:cs="Arial"/>
                <w:sz w:val="20"/>
                <w:szCs w:val="20"/>
              </w:rPr>
              <w:t>construcţii</w:t>
            </w:r>
            <w:proofErr w:type="spellEnd"/>
            <w:r w:rsidRPr="00C41CDB">
              <w:rPr>
                <w:rFonts w:ascii="Arial" w:hAnsi="Arial" w:cs="Arial"/>
                <w:sz w:val="20"/>
                <w:szCs w:val="20"/>
              </w:rPr>
              <w:t xml:space="preserve"> </w:t>
            </w:r>
            <w:proofErr w:type="spellStart"/>
            <w:r w:rsidR="00C41CDB" w:rsidRPr="00C41CDB">
              <w:rPr>
                <w:rFonts w:ascii="Arial" w:hAnsi="Arial" w:cs="Arial"/>
                <w:sz w:val="20"/>
                <w:szCs w:val="20"/>
              </w:rPr>
              <w:t>reţele</w:t>
            </w:r>
            <w:proofErr w:type="spellEnd"/>
            <w:r w:rsidRPr="00C41CDB">
              <w:rPr>
                <w:rFonts w:ascii="Arial" w:hAnsi="Arial" w:cs="Arial"/>
                <w:sz w:val="20"/>
                <w:szCs w:val="20"/>
              </w:rPr>
              <w:t xml:space="preserve"> de canalizare </w:t>
            </w:r>
            <w:r w:rsidR="00C41CDB">
              <w:rPr>
                <w:rFonts w:ascii="Arial" w:hAnsi="Arial" w:cs="Arial"/>
                <w:sz w:val="20"/>
                <w:szCs w:val="20"/>
              </w:rPr>
              <w:t>ș</w:t>
            </w:r>
            <w:r w:rsidRPr="00C41CDB">
              <w:rPr>
                <w:rFonts w:ascii="Arial" w:hAnsi="Arial" w:cs="Arial"/>
                <w:sz w:val="20"/>
                <w:szCs w:val="20"/>
              </w:rPr>
              <w:t xml:space="preserve">i </w:t>
            </w:r>
            <w:r w:rsidR="00C41CDB" w:rsidRPr="00C41CDB">
              <w:rPr>
                <w:rFonts w:ascii="Arial" w:hAnsi="Arial" w:cs="Arial"/>
                <w:sz w:val="20"/>
                <w:szCs w:val="20"/>
              </w:rPr>
              <w:t>stații</w:t>
            </w:r>
            <w:r w:rsidRPr="00C41CDB">
              <w:rPr>
                <w:rFonts w:ascii="Arial" w:hAnsi="Arial" w:cs="Arial"/>
                <w:sz w:val="20"/>
                <w:szCs w:val="20"/>
              </w:rPr>
              <w:t xml:space="preserve"> de pompare a apei uzate </w:t>
            </w:r>
            <w:r w:rsidR="00C41CDB">
              <w:rPr>
                <w:rFonts w:ascii="Arial" w:hAnsi="Arial" w:cs="Arial"/>
                <w:sz w:val="20"/>
                <w:szCs w:val="20"/>
              </w:rPr>
              <w:t>î</w:t>
            </w:r>
            <w:r w:rsidRPr="00C41CDB">
              <w:rPr>
                <w:rFonts w:ascii="Arial" w:hAnsi="Arial" w:cs="Arial"/>
                <w:sz w:val="20"/>
                <w:szCs w:val="20"/>
              </w:rPr>
              <w:t xml:space="preserve">n </w:t>
            </w:r>
            <w:proofErr w:type="spellStart"/>
            <w:r w:rsidR="00C41CDB" w:rsidRPr="00C41CDB">
              <w:rPr>
                <w:rFonts w:ascii="Arial" w:hAnsi="Arial" w:cs="Arial"/>
                <w:sz w:val="20"/>
                <w:szCs w:val="20"/>
              </w:rPr>
              <w:t>localităţile</w:t>
            </w:r>
            <w:proofErr w:type="spellEnd"/>
            <w:r w:rsidRPr="00C41CDB">
              <w:rPr>
                <w:rFonts w:ascii="Arial" w:hAnsi="Arial" w:cs="Arial"/>
                <w:sz w:val="20"/>
                <w:szCs w:val="20"/>
              </w:rPr>
              <w:t xml:space="preserve"> Botiz, Lazuri </w:t>
            </w:r>
            <w:r w:rsidR="00C41CDB">
              <w:rPr>
                <w:rFonts w:ascii="Arial" w:hAnsi="Arial" w:cs="Arial"/>
                <w:sz w:val="20"/>
                <w:szCs w:val="20"/>
              </w:rPr>
              <w:t>ș</w:t>
            </w:r>
            <w:r w:rsidRPr="00C41CDB">
              <w:rPr>
                <w:rFonts w:ascii="Arial" w:hAnsi="Arial" w:cs="Arial"/>
                <w:sz w:val="20"/>
                <w:szCs w:val="20"/>
              </w:rPr>
              <w:t>i Foieni</w:t>
            </w:r>
            <w:r w:rsidR="00055B31">
              <w:rPr>
                <w:rFonts w:ascii="Arial" w:hAnsi="Arial" w:cs="Arial"/>
                <w:sz w:val="20"/>
                <w:szCs w:val="20"/>
              </w:rPr>
              <w:t xml:space="preserve"> (contract </w:t>
            </w:r>
            <w:proofErr w:type="spellStart"/>
            <w:r w:rsidR="00055B31">
              <w:rPr>
                <w:rFonts w:ascii="Arial" w:hAnsi="Arial" w:cs="Arial"/>
                <w:sz w:val="20"/>
                <w:szCs w:val="20"/>
              </w:rPr>
              <w:t>nefazat</w:t>
            </w:r>
            <w:proofErr w:type="spellEnd"/>
            <w:r w:rsidR="00055B31">
              <w:rPr>
                <w:rFonts w:ascii="Arial" w:hAnsi="Arial" w:cs="Arial"/>
                <w:sz w:val="20"/>
                <w:szCs w:val="20"/>
              </w:rPr>
              <w:t>)</w:t>
            </w:r>
          </w:p>
        </w:tc>
        <w:tc>
          <w:tcPr>
            <w:tcW w:w="672" w:type="pct"/>
            <w:shd w:val="clear" w:color="auto" w:fill="C5E0B3"/>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17.04.2012</w:t>
            </w:r>
          </w:p>
        </w:tc>
        <w:tc>
          <w:tcPr>
            <w:tcW w:w="958" w:type="pct"/>
            <w:shd w:val="clear" w:color="auto" w:fill="C5E0B3"/>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15.10.2015</w:t>
            </w:r>
          </w:p>
        </w:tc>
        <w:tc>
          <w:tcPr>
            <w:tcW w:w="676" w:type="pct"/>
            <w:shd w:val="clear" w:color="auto" w:fill="C5E0B3"/>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03.11.2016</w:t>
            </w:r>
          </w:p>
        </w:tc>
      </w:tr>
      <w:tr w:rsidR="00C41CDB" w:rsidRPr="00E51A3D" w:rsidTr="009B2F43">
        <w:trPr>
          <w:gridAfter w:val="1"/>
          <w:wAfter w:w="21" w:type="pct"/>
        </w:trPr>
        <w:tc>
          <w:tcPr>
            <w:tcW w:w="2673" w:type="pct"/>
            <w:shd w:val="clear" w:color="auto" w:fill="C5E0B3"/>
            <w:vAlign w:val="center"/>
          </w:tcPr>
          <w:p w:rsidR="00E51A3D" w:rsidRPr="00C41CDB"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SM-CL-10 Reabilitarea magistralei de </w:t>
            </w:r>
            <w:r w:rsidR="00C41CDB" w:rsidRPr="00C41CDB">
              <w:rPr>
                <w:rFonts w:ascii="Arial" w:hAnsi="Arial" w:cs="Arial"/>
                <w:sz w:val="20"/>
                <w:szCs w:val="20"/>
              </w:rPr>
              <w:t>apă</w:t>
            </w:r>
            <w:r w:rsidRPr="00C41CDB">
              <w:rPr>
                <w:rFonts w:ascii="Arial" w:hAnsi="Arial" w:cs="Arial"/>
                <w:sz w:val="20"/>
                <w:szCs w:val="20"/>
              </w:rPr>
              <w:t xml:space="preserve"> între </w:t>
            </w:r>
            <w:proofErr w:type="spellStart"/>
            <w:r w:rsidRPr="00C41CDB">
              <w:rPr>
                <w:rFonts w:ascii="Arial" w:hAnsi="Arial" w:cs="Arial"/>
                <w:sz w:val="20"/>
                <w:szCs w:val="20"/>
              </w:rPr>
              <w:t>localităţile</w:t>
            </w:r>
            <w:proofErr w:type="spellEnd"/>
            <w:r w:rsidRPr="00C41CDB">
              <w:rPr>
                <w:rFonts w:ascii="Arial" w:hAnsi="Arial" w:cs="Arial"/>
                <w:sz w:val="20"/>
                <w:szCs w:val="20"/>
              </w:rPr>
              <w:t xml:space="preserve"> Doba </w:t>
            </w:r>
            <w:proofErr w:type="spellStart"/>
            <w:r w:rsidRPr="00C41CDB">
              <w:rPr>
                <w:rFonts w:ascii="Arial" w:hAnsi="Arial" w:cs="Arial"/>
                <w:sz w:val="20"/>
                <w:szCs w:val="20"/>
              </w:rPr>
              <w:t>şi</w:t>
            </w:r>
            <w:proofErr w:type="spellEnd"/>
            <w:r w:rsidRPr="00C41CDB">
              <w:rPr>
                <w:rFonts w:ascii="Arial" w:hAnsi="Arial" w:cs="Arial"/>
                <w:sz w:val="20"/>
                <w:szCs w:val="20"/>
              </w:rPr>
              <w:t xml:space="preserve"> Carei</w:t>
            </w:r>
          </w:p>
        </w:tc>
        <w:tc>
          <w:tcPr>
            <w:tcW w:w="672" w:type="pct"/>
            <w:shd w:val="clear" w:color="auto" w:fill="C5E0B3"/>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09.12.2014</w:t>
            </w:r>
          </w:p>
        </w:tc>
        <w:tc>
          <w:tcPr>
            <w:tcW w:w="958" w:type="pct"/>
            <w:shd w:val="clear" w:color="auto" w:fill="C5E0B3"/>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27.06.2016</w:t>
            </w:r>
          </w:p>
        </w:tc>
        <w:tc>
          <w:tcPr>
            <w:tcW w:w="676" w:type="pct"/>
            <w:shd w:val="clear" w:color="auto" w:fill="C5E0B3"/>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03.07.2017</w:t>
            </w:r>
          </w:p>
        </w:tc>
      </w:tr>
      <w:tr w:rsidR="00C41CDB" w:rsidRPr="00E51A3D" w:rsidTr="009B2F43">
        <w:trPr>
          <w:gridAfter w:val="1"/>
          <w:wAfter w:w="21" w:type="pct"/>
        </w:trPr>
        <w:tc>
          <w:tcPr>
            <w:tcW w:w="2673" w:type="pct"/>
            <w:vAlign w:val="center"/>
          </w:tcPr>
          <w:p w:rsidR="00E51A3D" w:rsidRPr="00C41CDB"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SM-CL-11 Lucrări de </w:t>
            </w:r>
            <w:proofErr w:type="spellStart"/>
            <w:r w:rsidRPr="00C41CDB">
              <w:rPr>
                <w:rFonts w:ascii="Arial" w:hAnsi="Arial" w:cs="Arial"/>
                <w:sz w:val="20"/>
                <w:szCs w:val="20"/>
              </w:rPr>
              <w:t>construcţii</w:t>
            </w:r>
            <w:proofErr w:type="spellEnd"/>
            <w:r w:rsidRPr="00C41CDB">
              <w:rPr>
                <w:rFonts w:ascii="Arial" w:hAnsi="Arial" w:cs="Arial"/>
                <w:sz w:val="20"/>
                <w:szCs w:val="20"/>
              </w:rPr>
              <w:t xml:space="preserve"> </w:t>
            </w:r>
            <w:proofErr w:type="spellStart"/>
            <w:r w:rsidRPr="00C41CDB">
              <w:rPr>
                <w:rFonts w:ascii="Arial" w:hAnsi="Arial" w:cs="Arial"/>
                <w:sz w:val="20"/>
                <w:szCs w:val="20"/>
              </w:rPr>
              <w:t>şi</w:t>
            </w:r>
            <w:proofErr w:type="spellEnd"/>
            <w:r w:rsidRPr="00C41CDB">
              <w:rPr>
                <w:rFonts w:ascii="Arial" w:hAnsi="Arial" w:cs="Arial"/>
                <w:sz w:val="20"/>
                <w:szCs w:val="20"/>
              </w:rPr>
              <w:t xml:space="preserve"> reabilitare </w:t>
            </w:r>
            <w:proofErr w:type="spellStart"/>
            <w:r w:rsidRPr="00C41CDB">
              <w:rPr>
                <w:rFonts w:ascii="Arial" w:hAnsi="Arial" w:cs="Arial"/>
                <w:sz w:val="20"/>
                <w:szCs w:val="20"/>
              </w:rPr>
              <w:t>reţele</w:t>
            </w:r>
            <w:proofErr w:type="spellEnd"/>
            <w:r w:rsidRPr="00C41CDB">
              <w:rPr>
                <w:rFonts w:ascii="Arial" w:hAnsi="Arial" w:cs="Arial"/>
                <w:sz w:val="20"/>
                <w:szCs w:val="20"/>
              </w:rPr>
              <w:t xml:space="preserve"> de apă </w:t>
            </w:r>
            <w:proofErr w:type="spellStart"/>
            <w:r w:rsidRPr="00C41CDB">
              <w:rPr>
                <w:rFonts w:ascii="Arial" w:hAnsi="Arial" w:cs="Arial"/>
                <w:sz w:val="20"/>
                <w:szCs w:val="20"/>
              </w:rPr>
              <w:t>şi</w:t>
            </w:r>
            <w:proofErr w:type="spellEnd"/>
            <w:r w:rsidRPr="00C41CDB">
              <w:rPr>
                <w:rFonts w:ascii="Arial" w:hAnsi="Arial" w:cs="Arial"/>
                <w:sz w:val="20"/>
                <w:szCs w:val="20"/>
              </w:rPr>
              <w:t xml:space="preserve"> canalizare în </w:t>
            </w:r>
            <w:proofErr w:type="spellStart"/>
            <w:r w:rsidRPr="00C41CDB">
              <w:rPr>
                <w:rFonts w:ascii="Arial" w:hAnsi="Arial" w:cs="Arial"/>
                <w:sz w:val="20"/>
                <w:szCs w:val="20"/>
              </w:rPr>
              <w:t>oraşul</w:t>
            </w:r>
            <w:proofErr w:type="spellEnd"/>
            <w:r w:rsidRPr="00C41CDB">
              <w:rPr>
                <w:rFonts w:ascii="Arial" w:hAnsi="Arial" w:cs="Arial"/>
                <w:sz w:val="20"/>
                <w:szCs w:val="20"/>
              </w:rPr>
              <w:t xml:space="preserve"> Carei, </w:t>
            </w:r>
            <w:proofErr w:type="spellStart"/>
            <w:r w:rsidRPr="00C41CDB">
              <w:rPr>
                <w:rFonts w:ascii="Arial" w:hAnsi="Arial" w:cs="Arial"/>
                <w:sz w:val="20"/>
                <w:szCs w:val="20"/>
              </w:rPr>
              <w:t>şi</w:t>
            </w:r>
            <w:proofErr w:type="spellEnd"/>
            <w:r w:rsidRPr="00C41CDB">
              <w:rPr>
                <w:rFonts w:ascii="Arial" w:hAnsi="Arial" w:cs="Arial"/>
                <w:sz w:val="20"/>
                <w:szCs w:val="20"/>
              </w:rPr>
              <w:t xml:space="preserve"> lucrări de </w:t>
            </w:r>
            <w:proofErr w:type="spellStart"/>
            <w:r w:rsidRPr="00C41CDB">
              <w:rPr>
                <w:rFonts w:ascii="Arial" w:hAnsi="Arial" w:cs="Arial"/>
                <w:sz w:val="20"/>
                <w:szCs w:val="20"/>
              </w:rPr>
              <w:t>construcţii</w:t>
            </w:r>
            <w:proofErr w:type="spellEnd"/>
            <w:r w:rsidRPr="00C41CDB">
              <w:rPr>
                <w:rFonts w:ascii="Arial" w:hAnsi="Arial" w:cs="Arial"/>
                <w:sz w:val="20"/>
                <w:szCs w:val="20"/>
              </w:rPr>
              <w:t xml:space="preserve"> </w:t>
            </w:r>
            <w:proofErr w:type="spellStart"/>
            <w:r w:rsidRPr="00C41CDB">
              <w:rPr>
                <w:rFonts w:ascii="Arial" w:hAnsi="Arial" w:cs="Arial"/>
                <w:sz w:val="20"/>
                <w:szCs w:val="20"/>
              </w:rPr>
              <w:t>reţele</w:t>
            </w:r>
            <w:proofErr w:type="spellEnd"/>
            <w:r w:rsidRPr="00C41CDB">
              <w:rPr>
                <w:rFonts w:ascii="Arial" w:hAnsi="Arial" w:cs="Arial"/>
                <w:sz w:val="20"/>
                <w:szCs w:val="20"/>
              </w:rPr>
              <w:t xml:space="preserve"> de canalizare în localitatea Căpleni</w:t>
            </w:r>
          </w:p>
        </w:tc>
        <w:tc>
          <w:tcPr>
            <w:tcW w:w="672"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14.11.2014</w:t>
            </w:r>
          </w:p>
        </w:tc>
        <w:tc>
          <w:tcPr>
            <w:tcW w:w="958"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15.02.2017</w:t>
            </w:r>
          </w:p>
          <w:p w:rsidR="00E51A3D" w:rsidRPr="00C41CDB" w:rsidRDefault="00E51A3D" w:rsidP="00C41CDB">
            <w:pPr>
              <w:tabs>
                <w:tab w:val="left" w:pos="1620"/>
              </w:tabs>
              <w:spacing w:after="0"/>
              <w:jc w:val="right"/>
              <w:rPr>
                <w:rFonts w:ascii="Arial" w:hAnsi="Arial" w:cs="Arial"/>
                <w:b/>
                <w:sz w:val="20"/>
                <w:szCs w:val="20"/>
              </w:rPr>
            </w:pPr>
          </w:p>
        </w:tc>
        <w:tc>
          <w:tcPr>
            <w:tcW w:w="676" w:type="pct"/>
            <w:vAlign w:val="center"/>
          </w:tcPr>
          <w:p w:rsidR="00E51A3D" w:rsidRPr="00C41CDB" w:rsidRDefault="00E51A3D" w:rsidP="00C41CDB">
            <w:pPr>
              <w:tabs>
                <w:tab w:val="left" w:pos="1620"/>
              </w:tabs>
              <w:spacing w:after="0"/>
              <w:jc w:val="right"/>
              <w:rPr>
                <w:rFonts w:ascii="Arial" w:hAnsi="Arial" w:cs="Arial"/>
                <w:b/>
                <w:sz w:val="20"/>
                <w:szCs w:val="20"/>
              </w:rPr>
            </w:pPr>
            <w:r w:rsidRPr="00C41CDB">
              <w:rPr>
                <w:rFonts w:ascii="Arial" w:hAnsi="Arial" w:cs="Arial"/>
                <w:sz w:val="20"/>
                <w:szCs w:val="20"/>
              </w:rPr>
              <w:t>03.2018</w:t>
            </w:r>
          </w:p>
        </w:tc>
      </w:tr>
      <w:tr w:rsidR="00C41CDB" w:rsidRPr="00E51A3D" w:rsidTr="009B2F43">
        <w:trPr>
          <w:gridAfter w:val="1"/>
          <w:wAfter w:w="21" w:type="pct"/>
        </w:trPr>
        <w:tc>
          <w:tcPr>
            <w:tcW w:w="2673" w:type="pct"/>
            <w:vAlign w:val="center"/>
          </w:tcPr>
          <w:p w:rsidR="00E51A3D" w:rsidRPr="00C41CDB"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SM-CL-12 Reabilitarea conductei de </w:t>
            </w:r>
            <w:r w:rsidR="00C41CDB" w:rsidRPr="00C41CDB">
              <w:rPr>
                <w:rFonts w:ascii="Arial" w:hAnsi="Arial" w:cs="Arial"/>
                <w:sz w:val="20"/>
                <w:szCs w:val="20"/>
              </w:rPr>
              <w:t>aducțiune</w:t>
            </w:r>
            <w:r w:rsidRPr="00C41CDB">
              <w:rPr>
                <w:rFonts w:ascii="Arial" w:hAnsi="Arial" w:cs="Arial"/>
                <w:sz w:val="20"/>
                <w:szCs w:val="20"/>
              </w:rPr>
              <w:t xml:space="preserve"> pentru </w:t>
            </w:r>
            <w:proofErr w:type="spellStart"/>
            <w:r w:rsidR="00C41CDB" w:rsidRPr="00C41CDB">
              <w:rPr>
                <w:rFonts w:ascii="Arial" w:hAnsi="Arial" w:cs="Arial"/>
                <w:sz w:val="20"/>
                <w:szCs w:val="20"/>
              </w:rPr>
              <w:t>oraşul</w:t>
            </w:r>
            <w:proofErr w:type="spellEnd"/>
            <w:r w:rsidRPr="00C41CDB">
              <w:rPr>
                <w:rFonts w:ascii="Arial" w:hAnsi="Arial" w:cs="Arial"/>
                <w:sz w:val="20"/>
                <w:szCs w:val="20"/>
              </w:rPr>
              <w:t xml:space="preserve"> </w:t>
            </w:r>
            <w:proofErr w:type="spellStart"/>
            <w:r w:rsidR="00C41CDB" w:rsidRPr="00C41CDB">
              <w:rPr>
                <w:rFonts w:ascii="Arial" w:hAnsi="Arial" w:cs="Arial"/>
                <w:sz w:val="20"/>
                <w:szCs w:val="20"/>
              </w:rPr>
              <w:t>Negreşti</w:t>
            </w:r>
            <w:proofErr w:type="spellEnd"/>
            <w:r w:rsidR="00C41CDB">
              <w:rPr>
                <w:rFonts w:ascii="Arial" w:hAnsi="Arial" w:cs="Arial"/>
                <w:sz w:val="20"/>
                <w:szCs w:val="20"/>
              </w:rPr>
              <w:t xml:space="preserve"> </w:t>
            </w:r>
            <w:r w:rsidR="00055B31">
              <w:rPr>
                <w:rFonts w:ascii="Arial" w:hAnsi="Arial" w:cs="Arial"/>
                <w:sz w:val="20"/>
                <w:szCs w:val="20"/>
              </w:rPr>
              <w:t>–</w:t>
            </w:r>
            <w:r w:rsidR="00C41CDB">
              <w:rPr>
                <w:rFonts w:ascii="Arial" w:hAnsi="Arial" w:cs="Arial"/>
                <w:sz w:val="20"/>
                <w:szCs w:val="20"/>
              </w:rPr>
              <w:t xml:space="preserve"> </w:t>
            </w:r>
            <w:proofErr w:type="spellStart"/>
            <w:r w:rsidR="00C41CDB" w:rsidRPr="00C41CDB">
              <w:rPr>
                <w:rFonts w:ascii="Arial" w:hAnsi="Arial" w:cs="Arial"/>
                <w:sz w:val="20"/>
                <w:szCs w:val="20"/>
              </w:rPr>
              <w:t>Oaş</w:t>
            </w:r>
            <w:proofErr w:type="spellEnd"/>
            <w:r w:rsidR="00055B31">
              <w:rPr>
                <w:rFonts w:ascii="Arial" w:hAnsi="Arial" w:cs="Arial"/>
                <w:sz w:val="20"/>
                <w:szCs w:val="20"/>
              </w:rPr>
              <w:t xml:space="preserve"> (contract </w:t>
            </w:r>
            <w:proofErr w:type="spellStart"/>
            <w:r w:rsidR="00055B31">
              <w:rPr>
                <w:rFonts w:ascii="Arial" w:hAnsi="Arial" w:cs="Arial"/>
                <w:sz w:val="20"/>
                <w:szCs w:val="20"/>
              </w:rPr>
              <w:t>nefazat</w:t>
            </w:r>
            <w:proofErr w:type="spellEnd"/>
            <w:r w:rsidR="00055B31">
              <w:rPr>
                <w:rFonts w:ascii="Arial" w:hAnsi="Arial" w:cs="Arial"/>
                <w:sz w:val="20"/>
                <w:szCs w:val="20"/>
              </w:rPr>
              <w:t>)</w:t>
            </w:r>
          </w:p>
        </w:tc>
        <w:tc>
          <w:tcPr>
            <w:tcW w:w="672"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16.07.2014</w:t>
            </w:r>
          </w:p>
        </w:tc>
        <w:tc>
          <w:tcPr>
            <w:tcW w:w="958"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15.06.2016</w:t>
            </w:r>
          </w:p>
        </w:tc>
        <w:tc>
          <w:tcPr>
            <w:tcW w:w="676"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07.2018</w:t>
            </w:r>
          </w:p>
        </w:tc>
      </w:tr>
      <w:tr w:rsidR="00C41CDB" w:rsidRPr="00E51A3D" w:rsidTr="009B2F43">
        <w:trPr>
          <w:gridAfter w:val="1"/>
          <w:wAfter w:w="21" w:type="pct"/>
          <w:trHeight w:val="728"/>
        </w:trPr>
        <w:tc>
          <w:tcPr>
            <w:tcW w:w="2673" w:type="pct"/>
            <w:vAlign w:val="center"/>
          </w:tcPr>
          <w:p w:rsidR="00E51A3D" w:rsidRPr="00C41CDB"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SM-CL-13 Lucrări de </w:t>
            </w:r>
            <w:r w:rsidR="00C41CDB" w:rsidRPr="00C41CDB">
              <w:rPr>
                <w:rFonts w:ascii="Arial" w:hAnsi="Arial" w:cs="Arial"/>
                <w:sz w:val="20"/>
                <w:szCs w:val="20"/>
              </w:rPr>
              <w:t>construcție</w:t>
            </w:r>
            <w:r w:rsidRPr="00C41CDB">
              <w:rPr>
                <w:rFonts w:ascii="Arial" w:hAnsi="Arial" w:cs="Arial"/>
                <w:sz w:val="20"/>
                <w:szCs w:val="20"/>
              </w:rPr>
              <w:t xml:space="preserve"> </w:t>
            </w:r>
            <w:proofErr w:type="spellStart"/>
            <w:r w:rsidRPr="00C41CDB">
              <w:rPr>
                <w:rFonts w:ascii="Arial" w:hAnsi="Arial" w:cs="Arial"/>
                <w:sz w:val="20"/>
                <w:szCs w:val="20"/>
              </w:rPr>
              <w:t>şi</w:t>
            </w:r>
            <w:proofErr w:type="spellEnd"/>
            <w:r w:rsidRPr="00C41CDB">
              <w:rPr>
                <w:rFonts w:ascii="Arial" w:hAnsi="Arial" w:cs="Arial"/>
                <w:sz w:val="20"/>
                <w:szCs w:val="20"/>
              </w:rPr>
              <w:t xml:space="preserve"> reabilitare </w:t>
            </w:r>
            <w:proofErr w:type="spellStart"/>
            <w:r w:rsidRPr="00C41CDB">
              <w:rPr>
                <w:rFonts w:ascii="Arial" w:hAnsi="Arial" w:cs="Arial"/>
                <w:sz w:val="20"/>
                <w:szCs w:val="20"/>
              </w:rPr>
              <w:t>reţele</w:t>
            </w:r>
            <w:proofErr w:type="spellEnd"/>
            <w:r w:rsidRPr="00C41CDB">
              <w:rPr>
                <w:rFonts w:ascii="Arial" w:hAnsi="Arial" w:cs="Arial"/>
                <w:sz w:val="20"/>
                <w:szCs w:val="20"/>
              </w:rPr>
              <w:t xml:space="preserve"> de apă </w:t>
            </w:r>
            <w:proofErr w:type="spellStart"/>
            <w:r w:rsidRPr="00C41CDB">
              <w:rPr>
                <w:rFonts w:ascii="Arial" w:hAnsi="Arial" w:cs="Arial"/>
                <w:sz w:val="20"/>
                <w:szCs w:val="20"/>
              </w:rPr>
              <w:t>şi</w:t>
            </w:r>
            <w:proofErr w:type="spellEnd"/>
            <w:r w:rsidRPr="00C41CDB">
              <w:rPr>
                <w:rFonts w:ascii="Arial" w:hAnsi="Arial" w:cs="Arial"/>
                <w:sz w:val="20"/>
                <w:szCs w:val="20"/>
              </w:rPr>
              <w:t xml:space="preserve"> canalizare în </w:t>
            </w:r>
            <w:proofErr w:type="spellStart"/>
            <w:r w:rsidRPr="00C41CDB">
              <w:rPr>
                <w:rFonts w:ascii="Arial" w:hAnsi="Arial" w:cs="Arial"/>
                <w:sz w:val="20"/>
                <w:szCs w:val="20"/>
              </w:rPr>
              <w:t>oraşul</w:t>
            </w:r>
            <w:proofErr w:type="spellEnd"/>
            <w:r w:rsidRPr="00C41CDB">
              <w:rPr>
                <w:rFonts w:ascii="Arial" w:hAnsi="Arial" w:cs="Arial"/>
                <w:sz w:val="20"/>
                <w:szCs w:val="20"/>
              </w:rPr>
              <w:t xml:space="preserve"> </w:t>
            </w:r>
            <w:proofErr w:type="spellStart"/>
            <w:r w:rsidRPr="00C41CDB">
              <w:rPr>
                <w:rFonts w:ascii="Arial" w:hAnsi="Arial" w:cs="Arial"/>
                <w:sz w:val="20"/>
                <w:szCs w:val="20"/>
              </w:rPr>
              <w:t>Negreşti-Oaş</w:t>
            </w:r>
            <w:proofErr w:type="spellEnd"/>
          </w:p>
        </w:tc>
        <w:tc>
          <w:tcPr>
            <w:tcW w:w="672"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30.04.2014</w:t>
            </w:r>
          </w:p>
        </w:tc>
        <w:tc>
          <w:tcPr>
            <w:tcW w:w="958"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27.01.2017 22.02.2017</w:t>
            </w:r>
          </w:p>
        </w:tc>
        <w:tc>
          <w:tcPr>
            <w:tcW w:w="676"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03.2018</w:t>
            </w:r>
          </w:p>
        </w:tc>
      </w:tr>
      <w:tr w:rsidR="00C41CDB" w:rsidRPr="00E51A3D" w:rsidTr="009B2F43">
        <w:trPr>
          <w:gridAfter w:val="1"/>
          <w:wAfter w:w="21" w:type="pct"/>
        </w:trPr>
        <w:tc>
          <w:tcPr>
            <w:tcW w:w="2673" w:type="pct"/>
            <w:vAlign w:val="center"/>
          </w:tcPr>
          <w:p w:rsidR="00E51A3D" w:rsidRPr="00C41CDB" w:rsidRDefault="00E51A3D" w:rsidP="00C41CDB">
            <w:pPr>
              <w:tabs>
                <w:tab w:val="left" w:pos="1620"/>
              </w:tabs>
              <w:spacing w:after="0"/>
              <w:jc w:val="both"/>
              <w:rPr>
                <w:rFonts w:ascii="Arial" w:hAnsi="Arial" w:cs="Arial"/>
                <w:sz w:val="20"/>
                <w:szCs w:val="20"/>
              </w:rPr>
            </w:pPr>
            <w:r w:rsidRPr="00C41CDB">
              <w:rPr>
                <w:rFonts w:ascii="Arial" w:hAnsi="Arial" w:cs="Arial"/>
                <w:sz w:val="20"/>
                <w:szCs w:val="20"/>
              </w:rPr>
              <w:t xml:space="preserve">SM-CL-14 Lucrări de </w:t>
            </w:r>
            <w:proofErr w:type="spellStart"/>
            <w:r w:rsidRPr="00C41CDB">
              <w:rPr>
                <w:rFonts w:ascii="Arial" w:hAnsi="Arial" w:cs="Arial"/>
                <w:sz w:val="20"/>
                <w:szCs w:val="20"/>
              </w:rPr>
              <w:t>construcţii</w:t>
            </w:r>
            <w:proofErr w:type="spellEnd"/>
            <w:r w:rsidRPr="00C41CDB">
              <w:rPr>
                <w:rFonts w:ascii="Arial" w:hAnsi="Arial" w:cs="Arial"/>
                <w:sz w:val="20"/>
                <w:szCs w:val="20"/>
              </w:rPr>
              <w:t xml:space="preserve"> </w:t>
            </w:r>
            <w:proofErr w:type="spellStart"/>
            <w:r w:rsidRPr="00C41CDB">
              <w:rPr>
                <w:rFonts w:ascii="Arial" w:hAnsi="Arial" w:cs="Arial"/>
                <w:sz w:val="20"/>
                <w:szCs w:val="20"/>
              </w:rPr>
              <w:t>reţele</w:t>
            </w:r>
            <w:proofErr w:type="spellEnd"/>
            <w:r w:rsidRPr="00C41CDB">
              <w:rPr>
                <w:rFonts w:ascii="Arial" w:hAnsi="Arial" w:cs="Arial"/>
                <w:sz w:val="20"/>
                <w:szCs w:val="20"/>
              </w:rPr>
              <w:t xml:space="preserve"> de apă </w:t>
            </w:r>
            <w:proofErr w:type="spellStart"/>
            <w:r w:rsidRPr="00C41CDB">
              <w:rPr>
                <w:rFonts w:ascii="Arial" w:hAnsi="Arial" w:cs="Arial"/>
                <w:sz w:val="20"/>
                <w:szCs w:val="20"/>
              </w:rPr>
              <w:t>şi</w:t>
            </w:r>
            <w:proofErr w:type="spellEnd"/>
            <w:r w:rsidRPr="00C41CDB">
              <w:rPr>
                <w:rFonts w:ascii="Arial" w:hAnsi="Arial" w:cs="Arial"/>
                <w:sz w:val="20"/>
                <w:szCs w:val="20"/>
              </w:rPr>
              <w:t xml:space="preserve"> canalizare în </w:t>
            </w:r>
            <w:proofErr w:type="spellStart"/>
            <w:r w:rsidRPr="00C41CDB">
              <w:rPr>
                <w:rFonts w:ascii="Arial" w:hAnsi="Arial" w:cs="Arial"/>
                <w:sz w:val="20"/>
                <w:szCs w:val="20"/>
              </w:rPr>
              <w:t>oraşul</w:t>
            </w:r>
            <w:proofErr w:type="spellEnd"/>
            <w:r w:rsidRPr="00C41CDB">
              <w:rPr>
                <w:rFonts w:ascii="Arial" w:hAnsi="Arial" w:cs="Arial"/>
                <w:sz w:val="20"/>
                <w:szCs w:val="20"/>
              </w:rPr>
              <w:t xml:space="preserve"> Livada</w:t>
            </w:r>
          </w:p>
        </w:tc>
        <w:tc>
          <w:tcPr>
            <w:tcW w:w="672"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05.12.2014</w:t>
            </w:r>
          </w:p>
        </w:tc>
        <w:tc>
          <w:tcPr>
            <w:tcW w:w="958"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31.01.2017</w:t>
            </w:r>
          </w:p>
        </w:tc>
        <w:tc>
          <w:tcPr>
            <w:tcW w:w="676"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02.2018</w:t>
            </w:r>
          </w:p>
        </w:tc>
      </w:tr>
      <w:tr w:rsidR="00C41CDB" w:rsidRPr="00E51A3D" w:rsidTr="009B2F43">
        <w:trPr>
          <w:gridAfter w:val="1"/>
          <w:wAfter w:w="21" w:type="pct"/>
        </w:trPr>
        <w:tc>
          <w:tcPr>
            <w:tcW w:w="2673" w:type="pct"/>
            <w:vAlign w:val="center"/>
          </w:tcPr>
          <w:p w:rsidR="00E51A3D" w:rsidRPr="00C41CDB" w:rsidRDefault="00E51A3D" w:rsidP="00C41CDB">
            <w:pPr>
              <w:tabs>
                <w:tab w:val="left" w:pos="1620"/>
              </w:tabs>
              <w:spacing w:after="0"/>
              <w:jc w:val="both"/>
              <w:rPr>
                <w:rFonts w:ascii="Arial" w:hAnsi="Arial" w:cs="Arial"/>
                <w:sz w:val="20"/>
                <w:szCs w:val="20"/>
              </w:rPr>
            </w:pPr>
            <w:bookmarkStart w:id="3" w:name="_Hlk494281692"/>
            <w:r w:rsidRPr="00C41CDB">
              <w:rPr>
                <w:rFonts w:ascii="Arial" w:hAnsi="Arial" w:cs="Arial"/>
                <w:sz w:val="20"/>
                <w:szCs w:val="20"/>
              </w:rPr>
              <w:t xml:space="preserve">SM-CL-15 Lucrări de </w:t>
            </w:r>
            <w:proofErr w:type="spellStart"/>
            <w:r w:rsidRPr="00C41CDB">
              <w:rPr>
                <w:rFonts w:ascii="Arial" w:hAnsi="Arial" w:cs="Arial"/>
                <w:sz w:val="20"/>
                <w:szCs w:val="20"/>
              </w:rPr>
              <w:t>construcţii</w:t>
            </w:r>
            <w:proofErr w:type="spellEnd"/>
            <w:r w:rsidRPr="00C41CDB">
              <w:rPr>
                <w:rFonts w:ascii="Arial" w:hAnsi="Arial" w:cs="Arial"/>
                <w:sz w:val="20"/>
                <w:szCs w:val="20"/>
              </w:rPr>
              <w:t xml:space="preserve"> </w:t>
            </w:r>
            <w:proofErr w:type="spellStart"/>
            <w:r w:rsidRPr="00C41CDB">
              <w:rPr>
                <w:rFonts w:ascii="Arial" w:hAnsi="Arial" w:cs="Arial"/>
                <w:sz w:val="20"/>
                <w:szCs w:val="20"/>
              </w:rPr>
              <w:t>şi</w:t>
            </w:r>
            <w:proofErr w:type="spellEnd"/>
            <w:r w:rsidRPr="00C41CDB">
              <w:rPr>
                <w:rFonts w:ascii="Arial" w:hAnsi="Arial" w:cs="Arial"/>
                <w:sz w:val="20"/>
                <w:szCs w:val="20"/>
              </w:rPr>
              <w:t xml:space="preserve"> reabilitare </w:t>
            </w:r>
            <w:proofErr w:type="spellStart"/>
            <w:r w:rsidRPr="00C41CDB">
              <w:rPr>
                <w:rFonts w:ascii="Arial" w:hAnsi="Arial" w:cs="Arial"/>
                <w:sz w:val="20"/>
                <w:szCs w:val="20"/>
              </w:rPr>
              <w:t>reţele</w:t>
            </w:r>
            <w:proofErr w:type="spellEnd"/>
            <w:r w:rsidRPr="00C41CDB">
              <w:rPr>
                <w:rFonts w:ascii="Arial" w:hAnsi="Arial" w:cs="Arial"/>
                <w:sz w:val="20"/>
                <w:szCs w:val="20"/>
              </w:rPr>
              <w:t xml:space="preserve"> de apă </w:t>
            </w:r>
            <w:proofErr w:type="spellStart"/>
            <w:r w:rsidRPr="00C41CDB">
              <w:rPr>
                <w:rFonts w:ascii="Arial" w:hAnsi="Arial" w:cs="Arial"/>
                <w:sz w:val="20"/>
                <w:szCs w:val="20"/>
              </w:rPr>
              <w:t>şi</w:t>
            </w:r>
            <w:proofErr w:type="spellEnd"/>
            <w:r w:rsidRPr="00C41CDB">
              <w:rPr>
                <w:rFonts w:ascii="Arial" w:hAnsi="Arial" w:cs="Arial"/>
                <w:sz w:val="20"/>
                <w:szCs w:val="20"/>
              </w:rPr>
              <w:t xml:space="preserve"> canalizare în </w:t>
            </w:r>
            <w:proofErr w:type="spellStart"/>
            <w:r w:rsidRPr="00C41CDB">
              <w:rPr>
                <w:rFonts w:ascii="Arial" w:hAnsi="Arial" w:cs="Arial"/>
                <w:sz w:val="20"/>
                <w:szCs w:val="20"/>
              </w:rPr>
              <w:t>oraşul</w:t>
            </w:r>
            <w:proofErr w:type="spellEnd"/>
            <w:r w:rsidRPr="00C41CDB">
              <w:rPr>
                <w:rFonts w:ascii="Arial" w:hAnsi="Arial" w:cs="Arial"/>
                <w:sz w:val="20"/>
                <w:szCs w:val="20"/>
              </w:rPr>
              <w:t xml:space="preserve"> </w:t>
            </w:r>
            <w:proofErr w:type="spellStart"/>
            <w:r w:rsidRPr="00C41CDB">
              <w:rPr>
                <w:rFonts w:ascii="Arial" w:hAnsi="Arial" w:cs="Arial"/>
                <w:sz w:val="20"/>
                <w:szCs w:val="20"/>
              </w:rPr>
              <w:t>Tăşnad</w:t>
            </w:r>
            <w:proofErr w:type="spellEnd"/>
            <w:r w:rsidRPr="00C41CDB">
              <w:rPr>
                <w:rFonts w:ascii="Arial" w:hAnsi="Arial" w:cs="Arial"/>
                <w:sz w:val="20"/>
                <w:szCs w:val="20"/>
              </w:rPr>
              <w:t xml:space="preserve">, </w:t>
            </w:r>
            <w:proofErr w:type="spellStart"/>
            <w:r w:rsidRPr="00C41CDB">
              <w:rPr>
                <w:rFonts w:ascii="Arial" w:hAnsi="Arial" w:cs="Arial"/>
                <w:sz w:val="20"/>
                <w:szCs w:val="20"/>
              </w:rPr>
              <w:t>şi</w:t>
            </w:r>
            <w:proofErr w:type="spellEnd"/>
            <w:r w:rsidRPr="00C41CDB">
              <w:rPr>
                <w:rFonts w:ascii="Arial" w:hAnsi="Arial" w:cs="Arial"/>
                <w:sz w:val="20"/>
                <w:szCs w:val="20"/>
              </w:rPr>
              <w:t xml:space="preserve"> lucrări de </w:t>
            </w:r>
            <w:proofErr w:type="spellStart"/>
            <w:r w:rsidRPr="00C41CDB">
              <w:rPr>
                <w:rFonts w:ascii="Arial" w:hAnsi="Arial" w:cs="Arial"/>
                <w:sz w:val="20"/>
                <w:szCs w:val="20"/>
              </w:rPr>
              <w:t>construcţii</w:t>
            </w:r>
            <w:proofErr w:type="spellEnd"/>
            <w:r w:rsidRPr="00C41CDB">
              <w:rPr>
                <w:rFonts w:ascii="Arial" w:hAnsi="Arial" w:cs="Arial"/>
                <w:sz w:val="20"/>
                <w:szCs w:val="20"/>
              </w:rPr>
              <w:t xml:space="preserve"> </w:t>
            </w:r>
            <w:proofErr w:type="spellStart"/>
            <w:r w:rsidRPr="00C41CDB">
              <w:rPr>
                <w:rFonts w:ascii="Arial" w:hAnsi="Arial" w:cs="Arial"/>
                <w:sz w:val="20"/>
                <w:szCs w:val="20"/>
              </w:rPr>
              <w:t>reţele</w:t>
            </w:r>
            <w:proofErr w:type="spellEnd"/>
            <w:r w:rsidRPr="00C41CDB">
              <w:rPr>
                <w:rFonts w:ascii="Arial" w:hAnsi="Arial" w:cs="Arial"/>
                <w:sz w:val="20"/>
                <w:szCs w:val="20"/>
              </w:rPr>
              <w:t xml:space="preserve"> de canalizare în </w:t>
            </w:r>
            <w:proofErr w:type="spellStart"/>
            <w:r w:rsidRPr="00C41CDB">
              <w:rPr>
                <w:rFonts w:ascii="Arial" w:hAnsi="Arial" w:cs="Arial"/>
                <w:sz w:val="20"/>
                <w:szCs w:val="20"/>
              </w:rPr>
              <w:t>oraşul</w:t>
            </w:r>
            <w:proofErr w:type="spellEnd"/>
            <w:r w:rsidRPr="00C41CDB">
              <w:rPr>
                <w:rFonts w:ascii="Arial" w:hAnsi="Arial" w:cs="Arial"/>
                <w:sz w:val="20"/>
                <w:szCs w:val="20"/>
              </w:rPr>
              <w:t xml:space="preserve"> Ardud</w:t>
            </w:r>
            <w:bookmarkEnd w:id="3"/>
          </w:p>
        </w:tc>
        <w:tc>
          <w:tcPr>
            <w:tcW w:w="672"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30.06.2014</w:t>
            </w:r>
          </w:p>
        </w:tc>
        <w:tc>
          <w:tcPr>
            <w:tcW w:w="958" w:type="pct"/>
            <w:vAlign w:val="center"/>
          </w:tcPr>
          <w:p w:rsidR="00E51A3D" w:rsidRPr="00C41CDB" w:rsidRDefault="006631AF" w:rsidP="00C41CDB">
            <w:pPr>
              <w:tabs>
                <w:tab w:val="left" w:pos="1620"/>
              </w:tabs>
              <w:spacing w:after="0"/>
              <w:jc w:val="right"/>
              <w:rPr>
                <w:rFonts w:ascii="Arial" w:hAnsi="Arial" w:cs="Arial"/>
                <w:sz w:val="20"/>
                <w:szCs w:val="20"/>
              </w:rPr>
            </w:pPr>
            <w:r>
              <w:rPr>
                <w:rFonts w:ascii="Arial" w:hAnsi="Arial" w:cs="Arial"/>
                <w:sz w:val="20"/>
                <w:szCs w:val="20"/>
              </w:rPr>
              <w:t>04</w:t>
            </w:r>
            <w:r w:rsidR="00E51A3D" w:rsidRPr="00C41CDB">
              <w:rPr>
                <w:rFonts w:ascii="Arial" w:hAnsi="Arial" w:cs="Arial"/>
                <w:sz w:val="20"/>
                <w:szCs w:val="20"/>
              </w:rPr>
              <w:t>.201</w:t>
            </w:r>
            <w:r>
              <w:rPr>
                <w:rFonts w:ascii="Arial" w:hAnsi="Arial" w:cs="Arial"/>
                <w:sz w:val="20"/>
                <w:szCs w:val="20"/>
              </w:rPr>
              <w:t>8</w:t>
            </w:r>
          </w:p>
        </w:tc>
        <w:tc>
          <w:tcPr>
            <w:tcW w:w="676" w:type="pct"/>
            <w:vAlign w:val="center"/>
          </w:tcPr>
          <w:p w:rsidR="00E51A3D" w:rsidRPr="00C41CDB" w:rsidRDefault="00E51A3D" w:rsidP="00C41CDB">
            <w:pPr>
              <w:tabs>
                <w:tab w:val="left" w:pos="1620"/>
              </w:tabs>
              <w:spacing w:after="0"/>
              <w:jc w:val="right"/>
              <w:rPr>
                <w:rFonts w:ascii="Arial" w:hAnsi="Arial" w:cs="Arial"/>
                <w:sz w:val="20"/>
                <w:szCs w:val="20"/>
              </w:rPr>
            </w:pPr>
            <w:r w:rsidRPr="00C41CDB">
              <w:rPr>
                <w:rFonts w:ascii="Arial" w:hAnsi="Arial" w:cs="Arial"/>
                <w:sz w:val="20"/>
                <w:szCs w:val="20"/>
              </w:rPr>
              <w:t>12.201</w:t>
            </w:r>
            <w:r w:rsidR="006631AF">
              <w:rPr>
                <w:rFonts w:ascii="Arial" w:hAnsi="Arial" w:cs="Arial"/>
                <w:sz w:val="20"/>
                <w:szCs w:val="20"/>
              </w:rPr>
              <w:t>9</w:t>
            </w:r>
          </w:p>
        </w:tc>
      </w:tr>
    </w:tbl>
    <w:p w:rsidR="00E51A3D" w:rsidRDefault="00E51A3D" w:rsidP="002B566A">
      <w:pPr>
        <w:tabs>
          <w:tab w:val="left" w:pos="1620"/>
        </w:tabs>
        <w:jc w:val="both"/>
        <w:rPr>
          <w:rFonts w:ascii="Arial" w:hAnsi="Arial" w:cs="Arial"/>
          <w:sz w:val="24"/>
          <w:szCs w:val="24"/>
        </w:rPr>
      </w:pPr>
    </w:p>
    <w:p w:rsidR="00E51A3D" w:rsidRPr="00E51A3D" w:rsidRDefault="00E51A3D" w:rsidP="00E51A3D">
      <w:pPr>
        <w:tabs>
          <w:tab w:val="left" w:pos="1620"/>
        </w:tabs>
        <w:jc w:val="both"/>
        <w:rPr>
          <w:rFonts w:ascii="Arial" w:hAnsi="Arial" w:cs="Arial"/>
          <w:iCs/>
          <w:sz w:val="24"/>
          <w:szCs w:val="24"/>
        </w:rPr>
      </w:pPr>
      <w:r w:rsidRPr="00E51A3D">
        <w:rPr>
          <w:rFonts w:ascii="Arial" w:hAnsi="Arial" w:cs="Arial"/>
          <w:iCs/>
          <w:sz w:val="24"/>
          <w:szCs w:val="24"/>
        </w:rPr>
        <w:t>Unele dintre contracte nu sunt finalizate nici după trei</w:t>
      </w:r>
      <w:r w:rsidR="00F306DE">
        <w:rPr>
          <w:rFonts w:ascii="Arial" w:hAnsi="Arial" w:cs="Arial"/>
          <w:iCs/>
          <w:sz w:val="24"/>
          <w:szCs w:val="24"/>
        </w:rPr>
        <w:t xml:space="preserve">, </w:t>
      </w:r>
      <w:r w:rsidR="006E24B4">
        <w:rPr>
          <w:rFonts w:ascii="Arial" w:hAnsi="Arial" w:cs="Arial"/>
          <w:iCs/>
          <w:sz w:val="24"/>
          <w:szCs w:val="24"/>
        </w:rPr>
        <w:t>patru ani de la emiterea O</w:t>
      </w:r>
      <w:r w:rsidRPr="00E51A3D">
        <w:rPr>
          <w:rFonts w:ascii="Arial" w:hAnsi="Arial" w:cs="Arial"/>
          <w:iCs/>
          <w:sz w:val="24"/>
          <w:szCs w:val="24"/>
        </w:rPr>
        <w:t xml:space="preserve">rdinului de începere, </w:t>
      </w:r>
      <w:r w:rsidR="00F306DE">
        <w:rPr>
          <w:rFonts w:ascii="Arial" w:hAnsi="Arial" w:cs="Arial"/>
          <w:iCs/>
          <w:sz w:val="24"/>
          <w:szCs w:val="24"/>
        </w:rPr>
        <w:t>fiind</w:t>
      </w:r>
      <w:r w:rsidRPr="00E51A3D">
        <w:rPr>
          <w:rFonts w:ascii="Arial" w:hAnsi="Arial" w:cs="Arial"/>
          <w:iCs/>
          <w:sz w:val="24"/>
          <w:szCs w:val="24"/>
        </w:rPr>
        <w:t xml:space="preserve"> evident că sunt în</w:t>
      </w:r>
      <w:r w:rsidR="006E24B4">
        <w:rPr>
          <w:rFonts w:ascii="Arial" w:hAnsi="Arial" w:cs="Arial"/>
          <w:iCs/>
          <w:sz w:val="24"/>
          <w:szCs w:val="24"/>
        </w:rPr>
        <w:t>târzieri mari fapt pentru care C</w:t>
      </w:r>
      <w:r w:rsidRPr="00E51A3D">
        <w:rPr>
          <w:rFonts w:ascii="Arial" w:hAnsi="Arial" w:cs="Arial"/>
          <w:iCs/>
          <w:sz w:val="24"/>
          <w:szCs w:val="24"/>
        </w:rPr>
        <w:t>onstructorul, în conformitate cu clauzele contractuale trebuie să plătească penalități</w:t>
      </w:r>
      <w:r w:rsidR="006E24B4">
        <w:rPr>
          <w:rFonts w:ascii="Arial" w:hAnsi="Arial" w:cs="Arial"/>
          <w:iCs/>
          <w:sz w:val="24"/>
          <w:szCs w:val="24"/>
        </w:rPr>
        <w:t xml:space="preserve"> de întârziere</w:t>
      </w:r>
      <w:r w:rsidRPr="00E51A3D">
        <w:rPr>
          <w:rFonts w:ascii="Arial" w:hAnsi="Arial" w:cs="Arial"/>
          <w:iCs/>
          <w:sz w:val="24"/>
          <w:szCs w:val="24"/>
        </w:rPr>
        <w:t xml:space="preserve">. Prin încasarea acestor penalități </w:t>
      </w:r>
      <w:r w:rsidR="00F306DE">
        <w:rPr>
          <w:rFonts w:ascii="Arial" w:hAnsi="Arial" w:cs="Arial"/>
          <w:iCs/>
          <w:sz w:val="24"/>
          <w:szCs w:val="24"/>
        </w:rPr>
        <w:t>s-ar putea</w:t>
      </w:r>
      <w:r w:rsidRPr="00E51A3D">
        <w:rPr>
          <w:rFonts w:ascii="Arial" w:hAnsi="Arial" w:cs="Arial"/>
          <w:iCs/>
          <w:sz w:val="24"/>
          <w:szCs w:val="24"/>
        </w:rPr>
        <w:t xml:space="preserve"> recupera o parte din daunele pe care </w:t>
      </w:r>
      <w:r w:rsidR="00F306DE">
        <w:rPr>
          <w:rFonts w:ascii="Arial" w:hAnsi="Arial" w:cs="Arial"/>
          <w:iCs/>
          <w:sz w:val="24"/>
          <w:szCs w:val="24"/>
        </w:rPr>
        <w:t>le are de acoperit</w:t>
      </w:r>
      <w:r w:rsidRPr="00E51A3D">
        <w:rPr>
          <w:rFonts w:ascii="Arial" w:hAnsi="Arial" w:cs="Arial"/>
          <w:iCs/>
          <w:sz w:val="24"/>
          <w:szCs w:val="24"/>
        </w:rPr>
        <w:t xml:space="preserve"> </w:t>
      </w:r>
      <w:proofErr w:type="spellStart"/>
      <w:r w:rsidRPr="00E51A3D">
        <w:rPr>
          <w:rFonts w:ascii="Arial" w:hAnsi="Arial" w:cs="Arial"/>
          <w:iCs/>
          <w:sz w:val="24"/>
          <w:szCs w:val="24"/>
        </w:rPr>
        <w:t>Apaserv</w:t>
      </w:r>
      <w:proofErr w:type="spellEnd"/>
      <w:r w:rsidRPr="00E51A3D">
        <w:rPr>
          <w:rFonts w:ascii="Arial" w:hAnsi="Arial" w:cs="Arial"/>
          <w:iCs/>
          <w:sz w:val="24"/>
          <w:szCs w:val="24"/>
        </w:rPr>
        <w:t xml:space="preserve"> Satu Mare S</w:t>
      </w:r>
      <w:r w:rsidR="00F306DE">
        <w:rPr>
          <w:rFonts w:ascii="Arial" w:hAnsi="Arial" w:cs="Arial"/>
          <w:iCs/>
          <w:sz w:val="24"/>
          <w:szCs w:val="24"/>
        </w:rPr>
        <w:t>.</w:t>
      </w:r>
      <w:r w:rsidRPr="00E51A3D">
        <w:rPr>
          <w:rFonts w:ascii="Arial" w:hAnsi="Arial" w:cs="Arial"/>
          <w:iCs/>
          <w:sz w:val="24"/>
          <w:szCs w:val="24"/>
        </w:rPr>
        <w:t xml:space="preserve">A. </w:t>
      </w:r>
    </w:p>
    <w:p w:rsidR="00E51A3D" w:rsidRPr="00E51A3D" w:rsidRDefault="00E51A3D" w:rsidP="00E51A3D">
      <w:pPr>
        <w:tabs>
          <w:tab w:val="left" w:pos="1620"/>
        </w:tabs>
        <w:jc w:val="both"/>
        <w:rPr>
          <w:rFonts w:ascii="Arial" w:hAnsi="Arial" w:cs="Arial"/>
          <w:sz w:val="24"/>
          <w:szCs w:val="24"/>
        </w:rPr>
      </w:pPr>
      <w:r w:rsidRPr="00E51A3D">
        <w:rPr>
          <w:rFonts w:ascii="Arial" w:hAnsi="Arial" w:cs="Arial"/>
          <w:sz w:val="24"/>
          <w:szCs w:val="24"/>
        </w:rPr>
        <w:t xml:space="preserve">Această situație arată foarte clar că trebuie </w:t>
      </w:r>
      <w:r w:rsidR="00F306DE">
        <w:rPr>
          <w:rFonts w:ascii="Arial" w:hAnsi="Arial" w:cs="Arial"/>
          <w:sz w:val="24"/>
          <w:szCs w:val="24"/>
        </w:rPr>
        <w:t>realizată</w:t>
      </w:r>
      <w:r w:rsidRPr="00E51A3D">
        <w:rPr>
          <w:rFonts w:ascii="Arial" w:hAnsi="Arial" w:cs="Arial"/>
          <w:sz w:val="24"/>
          <w:szCs w:val="24"/>
        </w:rPr>
        <w:t xml:space="preserve"> o analiză temeinică a cauzelor care au dus la </w:t>
      </w:r>
      <w:proofErr w:type="spellStart"/>
      <w:r w:rsidRPr="00E51A3D">
        <w:rPr>
          <w:rFonts w:ascii="Arial" w:hAnsi="Arial" w:cs="Arial"/>
          <w:sz w:val="24"/>
          <w:szCs w:val="24"/>
        </w:rPr>
        <w:t>fazarea</w:t>
      </w:r>
      <w:proofErr w:type="spellEnd"/>
      <w:r w:rsidRPr="00E51A3D">
        <w:rPr>
          <w:rFonts w:ascii="Arial" w:hAnsi="Arial" w:cs="Arial"/>
          <w:sz w:val="24"/>
          <w:szCs w:val="24"/>
        </w:rPr>
        <w:t xml:space="preserve"> proiectului inițial, astfel încât să </w:t>
      </w:r>
      <w:r w:rsidR="00F306DE">
        <w:rPr>
          <w:rFonts w:ascii="Arial" w:hAnsi="Arial" w:cs="Arial"/>
          <w:sz w:val="24"/>
          <w:szCs w:val="24"/>
        </w:rPr>
        <w:t>se</w:t>
      </w:r>
      <w:r w:rsidRPr="00E51A3D">
        <w:rPr>
          <w:rFonts w:ascii="Arial" w:hAnsi="Arial" w:cs="Arial"/>
          <w:sz w:val="24"/>
          <w:szCs w:val="24"/>
        </w:rPr>
        <w:t xml:space="preserve"> evit</w:t>
      </w:r>
      <w:r w:rsidR="00F306DE">
        <w:rPr>
          <w:rFonts w:ascii="Arial" w:hAnsi="Arial" w:cs="Arial"/>
          <w:sz w:val="24"/>
          <w:szCs w:val="24"/>
        </w:rPr>
        <w:t>e</w:t>
      </w:r>
      <w:r w:rsidRPr="00E51A3D">
        <w:rPr>
          <w:rFonts w:ascii="Arial" w:hAnsi="Arial" w:cs="Arial"/>
          <w:sz w:val="24"/>
          <w:szCs w:val="24"/>
        </w:rPr>
        <w:t xml:space="preserve"> pe viitor </w:t>
      </w:r>
      <w:r w:rsidR="00F306DE">
        <w:rPr>
          <w:rFonts w:ascii="Arial" w:hAnsi="Arial" w:cs="Arial"/>
          <w:sz w:val="24"/>
          <w:szCs w:val="24"/>
        </w:rPr>
        <w:t>situațiile din trecut</w:t>
      </w:r>
      <w:r w:rsidRPr="00E51A3D">
        <w:rPr>
          <w:rFonts w:ascii="Arial" w:hAnsi="Arial" w:cs="Arial"/>
          <w:sz w:val="24"/>
          <w:szCs w:val="24"/>
        </w:rPr>
        <w:t>.</w:t>
      </w:r>
    </w:p>
    <w:p w:rsidR="00303063" w:rsidRDefault="00E51A3D" w:rsidP="00E51A3D">
      <w:pPr>
        <w:tabs>
          <w:tab w:val="left" w:pos="1620"/>
        </w:tabs>
        <w:jc w:val="both"/>
        <w:rPr>
          <w:rFonts w:ascii="Arial" w:hAnsi="Arial" w:cs="Arial"/>
          <w:sz w:val="24"/>
          <w:szCs w:val="24"/>
        </w:rPr>
      </w:pPr>
      <w:r w:rsidRPr="00E51A3D">
        <w:rPr>
          <w:rFonts w:ascii="Arial" w:hAnsi="Arial" w:cs="Arial"/>
          <w:sz w:val="24"/>
          <w:szCs w:val="24"/>
        </w:rPr>
        <w:t xml:space="preserve">În vederea implementării în termen a </w:t>
      </w:r>
      <w:r w:rsidR="006E24B4">
        <w:rPr>
          <w:rFonts w:ascii="Arial" w:hAnsi="Arial" w:cs="Arial"/>
          <w:sz w:val="24"/>
          <w:szCs w:val="24"/>
        </w:rPr>
        <w:t>P</w:t>
      </w:r>
      <w:r w:rsidRPr="00E51A3D">
        <w:rPr>
          <w:rFonts w:ascii="Arial" w:hAnsi="Arial" w:cs="Arial"/>
          <w:sz w:val="24"/>
          <w:szCs w:val="24"/>
        </w:rPr>
        <w:t xml:space="preserve">roiectului </w:t>
      </w:r>
      <w:proofErr w:type="spellStart"/>
      <w:r w:rsidR="006E24B4">
        <w:rPr>
          <w:rFonts w:ascii="Arial" w:hAnsi="Arial" w:cs="Arial"/>
          <w:sz w:val="24"/>
          <w:szCs w:val="24"/>
        </w:rPr>
        <w:t>fazat</w:t>
      </w:r>
      <w:proofErr w:type="spellEnd"/>
      <w:r w:rsidR="006E24B4">
        <w:rPr>
          <w:rFonts w:ascii="Arial" w:hAnsi="Arial" w:cs="Arial"/>
          <w:sz w:val="24"/>
          <w:szCs w:val="24"/>
        </w:rPr>
        <w:t xml:space="preserve"> </w:t>
      </w:r>
      <w:r w:rsidRPr="00E51A3D">
        <w:rPr>
          <w:rFonts w:ascii="Arial" w:hAnsi="Arial" w:cs="Arial"/>
          <w:sz w:val="24"/>
          <w:szCs w:val="24"/>
        </w:rPr>
        <w:t xml:space="preserve">trebuie păstrată o presiune constantă asupra </w:t>
      </w:r>
      <w:r w:rsidR="006E24B4">
        <w:rPr>
          <w:rFonts w:ascii="Arial" w:hAnsi="Arial" w:cs="Arial"/>
          <w:sz w:val="24"/>
          <w:szCs w:val="24"/>
        </w:rPr>
        <w:t>Proiectantului, Inginerului și C</w:t>
      </w:r>
      <w:r w:rsidRPr="00E51A3D">
        <w:rPr>
          <w:rFonts w:ascii="Arial" w:hAnsi="Arial" w:cs="Arial"/>
          <w:sz w:val="24"/>
          <w:szCs w:val="24"/>
        </w:rPr>
        <w:t>onstructorilor pentru a realiza un ritm susținut de lucru, încât lucrăr</w:t>
      </w:r>
      <w:r w:rsidR="006E24B4">
        <w:rPr>
          <w:rFonts w:ascii="Arial" w:hAnsi="Arial" w:cs="Arial"/>
          <w:sz w:val="24"/>
          <w:szCs w:val="24"/>
        </w:rPr>
        <w:t xml:space="preserve">ile să fie finalizate la termen, </w:t>
      </w:r>
      <w:r w:rsidRPr="00E51A3D">
        <w:rPr>
          <w:rFonts w:ascii="Arial" w:hAnsi="Arial" w:cs="Arial"/>
          <w:sz w:val="24"/>
          <w:szCs w:val="24"/>
        </w:rPr>
        <w:t>fără a depăși termenele d</w:t>
      </w:r>
      <w:r w:rsidR="006E24B4">
        <w:rPr>
          <w:rFonts w:ascii="Arial" w:hAnsi="Arial" w:cs="Arial"/>
          <w:sz w:val="24"/>
          <w:szCs w:val="24"/>
        </w:rPr>
        <w:t>e eligibilitate stabilite prin C</w:t>
      </w:r>
      <w:r w:rsidRPr="00E51A3D">
        <w:rPr>
          <w:rFonts w:ascii="Arial" w:hAnsi="Arial" w:cs="Arial"/>
          <w:sz w:val="24"/>
          <w:szCs w:val="24"/>
        </w:rPr>
        <w:t>ontract.</w:t>
      </w:r>
    </w:p>
    <w:p w:rsidR="00E51A3D" w:rsidRPr="00E51A3D" w:rsidRDefault="00B40F7C" w:rsidP="00E51A3D">
      <w:pPr>
        <w:tabs>
          <w:tab w:val="left" w:pos="1620"/>
        </w:tabs>
        <w:jc w:val="both"/>
        <w:rPr>
          <w:rFonts w:ascii="Arial" w:hAnsi="Arial" w:cs="Arial"/>
          <w:sz w:val="24"/>
          <w:szCs w:val="24"/>
        </w:rPr>
      </w:pPr>
      <w:r>
        <w:rPr>
          <w:rFonts w:ascii="Arial" w:hAnsi="Arial" w:cs="Arial"/>
          <w:sz w:val="24"/>
          <w:szCs w:val="24"/>
        </w:rPr>
        <w:t xml:space="preserve">Graficul de derulare a lucrărilor </w:t>
      </w:r>
      <w:proofErr w:type="spellStart"/>
      <w:r w:rsidR="006E24B4">
        <w:rPr>
          <w:rFonts w:ascii="Arial" w:hAnsi="Arial" w:cs="Arial"/>
          <w:sz w:val="24"/>
          <w:szCs w:val="24"/>
        </w:rPr>
        <w:t>curpinse</w:t>
      </w:r>
      <w:proofErr w:type="spellEnd"/>
      <w:r w:rsidR="006E24B4">
        <w:rPr>
          <w:rFonts w:ascii="Arial" w:hAnsi="Arial" w:cs="Arial"/>
          <w:sz w:val="24"/>
          <w:szCs w:val="24"/>
        </w:rPr>
        <w:t xml:space="preserve"> în Proiectul ”Extinderea și reabilitarea infrastructurii de apă și apă uzată în județul Satu Mare” (faza 1), finanțat prin </w:t>
      </w:r>
      <w:r>
        <w:rPr>
          <w:rFonts w:ascii="Arial" w:hAnsi="Arial" w:cs="Arial"/>
          <w:sz w:val="24"/>
          <w:szCs w:val="24"/>
        </w:rPr>
        <w:t>POS Mediu</w:t>
      </w:r>
      <w:r w:rsidR="006E24B4">
        <w:rPr>
          <w:rFonts w:ascii="Arial" w:hAnsi="Arial" w:cs="Arial"/>
          <w:sz w:val="24"/>
          <w:szCs w:val="24"/>
        </w:rPr>
        <w:t xml:space="preserve">, respectiv </w:t>
      </w:r>
      <w:r>
        <w:rPr>
          <w:rFonts w:ascii="Arial" w:hAnsi="Arial" w:cs="Arial"/>
          <w:sz w:val="24"/>
          <w:szCs w:val="24"/>
        </w:rPr>
        <w:t xml:space="preserve"> </w:t>
      </w:r>
      <w:r w:rsidR="006E24B4">
        <w:rPr>
          <w:rFonts w:ascii="Arial" w:hAnsi="Arial" w:cs="Arial"/>
          <w:sz w:val="24"/>
          <w:szCs w:val="24"/>
        </w:rPr>
        <w:t>Proiectul ”</w:t>
      </w:r>
      <w:proofErr w:type="spellStart"/>
      <w:r w:rsidR="006E24B4">
        <w:rPr>
          <w:rFonts w:ascii="Arial" w:hAnsi="Arial" w:cs="Arial"/>
          <w:sz w:val="24"/>
          <w:szCs w:val="24"/>
        </w:rPr>
        <w:t>Fazarea</w:t>
      </w:r>
      <w:proofErr w:type="spellEnd"/>
      <w:r w:rsidR="006E24B4">
        <w:rPr>
          <w:rFonts w:ascii="Arial" w:hAnsi="Arial" w:cs="Arial"/>
          <w:sz w:val="24"/>
          <w:szCs w:val="24"/>
        </w:rPr>
        <w:t xml:space="preserve"> proiectului Extinderea și reabilitarea infrastructurii de apă și apă uzată în </w:t>
      </w:r>
      <w:r w:rsidR="006E24B4">
        <w:rPr>
          <w:rFonts w:ascii="Arial" w:hAnsi="Arial" w:cs="Arial"/>
          <w:sz w:val="24"/>
          <w:szCs w:val="24"/>
        </w:rPr>
        <w:lastRenderedPageBreak/>
        <w:t xml:space="preserve">județul Satu Mare” (faza 2), finanțat prin POIM, </w:t>
      </w:r>
      <w:r>
        <w:rPr>
          <w:rFonts w:ascii="Arial" w:hAnsi="Arial" w:cs="Arial"/>
          <w:sz w:val="24"/>
          <w:szCs w:val="24"/>
        </w:rPr>
        <w:t xml:space="preserve">și evoluția preconizată a finalizării </w:t>
      </w:r>
      <w:r w:rsidR="00534838">
        <w:rPr>
          <w:rFonts w:ascii="Arial" w:hAnsi="Arial" w:cs="Arial"/>
          <w:sz w:val="24"/>
          <w:szCs w:val="24"/>
        </w:rPr>
        <w:t xml:space="preserve">Proiectului </w:t>
      </w:r>
      <w:proofErr w:type="spellStart"/>
      <w:r w:rsidR="00534838">
        <w:rPr>
          <w:rFonts w:ascii="Arial" w:hAnsi="Arial" w:cs="Arial"/>
          <w:sz w:val="24"/>
          <w:szCs w:val="24"/>
        </w:rPr>
        <w:t>fazat</w:t>
      </w:r>
      <w:proofErr w:type="spellEnd"/>
      <w:r w:rsidR="006E24B4">
        <w:rPr>
          <w:rFonts w:ascii="Arial" w:hAnsi="Arial" w:cs="Arial"/>
          <w:sz w:val="24"/>
          <w:szCs w:val="24"/>
        </w:rPr>
        <w:t xml:space="preserve"> este redată în graficul </w:t>
      </w:r>
      <w:proofErr w:type="spellStart"/>
      <w:r w:rsidR="006E24B4">
        <w:rPr>
          <w:rFonts w:ascii="Arial" w:hAnsi="Arial" w:cs="Arial"/>
          <w:sz w:val="24"/>
          <w:szCs w:val="24"/>
        </w:rPr>
        <w:t>G</w:t>
      </w:r>
      <w:r>
        <w:rPr>
          <w:rFonts w:ascii="Arial" w:hAnsi="Arial" w:cs="Arial"/>
          <w:sz w:val="24"/>
          <w:szCs w:val="24"/>
        </w:rPr>
        <w:t>antt</w:t>
      </w:r>
      <w:proofErr w:type="spellEnd"/>
      <w:r>
        <w:rPr>
          <w:rFonts w:ascii="Arial" w:hAnsi="Arial" w:cs="Arial"/>
          <w:sz w:val="24"/>
          <w:szCs w:val="24"/>
        </w:rPr>
        <w:t xml:space="preserve"> din Anexa 3.</w:t>
      </w:r>
    </w:p>
    <w:p w:rsidR="009B2F43" w:rsidRDefault="009B2F43" w:rsidP="0078322B">
      <w:pPr>
        <w:jc w:val="both"/>
        <w:rPr>
          <w:rFonts w:ascii="Arial" w:hAnsi="Arial" w:cs="Arial"/>
          <w:b/>
          <w:color w:val="2E74B5" w:themeColor="accent5" w:themeShade="BF"/>
          <w:sz w:val="24"/>
          <w:szCs w:val="24"/>
        </w:rPr>
      </w:pPr>
    </w:p>
    <w:p w:rsidR="0078322B" w:rsidRDefault="0078322B" w:rsidP="0078322B">
      <w:pPr>
        <w:jc w:val="both"/>
        <w:rPr>
          <w:rFonts w:ascii="Arial" w:hAnsi="Arial" w:cs="Arial"/>
          <w:b/>
          <w:color w:val="2E74B5" w:themeColor="accent5" w:themeShade="BF"/>
          <w:sz w:val="24"/>
          <w:szCs w:val="24"/>
        </w:rPr>
      </w:pPr>
      <w:r w:rsidRPr="00931684">
        <w:rPr>
          <w:rFonts w:ascii="Arial" w:hAnsi="Arial" w:cs="Arial"/>
          <w:b/>
          <w:color w:val="2E74B5" w:themeColor="accent5" w:themeShade="BF"/>
          <w:sz w:val="24"/>
          <w:szCs w:val="24"/>
        </w:rPr>
        <w:t>Obiectivul sectorial 1.</w:t>
      </w:r>
      <w:r>
        <w:rPr>
          <w:rFonts w:ascii="Arial" w:hAnsi="Arial" w:cs="Arial"/>
          <w:b/>
          <w:color w:val="2E74B5" w:themeColor="accent5" w:themeShade="BF"/>
          <w:sz w:val="24"/>
          <w:szCs w:val="24"/>
        </w:rPr>
        <w:t>3</w:t>
      </w:r>
    </w:p>
    <w:p w:rsidR="0078322B" w:rsidRPr="0078322B" w:rsidRDefault="0078322B" w:rsidP="0078322B">
      <w:pPr>
        <w:jc w:val="both"/>
        <w:rPr>
          <w:rFonts w:ascii="Arial" w:hAnsi="Arial" w:cs="Arial"/>
          <w:b/>
          <w:color w:val="2E74B5" w:themeColor="accent5" w:themeShade="BF"/>
          <w:sz w:val="24"/>
          <w:szCs w:val="24"/>
        </w:rPr>
      </w:pPr>
      <w:r w:rsidRPr="0078322B">
        <w:rPr>
          <w:rFonts w:ascii="Arial" w:hAnsi="Arial" w:cs="Arial"/>
          <w:b/>
          <w:color w:val="2E74B5" w:themeColor="accent5" w:themeShade="BF"/>
          <w:sz w:val="24"/>
          <w:szCs w:val="24"/>
          <w:u w:val="single"/>
        </w:rPr>
        <w:t>Obține</w:t>
      </w:r>
      <w:r w:rsidR="004A2478">
        <w:rPr>
          <w:rFonts w:ascii="Arial" w:hAnsi="Arial" w:cs="Arial"/>
          <w:b/>
          <w:color w:val="2E74B5" w:themeColor="accent5" w:themeShade="BF"/>
          <w:sz w:val="24"/>
          <w:szCs w:val="24"/>
          <w:u w:val="single"/>
        </w:rPr>
        <w:t>rea finanțării nerambursabile prin</w:t>
      </w:r>
      <w:r w:rsidRPr="0078322B">
        <w:rPr>
          <w:rFonts w:ascii="Arial" w:hAnsi="Arial" w:cs="Arial"/>
          <w:b/>
          <w:color w:val="2E74B5" w:themeColor="accent5" w:themeShade="BF"/>
          <w:sz w:val="24"/>
          <w:szCs w:val="24"/>
          <w:u w:val="single"/>
        </w:rPr>
        <w:t xml:space="preserve"> POIM pentru</w:t>
      </w:r>
      <w:r w:rsidR="004A2478">
        <w:rPr>
          <w:rFonts w:ascii="Arial" w:hAnsi="Arial" w:cs="Arial"/>
          <w:b/>
          <w:color w:val="2E74B5" w:themeColor="accent5" w:themeShade="BF"/>
          <w:sz w:val="24"/>
          <w:szCs w:val="24"/>
          <w:u w:val="single"/>
        </w:rPr>
        <w:t xml:space="preserve"> "Proiectul regional de d</w:t>
      </w:r>
      <w:r w:rsidRPr="0078322B">
        <w:rPr>
          <w:rFonts w:ascii="Arial" w:hAnsi="Arial" w:cs="Arial"/>
          <w:b/>
          <w:color w:val="2E74B5" w:themeColor="accent5" w:themeShade="BF"/>
          <w:sz w:val="24"/>
          <w:szCs w:val="24"/>
          <w:u w:val="single"/>
        </w:rPr>
        <w:t>ezvoltare a infrastructurii de apă și a</w:t>
      </w:r>
      <w:r w:rsidR="00980F1B">
        <w:rPr>
          <w:rFonts w:ascii="Arial" w:hAnsi="Arial" w:cs="Arial"/>
          <w:b/>
          <w:color w:val="2E74B5" w:themeColor="accent5" w:themeShade="BF"/>
          <w:sz w:val="24"/>
          <w:szCs w:val="24"/>
          <w:u w:val="single"/>
        </w:rPr>
        <w:t>pă uzată din județul Satu Mare/R</w:t>
      </w:r>
      <w:r w:rsidRPr="0078322B">
        <w:rPr>
          <w:rFonts w:ascii="Arial" w:hAnsi="Arial" w:cs="Arial"/>
          <w:b/>
          <w:color w:val="2E74B5" w:themeColor="accent5" w:themeShade="BF"/>
          <w:sz w:val="24"/>
          <w:szCs w:val="24"/>
          <w:u w:val="single"/>
        </w:rPr>
        <w:t>egiunea Nord-Vest, în perioada 2014 - 2020"</w:t>
      </w:r>
    </w:p>
    <w:p w:rsidR="00F90C09" w:rsidRDefault="0078322B" w:rsidP="0078322B">
      <w:pPr>
        <w:tabs>
          <w:tab w:val="left" w:pos="1620"/>
        </w:tabs>
        <w:jc w:val="both"/>
        <w:rPr>
          <w:rFonts w:ascii="Arial" w:hAnsi="Arial" w:cs="Arial"/>
          <w:iCs/>
          <w:sz w:val="24"/>
          <w:szCs w:val="24"/>
        </w:rPr>
      </w:pPr>
      <w:r w:rsidRPr="0078322B">
        <w:rPr>
          <w:rFonts w:ascii="Arial" w:hAnsi="Arial" w:cs="Arial"/>
          <w:iCs/>
          <w:sz w:val="24"/>
          <w:szCs w:val="24"/>
        </w:rPr>
        <w:t xml:space="preserve">Obținerea finanțării pentru </w:t>
      </w:r>
      <w:r w:rsidR="00562369">
        <w:rPr>
          <w:rFonts w:ascii="Arial" w:hAnsi="Arial" w:cs="Arial"/>
          <w:iCs/>
          <w:sz w:val="24"/>
          <w:szCs w:val="24"/>
        </w:rPr>
        <w:t>"</w:t>
      </w:r>
      <w:r w:rsidRPr="0078322B">
        <w:rPr>
          <w:rFonts w:ascii="Arial" w:hAnsi="Arial" w:cs="Arial"/>
          <w:iCs/>
          <w:sz w:val="24"/>
          <w:szCs w:val="24"/>
        </w:rPr>
        <w:t>Proiectul regional de dezvoltare a infrastructurii de apă și apă uzată din județul Satu</w:t>
      </w:r>
      <w:r w:rsidR="00980F1B">
        <w:rPr>
          <w:rFonts w:ascii="Arial" w:hAnsi="Arial" w:cs="Arial"/>
          <w:iCs/>
          <w:sz w:val="24"/>
          <w:szCs w:val="24"/>
        </w:rPr>
        <w:t xml:space="preserve"> Mare/R</w:t>
      </w:r>
      <w:r w:rsidRPr="0078322B">
        <w:rPr>
          <w:rFonts w:ascii="Arial" w:hAnsi="Arial" w:cs="Arial"/>
          <w:iCs/>
          <w:sz w:val="24"/>
          <w:szCs w:val="24"/>
        </w:rPr>
        <w:t>egiunea Nord-Vest, în perioada 2014-2020</w:t>
      </w:r>
      <w:r w:rsidR="00F90C09">
        <w:rPr>
          <w:rFonts w:ascii="Arial" w:hAnsi="Arial" w:cs="Arial"/>
          <w:iCs/>
          <w:sz w:val="24"/>
          <w:szCs w:val="24"/>
        </w:rPr>
        <w:t>"</w:t>
      </w:r>
      <w:r w:rsidRPr="0078322B">
        <w:rPr>
          <w:rFonts w:ascii="Arial" w:hAnsi="Arial" w:cs="Arial"/>
          <w:iCs/>
          <w:sz w:val="24"/>
          <w:szCs w:val="24"/>
        </w:rPr>
        <w:t xml:space="preserve"> este o prioritate pentru societate</w:t>
      </w:r>
      <w:r w:rsidR="00F90C09">
        <w:rPr>
          <w:rFonts w:ascii="Arial" w:hAnsi="Arial" w:cs="Arial"/>
          <w:iCs/>
          <w:sz w:val="24"/>
          <w:szCs w:val="24"/>
        </w:rPr>
        <w:t xml:space="preserve">, conducerea executivă, consiliul de administrație și </w:t>
      </w:r>
      <w:r w:rsidR="0094523C">
        <w:rPr>
          <w:rFonts w:ascii="Arial" w:hAnsi="Arial" w:cs="Arial"/>
          <w:iCs/>
          <w:sz w:val="24"/>
          <w:szCs w:val="24"/>
        </w:rPr>
        <w:t xml:space="preserve">unele </w:t>
      </w:r>
      <w:r w:rsidR="00F90C09">
        <w:rPr>
          <w:rFonts w:ascii="Arial" w:hAnsi="Arial" w:cs="Arial"/>
          <w:iCs/>
          <w:sz w:val="24"/>
          <w:szCs w:val="24"/>
        </w:rPr>
        <w:t>primării</w:t>
      </w:r>
      <w:r w:rsidR="0094523C">
        <w:rPr>
          <w:rFonts w:ascii="Arial" w:hAnsi="Arial" w:cs="Arial"/>
          <w:iCs/>
          <w:sz w:val="24"/>
          <w:szCs w:val="24"/>
        </w:rPr>
        <w:t>,</w:t>
      </w:r>
      <w:r w:rsidRPr="0078322B">
        <w:rPr>
          <w:rFonts w:ascii="Arial" w:hAnsi="Arial" w:cs="Arial"/>
          <w:iCs/>
          <w:sz w:val="24"/>
          <w:szCs w:val="24"/>
        </w:rPr>
        <w:t xml:space="preserve"> deoarece până la sfârșitul perioadei toate localitățile cu o populație de peste 2000 de locuitori echiva</w:t>
      </w:r>
      <w:r w:rsidR="004A2478">
        <w:rPr>
          <w:rFonts w:ascii="Arial" w:hAnsi="Arial" w:cs="Arial"/>
          <w:iCs/>
          <w:sz w:val="24"/>
          <w:szCs w:val="24"/>
        </w:rPr>
        <w:t>lenți trebuie să se conformeze D</w:t>
      </w:r>
      <w:r w:rsidRPr="0078322B">
        <w:rPr>
          <w:rFonts w:ascii="Arial" w:hAnsi="Arial" w:cs="Arial"/>
          <w:iCs/>
          <w:sz w:val="24"/>
          <w:szCs w:val="24"/>
        </w:rPr>
        <w:t xml:space="preserve">irectivelor UE privind calitatea apei potabile și a apelor uzate deversate. </w:t>
      </w:r>
    </w:p>
    <w:p w:rsidR="00F90C09" w:rsidRDefault="0078322B" w:rsidP="0078322B">
      <w:pPr>
        <w:tabs>
          <w:tab w:val="left" w:pos="1620"/>
        </w:tabs>
        <w:jc w:val="both"/>
        <w:rPr>
          <w:rFonts w:ascii="Arial" w:hAnsi="Arial" w:cs="Arial"/>
          <w:iCs/>
          <w:sz w:val="24"/>
          <w:szCs w:val="24"/>
        </w:rPr>
      </w:pPr>
      <w:r w:rsidRPr="009D58C6">
        <w:rPr>
          <w:rFonts w:ascii="Arial" w:hAnsi="Arial" w:cs="Arial"/>
          <w:iCs/>
          <w:sz w:val="24"/>
          <w:szCs w:val="24"/>
        </w:rPr>
        <w:t xml:space="preserve">Actualmente </w:t>
      </w:r>
      <w:r w:rsidR="00F90C09" w:rsidRPr="009D58C6">
        <w:rPr>
          <w:rFonts w:ascii="Arial" w:hAnsi="Arial" w:cs="Arial"/>
          <w:iCs/>
          <w:sz w:val="24"/>
          <w:szCs w:val="24"/>
        </w:rPr>
        <w:t>există</w:t>
      </w:r>
      <w:r w:rsidRPr="009D58C6">
        <w:rPr>
          <w:rFonts w:ascii="Arial" w:hAnsi="Arial" w:cs="Arial"/>
          <w:iCs/>
          <w:sz w:val="24"/>
          <w:szCs w:val="24"/>
        </w:rPr>
        <w:t xml:space="preserve"> bloca</w:t>
      </w:r>
      <w:r w:rsidR="00F90C09" w:rsidRPr="009D58C6">
        <w:rPr>
          <w:rFonts w:ascii="Arial" w:hAnsi="Arial" w:cs="Arial"/>
          <w:iCs/>
          <w:sz w:val="24"/>
          <w:szCs w:val="24"/>
        </w:rPr>
        <w:t>je</w:t>
      </w:r>
      <w:r w:rsidRPr="009D58C6">
        <w:rPr>
          <w:rFonts w:ascii="Arial" w:hAnsi="Arial" w:cs="Arial"/>
          <w:iCs/>
          <w:sz w:val="24"/>
          <w:szCs w:val="24"/>
        </w:rPr>
        <w:t xml:space="preserve"> d</w:t>
      </w:r>
      <w:r w:rsidR="00F90C09" w:rsidRPr="009D58C6">
        <w:rPr>
          <w:rFonts w:ascii="Arial" w:hAnsi="Arial" w:cs="Arial"/>
          <w:iCs/>
          <w:sz w:val="24"/>
          <w:szCs w:val="24"/>
        </w:rPr>
        <w:t>in</w:t>
      </w:r>
      <w:r w:rsidRPr="009D58C6">
        <w:rPr>
          <w:rFonts w:ascii="Arial" w:hAnsi="Arial" w:cs="Arial"/>
          <w:iCs/>
          <w:sz w:val="24"/>
          <w:szCs w:val="24"/>
        </w:rPr>
        <w:t xml:space="preserve"> lipsa a patru PUZ-uri care trebuie elaborate </w:t>
      </w:r>
      <w:r w:rsidR="00F90C09" w:rsidRPr="009D58C6">
        <w:rPr>
          <w:rFonts w:ascii="Arial" w:hAnsi="Arial" w:cs="Arial"/>
          <w:iCs/>
          <w:sz w:val="24"/>
          <w:szCs w:val="24"/>
        </w:rPr>
        <w:t xml:space="preserve">și aprobate </w:t>
      </w:r>
      <w:r w:rsidRPr="009D58C6">
        <w:rPr>
          <w:rFonts w:ascii="Arial" w:hAnsi="Arial" w:cs="Arial"/>
          <w:iCs/>
          <w:sz w:val="24"/>
          <w:szCs w:val="24"/>
        </w:rPr>
        <w:t>de primăriile: Tășnad, Turulung, Tiream și Certeze. În lipsa acestor PUZ</w:t>
      </w:r>
      <w:r w:rsidR="00F90C09" w:rsidRPr="009D58C6">
        <w:rPr>
          <w:rFonts w:ascii="Arial" w:hAnsi="Arial" w:cs="Arial"/>
          <w:iCs/>
          <w:sz w:val="24"/>
          <w:szCs w:val="24"/>
        </w:rPr>
        <w:t>-</w:t>
      </w:r>
      <w:r w:rsidRPr="009D58C6">
        <w:rPr>
          <w:rFonts w:ascii="Arial" w:hAnsi="Arial" w:cs="Arial"/>
          <w:iCs/>
          <w:sz w:val="24"/>
          <w:szCs w:val="24"/>
        </w:rPr>
        <w:t>uri  este blocată procedura de emitere</w:t>
      </w:r>
      <w:r w:rsidRPr="0078322B">
        <w:rPr>
          <w:rFonts w:ascii="Arial" w:hAnsi="Arial" w:cs="Arial"/>
          <w:iCs/>
          <w:sz w:val="24"/>
          <w:szCs w:val="24"/>
        </w:rPr>
        <w:t xml:space="preserve"> a Avizului de Mediu</w:t>
      </w:r>
      <w:r w:rsidR="00F90C09">
        <w:rPr>
          <w:rFonts w:ascii="Arial" w:hAnsi="Arial" w:cs="Arial"/>
          <w:iCs/>
          <w:sz w:val="24"/>
          <w:szCs w:val="24"/>
        </w:rPr>
        <w:t>, fiind</w:t>
      </w:r>
      <w:r w:rsidRPr="0078322B">
        <w:rPr>
          <w:rFonts w:ascii="Arial" w:hAnsi="Arial" w:cs="Arial"/>
          <w:iCs/>
          <w:sz w:val="24"/>
          <w:szCs w:val="24"/>
        </w:rPr>
        <w:t xml:space="preserve"> singurul document lipsă</w:t>
      </w:r>
      <w:r w:rsidR="00F90C09">
        <w:rPr>
          <w:rFonts w:ascii="Arial" w:hAnsi="Arial" w:cs="Arial"/>
          <w:iCs/>
          <w:sz w:val="24"/>
          <w:szCs w:val="24"/>
        </w:rPr>
        <w:t xml:space="preserve"> pentru </w:t>
      </w:r>
      <w:r w:rsidRPr="0078322B">
        <w:rPr>
          <w:rFonts w:ascii="Arial" w:hAnsi="Arial" w:cs="Arial"/>
          <w:iCs/>
          <w:sz w:val="24"/>
          <w:szCs w:val="24"/>
        </w:rPr>
        <w:t>depune</w:t>
      </w:r>
      <w:r w:rsidR="00F90C09">
        <w:rPr>
          <w:rFonts w:ascii="Arial" w:hAnsi="Arial" w:cs="Arial"/>
          <w:iCs/>
          <w:sz w:val="24"/>
          <w:szCs w:val="24"/>
        </w:rPr>
        <w:t>rea</w:t>
      </w:r>
      <w:r w:rsidR="004A2478">
        <w:rPr>
          <w:rFonts w:ascii="Arial" w:hAnsi="Arial" w:cs="Arial"/>
          <w:iCs/>
          <w:sz w:val="24"/>
          <w:szCs w:val="24"/>
        </w:rPr>
        <w:t xml:space="preserve"> C</w:t>
      </w:r>
      <w:r w:rsidRPr="0078322B">
        <w:rPr>
          <w:rFonts w:ascii="Arial" w:hAnsi="Arial" w:cs="Arial"/>
          <w:iCs/>
          <w:sz w:val="24"/>
          <w:szCs w:val="24"/>
        </w:rPr>
        <w:t>erer</w:t>
      </w:r>
      <w:r w:rsidR="00F90C09">
        <w:rPr>
          <w:rFonts w:ascii="Arial" w:hAnsi="Arial" w:cs="Arial"/>
          <w:iCs/>
          <w:sz w:val="24"/>
          <w:szCs w:val="24"/>
        </w:rPr>
        <w:t>ii</w:t>
      </w:r>
      <w:r w:rsidR="004A2478">
        <w:rPr>
          <w:rFonts w:ascii="Arial" w:hAnsi="Arial" w:cs="Arial"/>
          <w:iCs/>
          <w:sz w:val="24"/>
          <w:szCs w:val="24"/>
        </w:rPr>
        <w:t xml:space="preserve"> de F</w:t>
      </w:r>
      <w:r w:rsidRPr="0078322B">
        <w:rPr>
          <w:rFonts w:ascii="Arial" w:hAnsi="Arial" w:cs="Arial"/>
          <w:iCs/>
          <w:sz w:val="24"/>
          <w:szCs w:val="24"/>
        </w:rPr>
        <w:t xml:space="preserve">inanțare </w:t>
      </w:r>
      <w:r w:rsidR="00F90C09">
        <w:rPr>
          <w:rFonts w:ascii="Arial" w:hAnsi="Arial" w:cs="Arial"/>
          <w:iCs/>
          <w:sz w:val="24"/>
          <w:szCs w:val="24"/>
        </w:rPr>
        <w:t xml:space="preserve">pentru </w:t>
      </w:r>
      <w:r w:rsidR="004A2478">
        <w:rPr>
          <w:rFonts w:ascii="Arial" w:hAnsi="Arial" w:cs="Arial"/>
          <w:iCs/>
          <w:sz w:val="24"/>
          <w:szCs w:val="24"/>
        </w:rPr>
        <w:t>P</w:t>
      </w:r>
      <w:r w:rsidR="00F90C09">
        <w:rPr>
          <w:rFonts w:ascii="Arial" w:hAnsi="Arial" w:cs="Arial"/>
          <w:iCs/>
          <w:sz w:val="24"/>
          <w:szCs w:val="24"/>
        </w:rPr>
        <w:t>roiect</w:t>
      </w:r>
      <w:r w:rsidRPr="0078322B">
        <w:rPr>
          <w:rFonts w:ascii="Arial" w:hAnsi="Arial" w:cs="Arial"/>
          <w:iCs/>
          <w:sz w:val="24"/>
          <w:szCs w:val="24"/>
        </w:rPr>
        <w:t>.</w:t>
      </w:r>
      <w:r w:rsidR="00F35AAD">
        <w:rPr>
          <w:rFonts w:ascii="Arial" w:hAnsi="Arial" w:cs="Arial"/>
          <w:iCs/>
          <w:sz w:val="24"/>
          <w:szCs w:val="24"/>
        </w:rPr>
        <w:t xml:space="preserve"> Executivul a </w:t>
      </w:r>
      <w:r w:rsidRPr="0078322B">
        <w:rPr>
          <w:rFonts w:ascii="Arial" w:hAnsi="Arial" w:cs="Arial"/>
          <w:iCs/>
          <w:sz w:val="24"/>
          <w:szCs w:val="24"/>
        </w:rPr>
        <w:t xml:space="preserve"> </w:t>
      </w:r>
      <w:r w:rsidR="00F35AAD">
        <w:rPr>
          <w:rFonts w:ascii="Arial" w:hAnsi="Arial" w:cs="Arial"/>
          <w:iCs/>
          <w:sz w:val="24"/>
          <w:szCs w:val="24"/>
        </w:rPr>
        <w:t>acordat o atenție deo</w:t>
      </w:r>
      <w:r w:rsidR="004A2478">
        <w:rPr>
          <w:rFonts w:ascii="Arial" w:hAnsi="Arial" w:cs="Arial"/>
          <w:iCs/>
          <w:sz w:val="24"/>
          <w:szCs w:val="24"/>
        </w:rPr>
        <w:t xml:space="preserve">sebită  soluționării acestor PUZ-uri, </w:t>
      </w:r>
      <w:r w:rsidR="00F35AAD">
        <w:rPr>
          <w:rFonts w:ascii="Arial" w:hAnsi="Arial" w:cs="Arial"/>
          <w:iCs/>
          <w:sz w:val="24"/>
          <w:szCs w:val="24"/>
        </w:rPr>
        <w:t xml:space="preserve">astfel că există </w:t>
      </w:r>
      <w:proofErr w:type="spellStart"/>
      <w:r w:rsidR="00F35AAD">
        <w:rPr>
          <w:rFonts w:ascii="Arial" w:hAnsi="Arial" w:cs="Arial"/>
          <w:iCs/>
          <w:sz w:val="24"/>
          <w:szCs w:val="24"/>
        </w:rPr>
        <w:t>sanse</w:t>
      </w:r>
      <w:proofErr w:type="spellEnd"/>
      <w:r w:rsidR="00F35AAD">
        <w:rPr>
          <w:rFonts w:ascii="Arial" w:hAnsi="Arial" w:cs="Arial"/>
          <w:iCs/>
          <w:sz w:val="24"/>
          <w:szCs w:val="24"/>
        </w:rPr>
        <w:t xml:space="preserve"> reale ca trei dintre ele să fie finalizate încă în 2017</w:t>
      </w:r>
      <w:r w:rsidR="004A2478">
        <w:rPr>
          <w:rFonts w:ascii="Arial" w:hAnsi="Arial" w:cs="Arial"/>
          <w:iCs/>
          <w:sz w:val="24"/>
          <w:szCs w:val="24"/>
        </w:rPr>
        <w:t>.</w:t>
      </w:r>
    </w:p>
    <w:p w:rsidR="0078322B" w:rsidRPr="0078322B" w:rsidRDefault="0078322B" w:rsidP="0078322B">
      <w:pPr>
        <w:tabs>
          <w:tab w:val="left" w:pos="1620"/>
        </w:tabs>
        <w:jc w:val="both"/>
        <w:rPr>
          <w:rFonts w:ascii="Arial" w:hAnsi="Arial" w:cs="Arial"/>
          <w:sz w:val="24"/>
          <w:szCs w:val="24"/>
        </w:rPr>
      </w:pPr>
      <w:r w:rsidRPr="0078322B">
        <w:rPr>
          <w:rFonts w:ascii="Arial" w:hAnsi="Arial" w:cs="Arial"/>
          <w:sz w:val="24"/>
          <w:szCs w:val="24"/>
        </w:rPr>
        <w:t>Fondurile disponibile prin POIM fiind limitate, atât conducerea executivă, cât și consiliul de administrație și Asociația prin membrii săi, trebuie să abordeze cu maximă seriozitate pregătirea în timp util a tuturor condițiilor necesare pentru depunerea Cererii de Finanțare, altfel riscând chiar neîndeplinirea viziunii și obiectivelor strategice stabilite.</w:t>
      </w:r>
    </w:p>
    <w:p w:rsidR="0078322B" w:rsidRDefault="0078322B" w:rsidP="0078322B">
      <w:pPr>
        <w:tabs>
          <w:tab w:val="left" w:pos="1620"/>
        </w:tabs>
        <w:jc w:val="both"/>
        <w:rPr>
          <w:rFonts w:ascii="Arial" w:hAnsi="Arial" w:cs="Arial"/>
          <w:sz w:val="24"/>
          <w:szCs w:val="24"/>
        </w:rPr>
      </w:pPr>
      <w:r w:rsidRPr="0078322B">
        <w:rPr>
          <w:rFonts w:ascii="Arial" w:hAnsi="Arial" w:cs="Arial"/>
          <w:sz w:val="24"/>
          <w:szCs w:val="24"/>
        </w:rPr>
        <w:t>Riscurile iminente identificate sunt atitudinea necorespunzătoare a unor primari/primării care nu se implică la modul cel mai serios în punerea la dispoziție a documentelor solicitate sau a aprobărilor pe care trebuie să le finalizeze cu prioritate maximă, punând în pericol întreg proiect</w:t>
      </w:r>
      <w:r w:rsidR="0094523C">
        <w:rPr>
          <w:rFonts w:ascii="Arial" w:hAnsi="Arial" w:cs="Arial"/>
          <w:sz w:val="24"/>
          <w:szCs w:val="24"/>
        </w:rPr>
        <w:t>ul</w:t>
      </w:r>
      <w:r w:rsidRPr="0078322B">
        <w:rPr>
          <w:rFonts w:ascii="Arial" w:hAnsi="Arial" w:cs="Arial"/>
          <w:sz w:val="24"/>
          <w:szCs w:val="24"/>
        </w:rPr>
        <w:t xml:space="preserve"> pregătit</w:t>
      </w:r>
      <w:r w:rsidR="0094523C">
        <w:rPr>
          <w:rFonts w:ascii="Arial" w:hAnsi="Arial" w:cs="Arial"/>
          <w:sz w:val="24"/>
          <w:szCs w:val="24"/>
        </w:rPr>
        <w:t>,</w:t>
      </w:r>
      <w:r w:rsidRPr="0078322B">
        <w:rPr>
          <w:rFonts w:ascii="Arial" w:hAnsi="Arial" w:cs="Arial"/>
          <w:sz w:val="24"/>
          <w:szCs w:val="24"/>
        </w:rPr>
        <w:t xml:space="preserve"> nu doar cel aferent primăriilor pe care le reprezintă. </w:t>
      </w:r>
    </w:p>
    <w:p w:rsidR="00303063" w:rsidRPr="0078322B" w:rsidRDefault="00303063" w:rsidP="0078322B">
      <w:pPr>
        <w:tabs>
          <w:tab w:val="left" w:pos="1620"/>
        </w:tabs>
        <w:jc w:val="both"/>
        <w:rPr>
          <w:rFonts w:ascii="Arial" w:hAnsi="Arial" w:cs="Arial"/>
          <w:sz w:val="24"/>
          <w:szCs w:val="24"/>
        </w:rPr>
      </w:pPr>
      <w:r w:rsidRPr="00F35AAD">
        <w:rPr>
          <w:rFonts w:ascii="Arial" w:hAnsi="Arial" w:cs="Arial"/>
          <w:sz w:val="24"/>
          <w:szCs w:val="24"/>
        </w:rPr>
        <w:t xml:space="preserve">S-a analizat posibilitatea demarării licitațiilor înainte de semnarea </w:t>
      </w:r>
      <w:r w:rsidR="004A2478">
        <w:rPr>
          <w:rFonts w:ascii="Arial" w:hAnsi="Arial" w:cs="Arial"/>
          <w:sz w:val="24"/>
          <w:szCs w:val="24"/>
        </w:rPr>
        <w:t>Contractului de F</w:t>
      </w:r>
      <w:r w:rsidRPr="00F35AAD">
        <w:rPr>
          <w:rFonts w:ascii="Arial" w:hAnsi="Arial" w:cs="Arial"/>
          <w:sz w:val="24"/>
          <w:szCs w:val="24"/>
        </w:rPr>
        <w:t>inanțare</w:t>
      </w:r>
      <w:r w:rsidR="004A2478">
        <w:rPr>
          <w:rFonts w:ascii="Arial" w:hAnsi="Arial" w:cs="Arial"/>
          <w:sz w:val="24"/>
          <w:szCs w:val="24"/>
        </w:rPr>
        <w:t>,</w:t>
      </w:r>
      <w:r w:rsidRPr="00F35AAD">
        <w:rPr>
          <w:rFonts w:ascii="Arial" w:hAnsi="Arial" w:cs="Arial"/>
          <w:sz w:val="24"/>
          <w:szCs w:val="24"/>
        </w:rPr>
        <w:t xml:space="preserve"> </w:t>
      </w:r>
      <w:r w:rsidRPr="00790C23">
        <w:rPr>
          <w:rFonts w:ascii="Arial" w:hAnsi="Arial" w:cs="Arial"/>
          <w:sz w:val="24"/>
          <w:szCs w:val="24"/>
        </w:rPr>
        <w:t xml:space="preserve">prin introducerea clauzei suspensive, astfel că primele lucrări </w:t>
      </w:r>
      <w:r w:rsidR="004A2478">
        <w:rPr>
          <w:rFonts w:ascii="Arial" w:hAnsi="Arial" w:cs="Arial"/>
          <w:sz w:val="24"/>
          <w:szCs w:val="24"/>
        </w:rPr>
        <w:t xml:space="preserve">finanțate prin </w:t>
      </w:r>
      <w:r w:rsidRPr="00790C23">
        <w:rPr>
          <w:rFonts w:ascii="Arial" w:hAnsi="Arial" w:cs="Arial"/>
          <w:sz w:val="24"/>
          <w:szCs w:val="24"/>
        </w:rPr>
        <w:t>POIM vor fi scoase la licitație încă din luna ianuarie 2018.</w:t>
      </w:r>
    </w:p>
    <w:p w:rsidR="009B2F43" w:rsidRDefault="009B2F43" w:rsidP="0094523C">
      <w:pPr>
        <w:tabs>
          <w:tab w:val="left" w:pos="1620"/>
        </w:tabs>
        <w:jc w:val="both"/>
        <w:rPr>
          <w:rFonts w:ascii="Arial" w:hAnsi="Arial" w:cs="Arial"/>
          <w:b/>
          <w:color w:val="2E74B5" w:themeColor="accent5" w:themeShade="BF"/>
          <w:sz w:val="24"/>
          <w:szCs w:val="24"/>
        </w:rPr>
      </w:pPr>
    </w:p>
    <w:p w:rsidR="0094523C" w:rsidRDefault="0094523C" w:rsidP="0094523C">
      <w:pPr>
        <w:tabs>
          <w:tab w:val="left" w:pos="1620"/>
        </w:tabs>
        <w:jc w:val="both"/>
        <w:rPr>
          <w:rFonts w:ascii="Arial" w:hAnsi="Arial" w:cs="Arial"/>
          <w:b/>
          <w:color w:val="2E74B5" w:themeColor="accent5" w:themeShade="BF"/>
          <w:sz w:val="24"/>
          <w:szCs w:val="24"/>
        </w:rPr>
      </w:pPr>
      <w:r w:rsidRPr="00931684">
        <w:rPr>
          <w:rFonts w:ascii="Arial" w:hAnsi="Arial" w:cs="Arial"/>
          <w:b/>
          <w:color w:val="2E74B5" w:themeColor="accent5" w:themeShade="BF"/>
          <w:sz w:val="24"/>
          <w:szCs w:val="24"/>
        </w:rPr>
        <w:t>Obiectivul sectorial 1.</w:t>
      </w:r>
      <w:r>
        <w:rPr>
          <w:rFonts w:ascii="Arial" w:hAnsi="Arial" w:cs="Arial"/>
          <w:b/>
          <w:color w:val="2E74B5" w:themeColor="accent5" w:themeShade="BF"/>
          <w:sz w:val="24"/>
          <w:szCs w:val="24"/>
        </w:rPr>
        <w:t>4</w:t>
      </w:r>
    </w:p>
    <w:p w:rsidR="0094523C" w:rsidRDefault="0094523C" w:rsidP="0094523C">
      <w:pPr>
        <w:tabs>
          <w:tab w:val="left" w:pos="1620"/>
        </w:tabs>
        <w:jc w:val="both"/>
        <w:rPr>
          <w:rFonts w:ascii="Arial" w:hAnsi="Arial" w:cs="Arial"/>
          <w:b/>
          <w:color w:val="2E74B5" w:themeColor="accent5" w:themeShade="BF"/>
          <w:sz w:val="24"/>
          <w:szCs w:val="24"/>
          <w:u w:val="single"/>
        </w:rPr>
      </w:pPr>
      <w:r w:rsidRPr="0094523C">
        <w:rPr>
          <w:rFonts w:ascii="Arial" w:hAnsi="Arial" w:cs="Arial"/>
          <w:b/>
          <w:color w:val="2E74B5" w:themeColor="accent5" w:themeShade="BF"/>
          <w:sz w:val="24"/>
          <w:szCs w:val="24"/>
          <w:u w:val="single"/>
        </w:rPr>
        <w:t xml:space="preserve">Implementarea cu succes a Proiectului </w:t>
      </w:r>
      <w:r w:rsidR="004A2478">
        <w:rPr>
          <w:rFonts w:ascii="Arial" w:hAnsi="Arial" w:cs="Arial"/>
          <w:b/>
          <w:color w:val="2E74B5" w:themeColor="accent5" w:themeShade="BF"/>
          <w:sz w:val="24"/>
          <w:szCs w:val="24"/>
          <w:u w:val="single"/>
        </w:rPr>
        <w:t xml:space="preserve">regional </w:t>
      </w:r>
      <w:r w:rsidRPr="0094523C">
        <w:rPr>
          <w:rFonts w:ascii="Arial" w:hAnsi="Arial" w:cs="Arial"/>
          <w:b/>
          <w:color w:val="2E74B5" w:themeColor="accent5" w:themeShade="BF"/>
          <w:sz w:val="24"/>
          <w:szCs w:val="24"/>
          <w:u w:val="single"/>
        </w:rPr>
        <w:t>finanțat prin POIM</w:t>
      </w:r>
    </w:p>
    <w:p w:rsidR="000A49ED" w:rsidRPr="000A49ED" w:rsidRDefault="00975AD3" w:rsidP="000A49ED">
      <w:pPr>
        <w:tabs>
          <w:tab w:val="left" w:pos="1620"/>
        </w:tabs>
        <w:jc w:val="both"/>
        <w:rPr>
          <w:rFonts w:ascii="Arial" w:hAnsi="Arial" w:cs="Arial"/>
          <w:iCs/>
          <w:sz w:val="24"/>
          <w:szCs w:val="24"/>
        </w:rPr>
      </w:pPr>
      <w:r>
        <w:rPr>
          <w:rFonts w:ascii="Arial" w:hAnsi="Arial" w:cs="Arial"/>
          <w:iCs/>
          <w:sz w:val="24"/>
          <w:szCs w:val="24"/>
        </w:rPr>
        <w:t>În stadiul actual</w:t>
      </w:r>
      <w:r w:rsidR="00C92BB0">
        <w:rPr>
          <w:rFonts w:ascii="Arial" w:hAnsi="Arial" w:cs="Arial"/>
          <w:iCs/>
          <w:sz w:val="24"/>
          <w:szCs w:val="24"/>
        </w:rPr>
        <w:t>,</w:t>
      </w:r>
      <w:r w:rsidR="004A2478">
        <w:rPr>
          <w:rFonts w:ascii="Arial" w:hAnsi="Arial" w:cs="Arial"/>
          <w:iCs/>
          <w:sz w:val="24"/>
          <w:szCs w:val="24"/>
        </w:rPr>
        <w:t xml:space="preserve"> P</w:t>
      </w:r>
      <w:r w:rsidR="000A49ED" w:rsidRPr="000A49ED">
        <w:rPr>
          <w:rFonts w:ascii="Arial" w:hAnsi="Arial" w:cs="Arial"/>
          <w:iCs/>
          <w:sz w:val="24"/>
          <w:szCs w:val="24"/>
        </w:rPr>
        <w:t xml:space="preserve">roiectul </w:t>
      </w:r>
      <w:r w:rsidR="004A2478">
        <w:rPr>
          <w:rFonts w:ascii="Arial" w:hAnsi="Arial" w:cs="Arial"/>
          <w:iCs/>
          <w:sz w:val="24"/>
          <w:szCs w:val="24"/>
        </w:rPr>
        <w:t xml:space="preserve">regional </w:t>
      </w:r>
      <w:r w:rsidR="000A49ED" w:rsidRPr="000A49ED">
        <w:rPr>
          <w:rFonts w:ascii="Arial" w:hAnsi="Arial" w:cs="Arial"/>
          <w:iCs/>
          <w:sz w:val="24"/>
          <w:szCs w:val="24"/>
        </w:rPr>
        <w:t>cuprinde un număr de patru contracte de achiziție echipamente, șaisprezece contracte de lucrări și trei contracte de servicii.</w:t>
      </w:r>
    </w:p>
    <w:p w:rsidR="000A49ED" w:rsidRDefault="000A49ED" w:rsidP="000A49ED">
      <w:pPr>
        <w:tabs>
          <w:tab w:val="left" w:pos="1620"/>
        </w:tabs>
        <w:jc w:val="both"/>
        <w:rPr>
          <w:rFonts w:ascii="Arial" w:hAnsi="Arial" w:cs="Arial"/>
          <w:sz w:val="24"/>
          <w:szCs w:val="24"/>
        </w:rPr>
      </w:pPr>
      <w:r w:rsidRPr="000A49ED">
        <w:rPr>
          <w:rFonts w:ascii="Arial" w:hAnsi="Arial" w:cs="Arial"/>
          <w:sz w:val="24"/>
          <w:szCs w:val="24"/>
        </w:rPr>
        <w:t>Având în vedere numărul mare de contracte</w:t>
      </w:r>
      <w:r w:rsidR="00071386">
        <w:rPr>
          <w:rFonts w:ascii="Arial" w:hAnsi="Arial" w:cs="Arial"/>
          <w:sz w:val="24"/>
          <w:szCs w:val="24"/>
        </w:rPr>
        <w:t>,</w:t>
      </w:r>
      <w:r w:rsidRPr="000A49ED">
        <w:rPr>
          <w:rFonts w:ascii="Arial" w:hAnsi="Arial" w:cs="Arial"/>
          <w:sz w:val="24"/>
          <w:szCs w:val="24"/>
        </w:rPr>
        <w:t xml:space="preserve"> trebuie demarate cât mai urgent licitațiile urmând a fi semnate contracte cu clauză suspensivă și anume</w:t>
      </w:r>
      <w:r w:rsidR="00975AD3">
        <w:rPr>
          <w:rFonts w:ascii="Arial" w:hAnsi="Arial" w:cs="Arial"/>
          <w:sz w:val="24"/>
          <w:szCs w:val="24"/>
        </w:rPr>
        <w:t>,</w:t>
      </w:r>
      <w:r w:rsidRPr="000A49ED">
        <w:rPr>
          <w:rFonts w:ascii="Arial" w:hAnsi="Arial" w:cs="Arial"/>
          <w:sz w:val="24"/>
          <w:szCs w:val="24"/>
        </w:rPr>
        <w:t xml:space="preserve"> că lucrările vor începe doar după semnarea contractului de finanțare.</w:t>
      </w:r>
      <w:r w:rsidR="00975AD3">
        <w:rPr>
          <w:rFonts w:ascii="Arial" w:hAnsi="Arial" w:cs="Arial"/>
          <w:sz w:val="24"/>
          <w:szCs w:val="24"/>
        </w:rPr>
        <w:t xml:space="preserve"> </w:t>
      </w:r>
    </w:p>
    <w:p w:rsidR="009B2F43" w:rsidRDefault="009B2F43" w:rsidP="000A49ED">
      <w:pPr>
        <w:tabs>
          <w:tab w:val="left" w:pos="1620"/>
        </w:tabs>
        <w:jc w:val="both"/>
        <w:rPr>
          <w:rFonts w:ascii="Arial" w:hAnsi="Arial" w:cs="Arial"/>
          <w:sz w:val="24"/>
          <w:szCs w:val="24"/>
        </w:rPr>
      </w:pPr>
    </w:p>
    <w:p w:rsidR="00975AD3" w:rsidRDefault="00975AD3" w:rsidP="000A49ED">
      <w:pPr>
        <w:tabs>
          <w:tab w:val="left" w:pos="1620"/>
        </w:tabs>
        <w:jc w:val="both"/>
        <w:rPr>
          <w:rFonts w:ascii="Arial" w:hAnsi="Arial" w:cs="Arial"/>
          <w:sz w:val="24"/>
          <w:szCs w:val="24"/>
        </w:rPr>
      </w:pPr>
      <w:r>
        <w:rPr>
          <w:rFonts w:ascii="Arial" w:hAnsi="Arial" w:cs="Arial"/>
          <w:sz w:val="24"/>
          <w:szCs w:val="24"/>
        </w:rPr>
        <w:lastRenderedPageBreak/>
        <w:t>În stadiul actual, proiectul cuprinde:</w:t>
      </w:r>
    </w:p>
    <w:tbl>
      <w:tblPr>
        <w:tblW w:w="48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63"/>
        <w:gridCol w:w="6178"/>
      </w:tblGrid>
      <w:tr w:rsidR="000A49ED" w:rsidRPr="000A49ED" w:rsidTr="00731077">
        <w:trPr>
          <w:trHeight w:val="800"/>
          <w:jc w:val="center"/>
        </w:trPr>
        <w:tc>
          <w:tcPr>
            <w:tcW w:w="1829" w:type="pct"/>
            <w:tcMar>
              <w:top w:w="0" w:type="dxa"/>
              <w:left w:w="108" w:type="dxa"/>
              <w:bottom w:w="0" w:type="dxa"/>
              <w:right w:w="108" w:type="dxa"/>
            </w:tcMar>
            <w:vAlign w:val="center"/>
            <w:hideMark/>
          </w:tcPr>
          <w:p w:rsidR="00975AD3" w:rsidRDefault="000A49ED" w:rsidP="00975AD3">
            <w:pPr>
              <w:tabs>
                <w:tab w:val="left" w:pos="1620"/>
              </w:tabs>
              <w:spacing w:after="0" w:line="252" w:lineRule="auto"/>
              <w:jc w:val="both"/>
              <w:rPr>
                <w:rFonts w:ascii="Arial" w:hAnsi="Arial" w:cs="Arial"/>
                <w:b/>
                <w:bCs/>
                <w:i/>
                <w:iCs/>
              </w:rPr>
            </w:pPr>
            <w:bookmarkStart w:id="4" w:name="_Hlk500402811"/>
            <w:r w:rsidRPr="00975AD3">
              <w:rPr>
                <w:rFonts w:ascii="Arial" w:hAnsi="Arial" w:cs="Arial"/>
                <w:b/>
                <w:bCs/>
                <w:i/>
                <w:iCs/>
              </w:rPr>
              <w:t xml:space="preserve">POIM-SM-CF-01 </w:t>
            </w:r>
          </w:p>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i/>
                <w:iCs/>
              </w:rPr>
              <w:t>Achiziții de autospeciale</w:t>
            </w:r>
            <w:r w:rsidR="00975AD3">
              <w:rPr>
                <w:rFonts w:ascii="Arial" w:hAnsi="Arial" w:cs="Arial"/>
                <w:i/>
                <w:iCs/>
              </w:rPr>
              <w:t xml:space="preserve"> </w:t>
            </w:r>
            <w:r w:rsidRPr="00975AD3">
              <w:rPr>
                <w:rFonts w:ascii="Arial" w:hAnsi="Arial" w:cs="Arial"/>
                <w:i/>
                <w:iCs/>
              </w:rPr>
              <w:t xml:space="preserve">combinate spălător-vidanjor </w:t>
            </w:r>
            <w:r w:rsidR="00975AD3">
              <w:rPr>
                <w:rFonts w:ascii="Arial" w:hAnsi="Arial" w:cs="Arial"/>
                <w:i/>
                <w:iCs/>
              </w:rPr>
              <w:t>ș</w:t>
            </w:r>
            <w:r w:rsidRPr="00975AD3">
              <w:rPr>
                <w:rFonts w:ascii="Arial" w:hAnsi="Arial" w:cs="Arial"/>
                <w:i/>
                <w:iCs/>
              </w:rPr>
              <w:t>i vidanjor</w:t>
            </w:r>
          </w:p>
        </w:tc>
        <w:tc>
          <w:tcPr>
            <w:tcW w:w="3171" w:type="pct"/>
            <w:tcMar>
              <w:top w:w="0" w:type="dxa"/>
              <w:left w:w="108" w:type="dxa"/>
              <w:bottom w:w="0" w:type="dxa"/>
              <w:right w:w="108" w:type="dxa"/>
            </w:tcMar>
            <w:vAlign w:val="center"/>
            <w:hideMark/>
          </w:tcPr>
          <w:p w:rsidR="00975AD3" w:rsidRPr="00731077" w:rsidRDefault="000A49ED" w:rsidP="00975AD3">
            <w:pPr>
              <w:pStyle w:val="ListParagraph"/>
              <w:tabs>
                <w:tab w:val="left" w:pos="1620"/>
              </w:tabs>
              <w:spacing w:after="0" w:line="252" w:lineRule="auto"/>
              <w:ind w:left="0"/>
              <w:jc w:val="both"/>
              <w:rPr>
                <w:rFonts w:ascii="Arial" w:hAnsi="Arial" w:cs="Arial"/>
              </w:rPr>
            </w:pPr>
            <w:r w:rsidRPr="00731077">
              <w:rPr>
                <w:rFonts w:ascii="Arial" w:hAnsi="Arial" w:cs="Arial"/>
              </w:rPr>
              <w:t>Achiziție autospecială combinată Spălător-Vidanjor, capacitate rezervor 12 mc (6 mc apa + 6 mc nămol)</w:t>
            </w:r>
            <w:r w:rsidR="00975AD3" w:rsidRPr="00731077">
              <w:rPr>
                <w:rFonts w:ascii="Arial" w:hAnsi="Arial" w:cs="Arial"/>
              </w:rPr>
              <w:t>;</w:t>
            </w:r>
          </w:p>
          <w:p w:rsidR="00975AD3" w:rsidRDefault="000A49ED" w:rsidP="00975AD3">
            <w:pPr>
              <w:pStyle w:val="ListParagraph"/>
              <w:tabs>
                <w:tab w:val="left" w:pos="1620"/>
              </w:tabs>
              <w:spacing w:after="0" w:line="252" w:lineRule="auto"/>
              <w:ind w:left="0"/>
              <w:jc w:val="both"/>
              <w:rPr>
                <w:rFonts w:ascii="Arial" w:hAnsi="Arial" w:cs="Arial"/>
              </w:rPr>
            </w:pPr>
            <w:r w:rsidRPr="00731077">
              <w:rPr>
                <w:rFonts w:ascii="Arial" w:hAnsi="Arial" w:cs="Arial"/>
              </w:rPr>
              <w:t>Achiziție autospecială combinată Spălător-Vidanjor- capacitate rezervor 8 mc (4 mc ap</w:t>
            </w:r>
            <w:r w:rsidR="00975AD3" w:rsidRPr="00731077">
              <w:rPr>
                <w:rFonts w:ascii="Arial" w:hAnsi="Arial" w:cs="Arial"/>
              </w:rPr>
              <w:t>ă</w:t>
            </w:r>
            <w:r w:rsidRPr="00731077">
              <w:rPr>
                <w:rFonts w:ascii="Arial" w:hAnsi="Arial" w:cs="Arial"/>
              </w:rPr>
              <w:t xml:space="preserve"> + 4 mc nămol)</w:t>
            </w:r>
            <w:r w:rsidR="00975AD3" w:rsidRPr="00731077">
              <w:rPr>
                <w:rFonts w:ascii="Arial" w:hAnsi="Arial" w:cs="Arial"/>
              </w:rPr>
              <w:t>;</w:t>
            </w:r>
          </w:p>
          <w:p w:rsidR="000A49ED" w:rsidRPr="00731077" w:rsidRDefault="000A49ED" w:rsidP="00975AD3">
            <w:pPr>
              <w:pStyle w:val="ListParagraph"/>
              <w:tabs>
                <w:tab w:val="left" w:pos="1620"/>
              </w:tabs>
              <w:spacing w:after="0" w:line="252" w:lineRule="auto"/>
              <w:ind w:left="0"/>
              <w:jc w:val="both"/>
              <w:rPr>
                <w:rFonts w:ascii="Arial" w:hAnsi="Arial" w:cs="Arial"/>
              </w:rPr>
            </w:pPr>
            <w:r w:rsidRPr="00731077">
              <w:rPr>
                <w:rFonts w:ascii="Arial" w:hAnsi="Arial" w:cs="Arial"/>
              </w:rPr>
              <w:t>Achiziție Vidanjor 8 mc</w:t>
            </w:r>
            <w:r w:rsidR="00975AD3" w:rsidRPr="00731077">
              <w:rPr>
                <w:rFonts w:ascii="Arial" w:hAnsi="Arial" w:cs="Arial"/>
              </w:rPr>
              <w:t>.</w:t>
            </w:r>
          </w:p>
        </w:tc>
      </w:tr>
      <w:tr w:rsidR="000A49ED" w:rsidRPr="000A49ED" w:rsidTr="00731077">
        <w:trPr>
          <w:trHeight w:val="503"/>
          <w:jc w:val="center"/>
        </w:trPr>
        <w:tc>
          <w:tcPr>
            <w:tcW w:w="1829" w:type="pct"/>
            <w:tcMar>
              <w:top w:w="0" w:type="dxa"/>
              <w:left w:w="108" w:type="dxa"/>
              <w:bottom w:w="0" w:type="dxa"/>
              <w:right w:w="108" w:type="dxa"/>
            </w:tcMar>
            <w:vAlign w:val="center"/>
            <w:hideMark/>
          </w:tcPr>
          <w:p w:rsidR="00975AD3" w:rsidRDefault="000A49ED" w:rsidP="00975AD3">
            <w:pPr>
              <w:tabs>
                <w:tab w:val="left" w:pos="1620"/>
              </w:tabs>
              <w:spacing w:after="0" w:line="252" w:lineRule="auto"/>
              <w:jc w:val="both"/>
              <w:rPr>
                <w:rFonts w:ascii="Arial" w:hAnsi="Arial" w:cs="Arial"/>
                <w:b/>
                <w:bCs/>
                <w:i/>
                <w:iCs/>
              </w:rPr>
            </w:pPr>
            <w:r w:rsidRPr="00975AD3">
              <w:rPr>
                <w:rFonts w:ascii="Arial" w:hAnsi="Arial" w:cs="Arial"/>
                <w:b/>
                <w:bCs/>
                <w:i/>
                <w:iCs/>
              </w:rPr>
              <w:t>POIM-SM-CF-02</w:t>
            </w:r>
            <w:r w:rsidR="00975AD3">
              <w:rPr>
                <w:rFonts w:ascii="Arial" w:hAnsi="Arial" w:cs="Arial"/>
                <w:b/>
                <w:bCs/>
                <w:i/>
                <w:iCs/>
              </w:rPr>
              <w:t xml:space="preserve"> </w:t>
            </w:r>
          </w:p>
          <w:p w:rsidR="00975AD3" w:rsidRPr="00975AD3" w:rsidRDefault="000A49ED" w:rsidP="00975AD3">
            <w:pPr>
              <w:tabs>
                <w:tab w:val="left" w:pos="1620"/>
              </w:tabs>
              <w:spacing w:after="0" w:line="252" w:lineRule="auto"/>
              <w:rPr>
                <w:rFonts w:ascii="Arial" w:hAnsi="Arial" w:cs="Arial"/>
                <w:i/>
                <w:iCs/>
              </w:rPr>
            </w:pPr>
            <w:r w:rsidRPr="00975AD3">
              <w:rPr>
                <w:rFonts w:ascii="Arial" w:hAnsi="Arial" w:cs="Arial"/>
                <w:i/>
                <w:iCs/>
              </w:rPr>
              <w:t>Achiziții</w:t>
            </w:r>
            <w:r w:rsidR="00975AD3">
              <w:rPr>
                <w:rFonts w:ascii="Arial" w:hAnsi="Arial" w:cs="Arial"/>
                <w:i/>
                <w:iCs/>
              </w:rPr>
              <w:t xml:space="preserve"> </w:t>
            </w:r>
            <w:r w:rsidRPr="00975AD3">
              <w:rPr>
                <w:rFonts w:ascii="Arial" w:hAnsi="Arial" w:cs="Arial"/>
                <w:i/>
                <w:iCs/>
              </w:rPr>
              <w:t xml:space="preserve">autolaborator </w:t>
            </w:r>
            <w:r w:rsidR="00975AD3">
              <w:rPr>
                <w:rFonts w:ascii="Arial" w:hAnsi="Arial" w:cs="Arial"/>
                <w:i/>
                <w:iCs/>
              </w:rPr>
              <w:t>d</w:t>
            </w:r>
            <w:r w:rsidRPr="00975AD3">
              <w:rPr>
                <w:rFonts w:ascii="Arial" w:hAnsi="Arial" w:cs="Arial"/>
                <w:i/>
                <w:iCs/>
              </w:rPr>
              <w:t xml:space="preserve">etectare pierderi </w:t>
            </w:r>
          </w:p>
        </w:tc>
        <w:tc>
          <w:tcPr>
            <w:tcW w:w="3171" w:type="pct"/>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Achiziție autolaborator detectare pierderi</w:t>
            </w:r>
          </w:p>
        </w:tc>
      </w:tr>
      <w:tr w:rsidR="000A49ED" w:rsidRPr="000A49ED" w:rsidTr="00731077">
        <w:trPr>
          <w:trHeight w:val="512"/>
          <w:jc w:val="center"/>
        </w:trPr>
        <w:tc>
          <w:tcPr>
            <w:tcW w:w="1829" w:type="pc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t xml:space="preserve">POIM-SM-CF-03 </w:t>
            </w:r>
            <w:r w:rsidRPr="00975AD3">
              <w:rPr>
                <w:rFonts w:ascii="Arial" w:hAnsi="Arial" w:cs="Arial"/>
                <w:i/>
                <w:iCs/>
              </w:rPr>
              <w:t xml:space="preserve">Echipamente laborator STAP </w:t>
            </w:r>
          </w:p>
        </w:tc>
        <w:tc>
          <w:tcPr>
            <w:tcW w:w="3171" w:type="pct"/>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Achiziționare Unitate de baz</w:t>
            </w:r>
            <w:r w:rsidR="00975AD3" w:rsidRPr="00731077">
              <w:rPr>
                <w:rFonts w:ascii="Arial" w:hAnsi="Arial" w:cs="Arial"/>
              </w:rPr>
              <w:t>ă</w:t>
            </w:r>
            <w:r w:rsidRPr="00731077">
              <w:rPr>
                <w:rFonts w:ascii="Arial" w:hAnsi="Arial" w:cs="Arial"/>
              </w:rPr>
              <w:t xml:space="preserve"> </w:t>
            </w:r>
            <w:proofErr w:type="spellStart"/>
            <w:r w:rsidRPr="00731077">
              <w:rPr>
                <w:rFonts w:ascii="Arial" w:hAnsi="Arial" w:cs="Arial"/>
              </w:rPr>
              <w:t>cromatograf</w:t>
            </w:r>
            <w:proofErr w:type="spellEnd"/>
            <w:r w:rsidRPr="00731077">
              <w:rPr>
                <w:rFonts w:ascii="Arial" w:hAnsi="Arial" w:cs="Arial"/>
              </w:rPr>
              <w:t xml:space="preserve"> de gaze, inclusiv sistem automat de extracție</w:t>
            </w:r>
          </w:p>
        </w:tc>
      </w:tr>
      <w:tr w:rsidR="000A49ED" w:rsidRPr="000A49ED" w:rsidTr="00731077">
        <w:trPr>
          <w:trHeight w:val="323"/>
          <w:jc w:val="center"/>
        </w:trPr>
        <w:tc>
          <w:tcPr>
            <w:tcW w:w="1829" w:type="pct"/>
            <w:tcMar>
              <w:top w:w="0" w:type="dxa"/>
              <w:left w:w="108" w:type="dxa"/>
              <w:bottom w:w="0" w:type="dxa"/>
              <w:right w:w="108" w:type="dxa"/>
            </w:tcMar>
            <w:vAlign w:val="center"/>
            <w:hideMark/>
          </w:tcPr>
          <w:p w:rsidR="00975AD3" w:rsidRDefault="000A49ED" w:rsidP="00975AD3">
            <w:pPr>
              <w:tabs>
                <w:tab w:val="left" w:pos="1620"/>
              </w:tabs>
              <w:spacing w:after="0" w:line="252" w:lineRule="auto"/>
              <w:jc w:val="both"/>
              <w:rPr>
                <w:rFonts w:ascii="Arial" w:hAnsi="Arial" w:cs="Arial"/>
                <w:b/>
                <w:bCs/>
                <w:i/>
                <w:iCs/>
              </w:rPr>
            </w:pPr>
            <w:r w:rsidRPr="00975AD3">
              <w:rPr>
                <w:rFonts w:ascii="Arial" w:hAnsi="Arial" w:cs="Arial"/>
                <w:b/>
                <w:bCs/>
                <w:i/>
                <w:iCs/>
              </w:rPr>
              <w:t xml:space="preserve">POIM-SM-CF-04 </w:t>
            </w:r>
          </w:p>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i/>
                <w:iCs/>
              </w:rPr>
              <w:t xml:space="preserve">Achiziții echipamente SCADA </w:t>
            </w:r>
          </w:p>
        </w:tc>
        <w:tc>
          <w:tcPr>
            <w:tcW w:w="3171" w:type="pct"/>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w:t>
            </w:r>
          </w:p>
        </w:tc>
      </w:tr>
      <w:tr w:rsidR="004A2478" w:rsidRPr="000A49ED" w:rsidTr="00731077">
        <w:trPr>
          <w:trHeight w:val="1160"/>
          <w:jc w:val="center"/>
        </w:trPr>
        <w:tc>
          <w:tcPr>
            <w:tcW w:w="1829" w:type="pct"/>
            <w:tcMar>
              <w:top w:w="0" w:type="dxa"/>
              <w:left w:w="108" w:type="dxa"/>
              <w:bottom w:w="0" w:type="dxa"/>
              <w:right w:w="108" w:type="dxa"/>
            </w:tcMar>
            <w:vAlign w:val="center"/>
            <w:hideMark/>
          </w:tcPr>
          <w:p w:rsidR="004A2478" w:rsidRDefault="004A2478" w:rsidP="00975AD3">
            <w:pPr>
              <w:tabs>
                <w:tab w:val="left" w:pos="1620"/>
              </w:tabs>
              <w:spacing w:after="0" w:line="252" w:lineRule="auto"/>
              <w:jc w:val="both"/>
              <w:rPr>
                <w:rFonts w:ascii="Arial" w:hAnsi="Arial" w:cs="Arial"/>
                <w:b/>
                <w:bCs/>
                <w:i/>
                <w:iCs/>
              </w:rPr>
            </w:pPr>
            <w:r>
              <w:rPr>
                <w:rFonts w:ascii="Arial" w:hAnsi="Arial" w:cs="Arial"/>
                <w:b/>
                <w:bCs/>
                <w:i/>
                <w:iCs/>
              </w:rPr>
              <w:t xml:space="preserve">POIM-SM-CS-01 </w:t>
            </w:r>
          </w:p>
          <w:p w:rsidR="004A2478" w:rsidRPr="00975AD3" w:rsidRDefault="004A2478" w:rsidP="004A2478">
            <w:pPr>
              <w:tabs>
                <w:tab w:val="left" w:pos="1620"/>
              </w:tabs>
              <w:spacing w:after="0" w:line="252" w:lineRule="auto"/>
              <w:jc w:val="both"/>
              <w:rPr>
                <w:rFonts w:ascii="Arial" w:hAnsi="Arial" w:cs="Arial"/>
                <w:b/>
                <w:bCs/>
                <w:i/>
                <w:iCs/>
              </w:rPr>
            </w:pPr>
            <w:r w:rsidRPr="004A2478">
              <w:rPr>
                <w:rFonts w:ascii="Arial" w:hAnsi="Arial" w:cs="Arial"/>
                <w:bCs/>
                <w:i/>
                <w:iCs/>
              </w:rPr>
              <w:t xml:space="preserve">Servicii de asistență tehnică pentru managementul </w:t>
            </w:r>
            <w:r>
              <w:rPr>
                <w:rFonts w:ascii="Arial" w:hAnsi="Arial" w:cs="Arial"/>
                <w:bCs/>
                <w:i/>
                <w:iCs/>
              </w:rPr>
              <w:t>p</w:t>
            </w:r>
            <w:r w:rsidR="002C1DC5">
              <w:rPr>
                <w:rFonts w:ascii="Arial" w:hAnsi="Arial" w:cs="Arial"/>
                <w:bCs/>
                <w:i/>
                <w:iCs/>
              </w:rPr>
              <w:t>r</w:t>
            </w:r>
            <w:r w:rsidRPr="004A2478">
              <w:rPr>
                <w:rFonts w:ascii="Arial" w:hAnsi="Arial" w:cs="Arial"/>
                <w:bCs/>
                <w:i/>
                <w:iCs/>
              </w:rPr>
              <w:t>oiectului</w:t>
            </w:r>
            <w:r>
              <w:rPr>
                <w:rFonts w:ascii="Arial" w:hAnsi="Arial" w:cs="Arial"/>
                <w:bCs/>
                <w:i/>
                <w:iCs/>
              </w:rPr>
              <w:t xml:space="preserve"> regional </w:t>
            </w:r>
            <w:r w:rsidRPr="004A2478">
              <w:rPr>
                <w:rFonts w:ascii="Arial" w:hAnsi="Arial" w:cs="Arial"/>
                <w:bCs/>
                <w:i/>
                <w:iCs/>
              </w:rPr>
              <w:t>de dezvoltare a infrastructurii de</w:t>
            </w:r>
            <w:r>
              <w:rPr>
                <w:rFonts w:ascii="Arial" w:hAnsi="Arial" w:cs="Arial"/>
                <w:b/>
                <w:bCs/>
                <w:i/>
                <w:iCs/>
              </w:rPr>
              <w:t xml:space="preserve"> </w:t>
            </w:r>
            <w:r w:rsidRPr="004A2478">
              <w:rPr>
                <w:rFonts w:ascii="Arial" w:hAnsi="Arial" w:cs="Arial"/>
                <w:bCs/>
                <w:i/>
                <w:iCs/>
              </w:rPr>
              <w:t>apă și apă uzată în județul Satu Mare/Regiunea Nord-Vest în perioada 2014-2020</w:t>
            </w:r>
          </w:p>
        </w:tc>
        <w:tc>
          <w:tcPr>
            <w:tcW w:w="3171" w:type="pct"/>
            <w:tcMar>
              <w:top w:w="0" w:type="dxa"/>
              <w:left w:w="108" w:type="dxa"/>
              <w:bottom w:w="0" w:type="dxa"/>
              <w:right w:w="108" w:type="dxa"/>
            </w:tcMar>
            <w:vAlign w:val="center"/>
            <w:hideMark/>
          </w:tcPr>
          <w:p w:rsidR="004A2478" w:rsidRPr="00731077" w:rsidRDefault="00BC3D86" w:rsidP="00BC3D86">
            <w:pPr>
              <w:tabs>
                <w:tab w:val="left" w:pos="1620"/>
              </w:tabs>
              <w:spacing w:after="0" w:line="252" w:lineRule="auto"/>
              <w:jc w:val="both"/>
              <w:rPr>
                <w:rFonts w:ascii="Arial" w:hAnsi="Arial" w:cs="Arial"/>
              </w:rPr>
            </w:pPr>
            <w:r>
              <w:rPr>
                <w:rFonts w:ascii="Arial" w:hAnsi="Arial" w:cs="Arial"/>
              </w:rPr>
              <w:t xml:space="preserve">Achiziționare </w:t>
            </w:r>
            <w:r w:rsidR="002C1DC5">
              <w:rPr>
                <w:rFonts w:ascii="Arial" w:hAnsi="Arial" w:cs="Arial"/>
              </w:rPr>
              <w:t xml:space="preserve">servicii de asistență tehnică pentru </w:t>
            </w:r>
            <w:proofErr w:type="spellStart"/>
            <w:r w:rsidR="002C1DC5">
              <w:rPr>
                <w:rFonts w:ascii="Arial" w:hAnsi="Arial" w:cs="Arial"/>
              </w:rPr>
              <w:t>managmentul</w:t>
            </w:r>
            <w:proofErr w:type="spellEnd"/>
            <w:r w:rsidR="002C1DC5">
              <w:rPr>
                <w:rFonts w:ascii="Arial" w:hAnsi="Arial" w:cs="Arial"/>
              </w:rPr>
              <w:t xml:space="preserve"> proiectului </w:t>
            </w:r>
          </w:p>
        </w:tc>
      </w:tr>
      <w:tr w:rsidR="002C1DC5" w:rsidRPr="000A49ED" w:rsidTr="00731077">
        <w:trPr>
          <w:trHeight w:val="1160"/>
          <w:jc w:val="center"/>
        </w:trPr>
        <w:tc>
          <w:tcPr>
            <w:tcW w:w="1829" w:type="pct"/>
            <w:tcMar>
              <w:top w:w="0" w:type="dxa"/>
              <w:left w:w="108" w:type="dxa"/>
              <w:bottom w:w="0" w:type="dxa"/>
              <w:right w:w="108" w:type="dxa"/>
            </w:tcMar>
            <w:vAlign w:val="center"/>
            <w:hideMark/>
          </w:tcPr>
          <w:p w:rsidR="002C1DC5" w:rsidRDefault="002C1DC5" w:rsidP="00664EEF">
            <w:pPr>
              <w:tabs>
                <w:tab w:val="left" w:pos="1620"/>
              </w:tabs>
              <w:spacing w:after="0" w:line="252" w:lineRule="auto"/>
              <w:jc w:val="both"/>
              <w:rPr>
                <w:rFonts w:ascii="Arial" w:hAnsi="Arial" w:cs="Arial"/>
                <w:b/>
                <w:bCs/>
                <w:i/>
                <w:iCs/>
              </w:rPr>
            </w:pPr>
            <w:r>
              <w:rPr>
                <w:rFonts w:ascii="Arial" w:hAnsi="Arial" w:cs="Arial"/>
                <w:b/>
                <w:bCs/>
                <w:i/>
                <w:iCs/>
              </w:rPr>
              <w:t xml:space="preserve">POIM-SM-CS-02 </w:t>
            </w:r>
          </w:p>
          <w:p w:rsidR="002C1DC5" w:rsidRPr="00975AD3" w:rsidRDefault="002C1DC5" w:rsidP="002C1DC5">
            <w:pPr>
              <w:tabs>
                <w:tab w:val="left" w:pos="1620"/>
              </w:tabs>
              <w:spacing w:after="0" w:line="252" w:lineRule="auto"/>
              <w:jc w:val="both"/>
              <w:rPr>
                <w:rFonts w:ascii="Arial" w:hAnsi="Arial" w:cs="Arial"/>
                <w:b/>
                <w:bCs/>
                <w:i/>
                <w:iCs/>
              </w:rPr>
            </w:pPr>
            <w:r w:rsidRPr="004A2478">
              <w:rPr>
                <w:rFonts w:ascii="Arial" w:hAnsi="Arial" w:cs="Arial"/>
                <w:bCs/>
                <w:i/>
                <w:iCs/>
              </w:rPr>
              <w:t xml:space="preserve">Servicii de asistență tehnică pentru </w:t>
            </w:r>
            <w:r>
              <w:rPr>
                <w:rFonts w:ascii="Arial" w:hAnsi="Arial" w:cs="Arial"/>
                <w:bCs/>
                <w:i/>
                <w:iCs/>
              </w:rPr>
              <w:t>supervizarea lucrărilor din cadrul</w:t>
            </w:r>
            <w:r w:rsidRPr="004A2478">
              <w:rPr>
                <w:rFonts w:ascii="Arial" w:hAnsi="Arial" w:cs="Arial"/>
                <w:bCs/>
                <w:i/>
                <w:iCs/>
              </w:rPr>
              <w:t xml:space="preserve"> </w:t>
            </w:r>
            <w:r>
              <w:rPr>
                <w:rFonts w:ascii="Arial" w:hAnsi="Arial" w:cs="Arial"/>
                <w:bCs/>
                <w:i/>
                <w:iCs/>
              </w:rPr>
              <w:t>pr</w:t>
            </w:r>
            <w:r w:rsidRPr="004A2478">
              <w:rPr>
                <w:rFonts w:ascii="Arial" w:hAnsi="Arial" w:cs="Arial"/>
                <w:bCs/>
                <w:i/>
                <w:iCs/>
              </w:rPr>
              <w:t>oiectului</w:t>
            </w:r>
            <w:r>
              <w:rPr>
                <w:rFonts w:ascii="Arial" w:hAnsi="Arial" w:cs="Arial"/>
                <w:bCs/>
                <w:i/>
                <w:iCs/>
              </w:rPr>
              <w:t xml:space="preserve"> regional </w:t>
            </w:r>
            <w:r w:rsidRPr="004A2478">
              <w:rPr>
                <w:rFonts w:ascii="Arial" w:hAnsi="Arial" w:cs="Arial"/>
                <w:bCs/>
                <w:i/>
                <w:iCs/>
              </w:rPr>
              <w:t>de dezvoltare a infrastructurii de</w:t>
            </w:r>
            <w:r>
              <w:rPr>
                <w:rFonts w:ascii="Arial" w:hAnsi="Arial" w:cs="Arial"/>
                <w:b/>
                <w:bCs/>
                <w:i/>
                <w:iCs/>
              </w:rPr>
              <w:t xml:space="preserve"> </w:t>
            </w:r>
            <w:r w:rsidRPr="004A2478">
              <w:rPr>
                <w:rFonts w:ascii="Arial" w:hAnsi="Arial" w:cs="Arial"/>
                <w:bCs/>
                <w:i/>
                <w:iCs/>
              </w:rPr>
              <w:t xml:space="preserve">apă și apă uzată în </w:t>
            </w:r>
            <w:r>
              <w:rPr>
                <w:rFonts w:ascii="Arial" w:hAnsi="Arial" w:cs="Arial"/>
                <w:bCs/>
                <w:i/>
                <w:iCs/>
              </w:rPr>
              <w:t xml:space="preserve">aria de operare a </w:t>
            </w:r>
            <w:proofErr w:type="spellStart"/>
            <w:r>
              <w:rPr>
                <w:rFonts w:ascii="Arial" w:hAnsi="Arial" w:cs="Arial"/>
                <w:bCs/>
                <w:i/>
                <w:iCs/>
              </w:rPr>
              <w:t>Apaserv</w:t>
            </w:r>
            <w:proofErr w:type="spellEnd"/>
            <w:r>
              <w:rPr>
                <w:rFonts w:ascii="Arial" w:hAnsi="Arial" w:cs="Arial"/>
                <w:bCs/>
                <w:i/>
                <w:iCs/>
              </w:rPr>
              <w:t xml:space="preserve"> Satu Mare SA în perioada 2014-2020</w:t>
            </w:r>
          </w:p>
        </w:tc>
        <w:tc>
          <w:tcPr>
            <w:tcW w:w="3171" w:type="pct"/>
            <w:tcMar>
              <w:top w:w="0" w:type="dxa"/>
              <w:left w:w="108" w:type="dxa"/>
              <w:bottom w:w="0" w:type="dxa"/>
              <w:right w:w="108" w:type="dxa"/>
            </w:tcMar>
            <w:vAlign w:val="center"/>
            <w:hideMark/>
          </w:tcPr>
          <w:p w:rsidR="002C1DC5" w:rsidRPr="00731077" w:rsidRDefault="00BC3D86" w:rsidP="002C1DC5">
            <w:pPr>
              <w:tabs>
                <w:tab w:val="left" w:pos="1620"/>
              </w:tabs>
              <w:spacing w:after="0" w:line="252" w:lineRule="auto"/>
              <w:jc w:val="both"/>
              <w:rPr>
                <w:rFonts w:ascii="Arial" w:hAnsi="Arial" w:cs="Arial"/>
              </w:rPr>
            </w:pPr>
            <w:proofErr w:type="spellStart"/>
            <w:r>
              <w:rPr>
                <w:rFonts w:ascii="Arial" w:hAnsi="Arial" w:cs="Arial"/>
              </w:rPr>
              <w:t>Achizițizionare</w:t>
            </w:r>
            <w:proofErr w:type="spellEnd"/>
            <w:r w:rsidR="002C1DC5">
              <w:rPr>
                <w:rFonts w:ascii="Arial" w:hAnsi="Arial" w:cs="Arial"/>
              </w:rPr>
              <w:t xml:space="preserve"> servicii de asistență tehnică pentru supervizarea lucrărilor </w:t>
            </w:r>
          </w:p>
        </w:tc>
      </w:tr>
      <w:tr w:rsidR="004A2478" w:rsidRPr="000A49ED" w:rsidTr="00D577FE">
        <w:trPr>
          <w:trHeight w:val="575"/>
          <w:jc w:val="center"/>
        </w:trPr>
        <w:tc>
          <w:tcPr>
            <w:tcW w:w="1829" w:type="pct"/>
            <w:tcMar>
              <w:top w:w="0" w:type="dxa"/>
              <w:left w:w="108" w:type="dxa"/>
              <w:bottom w:w="0" w:type="dxa"/>
              <w:right w:w="108" w:type="dxa"/>
            </w:tcMar>
            <w:vAlign w:val="center"/>
            <w:hideMark/>
          </w:tcPr>
          <w:p w:rsidR="00D577FE" w:rsidRDefault="00D577FE" w:rsidP="00D577FE">
            <w:pPr>
              <w:tabs>
                <w:tab w:val="left" w:pos="1620"/>
              </w:tabs>
              <w:spacing w:after="0" w:line="252" w:lineRule="auto"/>
              <w:jc w:val="both"/>
              <w:rPr>
                <w:rFonts w:ascii="Arial" w:hAnsi="Arial" w:cs="Arial"/>
                <w:b/>
                <w:bCs/>
                <w:i/>
                <w:iCs/>
              </w:rPr>
            </w:pPr>
            <w:r>
              <w:rPr>
                <w:rFonts w:ascii="Arial" w:hAnsi="Arial" w:cs="Arial"/>
                <w:b/>
                <w:bCs/>
                <w:i/>
                <w:iCs/>
              </w:rPr>
              <w:t>POIM-SM-CS-03</w:t>
            </w:r>
          </w:p>
          <w:p w:rsidR="004A2478" w:rsidRPr="00975AD3" w:rsidRDefault="00D577FE" w:rsidP="00D577FE">
            <w:pPr>
              <w:tabs>
                <w:tab w:val="left" w:pos="1620"/>
              </w:tabs>
              <w:spacing w:after="0" w:line="252" w:lineRule="auto"/>
              <w:jc w:val="both"/>
              <w:rPr>
                <w:rFonts w:ascii="Arial" w:hAnsi="Arial" w:cs="Arial"/>
                <w:b/>
                <w:bCs/>
                <w:i/>
                <w:iCs/>
              </w:rPr>
            </w:pPr>
            <w:r w:rsidRPr="00D577FE">
              <w:rPr>
                <w:rFonts w:ascii="Arial" w:hAnsi="Arial" w:cs="Arial"/>
                <w:bCs/>
                <w:i/>
                <w:iCs/>
              </w:rPr>
              <w:t>Servicii pentru auditul proiectului</w:t>
            </w:r>
          </w:p>
        </w:tc>
        <w:tc>
          <w:tcPr>
            <w:tcW w:w="3171" w:type="pct"/>
            <w:tcMar>
              <w:top w:w="0" w:type="dxa"/>
              <w:left w:w="108" w:type="dxa"/>
              <w:bottom w:w="0" w:type="dxa"/>
              <w:right w:w="108" w:type="dxa"/>
            </w:tcMar>
            <w:vAlign w:val="center"/>
            <w:hideMark/>
          </w:tcPr>
          <w:p w:rsidR="004A2478" w:rsidRPr="00731077" w:rsidRDefault="00BC3D86" w:rsidP="00D577FE">
            <w:pPr>
              <w:tabs>
                <w:tab w:val="left" w:pos="1620"/>
              </w:tabs>
              <w:spacing w:after="0" w:line="252" w:lineRule="auto"/>
              <w:jc w:val="both"/>
              <w:rPr>
                <w:rFonts w:ascii="Arial" w:hAnsi="Arial" w:cs="Arial"/>
              </w:rPr>
            </w:pPr>
            <w:r>
              <w:rPr>
                <w:rFonts w:ascii="Arial" w:hAnsi="Arial" w:cs="Arial"/>
              </w:rPr>
              <w:t>Achiziționare</w:t>
            </w:r>
            <w:r w:rsidR="00D577FE">
              <w:rPr>
                <w:rFonts w:ascii="Arial" w:hAnsi="Arial" w:cs="Arial"/>
              </w:rPr>
              <w:t xml:space="preserve"> servicii de audit</w:t>
            </w:r>
          </w:p>
        </w:tc>
      </w:tr>
      <w:tr w:rsidR="000A49ED" w:rsidRPr="000A49ED" w:rsidTr="00731077">
        <w:trPr>
          <w:trHeight w:val="1160"/>
          <w:jc w:val="center"/>
        </w:trPr>
        <w:tc>
          <w:tcPr>
            <w:tcW w:w="1829" w:type="pct"/>
            <w:tcMar>
              <w:top w:w="0" w:type="dxa"/>
              <w:left w:w="108" w:type="dxa"/>
              <w:bottom w:w="0" w:type="dxa"/>
              <w:right w:w="108" w:type="dxa"/>
            </w:tcMar>
            <w:vAlign w:val="center"/>
            <w:hideMark/>
          </w:tcPr>
          <w:p w:rsidR="00731077" w:rsidRDefault="000A49ED" w:rsidP="00975AD3">
            <w:pPr>
              <w:tabs>
                <w:tab w:val="left" w:pos="1620"/>
              </w:tabs>
              <w:spacing w:after="0" w:line="252" w:lineRule="auto"/>
              <w:jc w:val="both"/>
              <w:rPr>
                <w:rFonts w:ascii="Arial" w:hAnsi="Arial" w:cs="Arial"/>
                <w:b/>
                <w:bCs/>
                <w:i/>
                <w:iCs/>
              </w:rPr>
            </w:pPr>
            <w:r w:rsidRPr="00975AD3">
              <w:rPr>
                <w:rFonts w:ascii="Arial" w:hAnsi="Arial" w:cs="Arial"/>
                <w:b/>
                <w:bCs/>
                <w:i/>
                <w:iCs/>
              </w:rPr>
              <w:t xml:space="preserve">POIM-SM-CL-01 </w:t>
            </w:r>
          </w:p>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i/>
                <w:iCs/>
              </w:rPr>
              <w:t>Reabilitarea rețelei electrice de medie tensiune, trecerea de la 6kV la 20kV pentru frontul de captare si uzina de ap</w:t>
            </w:r>
            <w:r w:rsidR="00975AD3">
              <w:rPr>
                <w:rFonts w:ascii="Arial" w:hAnsi="Arial" w:cs="Arial"/>
                <w:i/>
                <w:iCs/>
              </w:rPr>
              <w:t>ă</w:t>
            </w:r>
            <w:r w:rsidRPr="00975AD3">
              <w:rPr>
                <w:rFonts w:ascii="Arial" w:hAnsi="Arial" w:cs="Arial"/>
                <w:i/>
                <w:iCs/>
              </w:rPr>
              <w:t xml:space="preserve"> Mărtinești din administrarea APASERV SATU MARE S.A., jud. Satu Mare</w:t>
            </w:r>
          </w:p>
        </w:tc>
        <w:tc>
          <w:tcPr>
            <w:tcW w:w="3171" w:type="pct"/>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Reabilitarea stație de conexiuni și instalației de medie tensiune de la frontul de captare Satu Mare</w:t>
            </w:r>
          </w:p>
        </w:tc>
      </w:tr>
      <w:tr w:rsidR="000A49ED" w:rsidRPr="000A49ED" w:rsidTr="00731077">
        <w:trPr>
          <w:trHeight w:val="1782"/>
          <w:jc w:val="center"/>
        </w:trPr>
        <w:tc>
          <w:tcPr>
            <w:tcW w:w="1829" w:type="pc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t>POIM-SM-CL-02.1</w:t>
            </w:r>
            <w:r w:rsidRPr="00975AD3">
              <w:rPr>
                <w:rFonts w:ascii="Arial" w:hAnsi="Arial" w:cs="Arial"/>
                <w:b/>
                <w:bCs/>
                <w:i/>
                <w:iCs/>
              </w:rPr>
              <w:br/>
            </w:r>
            <w:r w:rsidRPr="00975AD3">
              <w:rPr>
                <w:rFonts w:ascii="Arial" w:hAnsi="Arial" w:cs="Arial"/>
                <w:i/>
                <w:iCs/>
              </w:rPr>
              <w:t>Extinderea SZAA Satu Mare către Ardud, Baba Novac, Gelu, Dobra si Bogdand. Extinderea sistemului de canalizare din clusterul Ardud</w:t>
            </w:r>
          </w:p>
        </w:tc>
        <w:tc>
          <w:tcPr>
            <w:tcW w:w="3171" w:type="pct"/>
            <w:noWrap/>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Conducta de aducțiune Sătmărel – Ser</w:t>
            </w:r>
            <w:r w:rsidR="00975AD3" w:rsidRPr="00731077">
              <w:rPr>
                <w:rFonts w:ascii="Arial" w:hAnsi="Arial" w:cs="Arial"/>
              </w:rPr>
              <w:t>;</w:t>
            </w:r>
          </w:p>
          <w:p w:rsidR="00975AD3" w:rsidRDefault="000A49ED" w:rsidP="00975AD3">
            <w:pPr>
              <w:tabs>
                <w:tab w:val="left" w:pos="1620"/>
              </w:tabs>
              <w:spacing w:after="0" w:line="252" w:lineRule="auto"/>
              <w:jc w:val="both"/>
              <w:rPr>
                <w:rFonts w:ascii="Arial" w:hAnsi="Arial" w:cs="Arial"/>
              </w:rPr>
            </w:pPr>
            <w:r w:rsidRPr="00731077">
              <w:rPr>
                <w:rFonts w:ascii="Arial" w:hAnsi="Arial" w:cs="Arial"/>
              </w:rPr>
              <w:t>Rețele de alimentare cu ap</w:t>
            </w:r>
            <w:r w:rsidR="00975AD3" w:rsidRPr="00731077">
              <w:rPr>
                <w:rFonts w:ascii="Arial" w:hAnsi="Arial" w:cs="Arial"/>
              </w:rPr>
              <w:t>ă</w:t>
            </w:r>
            <w:r w:rsidRPr="00731077">
              <w:rPr>
                <w:rFonts w:ascii="Arial" w:hAnsi="Arial" w:cs="Arial"/>
              </w:rPr>
              <w:t xml:space="preserve"> </w:t>
            </w:r>
            <w:r w:rsidR="00975AD3" w:rsidRPr="00731077">
              <w:rPr>
                <w:rFonts w:ascii="Arial" w:hAnsi="Arial" w:cs="Arial"/>
              </w:rPr>
              <w:t>î</w:t>
            </w:r>
            <w:r w:rsidRPr="00731077">
              <w:rPr>
                <w:rFonts w:ascii="Arial" w:hAnsi="Arial" w:cs="Arial"/>
              </w:rPr>
              <w:t xml:space="preserve">n UAT Ardud - </w:t>
            </w:r>
            <w:r w:rsidR="00D572D0">
              <w:rPr>
                <w:rFonts w:ascii="Arial" w:hAnsi="Arial" w:cs="Arial"/>
              </w:rPr>
              <w:t>l</w:t>
            </w:r>
            <w:r w:rsidRPr="00731077">
              <w:rPr>
                <w:rFonts w:ascii="Arial" w:hAnsi="Arial" w:cs="Arial"/>
              </w:rPr>
              <w:t>ocalitatea Baba Novac</w:t>
            </w:r>
            <w:r w:rsidR="00975AD3" w:rsidRPr="00731077">
              <w:rPr>
                <w:rFonts w:ascii="Arial" w:hAnsi="Arial" w:cs="Arial"/>
              </w:rPr>
              <w:t>;</w:t>
            </w:r>
          </w:p>
          <w:p w:rsidR="00731077" w:rsidRDefault="000A49ED" w:rsidP="00975AD3">
            <w:pPr>
              <w:tabs>
                <w:tab w:val="left" w:pos="1620"/>
              </w:tabs>
              <w:spacing w:after="0" w:line="252" w:lineRule="auto"/>
              <w:jc w:val="both"/>
              <w:rPr>
                <w:rFonts w:ascii="Arial" w:hAnsi="Arial" w:cs="Arial"/>
              </w:rPr>
            </w:pPr>
            <w:r w:rsidRPr="00731077">
              <w:rPr>
                <w:rFonts w:ascii="Arial" w:hAnsi="Arial" w:cs="Arial"/>
              </w:rPr>
              <w:t>Extindere GA existent</w:t>
            </w:r>
            <w:r w:rsidR="00975AD3" w:rsidRPr="00731077">
              <w:rPr>
                <w:rFonts w:ascii="Arial" w:hAnsi="Arial" w:cs="Arial"/>
              </w:rPr>
              <w:t>ă</w:t>
            </w:r>
            <w:r w:rsidRPr="00731077">
              <w:rPr>
                <w:rFonts w:ascii="Arial" w:hAnsi="Arial" w:cs="Arial"/>
              </w:rPr>
              <w:t xml:space="preserve"> </w:t>
            </w:r>
            <w:r w:rsidR="00975AD3" w:rsidRPr="00731077">
              <w:rPr>
                <w:rFonts w:ascii="Arial" w:hAnsi="Arial" w:cs="Arial"/>
              </w:rPr>
              <w:t>ș</w:t>
            </w:r>
            <w:r w:rsidRPr="00731077">
              <w:rPr>
                <w:rFonts w:ascii="Arial" w:hAnsi="Arial" w:cs="Arial"/>
              </w:rPr>
              <w:t>i GA nou</w:t>
            </w:r>
            <w:r w:rsidR="00975AD3" w:rsidRPr="00731077">
              <w:rPr>
                <w:rFonts w:ascii="Arial" w:hAnsi="Arial" w:cs="Arial"/>
              </w:rPr>
              <w:t>ă</w:t>
            </w:r>
            <w:r w:rsidRPr="00731077">
              <w:rPr>
                <w:rFonts w:ascii="Arial" w:hAnsi="Arial" w:cs="Arial"/>
              </w:rPr>
              <w:t xml:space="preserve"> Ardud</w:t>
            </w:r>
            <w:r w:rsidR="00975AD3" w:rsidRPr="00731077">
              <w:rPr>
                <w:rFonts w:ascii="Arial" w:hAnsi="Arial" w:cs="Arial"/>
              </w:rPr>
              <w:t>;</w:t>
            </w:r>
            <w:r w:rsidRPr="00731077">
              <w:rPr>
                <w:rFonts w:ascii="Arial" w:hAnsi="Arial" w:cs="Arial"/>
              </w:rPr>
              <w:t xml:space="preserve"> </w:t>
            </w:r>
          </w:p>
          <w:p w:rsidR="000A49ED" w:rsidRDefault="000A49ED" w:rsidP="00975AD3">
            <w:pPr>
              <w:tabs>
                <w:tab w:val="left" w:pos="1620"/>
              </w:tabs>
              <w:spacing w:after="0" w:line="252" w:lineRule="auto"/>
              <w:jc w:val="both"/>
              <w:rPr>
                <w:rFonts w:ascii="Arial" w:hAnsi="Arial" w:cs="Arial"/>
              </w:rPr>
            </w:pPr>
            <w:r w:rsidRPr="00731077">
              <w:rPr>
                <w:rFonts w:ascii="Arial" w:hAnsi="Arial" w:cs="Arial"/>
              </w:rPr>
              <w:t>Extindere GA existent</w:t>
            </w:r>
            <w:r w:rsidR="00975AD3" w:rsidRPr="00731077">
              <w:rPr>
                <w:rFonts w:ascii="Arial" w:hAnsi="Arial" w:cs="Arial"/>
              </w:rPr>
              <w:t>ă</w:t>
            </w:r>
            <w:r w:rsidRPr="00731077">
              <w:rPr>
                <w:rFonts w:ascii="Arial" w:hAnsi="Arial" w:cs="Arial"/>
              </w:rPr>
              <w:t xml:space="preserve"> Baba Novac </w:t>
            </w:r>
            <w:r w:rsidR="00975AD3" w:rsidRPr="00731077">
              <w:rPr>
                <w:rFonts w:ascii="Arial" w:hAnsi="Arial" w:cs="Arial"/>
              </w:rPr>
              <w:t>ș</w:t>
            </w:r>
            <w:r w:rsidRPr="00731077">
              <w:rPr>
                <w:rFonts w:ascii="Arial" w:hAnsi="Arial" w:cs="Arial"/>
              </w:rPr>
              <w:t xml:space="preserve">i rețele de canalizare </w:t>
            </w:r>
            <w:r w:rsidR="00975AD3" w:rsidRPr="00731077">
              <w:rPr>
                <w:rFonts w:ascii="Arial" w:hAnsi="Arial" w:cs="Arial"/>
              </w:rPr>
              <w:t>î</w:t>
            </w:r>
            <w:r w:rsidRPr="00731077">
              <w:rPr>
                <w:rFonts w:ascii="Arial" w:hAnsi="Arial" w:cs="Arial"/>
              </w:rPr>
              <w:t>n UAT Ardud-localitatea Ardud</w:t>
            </w:r>
            <w:r w:rsidR="00975AD3" w:rsidRPr="00731077">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 GA existent</w:t>
            </w:r>
            <w:r w:rsidR="00975AD3" w:rsidRPr="00731077">
              <w:rPr>
                <w:rFonts w:ascii="Arial" w:hAnsi="Arial" w:cs="Arial"/>
              </w:rPr>
              <w:t>ă</w:t>
            </w:r>
            <w:r w:rsidRPr="00731077">
              <w:rPr>
                <w:rFonts w:ascii="Arial" w:hAnsi="Arial" w:cs="Arial"/>
              </w:rPr>
              <w:t xml:space="preserve"> </w:t>
            </w:r>
            <w:r w:rsidR="00975AD3" w:rsidRPr="00731077">
              <w:rPr>
                <w:rFonts w:ascii="Arial" w:hAnsi="Arial" w:cs="Arial"/>
              </w:rPr>
              <w:t>î</w:t>
            </w:r>
            <w:r w:rsidRPr="00731077">
              <w:rPr>
                <w:rFonts w:ascii="Arial" w:hAnsi="Arial" w:cs="Arial"/>
              </w:rPr>
              <w:t xml:space="preserve">n UAT Terebești - </w:t>
            </w:r>
            <w:r w:rsidR="00D572D0">
              <w:rPr>
                <w:rFonts w:ascii="Arial" w:hAnsi="Arial" w:cs="Arial"/>
              </w:rPr>
              <w:t>l</w:t>
            </w:r>
            <w:r w:rsidRPr="00731077">
              <w:rPr>
                <w:rFonts w:ascii="Arial" w:hAnsi="Arial" w:cs="Arial"/>
              </w:rPr>
              <w:t>ocalitatea Gelu</w:t>
            </w:r>
            <w:r w:rsidR="00975AD3" w:rsidRPr="00731077">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 gospodărie de apă Dobra - UAT Supur</w:t>
            </w:r>
            <w:r w:rsidR="00975AD3" w:rsidRPr="00731077">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 Gospodărie de ap</w:t>
            </w:r>
            <w:r w:rsidR="00975AD3" w:rsidRPr="00731077">
              <w:rPr>
                <w:rFonts w:ascii="Arial" w:hAnsi="Arial" w:cs="Arial"/>
              </w:rPr>
              <w:t>ă</w:t>
            </w:r>
            <w:r w:rsidRPr="00731077">
              <w:rPr>
                <w:rFonts w:ascii="Arial" w:hAnsi="Arial" w:cs="Arial"/>
              </w:rPr>
              <w:t xml:space="preserve"> UAT Bogdand</w:t>
            </w:r>
            <w:r w:rsidR="00975AD3" w:rsidRPr="00731077">
              <w:rPr>
                <w:rFonts w:ascii="Arial" w:hAnsi="Arial" w:cs="Arial"/>
              </w:rPr>
              <w:t>.</w:t>
            </w:r>
          </w:p>
        </w:tc>
      </w:tr>
      <w:tr w:rsidR="000A49ED" w:rsidRPr="000A49ED" w:rsidTr="00731077">
        <w:trPr>
          <w:trHeight w:val="3500"/>
          <w:jc w:val="center"/>
        </w:trPr>
        <w:tc>
          <w:tcPr>
            <w:tcW w:w="1829" w:type="pc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lastRenderedPageBreak/>
              <w:t>POIM-SM-CL-02.2</w:t>
            </w:r>
            <w:r w:rsidRPr="00975AD3">
              <w:rPr>
                <w:rFonts w:ascii="Arial" w:hAnsi="Arial" w:cs="Arial"/>
                <w:b/>
                <w:bCs/>
                <w:i/>
                <w:iCs/>
              </w:rPr>
              <w:br/>
            </w:r>
            <w:r w:rsidRPr="00975AD3">
              <w:rPr>
                <w:rFonts w:ascii="Arial" w:hAnsi="Arial" w:cs="Arial"/>
                <w:i/>
                <w:iCs/>
              </w:rPr>
              <w:t xml:space="preserve">Extinderea SZAA Satu Mare, către Medieșu Aurit, Românești, Bălășești, Odoreu, Decebal, Doba </w:t>
            </w:r>
            <w:r w:rsidR="00731077">
              <w:rPr>
                <w:rFonts w:ascii="Arial" w:hAnsi="Arial" w:cs="Arial"/>
                <w:i/>
                <w:iCs/>
              </w:rPr>
              <w:t>ș</w:t>
            </w:r>
            <w:r w:rsidRPr="00975AD3">
              <w:rPr>
                <w:rFonts w:ascii="Arial" w:hAnsi="Arial" w:cs="Arial"/>
                <w:i/>
                <w:iCs/>
              </w:rPr>
              <w:t xml:space="preserve">i a sistemului de canalizare </w:t>
            </w:r>
            <w:r w:rsidR="00731077">
              <w:rPr>
                <w:rFonts w:ascii="Arial" w:hAnsi="Arial" w:cs="Arial"/>
                <w:i/>
                <w:iCs/>
              </w:rPr>
              <w:t>î</w:t>
            </w:r>
            <w:r w:rsidRPr="00975AD3">
              <w:rPr>
                <w:rFonts w:ascii="Arial" w:hAnsi="Arial" w:cs="Arial"/>
                <w:i/>
                <w:iCs/>
              </w:rPr>
              <w:t xml:space="preserve">n aglomerările Dorolț, Satu Mare, Vetiș, Doba </w:t>
            </w:r>
            <w:r w:rsidR="00731077">
              <w:rPr>
                <w:rFonts w:ascii="Arial" w:hAnsi="Arial" w:cs="Arial"/>
                <w:i/>
                <w:iCs/>
              </w:rPr>
              <w:t>ș</w:t>
            </w:r>
            <w:r w:rsidRPr="00975AD3">
              <w:rPr>
                <w:rFonts w:ascii="Arial" w:hAnsi="Arial" w:cs="Arial"/>
                <w:i/>
                <w:iCs/>
              </w:rPr>
              <w:t>i Medieșu Aurit</w:t>
            </w:r>
          </w:p>
        </w:tc>
        <w:tc>
          <w:tcPr>
            <w:tcW w:w="3171" w:type="pct"/>
            <w:tcMar>
              <w:top w:w="0" w:type="dxa"/>
              <w:left w:w="108" w:type="dxa"/>
              <w:bottom w:w="0" w:type="dxa"/>
              <w:right w:w="108" w:type="dxa"/>
            </w:tcMar>
            <w:vAlign w:val="center"/>
            <w:hideMark/>
          </w:tcPr>
          <w:p w:rsidR="000A49ED" w:rsidRDefault="000A49ED" w:rsidP="00975AD3">
            <w:pPr>
              <w:tabs>
                <w:tab w:val="left" w:pos="1620"/>
              </w:tabs>
              <w:spacing w:after="0" w:line="252" w:lineRule="auto"/>
              <w:jc w:val="both"/>
              <w:rPr>
                <w:rFonts w:ascii="Arial" w:hAnsi="Arial" w:cs="Arial"/>
              </w:rPr>
            </w:pPr>
            <w:r w:rsidRPr="00731077">
              <w:rPr>
                <w:rFonts w:ascii="Arial" w:hAnsi="Arial" w:cs="Arial"/>
              </w:rPr>
              <w:t>Aducțiune Mărtinești – Odoreu – Medieșu Aurit (UAT Odoreu – UAT Medieșu Aurit)</w:t>
            </w:r>
            <w:r w:rsidR="00731077">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Extinderea rețelelor de ap</w:t>
            </w:r>
            <w:r w:rsidR="00731077">
              <w:rPr>
                <w:rFonts w:ascii="Arial" w:hAnsi="Arial" w:cs="Arial"/>
              </w:rPr>
              <w:t>ă</w:t>
            </w:r>
            <w:r w:rsidRPr="00731077">
              <w:rPr>
                <w:rFonts w:ascii="Arial" w:hAnsi="Arial" w:cs="Arial"/>
              </w:rPr>
              <w:t xml:space="preserve"> </w:t>
            </w:r>
            <w:r w:rsidR="00731077">
              <w:rPr>
                <w:rFonts w:ascii="Arial" w:hAnsi="Arial" w:cs="Arial"/>
              </w:rPr>
              <w:t>ș</w:t>
            </w:r>
            <w:r w:rsidRPr="00731077">
              <w:rPr>
                <w:rFonts w:ascii="Arial" w:hAnsi="Arial" w:cs="Arial"/>
              </w:rPr>
              <w:t>i canal UAT Medieșu Aurit</w:t>
            </w:r>
            <w:r w:rsidR="00731077">
              <w:rPr>
                <w:rFonts w:ascii="Arial" w:hAnsi="Arial" w:cs="Arial"/>
              </w:rPr>
              <w:t>;</w:t>
            </w:r>
          </w:p>
          <w:p w:rsidR="000A49ED" w:rsidRDefault="000A49ED" w:rsidP="00975AD3">
            <w:pPr>
              <w:tabs>
                <w:tab w:val="left" w:pos="1620"/>
              </w:tabs>
              <w:spacing w:after="0" w:line="252" w:lineRule="auto"/>
              <w:jc w:val="both"/>
              <w:rPr>
                <w:rFonts w:ascii="Arial" w:hAnsi="Arial" w:cs="Arial"/>
              </w:rPr>
            </w:pPr>
            <w:r w:rsidRPr="00731077">
              <w:rPr>
                <w:rFonts w:ascii="Arial" w:hAnsi="Arial" w:cs="Arial"/>
              </w:rPr>
              <w:t>Aducțiune Satu Mare – Decebal (UAT Satu Mare – UAT Vetiș)</w:t>
            </w:r>
            <w:r w:rsidR="00731077">
              <w:rPr>
                <w:rFonts w:ascii="Arial" w:hAnsi="Arial" w:cs="Arial"/>
              </w:rPr>
              <w:t>;</w:t>
            </w:r>
          </w:p>
          <w:p w:rsidR="000A49ED" w:rsidRDefault="000A49ED" w:rsidP="00975AD3">
            <w:pPr>
              <w:tabs>
                <w:tab w:val="left" w:pos="1620"/>
              </w:tabs>
              <w:spacing w:after="0" w:line="252" w:lineRule="auto"/>
              <w:jc w:val="both"/>
              <w:rPr>
                <w:rFonts w:ascii="Arial" w:hAnsi="Arial" w:cs="Arial"/>
              </w:rPr>
            </w:pPr>
            <w:r w:rsidRPr="00731077">
              <w:rPr>
                <w:rFonts w:ascii="Arial" w:hAnsi="Arial" w:cs="Arial"/>
              </w:rPr>
              <w:t>Rețele de alimentare cu ap</w:t>
            </w:r>
            <w:r w:rsidR="00731077">
              <w:rPr>
                <w:rFonts w:ascii="Arial" w:hAnsi="Arial" w:cs="Arial"/>
              </w:rPr>
              <w:t>ă</w:t>
            </w:r>
            <w:r w:rsidRPr="00731077">
              <w:rPr>
                <w:rFonts w:ascii="Arial" w:hAnsi="Arial" w:cs="Arial"/>
              </w:rPr>
              <w:t xml:space="preserve"> </w:t>
            </w:r>
            <w:r w:rsidR="00731077">
              <w:rPr>
                <w:rFonts w:ascii="Arial" w:hAnsi="Arial" w:cs="Arial"/>
              </w:rPr>
              <w:t>î</w:t>
            </w:r>
            <w:r w:rsidRPr="00731077">
              <w:rPr>
                <w:rFonts w:ascii="Arial" w:hAnsi="Arial" w:cs="Arial"/>
              </w:rPr>
              <w:t xml:space="preserve">n UAT Vetiș - </w:t>
            </w:r>
            <w:r w:rsidR="00D572D0">
              <w:rPr>
                <w:rFonts w:ascii="Arial" w:hAnsi="Arial" w:cs="Arial"/>
              </w:rPr>
              <w:t>l</w:t>
            </w:r>
            <w:r w:rsidRPr="00731077">
              <w:rPr>
                <w:rFonts w:ascii="Arial" w:hAnsi="Arial" w:cs="Arial"/>
              </w:rPr>
              <w:t>ocalitatea Decebal</w:t>
            </w:r>
            <w:r w:rsidR="00731077">
              <w:rPr>
                <w:rFonts w:ascii="Arial" w:hAnsi="Arial" w:cs="Arial"/>
              </w:rPr>
              <w:t>;</w:t>
            </w:r>
            <w:r w:rsidRPr="00731077">
              <w:rPr>
                <w:rFonts w:ascii="Arial" w:hAnsi="Arial" w:cs="Arial"/>
              </w:rPr>
              <w:br/>
              <w:t xml:space="preserve">Rețele de canalizare </w:t>
            </w:r>
            <w:r w:rsidR="00731077">
              <w:rPr>
                <w:rFonts w:ascii="Arial" w:hAnsi="Arial" w:cs="Arial"/>
              </w:rPr>
              <w:t>î</w:t>
            </w:r>
            <w:r w:rsidRPr="00731077">
              <w:rPr>
                <w:rFonts w:ascii="Arial" w:hAnsi="Arial" w:cs="Arial"/>
              </w:rPr>
              <w:t xml:space="preserve">n UAT Vetiș - </w:t>
            </w:r>
            <w:r w:rsidR="00D572D0">
              <w:rPr>
                <w:rFonts w:ascii="Arial" w:hAnsi="Arial" w:cs="Arial"/>
              </w:rPr>
              <w:t>l</w:t>
            </w:r>
            <w:r w:rsidRPr="00731077">
              <w:rPr>
                <w:rFonts w:ascii="Arial" w:hAnsi="Arial" w:cs="Arial"/>
              </w:rPr>
              <w:t>ocalitatea Decebal (</w:t>
            </w:r>
            <w:r w:rsidR="00731077">
              <w:rPr>
                <w:rFonts w:ascii="Arial" w:hAnsi="Arial" w:cs="Arial"/>
              </w:rPr>
              <w:t>i</w:t>
            </w:r>
            <w:r w:rsidRPr="00731077">
              <w:rPr>
                <w:rFonts w:ascii="Arial" w:hAnsi="Arial" w:cs="Arial"/>
              </w:rPr>
              <w:t xml:space="preserve">nclusiv conducte de refulare SPAU 4 </w:t>
            </w:r>
            <w:r w:rsidR="00731077">
              <w:rPr>
                <w:rFonts w:ascii="Arial" w:hAnsi="Arial" w:cs="Arial"/>
              </w:rPr>
              <w:t>ș</w:t>
            </w:r>
            <w:r w:rsidRPr="00731077">
              <w:rPr>
                <w:rFonts w:ascii="Arial" w:hAnsi="Arial" w:cs="Arial"/>
              </w:rPr>
              <w:t>i SPAU 5 Decebal)</w:t>
            </w:r>
            <w:r w:rsidR="00731077">
              <w:rPr>
                <w:rFonts w:ascii="Arial" w:hAnsi="Arial" w:cs="Arial"/>
              </w:rPr>
              <w:t>;</w:t>
            </w:r>
          </w:p>
          <w:p w:rsidR="00731077" w:rsidRDefault="000A49ED" w:rsidP="00975AD3">
            <w:pPr>
              <w:tabs>
                <w:tab w:val="left" w:pos="1620"/>
              </w:tabs>
              <w:spacing w:after="0" w:line="252" w:lineRule="auto"/>
              <w:jc w:val="both"/>
              <w:rPr>
                <w:rFonts w:ascii="Arial" w:hAnsi="Arial" w:cs="Arial"/>
              </w:rPr>
            </w:pPr>
            <w:r w:rsidRPr="00731077">
              <w:rPr>
                <w:rFonts w:ascii="Arial" w:hAnsi="Arial" w:cs="Arial"/>
              </w:rPr>
              <w:t>Rețele de alimentare cu ap</w:t>
            </w:r>
            <w:r w:rsidR="00731077">
              <w:rPr>
                <w:rFonts w:ascii="Arial" w:hAnsi="Arial" w:cs="Arial"/>
              </w:rPr>
              <w:t>ă</w:t>
            </w:r>
            <w:r w:rsidRPr="00731077">
              <w:rPr>
                <w:rFonts w:ascii="Arial" w:hAnsi="Arial" w:cs="Arial"/>
              </w:rPr>
              <w:t xml:space="preserve"> </w:t>
            </w:r>
            <w:r w:rsidR="00731077">
              <w:rPr>
                <w:rFonts w:ascii="Arial" w:hAnsi="Arial" w:cs="Arial"/>
              </w:rPr>
              <w:t>î</w:t>
            </w:r>
            <w:r w:rsidRPr="00731077">
              <w:rPr>
                <w:rFonts w:ascii="Arial" w:hAnsi="Arial" w:cs="Arial"/>
              </w:rPr>
              <w:t xml:space="preserve">n UAT Doba </w:t>
            </w:r>
            <w:r w:rsidR="00731077">
              <w:rPr>
                <w:rFonts w:ascii="Arial" w:hAnsi="Arial" w:cs="Arial"/>
              </w:rPr>
              <w:t>–</w:t>
            </w:r>
            <w:r w:rsidRPr="00731077">
              <w:rPr>
                <w:rFonts w:ascii="Arial" w:hAnsi="Arial" w:cs="Arial"/>
              </w:rPr>
              <w:t xml:space="preserve"> </w:t>
            </w:r>
            <w:r w:rsidR="00D572D0">
              <w:rPr>
                <w:rFonts w:ascii="Arial" w:hAnsi="Arial" w:cs="Arial"/>
              </w:rPr>
              <w:t>l</w:t>
            </w:r>
            <w:r w:rsidRPr="00731077">
              <w:rPr>
                <w:rFonts w:ascii="Arial" w:hAnsi="Arial" w:cs="Arial"/>
              </w:rPr>
              <w:t>ocalitatea</w:t>
            </w:r>
            <w:r w:rsidR="00731077">
              <w:rPr>
                <w:rFonts w:ascii="Arial" w:hAnsi="Arial" w:cs="Arial"/>
              </w:rPr>
              <w:t xml:space="preserve"> </w:t>
            </w:r>
            <w:r w:rsidRPr="00731077">
              <w:rPr>
                <w:rFonts w:ascii="Arial" w:hAnsi="Arial" w:cs="Arial"/>
              </w:rPr>
              <w:t>Doba</w:t>
            </w:r>
            <w:r w:rsidR="00731077">
              <w:rPr>
                <w:rFonts w:ascii="Arial" w:hAnsi="Arial" w:cs="Arial"/>
              </w:rPr>
              <w:t>;</w:t>
            </w:r>
          </w:p>
          <w:p w:rsidR="000A49ED" w:rsidRDefault="000A49ED" w:rsidP="00975AD3">
            <w:pPr>
              <w:tabs>
                <w:tab w:val="left" w:pos="1620"/>
              </w:tabs>
              <w:spacing w:after="0" w:line="252" w:lineRule="auto"/>
              <w:jc w:val="both"/>
              <w:rPr>
                <w:rFonts w:ascii="Arial" w:hAnsi="Arial" w:cs="Arial"/>
              </w:rPr>
            </w:pPr>
            <w:r w:rsidRPr="00731077">
              <w:rPr>
                <w:rFonts w:ascii="Arial" w:hAnsi="Arial" w:cs="Arial"/>
              </w:rPr>
              <w:t xml:space="preserve">Rețele de canalizare </w:t>
            </w:r>
            <w:r w:rsidR="00731077">
              <w:rPr>
                <w:rFonts w:ascii="Arial" w:hAnsi="Arial" w:cs="Arial"/>
              </w:rPr>
              <w:t>î</w:t>
            </w:r>
            <w:r w:rsidRPr="00731077">
              <w:rPr>
                <w:rFonts w:ascii="Arial" w:hAnsi="Arial" w:cs="Arial"/>
              </w:rPr>
              <w:t xml:space="preserve">n UAT Doba - </w:t>
            </w:r>
            <w:r w:rsidR="00D572D0">
              <w:rPr>
                <w:rFonts w:ascii="Arial" w:hAnsi="Arial" w:cs="Arial"/>
              </w:rPr>
              <w:t>l</w:t>
            </w:r>
            <w:r w:rsidRPr="00731077">
              <w:rPr>
                <w:rFonts w:ascii="Arial" w:hAnsi="Arial" w:cs="Arial"/>
              </w:rPr>
              <w:t>ocalitatea Doba (</w:t>
            </w:r>
            <w:r w:rsidR="00731077">
              <w:rPr>
                <w:rFonts w:ascii="Arial" w:hAnsi="Arial" w:cs="Arial"/>
              </w:rPr>
              <w:t>i</w:t>
            </w:r>
            <w:r w:rsidRPr="00731077">
              <w:rPr>
                <w:rFonts w:ascii="Arial" w:hAnsi="Arial" w:cs="Arial"/>
              </w:rPr>
              <w:t>nclusiv Conducta de refulare SPAU 7 Doba)</w:t>
            </w:r>
            <w:r w:rsidR="00731077">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Extinderea rețelei de canalizare UAT D</w:t>
            </w:r>
            <w:r w:rsidR="00731077">
              <w:rPr>
                <w:rFonts w:ascii="Arial" w:hAnsi="Arial" w:cs="Arial"/>
              </w:rPr>
              <w:t>orolț;</w:t>
            </w:r>
          </w:p>
          <w:p w:rsidR="000A49ED" w:rsidRDefault="000A49ED" w:rsidP="00975AD3">
            <w:pPr>
              <w:tabs>
                <w:tab w:val="left" w:pos="1620"/>
              </w:tabs>
              <w:spacing w:after="0" w:line="252" w:lineRule="auto"/>
              <w:jc w:val="both"/>
              <w:rPr>
                <w:rFonts w:ascii="Arial" w:hAnsi="Arial" w:cs="Arial"/>
              </w:rPr>
            </w:pPr>
            <w:r w:rsidRPr="00731077">
              <w:rPr>
                <w:rFonts w:ascii="Arial" w:hAnsi="Arial" w:cs="Arial"/>
              </w:rPr>
              <w:t xml:space="preserve">Extinderea rețelei de canalizare UAT Culciu  - </w:t>
            </w:r>
            <w:r w:rsidR="00D572D0">
              <w:rPr>
                <w:rFonts w:ascii="Arial" w:hAnsi="Arial" w:cs="Arial"/>
              </w:rPr>
              <w:t>l</w:t>
            </w:r>
            <w:r w:rsidRPr="00731077">
              <w:rPr>
                <w:rFonts w:ascii="Arial" w:hAnsi="Arial" w:cs="Arial"/>
              </w:rPr>
              <w:t>ocalitatea Apateu (</w:t>
            </w:r>
            <w:r w:rsidR="00731077">
              <w:rPr>
                <w:rFonts w:ascii="Arial" w:hAnsi="Arial" w:cs="Arial"/>
              </w:rPr>
              <w:t>i</w:t>
            </w:r>
            <w:r w:rsidRPr="00731077">
              <w:rPr>
                <w:rFonts w:ascii="Arial" w:hAnsi="Arial" w:cs="Arial"/>
              </w:rPr>
              <w:t>nclusiv conducta de refulare SPAU 2 Apateu)</w:t>
            </w:r>
            <w:r w:rsidR="00731077">
              <w:rPr>
                <w:rFonts w:ascii="Arial" w:hAnsi="Arial" w:cs="Arial"/>
              </w:rPr>
              <w:t>;</w:t>
            </w:r>
          </w:p>
          <w:p w:rsidR="000A49ED" w:rsidRPr="00731077" w:rsidRDefault="000A49ED" w:rsidP="00731077">
            <w:pPr>
              <w:tabs>
                <w:tab w:val="left" w:pos="1620"/>
              </w:tabs>
              <w:spacing w:after="0" w:line="252" w:lineRule="auto"/>
              <w:jc w:val="both"/>
              <w:rPr>
                <w:rFonts w:ascii="Arial" w:hAnsi="Arial" w:cs="Arial"/>
              </w:rPr>
            </w:pPr>
            <w:r w:rsidRPr="00731077">
              <w:rPr>
                <w:rFonts w:ascii="Arial" w:hAnsi="Arial" w:cs="Arial"/>
              </w:rPr>
              <w:t>Gospodărie de apă - UAT Medieșu Aurit</w:t>
            </w:r>
            <w:r w:rsidR="00731077">
              <w:rPr>
                <w:rFonts w:ascii="Arial" w:hAnsi="Arial" w:cs="Arial"/>
              </w:rPr>
              <w:t>.</w:t>
            </w:r>
          </w:p>
        </w:tc>
      </w:tr>
      <w:tr w:rsidR="000A49ED" w:rsidRPr="000A49ED" w:rsidTr="00731077">
        <w:trPr>
          <w:trHeight w:val="2240"/>
          <w:jc w:val="center"/>
        </w:trPr>
        <w:tc>
          <w:tcPr>
            <w:tcW w:w="1829" w:type="pc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t>POIM-SM-CL-02.3</w:t>
            </w:r>
            <w:r w:rsidRPr="00975AD3">
              <w:rPr>
                <w:rFonts w:ascii="Arial" w:hAnsi="Arial" w:cs="Arial"/>
                <w:b/>
                <w:bCs/>
                <w:i/>
                <w:iCs/>
              </w:rPr>
              <w:br/>
            </w:r>
            <w:r w:rsidRPr="00975AD3">
              <w:rPr>
                <w:rFonts w:ascii="Arial" w:hAnsi="Arial" w:cs="Arial"/>
                <w:i/>
                <w:iCs/>
              </w:rPr>
              <w:t xml:space="preserve">Extinderea SZAA Satu Mare către Craidorolț, Crișeni, </w:t>
            </w:r>
            <w:proofErr w:type="spellStart"/>
            <w:r w:rsidRPr="00975AD3">
              <w:rPr>
                <w:rFonts w:ascii="Arial" w:hAnsi="Arial" w:cs="Arial"/>
                <w:i/>
                <w:iCs/>
              </w:rPr>
              <w:t>Eriu</w:t>
            </w:r>
            <w:proofErr w:type="spellEnd"/>
            <w:r w:rsidRPr="00975AD3">
              <w:rPr>
                <w:rFonts w:ascii="Arial" w:hAnsi="Arial" w:cs="Arial"/>
                <w:i/>
                <w:iCs/>
              </w:rPr>
              <w:t xml:space="preserve"> Sâncrai </w:t>
            </w:r>
            <w:r w:rsidR="00731077">
              <w:rPr>
                <w:rFonts w:ascii="Arial" w:hAnsi="Arial" w:cs="Arial"/>
                <w:i/>
                <w:iCs/>
              </w:rPr>
              <w:t>ș</w:t>
            </w:r>
            <w:r w:rsidRPr="00975AD3">
              <w:rPr>
                <w:rFonts w:ascii="Arial" w:hAnsi="Arial" w:cs="Arial"/>
                <w:i/>
                <w:iCs/>
              </w:rPr>
              <w:t xml:space="preserve">i Satu Mic. Extindere canalizare </w:t>
            </w:r>
            <w:r w:rsidR="00731077">
              <w:rPr>
                <w:rFonts w:ascii="Arial" w:hAnsi="Arial" w:cs="Arial"/>
                <w:i/>
                <w:iCs/>
              </w:rPr>
              <w:t>î</w:t>
            </w:r>
            <w:r w:rsidRPr="00975AD3">
              <w:rPr>
                <w:rFonts w:ascii="Arial" w:hAnsi="Arial" w:cs="Arial"/>
                <w:i/>
                <w:iCs/>
              </w:rPr>
              <w:t>n clusterul Micula</w:t>
            </w:r>
            <w:r w:rsidRPr="00975AD3">
              <w:rPr>
                <w:rFonts w:ascii="Arial" w:hAnsi="Arial" w:cs="Arial"/>
                <w:b/>
                <w:bCs/>
                <w:i/>
                <w:iCs/>
              </w:rPr>
              <w:t xml:space="preserve"> </w:t>
            </w:r>
          </w:p>
        </w:tc>
        <w:tc>
          <w:tcPr>
            <w:tcW w:w="3171" w:type="pct"/>
            <w:shd w:val="clear" w:color="auto" w:fill="FFFFFF"/>
            <w:noWrap/>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Conducta de aducțiune Baba Novac – Craidorolț</w:t>
            </w:r>
            <w:r w:rsidR="00731077">
              <w:rPr>
                <w:rFonts w:ascii="Arial" w:hAnsi="Arial" w:cs="Arial"/>
              </w:rPr>
              <w:t>;</w:t>
            </w:r>
          </w:p>
          <w:p w:rsidR="000A49ED" w:rsidRDefault="000A49ED" w:rsidP="00975AD3">
            <w:pPr>
              <w:tabs>
                <w:tab w:val="left" w:pos="1620"/>
              </w:tabs>
              <w:spacing w:after="0" w:line="252" w:lineRule="auto"/>
              <w:jc w:val="both"/>
              <w:rPr>
                <w:rFonts w:ascii="Arial" w:hAnsi="Arial" w:cs="Arial"/>
              </w:rPr>
            </w:pPr>
            <w:r w:rsidRPr="00731077">
              <w:rPr>
                <w:rFonts w:ascii="Arial" w:hAnsi="Arial" w:cs="Arial"/>
              </w:rPr>
              <w:t xml:space="preserve">Conducta de aducțiune Craidorolț - Crișeni - </w:t>
            </w:r>
            <w:proofErr w:type="spellStart"/>
            <w:r w:rsidRPr="00731077">
              <w:rPr>
                <w:rFonts w:ascii="Arial" w:hAnsi="Arial" w:cs="Arial"/>
              </w:rPr>
              <w:t>Eriu</w:t>
            </w:r>
            <w:proofErr w:type="spellEnd"/>
            <w:r w:rsidRPr="00731077">
              <w:rPr>
                <w:rFonts w:ascii="Arial" w:hAnsi="Arial" w:cs="Arial"/>
              </w:rPr>
              <w:t xml:space="preserve"> Sâncrai - Satu Mic</w:t>
            </w:r>
            <w:r w:rsidR="00731077">
              <w:rPr>
                <w:rFonts w:ascii="Arial" w:hAnsi="Arial" w:cs="Arial"/>
              </w:rPr>
              <w:t>;</w:t>
            </w:r>
          </w:p>
          <w:p w:rsidR="000A49ED" w:rsidRDefault="000A49ED" w:rsidP="00975AD3">
            <w:pPr>
              <w:tabs>
                <w:tab w:val="left" w:pos="1620"/>
              </w:tabs>
              <w:spacing w:after="0" w:line="252" w:lineRule="auto"/>
              <w:jc w:val="both"/>
              <w:rPr>
                <w:rFonts w:ascii="Arial" w:hAnsi="Arial" w:cs="Arial"/>
              </w:rPr>
            </w:pPr>
            <w:r w:rsidRPr="00731077">
              <w:rPr>
                <w:rFonts w:ascii="Arial" w:hAnsi="Arial" w:cs="Arial"/>
              </w:rPr>
              <w:t xml:space="preserve">Rețele de alimentare cu apă in UAT Craidorolț - Localitățile Craidorolț, Crișeni, </w:t>
            </w:r>
            <w:proofErr w:type="spellStart"/>
            <w:r w:rsidRPr="00731077">
              <w:rPr>
                <w:rFonts w:ascii="Arial" w:hAnsi="Arial" w:cs="Arial"/>
              </w:rPr>
              <w:t>Eriu</w:t>
            </w:r>
            <w:proofErr w:type="spellEnd"/>
            <w:r w:rsidRPr="00731077">
              <w:rPr>
                <w:rFonts w:ascii="Arial" w:hAnsi="Arial" w:cs="Arial"/>
              </w:rPr>
              <w:t xml:space="preserve"> Sâncrai și Satu Mic</w:t>
            </w:r>
            <w:r w:rsidR="00731077">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Extinderea rețelei canalizare UAT Micula</w:t>
            </w:r>
            <w:r w:rsidR="00731077">
              <w:rPr>
                <w:rFonts w:ascii="Arial" w:hAnsi="Arial" w:cs="Arial"/>
              </w:rPr>
              <w:t>;</w:t>
            </w:r>
          </w:p>
          <w:p w:rsidR="000A49ED" w:rsidRDefault="000A49ED" w:rsidP="00975AD3">
            <w:pPr>
              <w:tabs>
                <w:tab w:val="left" w:pos="1620"/>
              </w:tabs>
              <w:spacing w:after="0" w:line="252" w:lineRule="auto"/>
              <w:jc w:val="both"/>
              <w:rPr>
                <w:rFonts w:ascii="Arial" w:hAnsi="Arial" w:cs="Arial"/>
              </w:rPr>
            </w:pPr>
            <w:r w:rsidRPr="00731077">
              <w:rPr>
                <w:rFonts w:ascii="Arial" w:hAnsi="Arial" w:cs="Arial"/>
              </w:rPr>
              <w:t xml:space="preserve">Rețele de canalizare </w:t>
            </w:r>
            <w:r w:rsidR="00731077">
              <w:rPr>
                <w:rFonts w:ascii="Arial" w:hAnsi="Arial" w:cs="Arial"/>
              </w:rPr>
              <w:t>î</w:t>
            </w:r>
            <w:r w:rsidRPr="00731077">
              <w:rPr>
                <w:rFonts w:ascii="Arial" w:hAnsi="Arial" w:cs="Arial"/>
              </w:rPr>
              <w:t xml:space="preserve">n UAT Lazuri - </w:t>
            </w:r>
            <w:r w:rsidR="00D572D0">
              <w:rPr>
                <w:rFonts w:ascii="Arial" w:hAnsi="Arial" w:cs="Arial"/>
              </w:rPr>
              <w:t>l</w:t>
            </w:r>
            <w:r w:rsidRPr="00731077">
              <w:rPr>
                <w:rFonts w:ascii="Arial" w:hAnsi="Arial" w:cs="Arial"/>
              </w:rPr>
              <w:t xml:space="preserve">ocalitățile </w:t>
            </w:r>
            <w:proofErr w:type="spellStart"/>
            <w:r w:rsidRPr="00731077">
              <w:rPr>
                <w:rFonts w:ascii="Arial" w:hAnsi="Arial" w:cs="Arial"/>
              </w:rPr>
              <w:t>Nisipeni</w:t>
            </w:r>
            <w:proofErr w:type="spellEnd"/>
            <w:r w:rsidRPr="00731077">
              <w:rPr>
                <w:rFonts w:ascii="Arial" w:hAnsi="Arial" w:cs="Arial"/>
              </w:rPr>
              <w:t xml:space="preserve">, Bercu </w:t>
            </w:r>
            <w:r w:rsidR="00731077">
              <w:rPr>
                <w:rFonts w:ascii="Arial" w:hAnsi="Arial" w:cs="Arial"/>
              </w:rPr>
              <w:t>ș</w:t>
            </w:r>
            <w:r w:rsidRPr="00731077">
              <w:rPr>
                <w:rFonts w:ascii="Arial" w:hAnsi="Arial" w:cs="Arial"/>
              </w:rPr>
              <w:t>i Noroieni</w:t>
            </w:r>
            <w:r w:rsidR="00731077">
              <w:rPr>
                <w:rFonts w:ascii="Arial" w:hAnsi="Arial" w:cs="Arial"/>
              </w:rPr>
              <w:t xml:space="preserve"> </w:t>
            </w:r>
            <w:r w:rsidRPr="00731077">
              <w:rPr>
                <w:rFonts w:ascii="Arial" w:hAnsi="Arial" w:cs="Arial"/>
              </w:rPr>
              <w:t xml:space="preserve">(inclusiv SPAU 2 </w:t>
            </w:r>
            <w:proofErr w:type="spellStart"/>
            <w:r w:rsidRPr="00731077">
              <w:rPr>
                <w:rFonts w:ascii="Arial" w:hAnsi="Arial" w:cs="Arial"/>
              </w:rPr>
              <w:t>Nisipeni</w:t>
            </w:r>
            <w:proofErr w:type="spellEnd"/>
            <w:r w:rsidRPr="00731077">
              <w:rPr>
                <w:rFonts w:ascii="Arial" w:hAnsi="Arial" w:cs="Arial"/>
              </w:rPr>
              <w:t>-SEAU Micula)</w:t>
            </w:r>
            <w:r w:rsidR="00731077">
              <w:rPr>
                <w:rFonts w:ascii="Arial" w:hAnsi="Arial" w:cs="Arial"/>
              </w:rPr>
              <w:t>;</w:t>
            </w:r>
          </w:p>
          <w:p w:rsidR="00D572D0" w:rsidRPr="00731077" w:rsidRDefault="000A49ED" w:rsidP="00D572D0">
            <w:pPr>
              <w:tabs>
                <w:tab w:val="left" w:pos="1620"/>
              </w:tabs>
              <w:spacing w:after="0" w:line="252" w:lineRule="auto"/>
              <w:jc w:val="both"/>
              <w:rPr>
                <w:rFonts w:ascii="Arial" w:hAnsi="Arial" w:cs="Arial"/>
              </w:rPr>
            </w:pPr>
            <w:r w:rsidRPr="00731077">
              <w:rPr>
                <w:rFonts w:ascii="Arial" w:hAnsi="Arial" w:cs="Arial"/>
              </w:rPr>
              <w:t xml:space="preserve">Rețele de alimentare cu apă </w:t>
            </w:r>
            <w:r w:rsidR="00731077">
              <w:rPr>
                <w:rFonts w:ascii="Arial" w:hAnsi="Arial" w:cs="Arial"/>
              </w:rPr>
              <w:t>î</w:t>
            </w:r>
            <w:r w:rsidRPr="00731077">
              <w:rPr>
                <w:rFonts w:ascii="Arial" w:hAnsi="Arial" w:cs="Arial"/>
              </w:rPr>
              <w:t xml:space="preserve">n UAT Craidorolț - Localitățile Craidorolț, Crișeni, </w:t>
            </w:r>
            <w:proofErr w:type="spellStart"/>
            <w:r w:rsidRPr="00731077">
              <w:rPr>
                <w:rFonts w:ascii="Arial" w:hAnsi="Arial" w:cs="Arial"/>
              </w:rPr>
              <w:t>Eriu</w:t>
            </w:r>
            <w:proofErr w:type="spellEnd"/>
            <w:r w:rsidRPr="00731077">
              <w:rPr>
                <w:rFonts w:ascii="Arial" w:hAnsi="Arial" w:cs="Arial"/>
              </w:rPr>
              <w:t xml:space="preserve"> Sâncrai și Satu Mic</w:t>
            </w:r>
            <w:r w:rsidR="00731077">
              <w:rPr>
                <w:rFonts w:ascii="Arial" w:hAnsi="Arial" w:cs="Arial"/>
              </w:rPr>
              <w:t>;</w:t>
            </w:r>
            <w:r w:rsidRPr="00731077">
              <w:rPr>
                <w:rFonts w:ascii="Arial" w:hAnsi="Arial" w:cs="Arial"/>
              </w:rPr>
              <w:t xml:space="preserve"> Extindere GA Craidorolț</w:t>
            </w:r>
            <w:r w:rsidR="00731077">
              <w:rPr>
                <w:rFonts w:ascii="Arial" w:hAnsi="Arial" w:cs="Arial"/>
              </w:rPr>
              <w:t>.</w:t>
            </w:r>
          </w:p>
        </w:tc>
      </w:tr>
      <w:tr w:rsidR="000A49ED" w:rsidRPr="000A49ED" w:rsidTr="00731077">
        <w:trPr>
          <w:trHeight w:val="2128"/>
          <w:jc w:val="center"/>
        </w:trPr>
        <w:tc>
          <w:tcPr>
            <w:tcW w:w="1829" w:type="pc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t>POIM-SM-CL-03</w:t>
            </w:r>
            <w:r w:rsidRPr="00975AD3">
              <w:rPr>
                <w:rFonts w:ascii="Arial" w:hAnsi="Arial" w:cs="Arial"/>
                <w:b/>
                <w:bCs/>
                <w:i/>
                <w:iCs/>
              </w:rPr>
              <w:br/>
            </w:r>
            <w:r w:rsidRPr="00975AD3">
              <w:rPr>
                <w:rFonts w:ascii="Arial" w:hAnsi="Arial" w:cs="Arial"/>
                <w:i/>
                <w:iCs/>
              </w:rPr>
              <w:t xml:space="preserve">Extinderea sistemului de alimentare cu apă din zona Halmeu, </w:t>
            </w:r>
            <w:proofErr w:type="spellStart"/>
            <w:r w:rsidRPr="00975AD3">
              <w:rPr>
                <w:rFonts w:ascii="Arial" w:hAnsi="Arial" w:cs="Arial"/>
                <w:i/>
                <w:iCs/>
              </w:rPr>
              <w:t>Tur</w:t>
            </w:r>
            <w:r w:rsidR="00731077">
              <w:rPr>
                <w:rFonts w:ascii="Arial" w:hAnsi="Arial" w:cs="Arial"/>
                <w:i/>
                <w:iCs/>
              </w:rPr>
              <w:t>ț</w:t>
            </w:r>
            <w:proofErr w:type="spellEnd"/>
            <w:r w:rsidRPr="00975AD3">
              <w:rPr>
                <w:rFonts w:ascii="Arial" w:hAnsi="Arial" w:cs="Arial"/>
                <w:i/>
                <w:iCs/>
              </w:rPr>
              <w:t xml:space="preserve"> și a sistemului de canalizare din clusterul Turulung și aglomerările </w:t>
            </w:r>
            <w:proofErr w:type="spellStart"/>
            <w:r w:rsidRPr="00975AD3">
              <w:rPr>
                <w:rFonts w:ascii="Arial" w:hAnsi="Arial" w:cs="Arial"/>
                <w:i/>
                <w:iCs/>
              </w:rPr>
              <w:t>Tur</w:t>
            </w:r>
            <w:r w:rsidR="00731077">
              <w:rPr>
                <w:rFonts w:ascii="Arial" w:hAnsi="Arial" w:cs="Arial"/>
                <w:i/>
                <w:iCs/>
              </w:rPr>
              <w:t>ț</w:t>
            </w:r>
            <w:proofErr w:type="spellEnd"/>
          </w:p>
        </w:tc>
        <w:tc>
          <w:tcPr>
            <w:tcW w:w="3171" w:type="pct"/>
            <w:noWrap/>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Rețele de canalizare </w:t>
            </w:r>
            <w:r w:rsidR="00731077">
              <w:rPr>
                <w:rFonts w:ascii="Arial" w:hAnsi="Arial" w:cs="Arial"/>
              </w:rPr>
              <w:t>î</w:t>
            </w:r>
            <w:r w:rsidRPr="00731077">
              <w:rPr>
                <w:rFonts w:ascii="Arial" w:hAnsi="Arial" w:cs="Arial"/>
              </w:rPr>
              <w:t xml:space="preserve">n UAT Halmeu - </w:t>
            </w:r>
            <w:r w:rsidR="00D572D0">
              <w:rPr>
                <w:rFonts w:ascii="Arial" w:hAnsi="Arial" w:cs="Arial"/>
              </w:rPr>
              <w:t>l</w:t>
            </w:r>
            <w:r w:rsidRPr="00731077">
              <w:rPr>
                <w:rFonts w:ascii="Arial" w:hAnsi="Arial" w:cs="Arial"/>
              </w:rPr>
              <w:t>ocalitățile Halmeu si Mesteacăn</w:t>
            </w:r>
            <w:r w:rsidR="00731077">
              <w:rPr>
                <w:rFonts w:ascii="Arial" w:hAnsi="Arial" w:cs="Arial"/>
              </w:rPr>
              <w:t>;</w:t>
            </w:r>
          </w:p>
          <w:p w:rsidR="00731077" w:rsidRDefault="000A49ED" w:rsidP="00975AD3">
            <w:pPr>
              <w:tabs>
                <w:tab w:val="left" w:pos="1620"/>
              </w:tabs>
              <w:spacing w:after="0" w:line="252" w:lineRule="auto"/>
              <w:jc w:val="both"/>
              <w:rPr>
                <w:rFonts w:ascii="Arial" w:hAnsi="Arial" w:cs="Arial"/>
              </w:rPr>
            </w:pPr>
            <w:r w:rsidRPr="00731077">
              <w:rPr>
                <w:rFonts w:ascii="Arial" w:hAnsi="Arial" w:cs="Arial"/>
              </w:rPr>
              <w:t>Rețele de alimentare cu ap</w:t>
            </w:r>
            <w:r w:rsidR="00731077">
              <w:rPr>
                <w:rFonts w:ascii="Arial" w:hAnsi="Arial" w:cs="Arial"/>
              </w:rPr>
              <w:t>ă</w:t>
            </w:r>
            <w:r w:rsidRPr="00731077">
              <w:rPr>
                <w:rFonts w:ascii="Arial" w:hAnsi="Arial" w:cs="Arial"/>
              </w:rPr>
              <w:t xml:space="preserve"> </w:t>
            </w:r>
            <w:r w:rsidR="00731077">
              <w:rPr>
                <w:rFonts w:ascii="Arial" w:hAnsi="Arial" w:cs="Arial"/>
              </w:rPr>
              <w:t>î</w:t>
            </w:r>
            <w:r w:rsidRPr="00731077">
              <w:rPr>
                <w:rFonts w:ascii="Arial" w:hAnsi="Arial" w:cs="Arial"/>
              </w:rPr>
              <w:t>n UAT P</w:t>
            </w:r>
            <w:r w:rsidR="00731077">
              <w:rPr>
                <w:rFonts w:ascii="Arial" w:hAnsi="Arial" w:cs="Arial"/>
              </w:rPr>
              <w:t>orumbești</w:t>
            </w:r>
            <w:r w:rsidRPr="00731077">
              <w:rPr>
                <w:rFonts w:ascii="Arial" w:hAnsi="Arial" w:cs="Arial"/>
              </w:rPr>
              <w:t xml:space="preserve"> - </w:t>
            </w:r>
            <w:r w:rsidR="00D572D0">
              <w:rPr>
                <w:rFonts w:ascii="Arial" w:hAnsi="Arial" w:cs="Arial"/>
              </w:rPr>
              <w:t>l</w:t>
            </w:r>
            <w:r w:rsidRPr="00731077">
              <w:rPr>
                <w:rFonts w:ascii="Arial" w:hAnsi="Arial" w:cs="Arial"/>
              </w:rPr>
              <w:t xml:space="preserve">ocalitățile Porumbești </w:t>
            </w:r>
            <w:r w:rsidR="00731077">
              <w:rPr>
                <w:rFonts w:ascii="Arial" w:hAnsi="Arial" w:cs="Arial"/>
              </w:rPr>
              <w:t>ș</w:t>
            </w:r>
            <w:r w:rsidRPr="00731077">
              <w:rPr>
                <w:rFonts w:ascii="Arial" w:hAnsi="Arial" w:cs="Arial"/>
              </w:rPr>
              <w:t>i Cidreag;</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Rețele de canalizare </w:t>
            </w:r>
            <w:r w:rsidR="00731077">
              <w:rPr>
                <w:rFonts w:ascii="Arial" w:hAnsi="Arial" w:cs="Arial"/>
              </w:rPr>
              <w:t>î</w:t>
            </w:r>
            <w:r w:rsidRPr="00731077">
              <w:rPr>
                <w:rFonts w:ascii="Arial" w:hAnsi="Arial" w:cs="Arial"/>
              </w:rPr>
              <w:t>n UAT P</w:t>
            </w:r>
            <w:r w:rsidR="00731077">
              <w:rPr>
                <w:rFonts w:ascii="Arial" w:hAnsi="Arial" w:cs="Arial"/>
              </w:rPr>
              <w:t>orumbești</w:t>
            </w:r>
            <w:r w:rsidRPr="00731077">
              <w:rPr>
                <w:rFonts w:ascii="Arial" w:hAnsi="Arial" w:cs="Arial"/>
              </w:rPr>
              <w:t xml:space="preserve"> – </w:t>
            </w:r>
            <w:r w:rsidR="00D572D0">
              <w:rPr>
                <w:rFonts w:ascii="Arial" w:hAnsi="Arial" w:cs="Arial"/>
              </w:rPr>
              <w:t>l</w:t>
            </w:r>
            <w:r w:rsidRPr="00731077">
              <w:rPr>
                <w:rFonts w:ascii="Arial" w:hAnsi="Arial" w:cs="Arial"/>
              </w:rPr>
              <w:t xml:space="preserve">ocalitățile Porumbești </w:t>
            </w:r>
            <w:r w:rsidR="00731077">
              <w:rPr>
                <w:rFonts w:ascii="Arial" w:hAnsi="Arial" w:cs="Arial"/>
              </w:rPr>
              <w:t>ș</w:t>
            </w:r>
            <w:r w:rsidRPr="00731077">
              <w:rPr>
                <w:rFonts w:ascii="Arial" w:hAnsi="Arial" w:cs="Arial"/>
              </w:rPr>
              <w:t>i Cidreag</w:t>
            </w:r>
            <w:r w:rsidR="00731077">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Rețele de alimentare cu apă în UAT </w:t>
            </w:r>
            <w:proofErr w:type="spellStart"/>
            <w:r w:rsidRPr="00731077">
              <w:rPr>
                <w:rFonts w:ascii="Arial" w:hAnsi="Arial" w:cs="Arial"/>
              </w:rPr>
              <w:t>Turț</w:t>
            </w:r>
            <w:proofErr w:type="spellEnd"/>
            <w:r w:rsidRPr="00731077">
              <w:rPr>
                <w:rFonts w:ascii="Arial" w:hAnsi="Arial" w:cs="Arial"/>
              </w:rPr>
              <w:t xml:space="preserve"> - </w:t>
            </w:r>
            <w:r w:rsidR="00D572D0">
              <w:rPr>
                <w:rFonts w:ascii="Arial" w:hAnsi="Arial" w:cs="Arial"/>
              </w:rPr>
              <w:t>l</w:t>
            </w:r>
            <w:r w:rsidRPr="00731077">
              <w:rPr>
                <w:rFonts w:ascii="Arial" w:hAnsi="Arial" w:cs="Arial"/>
              </w:rPr>
              <w:t xml:space="preserve">ocalitatea </w:t>
            </w:r>
            <w:proofErr w:type="spellStart"/>
            <w:r w:rsidRPr="00731077">
              <w:rPr>
                <w:rFonts w:ascii="Arial" w:hAnsi="Arial" w:cs="Arial"/>
              </w:rPr>
              <w:t>Turț</w:t>
            </w:r>
            <w:proofErr w:type="spellEnd"/>
            <w:r w:rsidRPr="00731077">
              <w:rPr>
                <w:rFonts w:ascii="Arial" w:hAnsi="Arial" w:cs="Arial"/>
              </w:rPr>
              <w:t>;</w:t>
            </w:r>
            <w:r w:rsidRPr="00731077">
              <w:rPr>
                <w:rFonts w:ascii="Arial" w:hAnsi="Arial" w:cs="Arial"/>
              </w:rPr>
              <w:br/>
              <w:t xml:space="preserve">Rețele de canalizare în UAT </w:t>
            </w:r>
            <w:proofErr w:type="spellStart"/>
            <w:r w:rsidR="00731077" w:rsidRPr="00731077">
              <w:rPr>
                <w:rFonts w:ascii="Arial" w:hAnsi="Arial" w:cs="Arial"/>
              </w:rPr>
              <w:t>Turț</w:t>
            </w:r>
            <w:proofErr w:type="spellEnd"/>
            <w:r w:rsidRPr="00731077">
              <w:rPr>
                <w:rFonts w:ascii="Arial" w:hAnsi="Arial" w:cs="Arial"/>
              </w:rPr>
              <w:t xml:space="preserve"> - </w:t>
            </w:r>
            <w:r w:rsidR="00D572D0">
              <w:rPr>
                <w:rFonts w:ascii="Arial" w:hAnsi="Arial" w:cs="Arial"/>
              </w:rPr>
              <w:t>l</w:t>
            </w:r>
            <w:r w:rsidRPr="00731077">
              <w:rPr>
                <w:rFonts w:ascii="Arial" w:hAnsi="Arial" w:cs="Arial"/>
              </w:rPr>
              <w:t xml:space="preserve">ocalitatea </w:t>
            </w:r>
            <w:proofErr w:type="spellStart"/>
            <w:r w:rsidRPr="00731077">
              <w:rPr>
                <w:rFonts w:ascii="Arial" w:hAnsi="Arial" w:cs="Arial"/>
              </w:rPr>
              <w:t>Turț</w:t>
            </w:r>
            <w:proofErr w:type="spellEnd"/>
            <w:r w:rsidR="00731077">
              <w:rPr>
                <w:rFonts w:ascii="Arial" w:hAnsi="Arial" w:cs="Arial"/>
              </w:rPr>
              <w:t>;</w:t>
            </w:r>
            <w:r w:rsidRPr="00731077">
              <w:rPr>
                <w:rFonts w:ascii="Arial" w:hAnsi="Arial" w:cs="Arial"/>
              </w:rPr>
              <w:t xml:space="preserve"> </w:t>
            </w:r>
          </w:p>
          <w:p w:rsidR="000A49ED" w:rsidRPr="00731077" w:rsidRDefault="000A49ED" w:rsidP="00731077">
            <w:pPr>
              <w:tabs>
                <w:tab w:val="left" w:pos="1620"/>
              </w:tabs>
              <w:spacing w:after="0" w:line="252" w:lineRule="auto"/>
              <w:jc w:val="both"/>
              <w:rPr>
                <w:rFonts w:ascii="Arial" w:hAnsi="Arial" w:cs="Arial"/>
              </w:rPr>
            </w:pPr>
            <w:r w:rsidRPr="00731077">
              <w:rPr>
                <w:rFonts w:ascii="Arial" w:hAnsi="Arial" w:cs="Arial"/>
              </w:rPr>
              <w:t xml:space="preserve">Rețele de canalizare </w:t>
            </w:r>
            <w:r w:rsidR="00731077">
              <w:rPr>
                <w:rFonts w:ascii="Arial" w:hAnsi="Arial" w:cs="Arial"/>
              </w:rPr>
              <w:t>î</w:t>
            </w:r>
            <w:r w:rsidRPr="00731077">
              <w:rPr>
                <w:rFonts w:ascii="Arial" w:hAnsi="Arial" w:cs="Arial"/>
              </w:rPr>
              <w:t xml:space="preserve">n UAT Turulung - </w:t>
            </w:r>
            <w:r w:rsidR="00D572D0">
              <w:rPr>
                <w:rFonts w:ascii="Arial" w:hAnsi="Arial" w:cs="Arial"/>
              </w:rPr>
              <w:t>l</w:t>
            </w:r>
            <w:r w:rsidRPr="00731077">
              <w:rPr>
                <w:rFonts w:ascii="Arial" w:hAnsi="Arial" w:cs="Arial"/>
              </w:rPr>
              <w:t>ocalitatea Turulung</w:t>
            </w:r>
            <w:r w:rsidR="00731077">
              <w:rPr>
                <w:rFonts w:ascii="Arial" w:hAnsi="Arial" w:cs="Arial"/>
              </w:rPr>
              <w:t>.</w:t>
            </w:r>
          </w:p>
        </w:tc>
      </w:tr>
      <w:tr w:rsidR="000A49ED" w:rsidRPr="000A49ED" w:rsidTr="00731077">
        <w:trPr>
          <w:trHeight w:val="920"/>
          <w:jc w:val="center"/>
        </w:trPr>
        <w:tc>
          <w:tcPr>
            <w:tcW w:w="1829" w:type="pc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t>POIM-SM-CL-04</w:t>
            </w:r>
            <w:r w:rsidRPr="00975AD3">
              <w:rPr>
                <w:rFonts w:ascii="Arial" w:hAnsi="Arial" w:cs="Arial"/>
                <w:b/>
                <w:bCs/>
                <w:i/>
                <w:iCs/>
              </w:rPr>
              <w:br/>
            </w:r>
            <w:r w:rsidRPr="00975AD3">
              <w:rPr>
                <w:rFonts w:ascii="Arial" w:hAnsi="Arial" w:cs="Arial"/>
                <w:i/>
                <w:iCs/>
              </w:rPr>
              <w:t xml:space="preserve">Extinderea sistemului de alimentare cu apă Tarna Mare și a sistemului de canalizare din clusterele Tarna Mare </w:t>
            </w:r>
            <w:r w:rsidR="00731077">
              <w:rPr>
                <w:rFonts w:ascii="Arial" w:hAnsi="Arial" w:cs="Arial"/>
                <w:i/>
                <w:iCs/>
              </w:rPr>
              <w:t>ș</w:t>
            </w:r>
            <w:r w:rsidRPr="00975AD3">
              <w:rPr>
                <w:rFonts w:ascii="Arial" w:hAnsi="Arial" w:cs="Arial"/>
                <w:i/>
                <w:iCs/>
              </w:rPr>
              <w:t>i B</w:t>
            </w:r>
            <w:r w:rsidR="00C41142">
              <w:rPr>
                <w:rFonts w:ascii="Arial" w:hAnsi="Arial" w:cs="Arial"/>
                <w:i/>
                <w:iCs/>
              </w:rPr>
              <w:t>ă</w:t>
            </w:r>
            <w:r w:rsidRPr="00975AD3">
              <w:rPr>
                <w:rFonts w:ascii="Arial" w:hAnsi="Arial" w:cs="Arial"/>
                <w:i/>
                <w:iCs/>
              </w:rPr>
              <w:t>tarci</w:t>
            </w:r>
          </w:p>
        </w:tc>
        <w:tc>
          <w:tcPr>
            <w:tcW w:w="3171" w:type="pct"/>
            <w:tcMar>
              <w:top w:w="0" w:type="dxa"/>
              <w:left w:w="108" w:type="dxa"/>
              <w:bottom w:w="0" w:type="dxa"/>
              <w:right w:w="108" w:type="dxa"/>
            </w:tcMar>
            <w:vAlign w:val="center"/>
            <w:hideMark/>
          </w:tcPr>
          <w:p w:rsidR="00731077" w:rsidRDefault="000A49ED" w:rsidP="00975AD3">
            <w:pPr>
              <w:tabs>
                <w:tab w:val="left" w:pos="1620"/>
              </w:tabs>
              <w:spacing w:after="0" w:line="252" w:lineRule="auto"/>
              <w:jc w:val="both"/>
              <w:rPr>
                <w:rFonts w:ascii="Arial" w:hAnsi="Arial" w:cs="Arial"/>
              </w:rPr>
            </w:pPr>
            <w:r w:rsidRPr="00731077">
              <w:rPr>
                <w:rFonts w:ascii="Arial" w:hAnsi="Arial" w:cs="Arial"/>
              </w:rPr>
              <w:t>Extinderea rețelei de alimentare cu ap</w:t>
            </w:r>
            <w:r w:rsidR="00731077">
              <w:rPr>
                <w:rFonts w:ascii="Arial" w:hAnsi="Arial" w:cs="Arial"/>
              </w:rPr>
              <w:t>ă</w:t>
            </w:r>
            <w:r w:rsidRPr="00731077">
              <w:rPr>
                <w:rFonts w:ascii="Arial" w:hAnsi="Arial" w:cs="Arial"/>
              </w:rPr>
              <w:t xml:space="preserve"> </w:t>
            </w:r>
            <w:r w:rsidR="00731077">
              <w:rPr>
                <w:rFonts w:ascii="Arial" w:hAnsi="Arial" w:cs="Arial"/>
              </w:rPr>
              <w:t>î</w:t>
            </w:r>
            <w:r w:rsidRPr="00731077">
              <w:rPr>
                <w:rFonts w:ascii="Arial" w:hAnsi="Arial" w:cs="Arial"/>
              </w:rPr>
              <w:t xml:space="preserve">n Tarna Mare </w:t>
            </w:r>
            <w:r w:rsidR="00731077">
              <w:rPr>
                <w:rFonts w:ascii="Arial" w:hAnsi="Arial" w:cs="Arial"/>
              </w:rPr>
              <w:t>ș</w:t>
            </w:r>
            <w:r w:rsidRPr="00731077">
              <w:rPr>
                <w:rFonts w:ascii="Arial" w:hAnsi="Arial" w:cs="Arial"/>
              </w:rPr>
              <w:t>i Valea Seac</w:t>
            </w:r>
            <w:r w:rsidR="00731077">
              <w:rPr>
                <w:rFonts w:ascii="Arial" w:hAnsi="Arial" w:cs="Arial"/>
              </w:rPr>
              <w:t>ă;</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Extinderea rețelei de canalizare </w:t>
            </w:r>
            <w:r w:rsidR="00731077">
              <w:rPr>
                <w:rFonts w:ascii="Arial" w:hAnsi="Arial" w:cs="Arial"/>
              </w:rPr>
              <w:t>î</w:t>
            </w:r>
            <w:r w:rsidRPr="00731077">
              <w:rPr>
                <w:rFonts w:ascii="Arial" w:hAnsi="Arial" w:cs="Arial"/>
              </w:rPr>
              <w:t xml:space="preserve">n Tarna Mare </w:t>
            </w:r>
            <w:r w:rsidR="00731077">
              <w:rPr>
                <w:rFonts w:ascii="Arial" w:hAnsi="Arial" w:cs="Arial"/>
              </w:rPr>
              <w:t>ș</w:t>
            </w:r>
            <w:r w:rsidRPr="00731077">
              <w:rPr>
                <w:rFonts w:ascii="Arial" w:hAnsi="Arial" w:cs="Arial"/>
              </w:rPr>
              <w:t>i Valea Seac</w:t>
            </w:r>
            <w:r w:rsidR="00731077">
              <w:rPr>
                <w:rFonts w:ascii="Arial" w:hAnsi="Arial" w:cs="Arial"/>
              </w:rPr>
              <w:t>ă;</w:t>
            </w:r>
          </w:p>
          <w:p w:rsidR="000A49ED" w:rsidRPr="00731077" w:rsidRDefault="000A49ED" w:rsidP="00731077">
            <w:pPr>
              <w:tabs>
                <w:tab w:val="left" w:pos="1620"/>
              </w:tabs>
              <w:spacing w:after="0" w:line="252" w:lineRule="auto"/>
              <w:jc w:val="both"/>
              <w:rPr>
                <w:rFonts w:ascii="Arial" w:hAnsi="Arial" w:cs="Arial"/>
              </w:rPr>
            </w:pPr>
            <w:r w:rsidRPr="00731077">
              <w:rPr>
                <w:rFonts w:ascii="Arial" w:hAnsi="Arial" w:cs="Arial"/>
              </w:rPr>
              <w:t xml:space="preserve">Rețea de canalizare </w:t>
            </w:r>
            <w:r w:rsidR="00731077">
              <w:rPr>
                <w:rFonts w:ascii="Arial" w:hAnsi="Arial" w:cs="Arial"/>
              </w:rPr>
              <w:t>î</w:t>
            </w:r>
            <w:r w:rsidRPr="00731077">
              <w:rPr>
                <w:rFonts w:ascii="Arial" w:hAnsi="Arial" w:cs="Arial"/>
              </w:rPr>
              <w:t>n B</w:t>
            </w:r>
            <w:r w:rsidR="00C41142">
              <w:rPr>
                <w:rFonts w:ascii="Arial" w:hAnsi="Arial" w:cs="Arial"/>
              </w:rPr>
              <w:t>ă</w:t>
            </w:r>
            <w:r w:rsidRPr="00731077">
              <w:rPr>
                <w:rFonts w:ascii="Arial" w:hAnsi="Arial" w:cs="Arial"/>
              </w:rPr>
              <w:t>tarci, Valea Seac</w:t>
            </w:r>
            <w:r w:rsidR="00731077">
              <w:rPr>
                <w:rFonts w:ascii="Arial" w:hAnsi="Arial" w:cs="Arial"/>
              </w:rPr>
              <w:t>ă</w:t>
            </w:r>
            <w:r w:rsidRPr="00731077">
              <w:rPr>
                <w:rFonts w:ascii="Arial" w:hAnsi="Arial" w:cs="Arial"/>
              </w:rPr>
              <w:t xml:space="preserve">, Tămășeni </w:t>
            </w:r>
            <w:r w:rsidR="00731077">
              <w:rPr>
                <w:rFonts w:ascii="Arial" w:hAnsi="Arial" w:cs="Arial"/>
              </w:rPr>
              <w:t>ș</w:t>
            </w:r>
            <w:r w:rsidRPr="00731077">
              <w:rPr>
                <w:rFonts w:ascii="Arial" w:hAnsi="Arial" w:cs="Arial"/>
              </w:rPr>
              <w:t xml:space="preserve">i </w:t>
            </w:r>
            <w:proofErr w:type="spellStart"/>
            <w:r w:rsidRPr="00731077">
              <w:rPr>
                <w:rFonts w:ascii="Arial" w:hAnsi="Arial" w:cs="Arial"/>
              </w:rPr>
              <w:t>Comlăușa</w:t>
            </w:r>
            <w:proofErr w:type="spellEnd"/>
            <w:r w:rsidR="00731077">
              <w:rPr>
                <w:rFonts w:ascii="Arial" w:hAnsi="Arial" w:cs="Arial"/>
              </w:rPr>
              <w:t>.</w:t>
            </w:r>
          </w:p>
        </w:tc>
      </w:tr>
      <w:tr w:rsidR="000A49ED" w:rsidRPr="000A49ED" w:rsidTr="00731077">
        <w:trPr>
          <w:trHeight w:val="1907"/>
          <w:jc w:val="center"/>
        </w:trPr>
        <w:tc>
          <w:tcPr>
            <w:tcW w:w="1829" w:type="pc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t>POIM-SM-CL-05</w:t>
            </w:r>
            <w:r w:rsidRPr="00975AD3">
              <w:rPr>
                <w:rFonts w:ascii="Arial" w:hAnsi="Arial" w:cs="Arial"/>
                <w:b/>
                <w:bCs/>
                <w:i/>
                <w:iCs/>
              </w:rPr>
              <w:br/>
            </w:r>
            <w:r w:rsidRPr="00975AD3">
              <w:rPr>
                <w:rFonts w:ascii="Arial" w:hAnsi="Arial" w:cs="Arial"/>
                <w:i/>
                <w:iCs/>
              </w:rPr>
              <w:t>Extindere</w:t>
            </w:r>
            <w:r w:rsidR="00731077">
              <w:rPr>
                <w:rFonts w:ascii="Arial" w:hAnsi="Arial" w:cs="Arial"/>
                <w:i/>
                <w:iCs/>
              </w:rPr>
              <w:t>a</w:t>
            </w:r>
            <w:r w:rsidRPr="00975AD3">
              <w:rPr>
                <w:rFonts w:ascii="Arial" w:hAnsi="Arial" w:cs="Arial"/>
                <w:i/>
                <w:iCs/>
              </w:rPr>
              <w:t xml:space="preserve"> sistemului de alimentare cu apă Carei către Tiream/Ghenci  și a sistemului de canalizare din clusterul Carei</w:t>
            </w:r>
          </w:p>
        </w:tc>
        <w:tc>
          <w:tcPr>
            <w:tcW w:w="3171" w:type="pct"/>
            <w:tcMar>
              <w:top w:w="0" w:type="dxa"/>
              <w:left w:w="108" w:type="dxa"/>
              <w:bottom w:w="0" w:type="dxa"/>
              <w:right w:w="108" w:type="dxa"/>
            </w:tcMar>
            <w:vAlign w:val="center"/>
            <w:hideMark/>
          </w:tcPr>
          <w:p w:rsidR="00731077" w:rsidRDefault="000A49ED" w:rsidP="00975AD3">
            <w:pPr>
              <w:tabs>
                <w:tab w:val="left" w:pos="1620"/>
              </w:tabs>
              <w:spacing w:after="0" w:line="252" w:lineRule="auto"/>
              <w:jc w:val="both"/>
              <w:rPr>
                <w:rFonts w:ascii="Arial" w:hAnsi="Arial" w:cs="Arial"/>
              </w:rPr>
            </w:pPr>
            <w:r w:rsidRPr="00731077">
              <w:rPr>
                <w:rFonts w:ascii="Arial" w:hAnsi="Arial" w:cs="Arial"/>
              </w:rPr>
              <w:t>Conducta de aducțiune Carei</w:t>
            </w:r>
            <w:r w:rsidR="00731077">
              <w:rPr>
                <w:rFonts w:ascii="Arial" w:hAnsi="Arial" w:cs="Arial"/>
              </w:rPr>
              <w:t xml:space="preserve"> – </w:t>
            </w:r>
            <w:r w:rsidRPr="00731077">
              <w:rPr>
                <w:rFonts w:ascii="Arial" w:hAnsi="Arial" w:cs="Arial"/>
              </w:rPr>
              <w:t>Tiream</w:t>
            </w:r>
            <w:r w:rsidR="00731077">
              <w:rPr>
                <w:rFonts w:ascii="Arial" w:hAnsi="Arial" w:cs="Arial"/>
              </w:rPr>
              <w:t xml:space="preserve"> – </w:t>
            </w:r>
            <w:r w:rsidRPr="00731077">
              <w:rPr>
                <w:rFonts w:ascii="Arial" w:hAnsi="Arial" w:cs="Arial"/>
              </w:rPr>
              <w:t>Ghenci</w:t>
            </w:r>
            <w:r w:rsidR="00731077">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Conducta de aducțiune </w:t>
            </w:r>
            <w:r w:rsidR="00731077">
              <w:rPr>
                <w:rFonts w:ascii="Arial" w:hAnsi="Arial" w:cs="Arial"/>
              </w:rPr>
              <w:t>î</w:t>
            </w:r>
            <w:r w:rsidRPr="00731077">
              <w:rPr>
                <w:rFonts w:ascii="Arial" w:hAnsi="Arial" w:cs="Arial"/>
              </w:rPr>
              <w:t>ntre GA existent</w:t>
            </w:r>
            <w:r w:rsidR="00731077">
              <w:rPr>
                <w:rFonts w:ascii="Arial" w:hAnsi="Arial" w:cs="Arial"/>
              </w:rPr>
              <w:t>ă</w:t>
            </w:r>
            <w:r w:rsidRPr="00731077">
              <w:rPr>
                <w:rFonts w:ascii="Arial" w:hAnsi="Arial" w:cs="Arial"/>
              </w:rPr>
              <w:t xml:space="preserve"> </w:t>
            </w:r>
            <w:r w:rsidR="00731077">
              <w:rPr>
                <w:rFonts w:ascii="Arial" w:hAnsi="Arial" w:cs="Arial"/>
              </w:rPr>
              <w:t>ș</w:t>
            </w:r>
            <w:r w:rsidRPr="00731077">
              <w:rPr>
                <w:rFonts w:ascii="Arial" w:hAnsi="Arial" w:cs="Arial"/>
              </w:rPr>
              <w:t>i GA nou</w:t>
            </w:r>
            <w:r w:rsidR="00731077">
              <w:rPr>
                <w:rFonts w:ascii="Arial" w:hAnsi="Arial" w:cs="Arial"/>
              </w:rPr>
              <w:t>ă</w:t>
            </w:r>
            <w:r w:rsidRPr="00731077">
              <w:rPr>
                <w:rFonts w:ascii="Arial" w:hAnsi="Arial" w:cs="Arial"/>
              </w:rPr>
              <w:t xml:space="preserve"> </w:t>
            </w:r>
            <w:r w:rsidR="00731077">
              <w:rPr>
                <w:rFonts w:ascii="Arial" w:hAnsi="Arial" w:cs="Arial"/>
              </w:rPr>
              <w:t>î</w:t>
            </w:r>
            <w:r w:rsidRPr="00731077">
              <w:rPr>
                <w:rFonts w:ascii="Arial" w:hAnsi="Arial" w:cs="Arial"/>
              </w:rPr>
              <w:t>n localitatea Tiream</w:t>
            </w:r>
            <w:r w:rsidR="00731077">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Extinderea rețelei de canalizare UAT Urziceni</w:t>
            </w:r>
            <w:r w:rsidR="00731077">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Rețele de canalizare </w:t>
            </w:r>
            <w:r w:rsidR="00731077">
              <w:rPr>
                <w:rFonts w:ascii="Arial" w:hAnsi="Arial" w:cs="Arial"/>
              </w:rPr>
              <w:t>î</w:t>
            </w:r>
            <w:r w:rsidRPr="00731077">
              <w:rPr>
                <w:rFonts w:ascii="Arial" w:hAnsi="Arial" w:cs="Arial"/>
              </w:rPr>
              <w:t xml:space="preserve">n UAT Tiream - </w:t>
            </w:r>
            <w:r w:rsidR="00D572D0">
              <w:rPr>
                <w:rFonts w:ascii="Arial" w:hAnsi="Arial" w:cs="Arial"/>
              </w:rPr>
              <w:t>l</w:t>
            </w:r>
            <w:r w:rsidRPr="00731077">
              <w:rPr>
                <w:rFonts w:ascii="Arial" w:hAnsi="Arial" w:cs="Arial"/>
              </w:rPr>
              <w:t>ocalitatea Tiream</w:t>
            </w:r>
            <w:r w:rsidR="00731077">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Extinderea rețelei de canalizare UAT Sanislău</w:t>
            </w:r>
            <w:r w:rsidR="00731077">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Rețea de alimentare cu ap</w:t>
            </w:r>
            <w:r w:rsidR="00731077">
              <w:rPr>
                <w:rFonts w:ascii="Arial" w:hAnsi="Arial" w:cs="Arial"/>
              </w:rPr>
              <w:t>ă</w:t>
            </w:r>
            <w:r w:rsidRPr="00731077">
              <w:rPr>
                <w:rFonts w:ascii="Arial" w:hAnsi="Arial" w:cs="Arial"/>
              </w:rPr>
              <w:t xml:space="preserve"> </w:t>
            </w:r>
            <w:r w:rsidR="00731077">
              <w:rPr>
                <w:rFonts w:ascii="Arial" w:hAnsi="Arial" w:cs="Arial"/>
              </w:rPr>
              <w:t>l</w:t>
            </w:r>
            <w:r w:rsidRPr="00731077">
              <w:rPr>
                <w:rFonts w:ascii="Arial" w:hAnsi="Arial" w:cs="Arial"/>
              </w:rPr>
              <w:t>ocalitatea Ghenci</w:t>
            </w:r>
            <w:r w:rsidR="00731077">
              <w:rPr>
                <w:rFonts w:ascii="Arial" w:hAnsi="Arial" w:cs="Arial"/>
              </w:rPr>
              <w:t>;</w:t>
            </w:r>
            <w:r w:rsidRPr="00731077">
              <w:rPr>
                <w:rFonts w:ascii="Arial" w:hAnsi="Arial" w:cs="Arial"/>
              </w:rPr>
              <w:t xml:space="preserve"> </w:t>
            </w:r>
          </w:p>
          <w:p w:rsidR="000A49ED" w:rsidRPr="00731077" w:rsidRDefault="000A49ED" w:rsidP="00731077">
            <w:pPr>
              <w:tabs>
                <w:tab w:val="left" w:pos="1620"/>
              </w:tabs>
              <w:spacing w:after="0" w:line="252" w:lineRule="auto"/>
              <w:jc w:val="both"/>
              <w:rPr>
                <w:rFonts w:ascii="Arial" w:hAnsi="Arial" w:cs="Arial"/>
              </w:rPr>
            </w:pPr>
            <w:r w:rsidRPr="00731077">
              <w:rPr>
                <w:rFonts w:ascii="Arial" w:hAnsi="Arial" w:cs="Arial"/>
              </w:rPr>
              <w:t>GA nou</w:t>
            </w:r>
            <w:r w:rsidR="00731077">
              <w:rPr>
                <w:rFonts w:ascii="Arial" w:hAnsi="Arial" w:cs="Arial"/>
              </w:rPr>
              <w:t>ă</w:t>
            </w:r>
            <w:r w:rsidRPr="00731077">
              <w:rPr>
                <w:rFonts w:ascii="Arial" w:hAnsi="Arial" w:cs="Arial"/>
              </w:rPr>
              <w:t xml:space="preserve"> </w:t>
            </w:r>
            <w:r w:rsidR="00731077">
              <w:rPr>
                <w:rFonts w:ascii="Arial" w:hAnsi="Arial" w:cs="Arial"/>
              </w:rPr>
              <w:t>î</w:t>
            </w:r>
            <w:r w:rsidRPr="00731077">
              <w:rPr>
                <w:rFonts w:ascii="Arial" w:hAnsi="Arial" w:cs="Arial"/>
              </w:rPr>
              <w:t xml:space="preserve">n UAT Tiream - </w:t>
            </w:r>
            <w:r w:rsidR="00731077">
              <w:rPr>
                <w:rFonts w:ascii="Arial" w:hAnsi="Arial" w:cs="Arial"/>
              </w:rPr>
              <w:t>l</w:t>
            </w:r>
            <w:r w:rsidRPr="00731077">
              <w:rPr>
                <w:rFonts w:ascii="Arial" w:hAnsi="Arial" w:cs="Arial"/>
              </w:rPr>
              <w:t>ocalitatea Tiream</w:t>
            </w:r>
            <w:r w:rsidR="00731077">
              <w:rPr>
                <w:rFonts w:ascii="Arial" w:hAnsi="Arial" w:cs="Arial"/>
              </w:rPr>
              <w:t>.</w:t>
            </w:r>
          </w:p>
        </w:tc>
      </w:tr>
      <w:tr w:rsidR="000A49ED" w:rsidRPr="000A49ED" w:rsidTr="00731077">
        <w:trPr>
          <w:trHeight w:val="1367"/>
          <w:jc w:val="center"/>
        </w:trPr>
        <w:tc>
          <w:tcPr>
            <w:tcW w:w="1829" w:type="pc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lastRenderedPageBreak/>
              <w:t>POIM-SM-CL-06</w:t>
            </w:r>
            <w:r w:rsidRPr="00975AD3">
              <w:rPr>
                <w:rFonts w:ascii="Arial" w:hAnsi="Arial" w:cs="Arial"/>
                <w:b/>
                <w:bCs/>
                <w:i/>
                <w:iCs/>
              </w:rPr>
              <w:br/>
            </w:r>
            <w:r w:rsidRPr="00975AD3">
              <w:rPr>
                <w:rFonts w:ascii="Arial" w:hAnsi="Arial" w:cs="Arial"/>
                <w:i/>
                <w:iCs/>
              </w:rPr>
              <w:t>Sistem de alimentare cu ap</w:t>
            </w:r>
            <w:r w:rsidR="00D572D0">
              <w:rPr>
                <w:rFonts w:ascii="Arial" w:hAnsi="Arial" w:cs="Arial"/>
                <w:i/>
                <w:iCs/>
              </w:rPr>
              <w:t>ă</w:t>
            </w:r>
            <w:r w:rsidRPr="00975AD3">
              <w:rPr>
                <w:rFonts w:ascii="Arial" w:hAnsi="Arial" w:cs="Arial"/>
                <w:i/>
                <w:iCs/>
              </w:rPr>
              <w:t xml:space="preserve"> </w:t>
            </w:r>
            <w:r w:rsidR="00D572D0">
              <w:rPr>
                <w:rFonts w:ascii="Arial" w:hAnsi="Arial" w:cs="Arial"/>
                <w:i/>
                <w:iCs/>
              </w:rPr>
              <w:t>ș</w:t>
            </w:r>
            <w:r w:rsidRPr="00975AD3">
              <w:rPr>
                <w:rFonts w:ascii="Arial" w:hAnsi="Arial" w:cs="Arial"/>
                <w:i/>
                <w:iCs/>
              </w:rPr>
              <w:t xml:space="preserve">i canalizare </w:t>
            </w:r>
            <w:r w:rsidR="00D572D0">
              <w:rPr>
                <w:rFonts w:ascii="Arial" w:hAnsi="Arial" w:cs="Arial"/>
                <w:i/>
                <w:iCs/>
              </w:rPr>
              <w:t>î</w:t>
            </w:r>
            <w:r w:rsidRPr="00975AD3">
              <w:rPr>
                <w:rFonts w:ascii="Arial" w:hAnsi="Arial" w:cs="Arial"/>
                <w:i/>
                <w:iCs/>
              </w:rPr>
              <w:t xml:space="preserve">n – Cămârzana </w:t>
            </w:r>
            <w:r w:rsidR="00D572D0">
              <w:rPr>
                <w:rFonts w:ascii="Arial" w:hAnsi="Arial" w:cs="Arial"/>
                <w:i/>
                <w:iCs/>
              </w:rPr>
              <w:t>ș</w:t>
            </w:r>
            <w:r w:rsidRPr="00975AD3">
              <w:rPr>
                <w:rFonts w:ascii="Arial" w:hAnsi="Arial" w:cs="Arial"/>
                <w:i/>
                <w:iCs/>
              </w:rPr>
              <w:t>i Târșolț</w:t>
            </w:r>
          </w:p>
        </w:tc>
        <w:tc>
          <w:tcPr>
            <w:tcW w:w="3171" w:type="pct"/>
            <w:noWrap/>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Conducta de aducțiune GA nou</w:t>
            </w:r>
            <w:r w:rsidR="00D572D0">
              <w:rPr>
                <w:rFonts w:ascii="Arial" w:hAnsi="Arial" w:cs="Arial"/>
              </w:rPr>
              <w:t>ă</w:t>
            </w:r>
            <w:r w:rsidRPr="00731077">
              <w:rPr>
                <w:rFonts w:ascii="Arial" w:hAnsi="Arial" w:cs="Arial"/>
              </w:rPr>
              <w:t xml:space="preserve"> Târșolț - GA </w:t>
            </w:r>
            <w:proofErr w:type="spellStart"/>
            <w:r w:rsidRPr="00731077">
              <w:rPr>
                <w:rFonts w:ascii="Arial" w:hAnsi="Arial" w:cs="Arial"/>
              </w:rPr>
              <w:t>Aliceni</w:t>
            </w:r>
            <w:proofErr w:type="spellEnd"/>
            <w:r w:rsidR="00D572D0">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Extinderea rețelelor ap</w:t>
            </w:r>
            <w:r w:rsidR="00D572D0">
              <w:rPr>
                <w:rFonts w:ascii="Arial" w:hAnsi="Arial" w:cs="Arial"/>
              </w:rPr>
              <w:t>ă</w:t>
            </w:r>
            <w:r w:rsidRPr="00731077">
              <w:rPr>
                <w:rFonts w:ascii="Arial" w:hAnsi="Arial" w:cs="Arial"/>
              </w:rPr>
              <w:t>/canal UAT Târșolț</w:t>
            </w:r>
            <w:r w:rsidR="00D572D0">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Sistem de alimentare cu ap</w:t>
            </w:r>
            <w:r w:rsidR="00D572D0">
              <w:rPr>
                <w:rFonts w:ascii="Arial" w:hAnsi="Arial" w:cs="Arial"/>
              </w:rPr>
              <w:t>ă</w:t>
            </w:r>
            <w:r w:rsidRPr="00731077">
              <w:rPr>
                <w:rFonts w:ascii="Arial" w:hAnsi="Arial" w:cs="Arial"/>
              </w:rPr>
              <w:t xml:space="preserve"> </w:t>
            </w:r>
            <w:r w:rsidR="00D572D0">
              <w:rPr>
                <w:rFonts w:ascii="Arial" w:hAnsi="Arial" w:cs="Arial"/>
              </w:rPr>
              <w:t>ș</w:t>
            </w:r>
            <w:r w:rsidRPr="00731077">
              <w:rPr>
                <w:rFonts w:ascii="Arial" w:hAnsi="Arial" w:cs="Arial"/>
              </w:rPr>
              <w:t xml:space="preserve">i sistem de canalizare </w:t>
            </w:r>
            <w:r w:rsidR="00D572D0">
              <w:rPr>
                <w:rFonts w:ascii="Arial" w:hAnsi="Arial" w:cs="Arial"/>
              </w:rPr>
              <w:t>î</w:t>
            </w:r>
            <w:r w:rsidRPr="00731077">
              <w:rPr>
                <w:rFonts w:ascii="Arial" w:hAnsi="Arial" w:cs="Arial"/>
              </w:rPr>
              <w:t>n UAT Cămârzana</w:t>
            </w:r>
            <w:r w:rsidR="00D572D0">
              <w:rPr>
                <w:rFonts w:ascii="Arial" w:hAnsi="Arial" w:cs="Arial"/>
              </w:rPr>
              <w:t>;</w:t>
            </w:r>
          </w:p>
          <w:p w:rsidR="000A49ED" w:rsidRPr="00731077" w:rsidRDefault="000A49ED" w:rsidP="00D572D0">
            <w:pPr>
              <w:tabs>
                <w:tab w:val="left" w:pos="1620"/>
              </w:tabs>
              <w:spacing w:after="0" w:line="252" w:lineRule="auto"/>
              <w:jc w:val="both"/>
              <w:rPr>
                <w:rFonts w:ascii="Arial" w:hAnsi="Arial" w:cs="Arial"/>
              </w:rPr>
            </w:pPr>
            <w:r w:rsidRPr="00731077">
              <w:rPr>
                <w:rFonts w:ascii="Arial" w:hAnsi="Arial" w:cs="Arial"/>
              </w:rPr>
              <w:t>Aducțiune Gospodărie de ap</w:t>
            </w:r>
            <w:r w:rsidR="00D572D0">
              <w:rPr>
                <w:rFonts w:ascii="Arial" w:hAnsi="Arial" w:cs="Arial"/>
              </w:rPr>
              <w:t>ă</w:t>
            </w:r>
            <w:r w:rsidRPr="00731077">
              <w:rPr>
                <w:rFonts w:ascii="Arial" w:hAnsi="Arial" w:cs="Arial"/>
              </w:rPr>
              <w:t xml:space="preserve"> proiectat</w:t>
            </w:r>
            <w:r w:rsidR="00D572D0">
              <w:rPr>
                <w:rFonts w:ascii="Arial" w:hAnsi="Arial" w:cs="Arial"/>
              </w:rPr>
              <w:t>ă</w:t>
            </w:r>
            <w:r w:rsidRPr="00731077">
              <w:rPr>
                <w:rFonts w:ascii="Arial" w:hAnsi="Arial" w:cs="Arial"/>
              </w:rPr>
              <w:t xml:space="preserve"> Târșolț - Gospodărie de ap</w:t>
            </w:r>
            <w:r w:rsidR="00D572D0">
              <w:rPr>
                <w:rFonts w:ascii="Arial" w:hAnsi="Arial" w:cs="Arial"/>
              </w:rPr>
              <w:t>ă</w:t>
            </w:r>
            <w:r w:rsidRPr="00731077">
              <w:rPr>
                <w:rFonts w:ascii="Arial" w:hAnsi="Arial" w:cs="Arial"/>
              </w:rPr>
              <w:t xml:space="preserve"> proiectat</w:t>
            </w:r>
            <w:r w:rsidR="00D572D0">
              <w:rPr>
                <w:rFonts w:ascii="Arial" w:hAnsi="Arial" w:cs="Arial"/>
              </w:rPr>
              <w:t>ă</w:t>
            </w:r>
            <w:r w:rsidRPr="00731077">
              <w:rPr>
                <w:rFonts w:ascii="Arial" w:hAnsi="Arial" w:cs="Arial"/>
              </w:rPr>
              <w:t xml:space="preserve"> Cămărzana</w:t>
            </w:r>
            <w:r w:rsidR="00D572D0">
              <w:rPr>
                <w:rFonts w:ascii="Arial" w:hAnsi="Arial" w:cs="Arial"/>
              </w:rPr>
              <w:t>.</w:t>
            </w:r>
          </w:p>
        </w:tc>
      </w:tr>
      <w:tr w:rsidR="000A49ED" w:rsidRPr="000A49ED" w:rsidTr="00731077">
        <w:trPr>
          <w:trHeight w:val="2123"/>
          <w:jc w:val="center"/>
        </w:trPr>
        <w:tc>
          <w:tcPr>
            <w:tcW w:w="1829" w:type="pct"/>
            <w:tcMar>
              <w:top w:w="0" w:type="dxa"/>
              <w:left w:w="108" w:type="dxa"/>
              <w:bottom w:w="0" w:type="dxa"/>
              <w:right w:w="108" w:type="dxa"/>
            </w:tcMar>
            <w:vAlign w:val="center"/>
            <w:hideMark/>
          </w:tcPr>
          <w:p w:rsidR="00C41142" w:rsidRPr="00C41142" w:rsidRDefault="000A49ED" w:rsidP="00975AD3">
            <w:pPr>
              <w:tabs>
                <w:tab w:val="left" w:pos="1620"/>
              </w:tabs>
              <w:spacing w:after="0" w:line="252" w:lineRule="auto"/>
              <w:jc w:val="both"/>
              <w:rPr>
                <w:rFonts w:ascii="Arial" w:hAnsi="Arial" w:cs="Arial"/>
                <w:i/>
                <w:iCs/>
              </w:rPr>
            </w:pPr>
            <w:r w:rsidRPr="00975AD3">
              <w:rPr>
                <w:rFonts w:ascii="Arial" w:hAnsi="Arial" w:cs="Arial"/>
                <w:b/>
                <w:bCs/>
                <w:i/>
                <w:iCs/>
              </w:rPr>
              <w:t>POIM-SM-CL-07</w:t>
            </w:r>
            <w:r w:rsidRPr="00975AD3">
              <w:rPr>
                <w:rFonts w:ascii="Arial" w:hAnsi="Arial" w:cs="Arial"/>
                <w:b/>
                <w:bCs/>
                <w:i/>
                <w:iCs/>
              </w:rPr>
              <w:br/>
            </w:r>
            <w:r w:rsidRPr="00975AD3">
              <w:rPr>
                <w:rFonts w:ascii="Arial" w:hAnsi="Arial" w:cs="Arial"/>
                <w:i/>
                <w:iCs/>
              </w:rPr>
              <w:t>Extinderea sistemului de alimentare cu apă Tășnad și a sistemului de canalizare din clusterul Tășnad</w:t>
            </w:r>
          </w:p>
        </w:tc>
        <w:tc>
          <w:tcPr>
            <w:tcW w:w="3171" w:type="pct"/>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Rețele de alimentare cu ap</w:t>
            </w:r>
            <w:r w:rsidR="00D572D0">
              <w:rPr>
                <w:rFonts w:ascii="Arial" w:hAnsi="Arial" w:cs="Arial"/>
              </w:rPr>
              <w:t>ă</w:t>
            </w:r>
            <w:r w:rsidRPr="00731077">
              <w:rPr>
                <w:rFonts w:ascii="Arial" w:hAnsi="Arial" w:cs="Arial"/>
              </w:rPr>
              <w:t xml:space="preserve"> </w:t>
            </w:r>
            <w:r w:rsidR="00D572D0">
              <w:rPr>
                <w:rFonts w:ascii="Arial" w:hAnsi="Arial" w:cs="Arial"/>
              </w:rPr>
              <w:t>î</w:t>
            </w:r>
            <w:r w:rsidRPr="00731077">
              <w:rPr>
                <w:rFonts w:ascii="Arial" w:hAnsi="Arial" w:cs="Arial"/>
              </w:rPr>
              <w:t xml:space="preserve">n UAT Tășnad - </w:t>
            </w:r>
            <w:r w:rsidR="00D572D0">
              <w:rPr>
                <w:rFonts w:ascii="Arial" w:hAnsi="Arial" w:cs="Arial"/>
              </w:rPr>
              <w:t>l</w:t>
            </w:r>
            <w:r w:rsidRPr="00731077">
              <w:rPr>
                <w:rFonts w:ascii="Arial" w:hAnsi="Arial" w:cs="Arial"/>
              </w:rPr>
              <w:t>ocalitatea Tășnad</w:t>
            </w:r>
            <w:r w:rsidRPr="00731077">
              <w:rPr>
                <w:rFonts w:ascii="Arial" w:hAnsi="Arial" w:cs="Arial"/>
              </w:rPr>
              <w:br/>
              <w:t xml:space="preserve">Rețele de canalizare </w:t>
            </w:r>
            <w:r w:rsidR="00D572D0">
              <w:rPr>
                <w:rFonts w:ascii="Arial" w:hAnsi="Arial" w:cs="Arial"/>
              </w:rPr>
              <w:t>î</w:t>
            </w:r>
            <w:r w:rsidRPr="00731077">
              <w:rPr>
                <w:rFonts w:ascii="Arial" w:hAnsi="Arial" w:cs="Arial"/>
              </w:rPr>
              <w:t xml:space="preserve">n UAT Tășnad - </w:t>
            </w:r>
            <w:r w:rsidR="00D572D0">
              <w:rPr>
                <w:rFonts w:ascii="Arial" w:hAnsi="Arial" w:cs="Arial"/>
              </w:rPr>
              <w:t>l</w:t>
            </w:r>
            <w:r w:rsidRPr="00731077">
              <w:rPr>
                <w:rFonts w:ascii="Arial" w:hAnsi="Arial" w:cs="Arial"/>
              </w:rPr>
              <w:t>ocalitatea Tășnad</w:t>
            </w:r>
            <w:r w:rsidR="00D572D0">
              <w:rPr>
                <w:rFonts w:ascii="Arial" w:hAnsi="Arial" w:cs="Arial"/>
              </w:rPr>
              <w:t>;</w:t>
            </w:r>
          </w:p>
          <w:p w:rsidR="000A49ED" w:rsidRDefault="000A49ED" w:rsidP="00975AD3">
            <w:pPr>
              <w:tabs>
                <w:tab w:val="left" w:pos="1620"/>
              </w:tabs>
              <w:spacing w:after="0" w:line="252" w:lineRule="auto"/>
              <w:jc w:val="both"/>
              <w:rPr>
                <w:rFonts w:ascii="Arial" w:hAnsi="Arial" w:cs="Arial"/>
              </w:rPr>
            </w:pPr>
            <w:r w:rsidRPr="00731077">
              <w:rPr>
                <w:rFonts w:ascii="Arial" w:hAnsi="Arial" w:cs="Arial"/>
              </w:rPr>
              <w:t>Rețele de alimentare cu ap</w:t>
            </w:r>
            <w:r w:rsidR="00D572D0">
              <w:rPr>
                <w:rFonts w:ascii="Arial" w:hAnsi="Arial" w:cs="Arial"/>
              </w:rPr>
              <w:t>ă</w:t>
            </w:r>
            <w:r w:rsidRPr="00731077">
              <w:rPr>
                <w:rFonts w:ascii="Arial" w:hAnsi="Arial" w:cs="Arial"/>
              </w:rPr>
              <w:t xml:space="preserve"> </w:t>
            </w:r>
            <w:r w:rsidR="00D572D0">
              <w:rPr>
                <w:rFonts w:ascii="Arial" w:hAnsi="Arial" w:cs="Arial"/>
              </w:rPr>
              <w:t>î</w:t>
            </w:r>
            <w:r w:rsidRPr="00731077">
              <w:rPr>
                <w:rFonts w:ascii="Arial" w:hAnsi="Arial" w:cs="Arial"/>
              </w:rPr>
              <w:t xml:space="preserve">n </w:t>
            </w:r>
            <w:r w:rsidR="00D572D0">
              <w:rPr>
                <w:rFonts w:ascii="Arial" w:hAnsi="Arial" w:cs="Arial"/>
              </w:rPr>
              <w:t>l</w:t>
            </w:r>
            <w:r w:rsidRPr="00731077">
              <w:rPr>
                <w:rFonts w:ascii="Arial" w:hAnsi="Arial" w:cs="Arial"/>
              </w:rPr>
              <w:t>ocalitatea Santău</w:t>
            </w:r>
            <w:r w:rsidR="00D572D0">
              <w:rPr>
                <w:rFonts w:ascii="Arial" w:hAnsi="Arial" w:cs="Arial"/>
              </w:rPr>
              <w:t>;</w:t>
            </w:r>
            <w:r w:rsidRPr="00731077">
              <w:rPr>
                <w:rFonts w:ascii="Arial" w:hAnsi="Arial" w:cs="Arial"/>
              </w:rPr>
              <w:br/>
              <w:t xml:space="preserve">Rețele de canalizare </w:t>
            </w:r>
            <w:r w:rsidR="00D572D0">
              <w:rPr>
                <w:rFonts w:ascii="Arial" w:hAnsi="Arial" w:cs="Arial"/>
              </w:rPr>
              <w:t>î</w:t>
            </w:r>
            <w:r w:rsidRPr="00731077">
              <w:rPr>
                <w:rFonts w:ascii="Arial" w:hAnsi="Arial" w:cs="Arial"/>
              </w:rPr>
              <w:t xml:space="preserve">n </w:t>
            </w:r>
            <w:r w:rsidR="00D572D0">
              <w:rPr>
                <w:rFonts w:ascii="Arial" w:hAnsi="Arial" w:cs="Arial"/>
              </w:rPr>
              <w:t>l</w:t>
            </w:r>
            <w:r w:rsidRPr="00731077">
              <w:rPr>
                <w:rFonts w:ascii="Arial" w:hAnsi="Arial" w:cs="Arial"/>
              </w:rPr>
              <w:t>ocalitatea Santău (</w:t>
            </w:r>
            <w:r w:rsidR="00D572D0">
              <w:rPr>
                <w:rFonts w:ascii="Arial" w:hAnsi="Arial" w:cs="Arial"/>
              </w:rPr>
              <w:t>i</w:t>
            </w:r>
            <w:r w:rsidRPr="00731077">
              <w:rPr>
                <w:rFonts w:ascii="Arial" w:hAnsi="Arial" w:cs="Arial"/>
              </w:rPr>
              <w:t>nclusiv Conducta de refulare SPAU 6 Santău)</w:t>
            </w:r>
            <w:r w:rsidR="00D572D0">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 rețea de alimentare cu ap</w:t>
            </w:r>
            <w:r w:rsidR="00D572D0">
              <w:rPr>
                <w:rFonts w:ascii="Arial" w:hAnsi="Arial" w:cs="Arial"/>
              </w:rPr>
              <w:t>ă</w:t>
            </w:r>
            <w:r w:rsidRPr="00731077">
              <w:rPr>
                <w:rFonts w:ascii="Arial" w:hAnsi="Arial" w:cs="Arial"/>
              </w:rPr>
              <w:t xml:space="preserve"> </w:t>
            </w:r>
            <w:r w:rsidR="00D572D0">
              <w:rPr>
                <w:rFonts w:ascii="Arial" w:hAnsi="Arial" w:cs="Arial"/>
              </w:rPr>
              <w:t>l</w:t>
            </w:r>
            <w:r w:rsidRPr="00731077">
              <w:rPr>
                <w:rFonts w:ascii="Arial" w:hAnsi="Arial" w:cs="Arial"/>
              </w:rPr>
              <w:t>ocalitatea Căuaș</w:t>
            </w:r>
            <w:r w:rsidR="00D572D0">
              <w:rPr>
                <w:rFonts w:ascii="Arial" w:hAnsi="Arial" w:cs="Arial"/>
              </w:rPr>
              <w:t>;</w:t>
            </w:r>
            <w:r w:rsidRPr="00731077">
              <w:rPr>
                <w:rFonts w:ascii="Arial" w:hAnsi="Arial" w:cs="Arial"/>
              </w:rPr>
              <w:t xml:space="preserve"> </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Aducțiune Tășnad Santău Căuaș</w:t>
            </w:r>
            <w:r w:rsidR="00D572D0">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 gospodărie de ap</w:t>
            </w:r>
            <w:r w:rsidR="00D572D0">
              <w:rPr>
                <w:rFonts w:ascii="Arial" w:hAnsi="Arial" w:cs="Arial"/>
              </w:rPr>
              <w:t>ă</w:t>
            </w:r>
            <w:r w:rsidRPr="00731077">
              <w:rPr>
                <w:rFonts w:ascii="Arial" w:hAnsi="Arial" w:cs="Arial"/>
              </w:rPr>
              <w:t xml:space="preserve"> existent</w:t>
            </w:r>
            <w:r w:rsidR="00D572D0">
              <w:rPr>
                <w:rFonts w:ascii="Arial" w:hAnsi="Arial" w:cs="Arial"/>
              </w:rPr>
              <w:t>ă</w:t>
            </w:r>
            <w:r w:rsidRPr="00731077">
              <w:rPr>
                <w:rFonts w:ascii="Arial" w:hAnsi="Arial" w:cs="Arial"/>
              </w:rPr>
              <w:t xml:space="preserve"> Tășnad</w:t>
            </w:r>
            <w:r w:rsidR="00D572D0">
              <w:rPr>
                <w:rFonts w:ascii="Arial" w:hAnsi="Arial" w:cs="Arial"/>
              </w:rPr>
              <w:t>;</w:t>
            </w:r>
          </w:p>
          <w:p w:rsidR="000A49ED" w:rsidRPr="00D572D0" w:rsidRDefault="000A49ED" w:rsidP="00D572D0">
            <w:pPr>
              <w:tabs>
                <w:tab w:val="left" w:pos="1620"/>
              </w:tabs>
              <w:spacing w:after="0" w:line="252" w:lineRule="auto"/>
              <w:jc w:val="both"/>
              <w:rPr>
                <w:rFonts w:ascii="Arial" w:hAnsi="Arial" w:cs="Arial"/>
              </w:rPr>
            </w:pPr>
            <w:r w:rsidRPr="00731077">
              <w:rPr>
                <w:rFonts w:ascii="Arial" w:hAnsi="Arial" w:cs="Arial"/>
              </w:rPr>
              <w:t xml:space="preserve">Stație de tratare </w:t>
            </w:r>
            <w:r w:rsidR="00D572D0">
              <w:rPr>
                <w:rFonts w:ascii="Arial" w:hAnsi="Arial" w:cs="Arial"/>
              </w:rPr>
              <w:t>î</w:t>
            </w:r>
            <w:r w:rsidRPr="00731077">
              <w:rPr>
                <w:rFonts w:ascii="Arial" w:hAnsi="Arial" w:cs="Arial"/>
              </w:rPr>
              <w:t>n UAT Căuaș</w:t>
            </w:r>
            <w:r w:rsidR="00D572D0">
              <w:rPr>
                <w:rFonts w:ascii="Arial" w:hAnsi="Arial" w:cs="Arial"/>
              </w:rPr>
              <w:t>.</w:t>
            </w:r>
          </w:p>
        </w:tc>
      </w:tr>
      <w:tr w:rsidR="000A49ED" w:rsidRPr="000A49ED" w:rsidTr="00731077">
        <w:trPr>
          <w:trHeight w:val="1997"/>
          <w:jc w:val="center"/>
        </w:trPr>
        <w:tc>
          <w:tcPr>
            <w:tcW w:w="1829" w:type="pc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t>POIM-SM-CL-08</w:t>
            </w:r>
            <w:r w:rsidRPr="00975AD3">
              <w:rPr>
                <w:rFonts w:ascii="Arial" w:hAnsi="Arial" w:cs="Arial"/>
                <w:b/>
                <w:bCs/>
                <w:i/>
                <w:iCs/>
              </w:rPr>
              <w:br/>
            </w:r>
            <w:r w:rsidRPr="00975AD3">
              <w:rPr>
                <w:rFonts w:ascii="Arial" w:hAnsi="Arial" w:cs="Arial"/>
                <w:i/>
                <w:iCs/>
              </w:rPr>
              <w:t xml:space="preserve">Extinderea sistemului de alimentare cu apă Negrești Oaș </w:t>
            </w:r>
            <w:r w:rsidR="00D572D0">
              <w:rPr>
                <w:rFonts w:ascii="Arial" w:hAnsi="Arial" w:cs="Arial"/>
                <w:i/>
                <w:iCs/>
              </w:rPr>
              <w:t>ș</w:t>
            </w:r>
            <w:r w:rsidRPr="00975AD3">
              <w:rPr>
                <w:rFonts w:ascii="Arial" w:hAnsi="Arial" w:cs="Arial"/>
                <w:i/>
                <w:iCs/>
              </w:rPr>
              <w:t>i Certeze și a sistemului de canalizare din aglomerarea Negrești Oaș</w:t>
            </w:r>
          </w:p>
        </w:tc>
        <w:tc>
          <w:tcPr>
            <w:tcW w:w="3171" w:type="pct"/>
            <w:noWrap/>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Aducțiune Huta Certeze - Negrești Oaș</w:t>
            </w:r>
            <w:r w:rsidR="00D572D0">
              <w:rPr>
                <w:rFonts w:ascii="Arial" w:hAnsi="Arial" w:cs="Arial"/>
              </w:rPr>
              <w:t>;</w:t>
            </w:r>
            <w:r w:rsidRPr="00731077">
              <w:rPr>
                <w:rFonts w:ascii="Arial" w:hAnsi="Arial" w:cs="Arial"/>
              </w:rPr>
              <w:t xml:space="preserve"> </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Aducțiune captare </w:t>
            </w:r>
            <w:proofErr w:type="spellStart"/>
            <w:r w:rsidRPr="00731077">
              <w:rPr>
                <w:rFonts w:ascii="Arial" w:hAnsi="Arial" w:cs="Arial"/>
              </w:rPr>
              <w:t>Talna</w:t>
            </w:r>
            <w:proofErr w:type="spellEnd"/>
            <w:r w:rsidRPr="00731077">
              <w:rPr>
                <w:rFonts w:ascii="Arial" w:hAnsi="Arial" w:cs="Arial"/>
              </w:rPr>
              <w:t xml:space="preserve"> - STAP Negrești Oaș</w:t>
            </w:r>
            <w:r w:rsidR="00D572D0">
              <w:rPr>
                <w:rFonts w:ascii="Arial" w:hAnsi="Arial" w:cs="Arial"/>
              </w:rPr>
              <w:t>;</w:t>
            </w:r>
          </w:p>
          <w:p w:rsidR="00D572D0" w:rsidRDefault="000A49ED" w:rsidP="00975AD3">
            <w:pPr>
              <w:tabs>
                <w:tab w:val="left" w:pos="1620"/>
              </w:tabs>
              <w:spacing w:after="0" w:line="252" w:lineRule="auto"/>
              <w:jc w:val="both"/>
              <w:rPr>
                <w:rFonts w:ascii="Arial" w:hAnsi="Arial" w:cs="Arial"/>
              </w:rPr>
            </w:pPr>
            <w:r w:rsidRPr="00731077">
              <w:rPr>
                <w:rFonts w:ascii="Arial" w:hAnsi="Arial" w:cs="Arial"/>
              </w:rPr>
              <w:t>Rețele de alimentare cu ap</w:t>
            </w:r>
            <w:r w:rsidR="00D572D0">
              <w:rPr>
                <w:rFonts w:ascii="Arial" w:hAnsi="Arial" w:cs="Arial"/>
              </w:rPr>
              <w:t>ă</w:t>
            </w:r>
            <w:r w:rsidRPr="00731077">
              <w:rPr>
                <w:rFonts w:ascii="Arial" w:hAnsi="Arial" w:cs="Arial"/>
              </w:rPr>
              <w:t xml:space="preserve"> </w:t>
            </w:r>
            <w:r w:rsidR="00D572D0">
              <w:rPr>
                <w:rFonts w:ascii="Arial" w:hAnsi="Arial" w:cs="Arial"/>
              </w:rPr>
              <w:t>î</w:t>
            </w:r>
            <w:r w:rsidRPr="00731077">
              <w:rPr>
                <w:rFonts w:ascii="Arial" w:hAnsi="Arial" w:cs="Arial"/>
              </w:rPr>
              <w:t xml:space="preserve">n UAT Negrești Oaș - </w:t>
            </w:r>
            <w:r w:rsidR="00D572D0">
              <w:rPr>
                <w:rFonts w:ascii="Arial" w:hAnsi="Arial" w:cs="Arial"/>
              </w:rPr>
              <w:t>l</w:t>
            </w:r>
            <w:r w:rsidRPr="00731077">
              <w:rPr>
                <w:rFonts w:ascii="Arial" w:hAnsi="Arial" w:cs="Arial"/>
              </w:rPr>
              <w:t xml:space="preserve">ocalitățile Negrești Oaș, Luna </w:t>
            </w:r>
            <w:r w:rsidR="00D572D0">
              <w:rPr>
                <w:rFonts w:ascii="Arial" w:hAnsi="Arial" w:cs="Arial"/>
              </w:rPr>
              <w:t>ș</w:t>
            </w:r>
            <w:r w:rsidRPr="00731077">
              <w:rPr>
                <w:rFonts w:ascii="Arial" w:hAnsi="Arial" w:cs="Arial"/>
              </w:rPr>
              <w:t>i Tur</w:t>
            </w:r>
            <w:r w:rsidR="00D572D0">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Rețele de canalizare </w:t>
            </w:r>
            <w:r w:rsidR="00D572D0">
              <w:rPr>
                <w:rFonts w:ascii="Arial" w:hAnsi="Arial" w:cs="Arial"/>
              </w:rPr>
              <w:t>î</w:t>
            </w:r>
            <w:r w:rsidRPr="00731077">
              <w:rPr>
                <w:rFonts w:ascii="Arial" w:hAnsi="Arial" w:cs="Arial"/>
              </w:rPr>
              <w:t xml:space="preserve">n UAT Negrești Oaș - </w:t>
            </w:r>
            <w:r w:rsidR="00D572D0">
              <w:rPr>
                <w:rFonts w:ascii="Arial" w:hAnsi="Arial" w:cs="Arial"/>
              </w:rPr>
              <w:t>l</w:t>
            </w:r>
            <w:r w:rsidRPr="00731077">
              <w:rPr>
                <w:rFonts w:ascii="Arial" w:hAnsi="Arial" w:cs="Arial"/>
              </w:rPr>
              <w:t xml:space="preserve">ocalitățile Negrești Oaș, Luna </w:t>
            </w:r>
            <w:r w:rsidR="00D572D0">
              <w:rPr>
                <w:rFonts w:ascii="Arial" w:hAnsi="Arial" w:cs="Arial"/>
              </w:rPr>
              <w:t>ș</w:t>
            </w:r>
            <w:r w:rsidRPr="00731077">
              <w:rPr>
                <w:rFonts w:ascii="Arial" w:hAnsi="Arial" w:cs="Arial"/>
              </w:rPr>
              <w:t>i Tur</w:t>
            </w:r>
            <w:r w:rsidR="00D572D0">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Rețele de alimentare cu ap</w:t>
            </w:r>
            <w:r w:rsidR="00D572D0">
              <w:rPr>
                <w:rFonts w:ascii="Arial" w:hAnsi="Arial" w:cs="Arial"/>
              </w:rPr>
              <w:t>ă</w:t>
            </w:r>
            <w:r w:rsidRPr="00731077">
              <w:rPr>
                <w:rFonts w:ascii="Arial" w:hAnsi="Arial" w:cs="Arial"/>
              </w:rPr>
              <w:t xml:space="preserve"> </w:t>
            </w:r>
            <w:r w:rsidR="00D572D0">
              <w:rPr>
                <w:rFonts w:ascii="Arial" w:hAnsi="Arial" w:cs="Arial"/>
              </w:rPr>
              <w:t>î</w:t>
            </w:r>
            <w:r w:rsidRPr="00731077">
              <w:rPr>
                <w:rFonts w:ascii="Arial" w:hAnsi="Arial" w:cs="Arial"/>
              </w:rPr>
              <w:t xml:space="preserve">n UAT Certeze - </w:t>
            </w:r>
            <w:r w:rsidR="00D572D0">
              <w:rPr>
                <w:rFonts w:ascii="Arial" w:hAnsi="Arial" w:cs="Arial"/>
              </w:rPr>
              <w:t>l</w:t>
            </w:r>
            <w:r w:rsidRPr="00731077">
              <w:rPr>
                <w:rFonts w:ascii="Arial" w:hAnsi="Arial" w:cs="Arial"/>
              </w:rPr>
              <w:t xml:space="preserve">ocalitățile Certeze, Huta Certeze </w:t>
            </w:r>
            <w:r w:rsidR="00D572D0">
              <w:rPr>
                <w:rFonts w:ascii="Arial" w:hAnsi="Arial" w:cs="Arial"/>
              </w:rPr>
              <w:t>ș</w:t>
            </w:r>
            <w:r w:rsidRPr="00731077">
              <w:rPr>
                <w:rFonts w:ascii="Arial" w:hAnsi="Arial" w:cs="Arial"/>
              </w:rPr>
              <w:t>i Moișeni</w:t>
            </w:r>
            <w:r w:rsidR="00D572D0">
              <w:rPr>
                <w:rFonts w:ascii="Arial" w:hAnsi="Arial" w:cs="Arial"/>
              </w:rPr>
              <w:t>.</w:t>
            </w:r>
          </w:p>
        </w:tc>
      </w:tr>
      <w:tr w:rsidR="000A49ED" w:rsidRPr="000A49ED" w:rsidTr="00731077">
        <w:trPr>
          <w:trHeight w:val="260"/>
          <w:jc w:val="center"/>
        </w:trPr>
        <w:tc>
          <w:tcPr>
            <w:tcW w:w="1829" w:type="pct"/>
            <w:tcMar>
              <w:top w:w="0" w:type="dxa"/>
              <w:left w:w="108" w:type="dxa"/>
              <w:bottom w:w="0" w:type="dxa"/>
              <w:right w:w="108" w:type="dxa"/>
            </w:tcMar>
            <w:vAlign w:val="center"/>
            <w:hideMark/>
          </w:tcPr>
          <w:p w:rsidR="000A49ED" w:rsidRDefault="000A49ED" w:rsidP="00975AD3">
            <w:pPr>
              <w:tabs>
                <w:tab w:val="left" w:pos="1620"/>
              </w:tabs>
              <w:spacing w:after="0" w:line="252" w:lineRule="auto"/>
              <w:jc w:val="both"/>
              <w:rPr>
                <w:rFonts w:ascii="Arial" w:hAnsi="Arial" w:cs="Arial"/>
                <w:i/>
                <w:iCs/>
              </w:rPr>
            </w:pPr>
            <w:r w:rsidRPr="00975AD3">
              <w:rPr>
                <w:rFonts w:ascii="Arial" w:hAnsi="Arial" w:cs="Arial"/>
                <w:b/>
                <w:bCs/>
                <w:i/>
                <w:iCs/>
              </w:rPr>
              <w:t>POIM-SM-CL-09</w:t>
            </w:r>
            <w:r w:rsidRPr="00975AD3">
              <w:rPr>
                <w:rFonts w:ascii="Arial" w:hAnsi="Arial" w:cs="Arial"/>
                <w:b/>
                <w:bCs/>
                <w:i/>
                <w:iCs/>
              </w:rPr>
              <w:br/>
            </w:r>
            <w:r w:rsidRPr="00975AD3">
              <w:rPr>
                <w:rFonts w:ascii="Arial" w:hAnsi="Arial" w:cs="Arial"/>
                <w:i/>
                <w:iCs/>
              </w:rPr>
              <w:t>Extinderea sistemului de alimentare cu ap</w:t>
            </w:r>
            <w:r w:rsidR="00D572D0">
              <w:rPr>
                <w:rFonts w:ascii="Arial" w:hAnsi="Arial" w:cs="Arial"/>
                <w:i/>
                <w:iCs/>
              </w:rPr>
              <w:t>ă</w:t>
            </w:r>
            <w:r w:rsidRPr="00975AD3">
              <w:rPr>
                <w:rFonts w:ascii="Arial" w:hAnsi="Arial" w:cs="Arial"/>
                <w:i/>
                <w:iCs/>
              </w:rPr>
              <w:t xml:space="preserve"> </w:t>
            </w:r>
            <w:r w:rsidR="00D572D0">
              <w:rPr>
                <w:rFonts w:ascii="Arial" w:hAnsi="Arial" w:cs="Arial"/>
                <w:i/>
                <w:iCs/>
              </w:rPr>
              <w:t>ș</w:t>
            </w:r>
            <w:r w:rsidRPr="00975AD3">
              <w:rPr>
                <w:rFonts w:ascii="Arial" w:hAnsi="Arial" w:cs="Arial"/>
                <w:i/>
                <w:iCs/>
              </w:rPr>
              <w:t xml:space="preserve">i canalizare </w:t>
            </w:r>
            <w:r w:rsidR="00D572D0">
              <w:rPr>
                <w:rFonts w:ascii="Arial" w:hAnsi="Arial" w:cs="Arial"/>
                <w:i/>
                <w:iCs/>
              </w:rPr>
              <w:t>î</w:t>
            </w:r>
            <w:r w:rsidRPr="00975AD3">
              <w:rPr>
                <w:rFonts w:ascii="Arial" w:hAnsi="Arial" w:cs="Arial"/>
                <w:i/>
                <w:iCs/>
              </w:rPr>
              <w:t xml:space="preserve">n Valea Vinului </w:t>
            </w:r>
          </w:p>
          <w:p w:rsidR="00C41142" w:rsidRPr="00975AD3" w:rsidRDefault="00C41142" w:rsidP="00975AD3">
            <w:pPr>
              <w:tabs>
                <w:tab w:val="left" w:pos="1620"/>
              </w:tabs>
              <w:spacing w:after="0" w:line="252" w:lineRule="auto"/>
              <w:jc w:val="both"/>
              <w:rPr>
                <w:rFonts w:ascii="Arial" w:hAnsi="Arial" w:cs="Arial"/>
              </w:rPr>
            </w:pPr>
          </w:p>
        </w:tc>
        <w:tc>
          <w:tcPr>
            <w:tcW w:w="3171" w:type="pct"/>
            <w:tcMar>
              <w:top w:w="0" w:type="dxa"/>
              <w:left w:w="108" w:type="dxa"/>
              <w:bottom w:w="0" w:type="dxa"/>
              <w:right w:w="108" w:type="dxa"/>
            </w:tcMar>
            <w:vAlign w:val="center"/>
            <w:hideMark/>
          </w:tcPr>
          <w:p w:rsidR="00D572D0" w:rsidRDefault="000A49ED" w:rsidP="00975AD3">
            <w:pPr>
              <w:tabs>
                <w:tab w:val="left" w:pos="1620"/>
              </w:tabs>
              <w:spacing w:after="0" w:line="252" w:lineRule="auto"/>
              <w:jc w:val="both"/>
              <w:rPr>
                <w:rFonts w:ascii="Arial" w:hAnsi="Arial" w:cs="Arial"/>
              </w:rPr>
            </w:pPr>
            <w:r w:rsidRPr="00731077">
              <w:rPr>
                <w:rFonts w:ascii="Arial" w:hAnsi="Arial" w:cs="Arial"/>
              </w:rPr>
              <w:t xml:space="preserve">Rețele de alimentare cu apă </w:t>
            </w:r>
            <w:r w:rsidR="00D572D0">
              <w:rPr>
                <w:rFonts w:ascii="Arial" w:hAnsi="Arial" w:cs="Arial"/>
              </w:rPr>
              <w:t>î</w:t>
            </w:r>
            <w:r w:rsidRPr="00731077">
              <w:rPr>
                <w:rFonts w:ascii="Arial" w:hAnsi="Arial" w:cs="Arial"/>
              </w:rPr>
              <w:t xml:space="preserve">n UAT Valea Vinului - </w:t>
            </w:r>
            <w:r w:rsidR="00D572D0">
              <w:rPr>
                <w:rFonts w:ascii="Arial" w:hAnsi="Arial" w:cs="Arial"/>
              </w:rPr>
              <w:t>l</w:t>
            </w:r>
            <w:r w:rsidRPr="00731077">
              <w:rPr>
                <w:rFonts w:ascii="Arial" w:hAnsi="Arial" w:cs="Arial"/>
              </w:rPr>
              <w:t xml:space="preserve">ocalitățile Valea Vinului </w:t>
            </w:r>
            <w:r w:rsidR="00D572D0">
              <w:rPr>
                <w:rFonts w:ascii="Arial" w:hAnsi="Arial" w:cs="Arial"/>
              </w:rPr>
              <w:t>ș</w:t>
            </w:r>
            <w:r w:rsidRPr="00731077">
              <w:rPr>
                <w:rFonts w:ascii="Arial" w:hAnsi="Arial" w:cs="Arial"/>
              </w:rPr>
              <w:t>i Roșiori</w:t>
            </w:r>
            <w:r w:rsidR="00D572D0">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Rețele de canalizare în UAT Valea Vinului - </w:t>
            </w:r>
            <w:r w:rsidR="00C41142">
              <w:rPr>
                <w:rFonts w:ascii="Arial" w:hAnsi="Arial" w:cs="Arial"/>
              </w:rPr>
              <w:t>l</w:t>
            </w:r>
            <w:r w:rsidRPr="00731077">
              <w:rPr>
                <w:rFonts w:ascii="Arial" w:hAnsi="Arial" w:cs="Arial"/>
              </w:rPr>
              <w:t>ocalitatea Valea Vinului</w:t>
            </w:r>
            <w:r w:rsidR="00C41142">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Extinderea rețelei de ap</w:t>
            </w:r>
            <w:r w:rsidR="00C41142">
              <w:rPr>
                <w:rFonts w:ascii="Arial" w:hAnsi="Arial" w:cs="Arial"/>
              </w:rPr>
              <w:t>ă</w:t>
            </w:r>
            <w:r w:rsidRPr="00731077">
              <w:rPr>
                <w:rFonts w:ascii="Arial" w:hAnsi="Arial" w:cs="Arial"/>
              </w:rPr>
              <w:t>/canal UAT Culciu</w:t>
            </w:r>
            <w:r w:rsidR="00C41142">
              <w:rPr>
                <w:rFonts w:ascii="Arial" w:hAnsi="Arial" w:cs="Arial"/>
              </w:rPr>
              <w:t>.</w:t>
            </w:r>
          </w:p>
        </w:tc>
      </w:tr>
      <w:tr w:rsidR="000A49ED" w:rsidRPr="000A49ED" w:rsidTr="00731077">
        <w:trPr>
          <w:trHeight w:val="800"/>
          <w:jc w:val="center"/>
        </w:trPr>
        <w:tc>
          <w:tcPr>
            <w:tcW w:w="1829" w:type="pct"/>
            <w:tcMar>
              <w:top w:w="0" w:type="dxa"/>
              <w:left w:w="108" w:type="dxa"/>
              <w:bottom w:w="0" w:type="dxa"/>
              <w:right w:w="108" w:type="dxa"/>
            </w:tcMar>
            <w:vAlign w:val="center"/>
            <w:hideMark/>
          </w:tcPr>
          <w:p w:rsidR="000A49ED" w:rsidRPr="00C41142" w:rsidRDefault="000A49ED" w:rsidP="00C41142">
            <w:pPr>
              <w:tabs>
                <w:tab w:val="left" w:pos="1620"/>
              </w:tabs>
              <w:spacing w:after="0" w:line="252" w:lineRule="auto"/>
              <w:jc w:val="both"/>
              <w:rPr>
                <w:rFonts w:ascii="Arial" w:hAnsi="Arial" w:cs="Arial"/>
                <w:b/>
                <w:bCs/>
                <w:i/>
                <w:iCs/>
              </w:rPr>
            </w:pPr>
            <w:r w:rsidRPr="00975AD3">
              <w:rPr>
                <w:rFonts w:ascii="Arial" w:hAnsi="Arial" w:cs="Arial"/>
                <w:b/>
                <w:bCs/>
                <w:i/>
                <w:iCs/>
              </w:rPr>
              <w:t xml:space="preserve">POIM-SM-CL-10       </w:t>
            </w:r>
            <w:r w:rsidRPr="00975AD3">
              <w:rPr>
                <w:rFonts w:ascii="Arial" w:hAnsi="Arial" w:cs="Arial"/>
                <w:b/>
                <w:bCs/>
                <w:i/>
                <w:iCs/>
              </w:rPr>
              <w:br/>
            </w:r>
            <w:r w:rsidRPr="00975AD3">
              <w:rPr>
                <w:rFonts w:ascii="Arial" w:hAnsi="Arial" w:cs="Arial"/>
                <w:i/>
                <w:iCs/>
              </w:rPr>
              <w:t>Extinderea sistemului de canalizare din aglomerările Bârsău și Orașu Nou</w:t>
            </w:r>
            <w:r w:rsidRPr="00975AD3">
              <w:rPr>
                <w:rFonts w:ascii="Arial" w:hAnsi="Arial" w:cs="Arial"/>
                <w:b/>
                <w:bCs/>
                <w:i/>
                <w:iCs/>
              </w:rPr>
              <w:t>                   </w:t>
            </w:r>
          </w:p>
        </w:tc>
        <w:tc>
          <w:tcPr>
            <w:tcW w:w="3171" w:type="pct"/>
            <w:noWrap/>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Extinderea rețelei de canalizare UAT </w:t>
            </w:r>
            <w:r w:rsidR="00C41142">
              <w:rPr>
                <w:rFonts w:ascii="Arial" w:hAnsi="Arial" w:cs="Arial"/>
              </w:rPr>
              <w:t>Bârsău;</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Extinderea rețelelor de canalizare UAT </w:t>
            </w:r>
            <w:r w:rsidR="00C41142">
              <w:rPr>
                <w:rFonts w:ascii="Arial" w:hAnsi="Arial" w:cs="Arial"/>
              </w:rPr>
              <w:t>Orașu Nou.</w:t>
            </w:r>
          </w:p>
        </w:tc>
      </w:tr>
      <w:tr w:rsidR="000A49ED" w:rsidRPr="000A49ED" w:rsidTr="00731077">
        <w:trPr>
          <w:trHeight w:val="1455"/>
          <w:jc w:val="center"/>
        </w:trPr>
        <w:tc>
          <w:tcPr>
            <w:tcW w:w="1829" w:type="pct"/>
            <w:vMerge w:val="restar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t xml:space="preserve">POIM-SM-CL-11       </w:t>
            </w:r>
            <w:r w:rsidRPr="00975AD3">
              <w:rPr>
                <w:rFonts w:ascii="Arial" w:hAnsi="Arial" w:cs="Arial"/>
                <w:b/>
                <w:bCs/>
                <w:i/>
                <w:iCs/>
              </w:rPr>
              <w:br/>
            </w:r>
            <w:r w:rsidRPr="00975AD3">
              <w:rPr>
                <w:rFonts w:ascii="Arial" w:hAnsi="Arial" w:cs="Arial"/>
                <w:i/>
                <w:iCs/>
              </w:rPr>
              <w:t xml:space="preserve">Construcția, extinderea și reabilitarea facilitaților de captare, tratare, înmagazinare </w:t>
            </w:r>
            <w:r w:rsidR="00C41142">
              <w:rPr>
                <w:rFonts w:ascii="Arial" w:hAnsi="Arial" w:cs="Arial"/>
                <w:i/>
                <w:iCs/>
              </w:rPr>
              <w:t>ș</w:t>
            </w:r>
            <w:r w:rsidRPr="00975AD3">
              <w:rPr>
                <w:rFonts w:ascii="Arial" w:hAnsi="Arial" w:cs="Arial"/>
                <w:i/>
                <w:iCs/>
              </w:rPr>
              <w:t>i pompare ap</w:t>
            </w:r>
            <w:r w:rsidR="00C41142">
              <w:rPr>
                <w:rFonts w:ascii="Arial" w:hAnsi="Arial" w:cs="Arial"/>
                <w:i/>
                <w:iCs/>
              </w:rPr>
              <w:t>ă</w:t>
            </w:r>
            <w:r w:rsidRPr="00975AD3">
              <w:rPr>
                <w:rFonts w:ascii="Arial" w:hAnsi="Arial" w:cs="Arial"/>
                <w:i/>
                <w:iCs/>
              </w:rPr>
              <w:t xml:space="preserve"> </w:t>
            </w:r>
            <w:r w:rsidR="00C41142">
              <w:rPr>
                <w:rFonts w:ascii="Arial" w:hAnsi="Arial" w:cs="Arial"/>
                <w:i/>
                <w:iCs/>
              </w:rPr>
              <w:t>î</w:t>
            </w:r>
            <w:r w:rsidRPr="00975AD3">
              <w:rPr>
                <w:rFonts w:ascii="Arial" w:hAnsi="Arial" w:cs="Arial"/>
                <w:i/>
                <w:iCs/>
              </w:rPr>
              <w:t xml:space="preserve">n localitățile Halmeu, </w:t>
            </w:r>
            <w:proofErr w:type="spellStart"/>
            <w:r w:rsidR="00C41142" w:rsidRPr="00975AD3">
              <w:rPr>
                <w:rFonts w:ascii="Arial" w:hAnsi="Arial" w:cs="Arial"/>
                <w:i/>
                <w:iCs/>
              </w:rPr>
              <w:t>Turț</w:t>
            </w:r>
            <w:proofErr w:type="spellEnd"/>
            <w:r w:rsidRPr="00975AD3">
              <w:rPr>
                <w:rFonts w:ascii="Arial" w:hAnsi="Arial" w:cs="Arial"/>
                <w:i/>
                <w:iCs/>
              </w:rPr>
              <w:t xml:space="preserve">, Tarna Mare, Târșolț, Huta Certeze </w:t>
            </w:r>
            <w:r w:rsidR="00C41142">
              <w:rPr>
                <w:rFonts w:ascii="Arial" w:hAnsi="Arial" w:cs="Arial"/>
                <w:i/>
                <w:iCs/>
              </w:rPr>
              <w:t>ș</w:t>
            </w:r>
            <w:r w:rsidRPr="00975AD3">
              <w:rPr>
                <w:rFonts w:ascii="Arial" w:hAnsi="Arial" w:cs="Arial"/>
                <w:i/>
                <w:iCs/>
              </w:rPr>
              <w:t>i Negrești Oaș</w:t>
            </w:r>
            <w:r w:rsidRPr="00975AD3">
              <w:rPr>
                <w:rFonts w:ascii="Arial" w:hAnsi="Arial" w:cs="Arial"/>
                <w:b/>
                <w:bCs/>
                <w:i/>
                <w:iCs/>
              </w:rPr>
              <w:t xml:space="preserve">                    </w:t>
            </w:r>
          </w:p>
        </w:tc>
        <w:tc>
          <w:tcPr>
            <w:tcW w:w="3171" w:type="pct"/>
            <w:tcMar>
              <w:top w:w="0" w:type="dxa"/>
              <w:left w:w="108" w:type="dxa"/>
              <w:bottom w:w="0" w:type="dxa"/>
              <w:right w:w="108" w:type="dxa"/>
            </w:tcMar>
            <w:vAlign w:val="center"/>
            <w:hideMark/>
          </w:tcPr>
          <w:p w:rsidR="00C41142" w:rsidRDefault="000A49ED" w:rsidP="00975AD3">
            <w:pPr>
              <w:tabs>
                <w:tab w:val="left" w:pos="1620"/>
              </w:tabs>
              <w:spacing w:after="0" w:line="252" w:lineRule="auto"/>
              <w:jc w:val="both"/>
              <w:rPr>
                <w:rFonts w:ascii="Arial" w:hAnsi="Arial" w:cs="Arial"/>
              </w:rPr>
            </w:pPr>
            <w:r w:rsidRPr="00731077">
              <w:rPr>
                <w:rFonts w:ascii="Arial" w:hAnsi="Arial" w:cs="Arial"/>
              </w:rPr>
              <w:t xml:space="preserve">Extindere front de captare </w:t>
            </w:r>
            <w:r w:rsidR="00C41142">
              <w:rPr>
                <w:rFonts w:ascii="Arial" w:hAnsi="Arial" w:cs="Arial"/>
              </w:rPr>
              <w:t>ș</w:t>
            </w:r>
            <w:r w:rsidRPr="00731077">
              <w:rPr>
                <w:rFonts w:ascii="Arial" w:hAnsi="Arial" w:cs="Arial"/>
              </w:rPr>
              <w:t>i reabilitare Gospodărie ap</w:t>
            </w:r>
            <w:r w:rsidR="00C41142">
              <w:rPr>
                <w:rFonts w:ascii="Arial" w:hAnsi="Arial" w:cs="Arial"/>
              </w:rPr>
              <w:t>ă</w:t>
            </w:r>
            <w:r w:rsidRPr="00731077">
              <w:rPr>
                <w:rFonts w:ascii="Arial" w:hAnsi="Arial" w:cs="Arial"/>
              </w:rPr>
              <w:t xml:space="preserve"> la sursa </w:t>
            </w:r>
            <w:proofErr w:type="spellStart"/>
            <w:r w:rsidRPr="00731077">
              <w:rPr>
                <w:rFonts w:ascii="Arial" w:hAnsi="Arial" w:cs="Arial"/>
              </w:rPr>
              <w:t>Turț</w:t>
            </w:r>
            <w:proofErr w:type="spellEnd"/>
            <w:r w:rsidRPr="00731077">
              <w:rPr>
                <w:rFonts w:ascii="Arial" w:hAnsi="Arial" w:cs="Arial"/>
              </w:rPr>
              <w:t xml:space="preserve"> din localitatea Băbești, UAT Halmeu</w:t>
            </w:r>
            <w:r w:rsidR="00C41142">
              <w:rPr>
                <w:rFonts w:ascii="Arial" w:hAnsi="Arial" w:cs="Arial"/>
              </w:rPr>
              <w:t>;</w:t>
            </w:r>
          </w:p>
          <w:p w:rsidR="00C41142" w:rsidRDefault="000A49ED" w:rsidP="00975AD3">
            <w:pPr>
              <w:tabs>
                <w:tab w:val="left" w:pos="1620"/>
              </w:tabs>
              <w:spacing w:after="0" w:line="252" w:lineRule="auto"/>
              <w:jc w:val="both"/>
              <w:rPr>
                <w:rFonts w:ascii="Arial" w:hAnsi="Arial" w:cs="Arial"/>
              </w:rPr>
            </w:pPr>
            <w:r w:rsidRPr="00731077">
              <w:rPr>
                <w:rFonts w:ascii="Arial" w:hAnsi="Arial" w:cs="Arial"/>
              </w:rPr>
              <w:t>Gospodărie de ap</w:t>
            </w:r>
            <w:r w:rsidR="00C41142">
              <w:rPr>
                <w:rFonts w:ascii="Arial" w:hAnsi="Arial" w:cs="Arial"/>
              </w:rPr>
              <w:t>ă</w:t>
            </w:r>
            <w:r w:rsidRPr="00731077">
              <w:rPr>
                <w:rFonts w:ascii="Arial" w:hAnsi="Arial" w:cs="Arial"/>
              </w:rPr>
              <w:t xml:space="preserve"> nou</w:t>
            </w:r>
            <w:r w:rsidR="00C41142">
              <w:rPr>
                <w:rFonts w:ascii="Arial" w:hAnsi="Arial" w:cs="Arial"/>
              </w:rPr>
              <w:t>ă</w:t>
            </w:r>
            <w:r w:rsidRPr="00731077">
              <w:rPr>
                <w:rFonts w:ascii="Arial" w:hAnsi="Arial" w:cs="Arial"/>
              </w:rPr>
              <w:t xml:space="preserve"> </w:t>
            </w:r>
            <w:r w:rsidR="00C41142">
              <w:rPr>
                <w:rFonts w:ascii="Arial" w:hAnsi="Arial" w:cs="Arial"/>
              </w:rPr>
              <w:t>î</w:t>
            </w:r>
            <w:r w:rsidRPr="00731077">
              <w:rPr>
                <w:rFonts w:ascii="Arial" w:hAnsi="Arial" w:cs="Arial"/>
              </w:rPr>
              <w:t xml:space="preserve">n localitatea </w:t>
            </w:r>
            <w:proofErr w:type="spellStart"/>
            <w:r w:rsidR="00C41142" w:rsidRPr="00731077">
              <w:rPr>
                <w:rFonts w:ascii="Arial" w:hAnsi="Arial" w:cs="Arial"/>
              </w:rPr>
              <w:t>Turț</w:t>
            </w:r>
            <w:proofErr w:type="spellEnd"/>
            <w:r w:rsidRPr="00731077">
              <w:rPr>
                <w:rFonts w:ascii="Arial" w:hAnsi="Arial" w:cs="Arial"/>
              </w:rPr>
              <w:t>;</w:t>
            </w:r>
          </w:p>
          <w:p w:rsidR="000A49ED" w:rsidRDefault="000A49ED" w:rsidP="00975AD3">
            <w:pPr>
              <w:tabs>
                <w:tab w:val="left" w:pos="1620"/>
              </w:tabs>
              <w:spacing w:after="0" w:line="252" w:lineRule="auto"/>
              <w:jc w:val="both"/>
              <w:rPr>
                <w:rFonts w:ascii="Arial" w:hAnsi="Arial" w:cs="Arial"/>
              </w:rPr>
            </w:pPr>
            <w:r w:rsidRPr="00731077">
              <w:rPr>
                <w:rFonts w:ascii="Arial" w:hAnsi="Arial" w:cs="Arial"/>
              </w:rPr>
              <w:t>Extindere gospodărie de ap</w:t>
            </w:r>
            <w:r w:rsidR="00C41142">
              <w:rPr>
                <w:rFonts w:ascii="Arial" w:hAnsi="Arial" w:cs="Arial"/>
              </w:rPr>
              <w:t>ă</w:t>
            </w:r>
            <w:r w:rsidRPr="00731077">
              <w:rPr>
                <w:rFonts w:ascii="Arial" w:hAnsi="Arial" w:cs="Arial"/>
              </w:rPr>
              <w:t xml:space="preserve"> existent</w:t>
            </w:r>
            <w:r w:rsidR="00C41142">
              <w:rPr>
                <w:rFonts w:ascii="Arial" w:hAnsi="Arial" w:cs="Arial"/>
              </w:rPr>
              <w:t>ă</w:t>
            </w:r>
            <w:r w:rsidRPr="00731077">
              <w:rPr>
                <w:rFonts w:ascii="Arial" w:hAnsi="Arial" w:cs="Arial"/>
              </w:rPr>
              <w:t xml:space="preserve"> </w:t>
            </w:r>
            <w:r w:rsidR="00C41142">
              <w:rPr>
                <w:rFonts w:ascii="Arial" w:hAnsi="Arial" w:cs="Arial"/>
              </w:rPr>
              <w:t>î</w:t>
            </w:r>
            <w:r w:rsidRPr="00731077">
              <w:rPr>
                <w:rFonts w:ascii="Arial" w:hAnsi="Arial" w:cs="Arial"/>
              </w:rPr>
              <w:t xml:space="preserve">n localitatea </w:t>
            </w:r>
            <w:proofErr w:type="spellStart"/>
            <w:r w:rsidR="00C41142" w:rsidRPr="00731077">
              <w:rPr>
                <w:rFonts w:ascii="Arial" w:hAnsi="Arial" w:cs="Arial"/>
              </w:rPr>
              <w:t>Turț</w:t>
            </w:r>
            <w:proofErr w:type="spellEnd"/>
            <w:r w:rsidR="00C41142">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UAT Tarna Mare - Extindere front de captare </w:t>
            </w:r>
            <w:r w:rsidR="00C41142">
              <w:rPr>
                <w:rFonts w:ascii="Arial" w:hAnsi="Arial" w:cs="Arial"/>
              </w:rPr>
              <w:t>ș</w:t>
            </w:r>
            <w:r w:rsidRPr="00731077">
              <w:rPr>
                <w:rFonts w:ascii="Arial" w:hAnsi="Arial" w:cs="Arial"/>
              </w:rPr>
              <w:t xml:space="preserve">i stație de tratare </w:t>
            </w:r>
            <w:r w:rsidR="00C41142">
              <w:rPr>
                <w:rFonts w:ascii="Arial" w:hAnsi="Arial" w:cs="Arial"/>
              </w:rPr>
              <w:t>î</w:t>
            </w:r>
            <w:r w:rsidRPr="00731077">
              <w:rPr>
                <w:rFonts w:ascii="Arial" w:hAnsi="Arial" w:cs="Arial"/>
              </w:rPr>
              <w:t xml:space="preserve">n </w:t>
            </w:r>
            <w:r w:rsidR="00C41142">
              <w:rPr>
                <w:rFonts w:ascii="Arial" w:hAnsi="Arial" w:cs="Arial"/>
              </w:rPr>
              <w:t>l</w:t>
            </w:r>
            <w:r w:rsidRPr="00731077">
              <w:rPr>
                <w:rFonts w:ascii="Arial" w:hAnsi="Arial" w:cs="Arial"/>
              </w:rPr>
              <w:t>ocalitatea Tarna Mare</w:t>
            </w:r>
            <w:r w:rsidR="00C41142">
              <w:rPr>
                <w:rFonts w:ascii="Arial" w:hAnsi="Arial" w:cs="Arial"/>
              </w:rPr>
              <w:t>.</w:t>
            </w:r>
            <w:r w:rsidRPr="00731077">
              <w:rPr>
                <w:rFonts w:ascii="Arial" w:hAnsi="Arial" w:cs="Arial"/>
              </w:rPr>
              <w:t xml:space="preserve"> </w:t>
            </w:r>
          </w:p>
        </w:tc>
      </w:tr>
      <w:tr w:rsidR="000A49ED" w:rsidRPr="000A49ED" w:rsidTr="00731077">
        <w:trPr>
          <w:trHeight w:val="2460"/>
          <w:jc w:val="center"/>
        </w:trPr>
        <w:tc>
          <w:tcPr>
            <w:tcW w:w="1829" w:type="pct"/>
            <w:vMerge/>
            <w:vAlign w:val="center"/>
            <w:hideMark/>
          </w:tcPr>
          <w:p w:rsidR="000A49ED" w:rsidRPr="00975AD3" w:rsidRDefault="000A49ED" w:rsidP="00975AD3">
            <w:pPr>
              <w:tabs>
                <w:tab w:val="left" w:pos="1620"/>
              </w:tabs>
              <w:spacing w:after="0" w:line="252" w:lineRule="auto"/>
              <w:jc w:val="both"/>
              <w:rPr>
                <w:rFonts w:ascii="Arial" w:hAnsi="Arial" w:cs="Arial"/>
              </w:rPr>
            </w:pPr>
          </w:p>
        </w:tc>
        <w:tc>
          <w:tcPr>
            <w:tcW w:w="3171" w:type="pct"/>
            <w:tcMar>
              <w:top w:w="0" w:type="dxa"/>
              <w:left w:w="108" w:type="dxa"/>
              <w:bottom w:w="0" w:type="dxa"/>
              <w:right w:w="108" w:type="dxa"/>
            </w:tcMar>
            <w:vAlign w:val="center"/>
            <w:hideMark/>
          </w:tcPr>
          <w:p w:rsidR="00C41142" w:rsidRDefault="000A49ED" w:rsidP="00975AD3">
            <w:pPr>
              <w:tabs>
                <w:tab w:val="left" w:pos="1620"/>
              </w:tabs>
              <w:spacing w:after="0" w:line="252" w:lineRule="auto"/>
              <w:jc w:val="both"/>
              <w:rPr>
                <w:rFonts w:ascii="Arial" w:hAnsi="Arial" w:cs="Arial"/>
              </w:rPr>
            </w:pPr>
            <w:r w:rsidRPr="00731077">
              <w:rPr>
                <w:rFonts w:ascii="Arial" w:hAnsi="Arial" w:cs="Arial"/>
              </w:rPr>
              <w:t>Extindere GA existent</w:t>
            </w:r>
            <w:r w:rsidR="00C41142">
              <w:rPr>
                <w:rFonts w:ascii="Arial" w:hAnsi="Arial" w:cs="Arial"/>
              </w:rPr>
              <w:t>ă</w:t>
            </w:r>
            <w:r w:rsidRPr="00731077">
              <w:rPr>
                <w:rFonts w:ascii="Arial" w:hAnsi="Arial" w:cs="Arial"/>
              </w:rPr>
              <w:t xml:space="preserve"> </w:t>
            </w:r>
            <w:r w:rsidR="00C41142">
              <w:rPr>
                <w:rFonts w:ascii="Arial" w:hAnsi="Arial" w:cs="Arial"/>
              </w:rPr>
              <w:t>î</w:t>
            </w:r>
            <w:r w:rsidRPr="00731077">
              <w:rPr>
                <w:rFonts w:ascii="Arial" w:hAnsi="Arial" w:cs="Arial"/>
              </w:rPr>
              <w:t xml:space="preserve">n UAT Halmeu - </w:t>
            </w:r>
            <w:r w:rsidR="00C41142">
              <w:rPr>
                <w:rFonts w:ascii="Arial" w:hAnsi="Arial" w:cs="Arial"/>
              </w:rPr>
              <w:t>l</w:t>
            </w:r>
            <w:r w:rsidRPr="00731077">
              <w:rPr>
                <w:rFonts w:ascii="Arial" w:hAnsi="Arial" w:cs="Arial"/>
              </w:rPr>
              <w:t>ocalitatea Halmeu</w:t>
            </w:r>
            <w:r w:rsidR="00C41142">
              <w:rPr>
                <w:rFonts w:ascii="Arial" w:hAnsi="Arial" w:cs="Arial"/>
              </w:rPr>
              <w:t>;</w:t>
            </w:r>
          </w:p>
          <w:p w:rsidR="000A49ED" w:rsidRDefault="000A49ED" w:rsidP="00975AD3">
            <w:pPr>
              <w:tabs>
                <w:tab w:val="left" w:pos="1620"/>
              </w:tabs>
              <w:spacing w:after="0" w:line="252" w:lineRule="auto"/>
              <w:jc w:val="both"/>
              <w:rPr>
                <w:rFonts w:ascii="Arial" w:hAnsi="Arial" w:cs="Arial"/>
              </w:rPr>
            </w:pPr>
            <w:r w:rsidRPr="00731077">
              <w:rPr>
                <w:rFonts w:ascii="Arial" w:hAnsi="Arial" w:cs="Arial"/>
              </w:rPr>
              <w:t>Extindere front captare Halmeu, UAT Halmeu</w:t>
            </w:r>
            <w:r w:rsidR="00C41142">
              <w:rPr>
                <w:rFonts w:ascii="Arial" w:hAnsi="Arial" w:cs="Arial"/>
              </w:rPr>
              <w:t>;</w:t>
            </w:r>
          </w:p>
          <w:p w:rsidR="000A49ED" w:rsidRDefault="000A49ED" w:rsidP="00975AD3">
            <w:pPr>
              <w:tabs>
                <w:tab w:val="left" w:pos="1620"/>
              </w:tabs>
              <w:spacing w:after="0" w:line="252" w:lineRule="auto"/>
              <w:jc w:val="both"/>
              <w:rPr>
                <w:rFonts w:ascii="Arial" w:hAnsi="Arial" w:cs="Arial"/>
              </w:rPr>
            </w:pPr>
            <w:r w:rsidRPr="00731077">
              <w:rPr>
                <w:rFonts w:ascii="Arial" w:hAnsi="Arial" w:cs="Arial"/>
              </w:rPr>
              <w:t>Gospodărie de ap</w:t>
            </w:r>
            <w:r w:rsidR="00C41142">
              <w:rPr>
                <w:rFonts w:ascii="Arial" w:hAnsi="Arial" w:cs="Arial"/>
              </w:rPr>
              <w:t>ă</w:t>
            </w:r>
            <w:r w:rsidRPr="00731077">
              <w:rPr>
                <w:rFonts w:ascii="Arial" w:hAnsi="Arial" w:cs="Arial"/>
              </w:rPr>
              <w:t xml:space="preserve"> nou</w:t>
            </w:r>
            <w:r w:rsidR="00C41142">
              <w:rPr>
                <w:rFonts w:ascii="Arial" w:hAnsi="Arial" w:cs="Arial"/>
              </w:rPr>
              <w:t>ă</w:t>
            </w:r>
            <w:r w:rsidRPr="00731077">
              <w:rPr>
                <w:rFonts w:ascii="Arial" w:hAnsi="Arial" w:cs="Arial"/>
              </w:rPr>
              <w:t xml:space="preserve"> </w:t>
            </w:r>
            <w:r w:rsidR="00C41142">
              <w:rPr>
                <w:rFonts w:ascii="Arial" w:hAnsi="Arial" w:cs="Arial"/>
              </w:rPr>
              <w:t>î</w:t>
            </w:r>
            <w:r w:rsidRPr="00731077">
              <w:rPr>
                <w:rFonts w:ascii="Arial" w:hAnsi="Arial" w:cs="Arial"/>
              </w:rPr>
              <w:t>n Huta Certeze</w:t>
            </w:r>
            <w:r w:rsidR="00C41142">
              <w:rPr>
                <w:rFonts w:ascii="Arial" w:hAnsi="Arial" w:cs="Arial"/>
              </w:rPr>
              <w:t>;</w:t>
            </w:r>
          </w:p>
          <w:p w:rsidR="00C41142" w:rsidRDefault="000A49ED" w:rsidP="00975AD3">
            <w:pPr>
              <w:tabs>
                <w:tab w:val="left" w:pos="1620"/>
              </w:tabs>
              <w:spacing w:after="0" w:line="252" w:lineRule="auto"/>
              <w:jc w:val="both"/>
              <w:rPr>
                <w:rFonts w:ascii="Arial" w:hAnsi="Arial" w:cs="Arial"/>
              </w:rPr>
            </w:pPr>
            <w:r w:rsidRPr="00731077">
              <w:rPr>
                <w:rFonts w:ascii="Arial" w:hAnsi="Arial" w:cs="Arial"/>
              </w:rPr>
              <w:t>Captare ap</w:t>
            </w:r>
            <w:r w:rsidR="00C41142">
              <w:rPr>
                <w:rFonts w:ascii="Arial" w:hAnsi="Arial" w:cs="Arial"/>
              </w:rPr>
              <w:t>ă</w:t>
            </w:r>
            <w:r w:rsidRPr="00731077">
              <w:rPr>
                <w:rFonts w:ascii="Arial" w:hAnsi="Arial" w:cs="Arial"/>
              </w:rPr>
              <w:t xml:space="preserve"> brut</w:t>
            </w:r>
            <w:r w:rsidR="00C41142">
              <w:rPr>
                <w:rFonts w:ascii="Arial" w:hAnsi="Arial" w:cs="Arial"/>
              </w:rPr>
              <w:t>ă</w:t>
            </w:r>
            <w:r w:rsidRPr="00731077">
              <w:rPr>
                <w:rFonts w:ascii="Arial" w:hAnsi="Arial" w:cs="Arial"/>
              </w:rPr>
              <w:t>, extindere capacitate la surs</w:t>
            </w:r>
            <w:r w:rsidR="00C41142">
              <w:rPr>
                <w:rFonts w:ascii="Arial" w:hAnsi="Arial" w:cs="Arial"/>
              </w:rPr>
              <w:t>ă</w:t>
            </w:r>
            <w:r w:rsidRPr="00731077">
              <w:rPr>
                <w:rFonts w:ascii="Arial" w:hAnsi="Arial" w:cs="Arial"/>
              </w:rPr>
              <w:t xml:space="preserve"> pentru localitatea Negrești Oaș, UAT Negrești Oaș;</w:t>
            </w:r>
          </w:p>
          <w:p w:rsidR="00C41142" w:rsidRDefault="000A49ED" w:rsidP="00975AD3">
            <w:pPr>
              <w:tabs>
                <w:tab w:val="left" w:pos="1620"/>
              </w:tabs>
              <w:spacing w:after="0" w:line="252" w:lineRule="auto"/>
              <w:jc w:val="both"/>
              <w:rPr>
                <w:rFonts w:ascii="Arial" w:hAnsi="Arial" w:cs="Arial"/>
              </w:rPr>
            </w:pPr>
            <w:r w:rsidRPr="00731077">
              <w:rPr>
                <w:rFonts w:ascii="Arial" w:hAnsi="Arial" w:cs="Arial"/>
              </w:rPr>
              <w:t>Rețele de alimentare cu ap</w:t>
            </w:r>
            <w:r w:rsidR="00C41142">
              <w:rPr>
                <w:rFonts w:ascii="Arial" w:hAnsi="Arial" w:cs="Arial"/>
              </w:rPr>
              <w:t>ă</w:t>
            </w:r>
            <w:r w:rsidRPr="00731077">
              <w:rPr>
                <w:rFonts w:ascii="Arial" w:hAnsi="Arial" w:cs="Arial"/>
              </w:rPr>
              <w:t xml:space="preserve"> </w:t>
            </w:r>
            <w:r w:rsidR="00C41142">
              <w:rPr>
                <w:rFonts w:ascii="Arial" w:hAnsi="Arial" w:cs="Arial"/>
              </w:rPr>
              <w:t>î</w:t>
            </w:r>
            <w:r w:rsidRPr="00731077">
              <w:rPr>
                <w:rFonts w:ascii="Arial" w:hAnsi="Arial" w:cs="Arial"/>
              </w:rPr>
              <w:t xml:space="preserve">n UAT Negrești Oaș - </w:t>
            </w:r>
            <w:r w:rsidR="00C41142">
              <w:rPr>
                <w:rFonts w:ascii="Arial" w:hAnsi="Arial" w:cs="Arial"/>
              </w:rPr>
              <w:t>l</w:t>
            </w:r>
            <w:r w:rsidRPr="00731077">
              <w:rPr>
                <w:rFonts w:ascii="Arial" w:hAnsi="Arial" w:cs="Arial"/>
              </w:rPr>
              <w:t xml:space="preserve">ocalitățile Negrești Oaș, Luna </w:t>
            </w:r>
            <w:r w:rsidR="00C41142">
              <w:rPr>
                <w:rFonts w:ascii="Arial" w:hAnsi="Arial" w:cs="Arial"/>
              </w:rPr>
              <w:t>ș</w:t>
            </w:r>
            <w:r w:rsidRPr="00731077">
              <w:rPr>
                <w:rFonts w:ascii="Arial" w:hAnsi="Arial" w:cs="Arial"/>
              </w:rPr>
              <w:t>i Tur</w:t>
            </w:r>
            <w:r w:rsidR="00C41142">
              <w:rPr>
                <w:rFonts w:ascii="Arial" w:hAnsi="Arial" w:cs="Arial"/>
              </w:rPr>
              <w:t>;</w:t>
            </w:r>
          </w:p>
          <w:p w:rsidR="000A49ED" w:rsidRPr="00C41142" w:rsidRDefault="000A49ED" w:rsidP="00975AD3">
            <w:pPr>
              <w:tabs>
                <w:tab w:val="left" w:pos="1620"/>
              </w:tabs>
              <w:spacing w:after="0" w:line="252" w:lineRule="auto"/>
              <w:jc w:val="both"/>
              <w:rPr>
                <w:rFonts w:ascii="Arial" w:hAnsi="Arial" w:cs="Arial"/>
              </w:rPr>
            </w:pPr>
            <w:r w:rsidRPr="00C41142">
              <w:rPr>
                <w:rFonts w:ascii="Arial" w:hAnsi="Arial" w:cs="Arial"/>
                <w:bCs/>
              </w:rPr>
              <w:t>Extindere GA existent</w:t>
            </w:r>
            <w:r w:rsidR="00C41142">
              <w:rPr>
                <w:rFonts w:ascii="Arial" w:hAnsi="Arial" w:cs="Arial"/>
                <w:bCs/>
              </w:rPr>
              <w:t>ă</w:t>
            </w:r>
            <w:r w:rsidRPr="00C41142">
              <w:rPr>
                <w:rFonts w:ascii="Arial" w:hAnsi="Arial" w:cs="Arial"/>
                <w:bCs/>
              </w:rPr>
              <w:t xml:space="preserve"> Negrești Oaș</w:t>
            </w:r>
            <w:r w:rsidRPr="00C41142">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Gospodărie de ap</w:t>
            </w:r>
            <w:r w:rsidR="00C41142">
              <w:rPr>
                <w:rFonts w:ascii="Arial" w:hAnsi="Arial" w:cs="Arial"/>
              </w:rPr>
              <w:t>ă</w:t>
            </w:r>
            <w:r w:rsidRPr="00731077">
              <w:rPr>
                <w:rFonts w:ascii="Arial" w:hAnsi="Arial" w:cs="Arial"/>
              </w:rPr>
              <w:t xml:space="preserve"> Tămășeni</w:t>
            </w:r>
            <w:r w:rsidR="00C41142">
              <w:rPr>
                <w:rFonts w:ascii="Arial" w:hAnsi="Arial" w:cs="Arial"/>
              </w:rPr>
              <w:t>;</w:t>
            </w:r>
          </w:p>
          <w:p w:rsidR="00C41142" w:rsidRPr="00731077" w:rsidRDefault="000A49ED" w:rsidP="00975AD3">
            <w:pPr>
              <w:tabs>
                <w:tab w:val="left" w:pos="1620"/>
              </w:tabs>
              <w:spacing w:after="0" w:line="252" w:lineRule="auto"/>
              <w:jc w:val="both"/>
              <w:rPr>
                <w:rFonts w:ascii="Arial" w:hAnsi="Arial" w:cs="Arial"/>
              </w:rPr>
            </w:pPr>
            <w:r w:rsidRPr="00731077">
              <w:rPr>
                <w:rFonts w:ascii="Arial" w:hAnsi="Arial" w:cs="Arial"/>
              </w:rPr>
              <w:t>Gospodărie de ap</w:t>
            </w:r>
            <w:r w:rsidR="00C41142">
              <w:rPr>
                <w:rFonts w:ascii="Arial" w:hAnsi="Arial" w:cs="Arial"/>
              </w:rPr>
              <w:t>ă</w:t>
            </w:r>
            <w:r w:rsidRPr="00731077">
              <w:rPr>
                <w:rFonts w:ascii="Arial" w:hAnsi="Arial" w:cs="Arial"/>
              </w:rPr>
              <w:t xml:space="preserve"> cu front de captare Târșolț</w:t>
            </w:r>
            <w:r w:rsidR="00C41142">
              <w:rPr>
                <w:rFonts w:ascii="Arial" w:hAnsi="Arial" w:cs="Arial"/>
              </w:rPr>
              <w:t xml:space="preserve"> </w:t>
            </w:r>
            <w:r w:rsidRPr="00731077">
              <w:rPr>
                <w:rFonts w:ascii="Arial" w:hAnsi="Arial" w:cs="Arial"/>
              </w:rPr>
              <w:t>-</w:t>
            </w:r>
            <w:r w:rsidR="00C41142">
              <w:rPr>
                <w:rFonts w:ascii="Arial" w:hAnsi="Arial" w:cs="Arial"/>
              </w:rPr>
              <w:t xml:space="preserve"> </w:t>
            </w:r>
            <w:r w:rsidRPr="00731077">
              <w:rPr>
                <w:rFonts w:ascii="Arial" w:hAnsi="Arial" w:cs="Arial"/>
              </w:rPr>
              <w:t>UAT Târșolț</w:t>
            </w:r>
            <w:r w:rsidR="00C41142">
              <w:rPr>
                <w:rFonts w:ascii="Arial" w:hAnsi="Arial" w:cs="Arial"/>
              </w:rPr>
              <w:t>.</w:t>
            </w:r>
          </w:p>
        </w:tc>
      </w:tr>
      <w:tr w:rsidR="000A49ED" w:rsidRPr="000A49ED" w:rsidTr="00731077">
        <w:trPr>
          <w:trHeight w:val="827"/>
          <w:jc w:val="center"/>
        </w:trPr>
        <w:tc>
          <w:tcPr>
            <w:tcW w:w="1829" w:type="pc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lastRenderedPageBreak/>
              <w:t xml:space="preserve">POIM-SM-CL-12       </w:t>
            </w:r>
            <w:r w:rsidRPr="00975AD3">
              <w:rPr>
                <w:rFonts w:ascii="Arial" w:hAnsi="Arial" w:cs="Arial"/>
                <w:b/>
                <w:bCs/>
                <w:i/>
                <w:iCs/>
              </w:rPr>
              <w:br/>
            </w:r>
            <w:r w:rsidRPr="00975AD3">
              <w:rPr>
                <w:rFonts w:ascii="Arial" w:hAnsi="Arial" w:cs="Arial"/>
                <w:i/>
                <w:iCs/>
              </w:rPr>
              <w:t>Construcția stațiilor de epurare din localitățile Bătarci, Târșolț si Orașu Nou</w:t>
            </w:r>
            <w:r w:rsidRPr="00975AD3">
              <w:rPr>
                <w:rFonts w:ascii="Arial" w:hAnsi="Arial" w:cs="Arial"/>
                <w:b/>
                <w:bCs/>
                <w:i/>
                <w:iCs/>
              </w:rPr>
              <w:t>        </w:t>
            </w:r>
          </w:p>
        </w:tc>
        <w:tc>
          <w:tcPr>
            <w:tcW w:w="3171" w:type="pct"/>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Stație de epurare B</w:t>
            </w:r>
            <w:r w:rsidR="00C41142">
              <w:rPr>
                <w:rFonts w:ascii="Arial" w:hAnsi="Arial" w:cs="Arial"/>
              </w:rPr>
              <w:t>ă</w:t>
            </w:r>
            <w:r w:rsidRPr="00731077">
              <w:rPr>
                <w:rFonts w:ascii="Arial" w:hAnsi="Arial" w:cs="Arial"/>
              </w:rPr>
              <w:t>tarci</w:t>
            </w:r>
            <w:r w:rsidR="00C41142">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Stație de epurare Orașu Nou</w:t>
            </w:r>
            <w:r w:rsidR="00C41142">
              <w:rPr>
                <w:rFonts w:ascii="Arial" w:hAnsi="Arial" w:cs="Arial"/>
              </w:rPr>
              <w:t>;</w:t>
            </w:r>
          </w:p>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Stație de epurare Târșolț</w:t>
            </w:r>
            <w:r w:rsidR="00C41142">
              <w:rPr>
                <w:rFonts w:ascii="Arial" w:hAnsi="Arial" w:cs="Arial"/>
              </w:rPr>
              <w:t>.</w:t>
            </w:r>
          </w:p>
        </w:tc>
      </w:tr>
      <w:tr w:rsidR="000A49ED" w:rsidRPr="000A49ED" w:rsidTr="00731077">
        <w:trPr>
          <w:trHeight w:val="745"/>
          <w:jc w:val="center"/>
        </w:trPr>
        <w:tc>
          <w:tcPr>
            <w:tcW w:w="1829" w:type="pc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t xml:space="preserve">POIM-SM-CL-13       </w:t>
            </w:r>
            <w:r w:rsidRPr="00975AD3">
              <w:rPr>
                <w:rFonts w:ascii="Arial" w:hAnsi="Arial" w:cs="Arial"/>
                <w:b/>
                <w:bCs/>
                <w:i/>
                <w:iCs/>
              </w:rPr>
              <w:br/>
            </w:r>
            <w:r w:rsidRPr="00975AD3">
              <w:rPr>
                <w:rFonts w:ascii="Arial" w:hAnsi="Arial" w:cs="Arial"/>
                <w:i/>
                <w:iCs/>
              </w:rPr>
              <w:t xml:space="preserve">Extinderea stațiilor de epurare din localitățile Medieșu Aurit </w:t>
            </w:r>
            <w:r w:rsidR="00C41142">
              <w:rPr>
                <w:rFonts w:ascii="Arial" w:hAnsi="Arial" w:cs="Arial"/>
                <w:i/>
                <w:iCs/>
              </w:rPr>
              <w:t>ș</w:t>
            </w:r>
            <w:r w:rsidRPr="00975AD3">
              <w:rPr>
                <w:rFonts w:ascii="Arial" w:hAnsi="Arial" w:cs="Arial"/>
                <w:i/>
                <w:iCs/>
              </w:rPr>
              <w:t>i Turulung</w:t>
            </w:r>
            <w:r w:rsidRPr="00975AD3">
              <w:rPr>
                <w:rFonts w:ascii="Arial" w:hAnsi="Arial" w:cs="Arial"/>
                <w:b/>
                <w:bCs/>
                <w:i/>
                <w:iCs/>
              </w:rPr>
              <w:t xml:space="preserve">               </w:t>
            </w:r>
          </w:p>
        </w:tc>
        <w:tc>
          <w:tcPr>
            <w:tcW w:w="3171" w:type="pct"/>
            <w:tcBorders>
              <w:bottom w:val="single" w:sz="4" w:space="0" w:color="auto"/>
            </w:tcBorders>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Extindere stație de epurare Medieșu Aurit</w:t>
            </w:r>
            <w:r w:rsidR="00C41142">
              <w:rPr>
                <w:rFonts w:ascii="Arial" w:hAnsi="Arial" w:cs="Arial"/>
              </w:rPr>
              <w:t>;</w:t>
            </w:r>
          </w:p>
          <w:p w:rsidR="000A49ED" w:rsidRPr="00731077" w:rsidRDefault="000A49ED" w:rsidP="00C41142">
            <w:pPr>
              <w:tabs>
                <w:tab w:val="left" w:pos="1620"/>
              </w:tabs>
              <w:spacing w:after="0" w:line="252" w:lineRule="auto"/>
              <w:jc w:val="both"/>
              <w:rPr>
                <w:rFonts w:ascii="Arial" w:hAnsi="Arial" w:cs="Arial"/>
              </w:rPr>
            </w:pPr>
            <w:r w:rsidRPr="00731077">
              <w:rPr>
                <w:rFonts w:ascii="Arial" w:hAnsi="Arial" w:cs="Arial"/>
              </w:rPr>
              <w:t xml:space="preserve">Stație de epurare </w:t>
            </w:r>
            <w:r w:rsidR="00C41142">
              <w:rPr>
                <w:rFonts w:ascii="Arial" w:hAnsi="Arial" w:cs="Arial"/>
              </w:rPr>
              <w:t>ș</w:t>
            </w:r>
            <w:r w:rsidRPr="00731077">
              <w:rPr>
                <w:rFonts w:ascii="Arial" w:hAnsi="Arial" w:cs="Arial"/>
              </w:rPr>
              <w:t>i conduct</w:t>
            </w:r>
            <w:r w:rsidR="00C41142">
              <w:rPr>
                <w:rFonts w:ascii="Arial" w:hAnsi="Arial" w:cs="Arial"/>
              </w:rPr>
              <w:t>ă</w:t>
            </w:r>
            <w:r w:rsidRPr="00731077">
              <w:rPr>
                <w:rFonts w:ascii="Arial" w:hAnsi="Arial" w:cs="Arial"/>
              </w:rPr>
              <w:t xml:space="preserve"> de refulare </w:t>
            </w:r>
            <w:r w:rsidR="00C41142">
              <w:rPr>
                <w:rFonts w:ascii="Arial" w:hAnsi="Arial" w:cs="Arial"/>
              </w:rPr>
              <w:t>î</w:t>
            </w:r>
            <w:r w:rsidRPr="00731077">
              <w:rPr>
                <w:rFonts w:ascii="Arial" w:hAnsi="Arial" w:cs="Arial"/>
              </w:rPr>
              <w:t>n râul Tur UAT Turulung</w:t>
            </w:r>
            <w:r w:rsidR="00C41142">
              <w:rPr>
                <w:rFonts w:ascii="Arial" w:hAnsi="Arial" w:cs="Arial"/>
              </w:rPr>
              <w:t>.</w:t>
            </w:r>
          </w:p>
        </w:tc>
      </w:tr>
      <w:tr w:rsidR="000A49ED" w:rsidRPr="000A49ED" w:rsidTr="00731077">
        <w:trPr>
          <w:trHeight w:val="368"/>
          <w:jc w:val="center"/>
        </w:trPr>
        <w:tc>
          <w:tcPr>
            <w:tcW w:w="1829" w:type="pct"/>
            <w:tcMar>
              <w:top w:w="0" w:type="dxa"/>
              <w:left w:w="108" w:type="dxa"/>
              <w:bottom w:w="0" w:type="dxa"/>
              <w:right w:w="108" w:type="dxa"/>
            </w:tcMar>
            <w:vAlign w:val="center"/>
            <w:hideMark/>
          </w:tcPr>
          <w:p w:rsidR="000A49ED" w:rsidRPr="00975AD3" w:rsidRDefault="000A49ED" w:rsidP="00975AD3">
            <w:pPr>
              <w:tabs>
                <w:tab w:val="left" w:pos="1620"/>
              </w:tabs>
              <w:spacing w:after="0" w:line="252" w:lineRule="auto"/>
              <w:jc w:val="both"/>
              <w:rPr>
                <w:rFonts w:ascii="Arial" w:hAnsi="Arial" w:cs="Arial"/>
              </w:rPr>
            </w:pPr>
            <w:r w:rsidRPr="00975AD3">
              <w:rPr>
                <w:rFonts w:ascii="Arial" w:hAnsi="Arial" w:cs="Arial"/>
                <w:b/>
                <w:bCs/>
                <w:i/>
                <w:iCs/>
              </w:rPr>
              <w:t xml:space="preserve">POIM-SM-CL-14      </w:t>
            </w:r>
            <w:r w:rsidRPr="00975AD3">
              <w:rPr>
                <w:rFonts w:ascii="Arial" w:hAnsi="Arial" w:cs="Arial"/>
                <w:b/>
                <w:bCs/>
                <w:i/>
                <w:iCs/>
              </w:rPr>
              <w:br/>
            </w:r>
            <w:r w:rsidRPr="00975AD3">
              <w:rPr>
                <w:rFonts w:ascii="Arial" w:hAnsi="Arial" w:cs="Arial"/>
                <w:i/>
                <w:iCs/>
              </w:rPr>
              <w:t xml:space="preserve">Construire instalație de tratare nămol Satu Mare    </w:t>
            </w:r>
            <w:r w:rsidRPr="00975AD3">
              <w:rPr>
                <w:rFonts w:ascii="Arial" w:hAnsi="Arial" w:cs="Arial"/>
                <w:b/>
                <w:bCs/>
                <w:i/>
                <w:iCs/>
              </w:rPr>
              <w:t>            </w:t>
            </w:r>
          </w:p>
        </w:tc>
        <w:tc>
          <w:tcPr>
            <w:tcW w:w="3171" w:type="pct"/>
            <w:tcBorders>
              <w:top w:val="single" w:sz="4" w:space="0" w:color="auto"/>
            </w:tcBorders>
            <w:tcMar>
              <w:top w:w="0" w:type="dxa"/>
              <w:left w:w="108" w:type="dxa"/>
              <w:bottom w:w="0" w:type="dxa"/>
              <w:right w:w="108" w:type="dxa"/>
            </w:tcMar>
            <w:vAlign w:val="center"/>
            <w:hideMark/>
          </w:tcPr>
          <w:p w:rsidR="000A49ED" w:rsidRPr="00731077" w:rsidRDefault="000A49ED" w:rsidP="00975AD3">
            <w:pPr>
              <w:tabs>
                <w:tab w:val="left" w:pos="1620"/>
              </w:tabs>
              <w:spacing w:after="0" w:line="252" w:lineRule="auto"/>
              <w:jc w:val="both"/>
              <w:rPr>
                <w:rFonts w:ascii="Arial" w:hAnsi="Arial" w:cs="Arial"/>
              </w:rPr>
            </w:pPr>
            <w:r w:rsidRPr="00731077">
              <w:rPr>
                <w:rFonts w:ascii="Arial" w:hAnsi="Arial" w:cs="Arial"/>
              </w:rPr>
              <w:t xml:space="preserve">Construire instalație de tratare nămol Satu Mare   </w:t>
            </w:r>
          </w:p>
        </w:tc>
      </w:tr>
      <w:bookmarkEnd w:id="4"/>
    </w:tbl>
    <w:p w:rsidR="000A49ED" w:rsidRPr="000A49ED" w:rsidRDefault="000A49ED" w:rsidP="000A49ED">
      <w:pPr>
        <w:tabs>
          <w:tab w:val="left" w:pos="1620"/>
        </w:tabs>
        <w:jc w:val="both"/>
        <w:rPr>
          <w:rFonts w:ascii="Arial" w:hAnsi="Arial" w:cs="Arial"/>
          <w:sz w:val="24"/>
          <w:szCs w:val="24"/>
        </w:rPr>
      </w:pPr>
    </w:p>
    <w:p w:rsidR="000A49ED" w:rsidRPr="000A49ED" w:rsidRDefault="0015378F" w:rsidP="000A49ED">
      <w:pPr>
        <w:tabs>
          <w:tab w:val="left" w:pos="1620"/>
        </w:tabs>
        <w:jc w:val="both"/>
        <w:rPr>
          <w:rFonts w:ascii="Arial" w:hAnsi="Arial" w:cs="Arial"/>
          <w:sz w:val="24"/>
          <w:szCs w:val="24"/>
        </w:rPr>
      </w:pPr>
      <w:r>
        <w:rPr>
          <w:rFonts w:ascii="Arial" w:hAnsi="Arial" w:cs="Arial"/>
          <w:sz w:val="24"/>
          <w:szCs w:val="24"/>
        </w:rPr>
        <w:t xml:space="preserve">Se va acorda </w:t>
      </w:r>
      <w:r w:rsidR="00485629">
        <w:rPr>
          <w:rFonts w:ascii="Arial" w:hAnsi="Arial" w:cs="Arial"/>
          <w:sz w:val="24"/>
          <w:szCs w:val="24"/>
        </w:rPr>
        <w:t>o atenție deosebită Caietelor de sarcini și P</w:t>
      </w:r>
      <w:r w:rsidR="000A49ED" w:rsidRPr="000A49ED">
        <w:rPr>
          <w:rFonts w:ascii="Arial" w:hAnsi="Arial" w:cs="Arial"/>
          <w:sz w:val="24"/>
          <w:szCs w:val="24"/>
        </w:rPr>
        <w:t xml:space="preserve">roiectelor tehnice pentru a evita apariția unor eventuale lucrări suplimentare, lucrări care prezintă risc major de a fi </w:t>
      </w:r>
      <w:r>
        <w:rPr>
          <w:rFonts w:ascii="Arial" w:hAnsi="Arial" w:cs="Arial"/>
          <w:sz w:val="24"/>
          <w:szCs w:val="24"/>
        </w:rPr>
        <w:t xml:space="preserve">declarate </w:t>
      </w:r>
      <w:r w:rsidR="000A49ED" w:rsidRPr="000A49ED">
        <w:rPr>
          <w:rFonts w:ascii="Arial" w:hAnsi="Arial" w:cs="Arial"/>
          <w:sz w:val="24"/>
          <w:szCs w:val="24"/>
        </w:rPr>
        <w:t>neeligibile.</w:t>
      </w:r>
    </w:p>
    <w:p w:rsidR="000A49ED" w:rsidRPr="000A49ED" w:rsidRDefault="0015378F" w:rsidP="000A49ED">
      <w:pPr>
        <w:tabs>
          <w:tab w:val="left" w:pos="1620"/>
        </w:tabs>
        <w:jc w:val="both"/>
        <w:rPr>
          <w:rFonts w:ascii="Arial" w:hAnsi="Arial" w:cs="Arial"/>
          <w:sz w:val="24"/>
          <w:szCs w:val="24"/>
        </w:rPr>
      </w:pPr>
      <w:r>
        <w:rPr>
          <w:rFonts w:ascii="Arial" w:hAnsi="Arial" w:cs="Arial"/>
          <w:sz w:val="24"/>
          <w:szCs w:val="24"/>
        </w:rPr>
        <w:t>S</w:t>
      </w:r>
      <w:r w:rsidR="000A49ED" w:rsidRPr="000A49ED">
        <w:rPr>
          <w:rFonts w:ascii="Arial" w:hAnsi="Arial" w:cs="Arial"/>
          <w:sz w:val="24"/>
          <w:szCs w:val="24"/>
        </w:rPr>
        <w:t xml:space="preserve">e </w:t>
      </w:r>
      <w:r>
        <w:rPr>
          <w:rFonts w:ascii="Arial" w:hAnsi="Arial" w:cs="Arial"/>
          <w:sz w:val="24"/>
          <w:szCs w:val="24"/>
        </w:rPr>
        <w:t xml:space="preserve">va </w:t>
      </w:r>
      <w:r w:rsidR="000A49ED" w:rsidRPr="000A49ED">
        <w:rPr>
          <w:rFonts w:ascii="Arial" w:hAnsi="Arial" w:cs="Arial"/>
          <w:sz w:val="24"/>
          <w:szCs w:val="24"/>
        </w:rPr>
        <w:t xml:space="preserve">licita cu prioritate </w:t>
      </w:r>
      <w:r>
        <w:rPr>
          <w:rFonts w:ascii="Arial" w:hAnsi="Arial" w:cs="Arial"/>
          <w:sz w:val="24"/>
          <w:szCs w:val="24"/>
        </w:rPr>
        <w:t xml:space="preserve">contractul care cuprinde </w:t>
      </w:r>
      <w:r w:rsidR="00485629">
        <w:rPr>
          <w:rFonts w:ascii="Arial" w:hAnsi="Arial" w:cs="Arial"/>
          <w:sz w:val="24"/>
          <w:szCs w:val="24"/>
        </w:rPr>
        <w:t>serviciile I</w:t>
      </w:r>
      <w:r w:rsidR="000A49ED" w:rsidRPr="000A49ED">
        <w:rPr>
          <w:rFonts w:ascii="Arial" w:hAnsi="Arial" w:cs="Arial"/>
          <w:sz w:val="24"/>
          <w:szCs w:val="24"/>
        </w:rPr>
        <w:t>nginerului</w:t>
      </w:r>
      <w:r>
        <w:rPr>
          <w:rFonts w:ascii="Arial" w:hAnsi="Arial" w:cs="Arial"/>
          <w:sz w:val="24"/>
          <w:szCs w:val="24"/>
        </w:rPr>
        <w:t>,</w:t>
      </w:r>
      <w:r w:rsidR="000A49ED" w:rsidRPr="000A49ED">
        <w:rPr>
          <w:rFonts w:ascii="Arial" w:hAnsi="Arial" w:cs="Arial"/>
          <w:sz w:val="24"/>
          <w:szCs w:val="24"/>
        </w:rPr>
        <w:t xml:space="preserve"> </w:t>
      </w:r>
      <w:r>
        <w:rPr>
          <w:rFonts w:ascii="Arial" w:hAnsi="Arial" w:cs="Arial"/>
          <w:sz w:val="24"/>
          <w:szCs w:val="24"/>
        </w:rPr>
        <w:t>deoarece</w:t>
      </w:r>
      <w:r w:rsidR="000A49ED" w:rsidRPr="000A49ED">
        <w:rPr>
          <w:rFonts w:ascii="Arial" w:hAnsi="Arial" w:cs="Arial"/>
          <w:sz w:val="24"/>
          <w:szCs w:val="24"/>
        </w:rPr>
        <w:t xml:space="preserve"> lucrările nu </w:t>
      </w:r>
      <w:r>
        <w:rPr>
          <w:rFonts w:ascii="Arial" w:hAnsi="Arial" w:cs="Arial"/>
          <w:sz w:val="24"/>
          <w:szCs w:val="24"/>
        </w:rPr>
        <w:t xml:space="preserve">se </w:t>
      </w:r>
      <w:r w:rsidR="000A49ED" w:rsidRPr="000A49ED">
        <w:rPr>
          <w:rFonts w:ascii="Arial" w:hAnsi="Arial" w:cs="Arial"/>
          <w:sz w:val="24"/>
          <w:szCs w:val="24"/>
        </w:rPr>
        <w:t xml:space="preserve">pot </w:t>
      </w:r>
      <w:r>
        <w:rPr>
          <w:rFonts w:ascii="Arial" w:hAnsi="Arial" w:cs="Arial"/>
          <w:sz w:val="24"/>
          <w:szCs w:val="24"/>
        </w:rPr>
        <w:t>demara</w:t>
      </w:r>
      <w:r w:rsidR="000A49ED" w:rsidRPr="000A49ED">
        <w:rPr>
          <w:rFonts w:ascii="Arial" w:hAnsi="Arial" w:cs="Arial"/>
          <w:sz w:val="24"/>
          <w:szCs w:val="24"/>
        </w:rPr>
        <w:t xml:space="preserve"> fără prezența </w:t>
      </w:r>
      <w:r>
        <w:rPr>
          <w:rFonts w:ascii="Arial" w:hAnsi="Arial" w:cs="Arial"/>
          <w:sz w:val="24"/>
          <w:szCs w:val="24"/>
        </w:rPr>
        <w:t>Inginerului</w:t>
      </w:r>
      <w:r w:rsidR="000A49ED" w:rsidRPr="000A49ED">
        <w:rPr>
          <w:rFonts w:ascii="Arial" w:hAnsi="Arial" w:cs="Arial"/>
          <w:sz w:val="24"/>
          <w:szCs w:val="24"/>
        </w:rPr>
        <w:t xml:space="preserve"> pe </w:t>
      </w:r>
      <w:r>
        <w:rPr>
          <w:rFonts w:ascii="Arial" w:hAnsi="Arial" w:cs="Arial"/>
          <w:sz w:val="24"/>
          <w:szCs w:val="24"/>
        </w:rPr>
        <w:t>șantier. De asemenea</w:t>
      </w:r>
      <w:r w:rsidR="00485629">
        <w:rPr>
          <w:rFonts w:ascii="Arial" w:hAnsi="Arial" w:cs="Arial"/>
          <w:sz w:val="24"/>
          <w:szCs w:val="24"/>
        </w:rPr>
        <w:t>,</w:t>
      </w:r>
      <w:r>
        <w:rPr>
          <w:rFonts w:ascii="Arial" w:hAnsi="Arial" w:cs="Arial"/>
          <w:sz w:val="24"/>
          <w:szCs w:val="24"/>
        </w:rPr>
        <w:t xml:space="preserve"> Inginerul are o relevanță deosebit de importantă pentru</w:t>
      </w:r>
      <w:r w:rsidR="000A49ED" w:rsidRPr="000A49ED">
        <w:rPr>
          <w:rFonts w:ascii="Arial" w:hAnsi="Arial" w:cs="Arial"/>
          <w:sz w:val="24"/>
          <w:szCs w:val="24"/>
        </w:rPr>
        <w:t xml:space="preserve"> lucrările de construcție a stațiilor de tratate </w:t>
      </w:r>
      <w:r>
        <w:rPr>
          <w:rFonts w:ascii="Arial" w:hAnsi="Arial" w:cs="Arial"/>
          <w:sz w:val="24"/>
          <w:szCs w:val="24"/>
        </w:rPr>
        <w:t>a apei</w:t>
      </w:r>
      <w:r w:rsidR="000A49ED" w:rsidRPr="000A49ED">
        <w:rPr>
          <w:rFonts w:ascii="Arial" w:hAnsi="Arial" w:cs="Arial"/>
          <w:sz w:val="24"/>
          <w:szCs w:val="24"/>
        </w:rPr>
        <w:t xml:space="preserve"> potabil</w:t>
      </w:r>
      <w:r>
        <w:rPr>
          <w:rFonts w:ascii="Arial" w:hAnsi="Arial" w:cs="Arial"/>
          <w:sz w:val="24"/>
          <w:szCs w:val="24"/>
        </w:rPr>
        <w:t>e,</w:t>
      </w:r>
      <w:r w:rsidR="000A49ED" w:rsidRPr="000A49ED">
        <w:rPr>
          <w:rFonts w:ascii="Arial" w:hAnsi="Arial" w:cs="Arial"/>
          <w:sz w:val="24"/>
          <w:szCs w:val="24"/>
        </w:rPr>
        <w:t xml:space="preserve"> respectiv a stațiilor de epurare acestea </w:t>
      </w:r>
      <w:r>
        <w:rPr>
          <w:rFonts w:ascii="Arial" w:hAnsi="Arial" w:cs="Arial"/>
          <w:sz w:val="24"/>
          <w:szCs w:val="24"/>
        </w:rPr>
        <w:t>fiind</w:t>
      </w:r>
      <w:r w:rsidR="00485629">
        <w:rPr>
          <w:rFonts w:ascii="Arial" w:hAnsi="Arial" w:cs="Arial"/>
          <w:sz w:val="24"/>
          <w:szCs w:val="24"/>
        </w:rPr>
        <w:t xml:space="preserve"> C</w:t>
      </w:r>
      <w:r w:rsidR="000A49ED" w:rsidRPr="000A49ED">
        <w:rPr>
          <w:rFonts w:ascii="Arial" w:hAnsi="Arial" w:cs="Arial"/>
          <w:sz w:val="24"/>
          <w:szCs w:val="24"/>
        </w:rPr>
        <w:t xml:space="preserve">ontracte </w:t>
      </w:r>
      <w:r w:rsidR="00485629">
        <w:rPr>
          <w:rFonts w:ascii="Arial" w:hAnsi="Arial" w:cs="Arial"/>
          <w:sz w:val="24"/>
          <w:szCs w:val="24"/>
        </w:rPr>
        <w:t>tip FIDIC G</w:t>
      </w:r>
      <w:r w:rsidR="000A49ED" w:rsidRPr="000A49ED">
        <w:rPr>
          <w:rFonts w:ascii="Arial" w:hAnsi="Arial" w:cs="Arial"/>
          <w:sz w:val="24"/>
          <w:szCs w:val="24"/>
        </w:rPr>
        <w:t>alben</w:t>
      </w:r>
      <w:r>
        <w:rPr>
          <w:rFonts w:ascii="Arial" w:hAnsi="Arial" w:cs="Arial"/>
          <w:sz w:val="24"/>
          <w:szCs w:val="24"/>
        </w:rPr>
        <w:t xml:space="preserve">, </w:t>
      </w:r>
      <w:r w:rsidR="00485629">
        <w:rPr>
          <w:rFonts w:ascii="Arial" w:hAnsi="Arial" w:cs="Arial"/>
          <w:sz w:val="24"/>
          <w:szCs w:val="24"/>
        </w:rPr>
        <w:t>C</w:t>
      </w:r>
      <w:r w:rsidR="000A49ED" w:rsidRPr="000A49ED">
        <w:rPr>
          <w:rFonts w:ascii="Arial" w:hAnsi="Arial" w:cs="Arial"/>
          <w:sz w:val="24"/>
          <w:szCs w:val="24"/>
        </w:rPr>
        <w:t xml:space="preserve">onstructorul </w:t>
      </w:r>
      <w:r>
        <w:rPr>
          <w:rFonts w:ascii="Arial" w:hAnsi="Arial" w:cs="Arial"/>
          <w:sz w:val="24"/>
          <w:szCs w:val="24"/>
        </w:rPr>
        <w:t xml:space="preserve">realizând inclusiv </w:t>
      </w:r>
      <w:r w:rsidR="000A49ED" w:rsidRPr="000A49ED">
        <w:rPr>
          <w:rFonts w:ascii="Arial" w:hAnsi="Arial" w:cs="Arial"/>
          <w:sz w:val="24"/>
          <w:szCs w:val="24"/>
        </w:rPr>
        <w:t>proiectarea</w:t>
      </w:r>
      <w:r w:rsidR="00C92BB0">
        <w:rPr>
          <w:rFonts w:ascii="Arial" w:hAnsi="Arial" w:cs="Arial"/>
          <w:sz w:val="24"/>
          <w:szCs w:val="24"/>
        </w:rPr>
        <w:t xml:space="preserve">, Inginerul supraveghind prin specialiști </w:t>
      </w:r>
      <w:r w:rsidR="002E099D">
        <w:rPr>
          <w:rFonts w:ascii="Arial" w:hAnsi="Arial" w:cs="Arial"/>
          <w:sz w:val="24"/>
          <w:szCs w:val="24"/>
        </w:rPr>
        <w:t>aceste</w:t>
      </w:r>
      <w:r w:rsidR="00C92BB0">
        <w:rPr>
          <w:rFonts w:ascii="Arial" w:hAnsi="Arial" w:cs="Arial"/>
          <w:sz w:val="24"/>
          <w:szCs w:val="24"/>
        </w:rPr>
        <w:t xml:space="preserve"> activit</w:t>
      </w:r>
      <w:r w:rsidR="002E099D">
        <w:rPr>
          <w:rFonts w:ascii="Arial" w:hAnsi="Arial" w:cs="Arial"/>
          <w:sz w:val="24"/>
          <w:szCs w:val="24"/>
        </w:rPr>
        <w:t>ăți</w:t>
      </w:r>
      <w:r w:rsidR="00C92BB0">
        <w:rPr>
          <w:rFonts w:ascii="Arial" w:hAnsi="Arial" w:cs="Arial"/>
          <w:sz w:val="24"/>
          <w:szCs w:val="24"/>
        </w:rPr>
        <w:t>.</w:t>
      </w:r>
    </w:p>
    <w:p w:rsidR="000A49ED" w:rsidRPr="000A49ED" w:rsidRDefault="000A49ED" w:rsidP="000A49ED">
      <w:pPr>
        <w:tabs>
          <w:tab w:val="left" w:pos="1620"/>
        </w:tabs>
        <w:jc w:val="both"/>
        <w:rPr>
          <w:rFonts w:ascii="Arial" w:hAnsi="Arial" w:cs="Arial"/>
          <w:sz w:val="24"/>
          <w:szCs w:val="24"/>
        </w:rPr>
      </w:pPr>
      <w:r w:rsidRPr="000A49ED">
        <w:rPr>
          <w:rFonts w:ascii="Arial" w:hAnsi="Arial" w:cs="Arial"/>
          <w:sz w:val="24"/>
          <w:szCs w:val="24"/>
        </w:rPr>
        <w:t>Pe</w:t>
      </w:r>
      <w:r w:rsidR="00485629">
        <w:rPr>
          <w:rFonts w:ascii="Arial" w:hAnsi="Arial" w:cs="Arial"/>
          <w:sz w:val="24"/>
          <w:szCs w:val="24"/>
        </w:rPr>
        <w:t>ntru implementarea cu succes a P</w:t>
      </w:r>
      <w:r w:rsidRPr="000A49ED">
        <w:rPr>
          <w:rFonts w:ascii="Arial" w:hAnsi="Arial" w:cs="Arial"/>
          <w:sz w:val="24"/>
          <w:szCs w:val="24"/>
        </w:rPr>
        <w:t xml:space="preserve">roiectului </w:t>
      </w:r>
      <w:r w:rsidR="00485629">
        <w:rPr>
          <w:rFonts w:ascii="Arial" w:hAnsi="Arial" w:cs="Arial"/>
          <w:sz w:val="24"/>
          <w:szCs w:val="24"/>
        </w:rPr>
        <w:t xml:space="preserve">regional finanțat prin </w:t>
      </w:r>
      <w:r w:rsidRPr="000A49ED">
        <w:rPr>
          <w:rFonts w:ascii="Arial" w:hAnsi="Arial" w:cs="Arial"/>
          <w:sz w:val="24"/>
          <w:szCs w:val="24"/>
        </w:rPr>
        <w:t xml:space="preserve">POIM </w:t>
      </w:r>
      <w:r w:rsidR="0015378F">
        <w:rPr>
          <w:rFonts w:ascii="Arial" w:hAnsi="Arial" w:cs="Arial"/>
          <w:sz w:val="24"/>
          <w:szCs w:val="24"/>
        </w:rPr>
        <w:t>se va utiliza</w:t>
      </w:r>
      <w:r w:rsidRPr="000A49ED">
        <w:rPr>
          <w:rFonts w:ascii="Arial" w:hAnsi="Arial" w:cs="Arial"/>
          <w:sz w:val="24"/>
          <w:szCs w:val="24"/>
        </w:rPr>
        <w:t xml:space="preserve"> toată experiența acumulată de personalul operatorului în derularea proiectelor </w:t>
      </w:r>
      <w:r w:rsidR="00485629">
        <w:rPr>
          <w:rFonts w:ascii="Arial" w:hAnsi="Arial" w:cs="Arial"/>
          <w:sz w:val="24"/>
          <w:szCs w:val="24"/>
        </w:rPr>
        <w:t xml:space="preserve">finanțate din fonduri </w:t>
      </w:r>
      <w:r w:rsidRPr="000A49ED">
        <w:rPr>
          <w:rFonts w:ascii="Arial" w:hAnsi="Arial" w:cs="Arial"/>
          <w:sz w:val="24"/>
          <w:szCs w:val="24"/>
        </w:rPr>
        <w:t xml:space="preserve">europene și </w:t>
      </w:r>
      <w:r w:rsidR="0015378F">
        <w:rPr>
          <w:rFonts w:ascii="Arial" w:hAnsi="Arial" w:cs="Arial"/>
          <w:sz w:val="24"/>
          <w:szCs w:val="24"/>
        </w:rPr>
        <w:t>se are în vedere</w:t>
      </w:r>
      <w:r w:rsidRPr="000A49ED">
        <w:rPr>
          <w:rFonts w:ascii="Arial" w:hAnsi="Arial" w:cs="Arial"/>
          <w:sz w:val="24"/>
          <w:szCs w:val="24"/>
        </w:rPr>
        <w:t xml:space="preserve"> coopta</w:t>
      </w:r>
      <w:r w:rsidR="0015378F">
        <w:rPr>
          <w:rFonts w:ascii="Arial" w:hAnsi="Arial" w:cs="Arial"/>
          <w:sz w:val="24"/>
          <w:szCs w:val="24"/>
        </w:rPr>
        <w:t>rea</w:t>
      </w:r>
      <w:r w:rsidRPr="000A49ED">
        <w:rPr>
          <w:rFonts w:ascii="Arial" w:hAnsi="Arial" w:cs="Arial"/>
          <w:sz w:val="24"/>
          <w:szCs w:val="24"/>
        </w:rPr>
        <w:t xml:space="preserve"> persoane</w:t>
      </w:r>
      <w:r w:rsidR="0015378F">
        <w:rPr>
          <w:rFonts w:ascii="Arial" w:hAnsi="Arial" w:cs="Arial"/>
          <w:sz w:val="24"/>
          <w:szCs w:val="24"/>
        </w:rPr>
        <w:t>lor</w:t>
      </w:r>
      <w:r w:rsidRPr="000A49ED">
        <w:rPr>
          <w:rFonts w:ascii="Arial" w:hAnsi="Arial" w:cs="Arial"/>
          <w:sz w:val="24"/>
          <w:szCs w:val="24"/>
        </w:rPr>
        <w:t xml:space="preserve"> cu experiență pozitivă în implementarea proiectelor cu finanțare nerambursabilă. </w:t>
      </w:r>
    </w:p>
    <w:p w:rsidR="009D58C6" w:rsidRDefault="000A49ED" w:rsidP="000A49ED">
      <w:pPr>
        <w:tabs>
          <w:tab w:val="left" w:pos="1620"/>
        </w:tabs>
        <w:jc w:val="both"/>
        <w:rPr>
          <w:rFonts w:ascii="Arial" w:hAnsi="Arial" w:cs="Arial"/>
          <w:sz w:val="24"/>
          <w:szCs w:val="24"/>
        </w:rPr>
      </w:pPr>
      <w:r w:rsidRPr="000A49ED">
        <w:rPr>
          <w:rFonts w:ascii="Arial" w:hAnsi="Arial" w:cs="Arial"/>
          <w:sz w:val="24"/>
          <w:szCs w:val="24"/>
        </w:rPr>
        <w:t xml:space="preserve">Analiza </w:t>
      </w:r>
      <w:r w:rsidR="00485629">
        <w:rPr>
          <w:rFonts w:ascii="Arial" w:hAnsi="Arial" w:cs="Arial"/>
          <w:sz w:val="24"/>
          <w:szCs w:val="24"/>
        </w:rPr>
        <w:t>contractelor din cadrul Proiectului regional</w:t>
      </w:r>
      <w:r w:rsidRPr="000A49ED">
        <w:rPr>
          <w:rFonts w:ascii="Arial" w:hAnsi="Arial" w:cs="Arial"/>
          <w:sz w:val="24"/>
          <w:szCs w:val="24"/>
        </w:rPr>
        <w:t xml:space="preserve"> </w:t>
      </w:r>
      <w:r w:rsidR="0015378F">
        <w:rPr>
          <w:rFonts w:ascii="Arial" w:hAnsi="Arial" w:cs="Arial"/>
          <w:sz w:val="24"/>
          <w:szCs w:val="24"/>
        </w:rPr>
        <w:t>se efectuează</w:t>
      </w:r>
      <w:r w:rsidRPr="000A49ED">
        <w:rPr>
          <w:rFonts w:ascii="Arial" w:hAnsi="Arial" w:cs="Arial"/>
          <w:sz w:val="24"/>
          <w:szCs w:val="24"/>
        </w:rPr>
        <w:t xml:space="preserve"> cu multă atenție și </w:t>
      </w:r>
      <w:r w:rsidR="00790C23">
        <w:rPr>
          <w:rFonts w:ascii="Arial" w:hAnsi="Arial" w:cs="Arial"/>
          <w:sz w:val="24"/>
          <w:szCs w:val="24"/>
        </w:rPr>
        <w:t xml:space="preserve">în cel mai </w:t>
      </w:r>
      <w:r w:rsidR="00485629">
        <w:rPr>
          <w:rFonts w:ascii="Arial" w:hAnsi="Arial" w:cs="Arial"/>
          <w:sz w:val="24"/>
          <w:szCs w:val="24"/>
        </w:rPr>
        <w:t>scurt</w:t>
      </w:r>
      <w:r w:rsidR="00790C23">
        <w:rPr>
          <w:rFonts w:ascii="Arial" w:hAnsi="Arial" w:cs="Arial"/>
          <w:sz w:val="24"/>
          <w:szCs w:val="24"/>
        </w:rPr>
        <w:t xml:space="preserve"> timp </w:t>
      </w:r>
      <w:r w:rsidR="0015378F" w:rsidRPr="00956A25">
        <w:rPr>
          <w:rFonts w:ascii="Arial" w:hAnsi="Arial" w:cs="Arial"/>
          <w:sz w:val="24"/>
          <w:szCs w:val="24"/>
        </w:rPr>
        <w:t>urm</w:t>
      </w:r>
      <w:r w:rsidR="00947129" w:rsidRPr="00956A25">
        <w:rPr>
          <w:rFonts w:ascii="Arial" w:hAnsi="Arial" w:cs="Arial"/>
          <w:sz w:val="24"/>
          <w:szCs w:val="24"/>
        </w:rPr>
        <w:t>ează</w:t>
      </w:r>
      <w:r w:rsidR="0015378F" w:rsidRPr="00956A25">
        <w:rPr>
          <w:rFonts w:ascii="Arial" w:hAnsi="Arial" w:cs="Arial"/>
          <w:sz w:val="24"/>
          <w:szCs w:val="24"/>
        </w:rPr>
        <w:t xml:space="preserve"> să se realizeze</w:t>
      </w:r>
      <w:r w:rsidRPr="00956A25">
        <w:rPr>
          <w:rFonts w:ascii="Arial" w:hAnsi="Arial" w:cs="Arial"/>
          <w:sz w:val="24"/>
          <w:szCs w:val="24"/>
        </w:rPr>
        <w:t xml:space="preserve"> o ierarhizare </w:t>
      </w:r>
      <w:r w:rsidR="0015378F" w:rsidRPr="00956A25">
        <w:rPr>
          <w:rFonts w:ascii="Arial" w:hAnsi="Arial" w:cs="Arial"/>
          <w:sz w:val="24"/>
          <w:szCs w:val="24"/>
        </w:rPr>
        <w:t xml:space="preserve">a </w:t>
      </w:r>
      <w:r w:rsidR="00485629">
        <w:rPr>
          <w:rFonts w:ascii="Arial" w:hAnsi="Arial" w:cs="Arial"/>
          <w:sz w:val="24"/>
          <w:szCs w:val="24"/>
        </w:rPr>
        <w:t xml:space="preserve">contractelor </w:t>
      </w:r>
      <w:r w:rsidRPr="00956A25">
        <w:rPr>
          <w:rFonts w:ascii="Arial" w:hAnsi="Arial" w:cs="Arial"/>
          <w:sz w:val="24"/>
          <w:szCs w:val="24"/>
        </w:rPr>
        <w:t xml:space="preserve">cheie și sensibile, astfel </w:t>
      </w:r>
      <w:r w:rsidR="00485629">
        <w:rPr>
          <w:rFonts w:ascii="Arial" w:hAnsi="Arial" w:cs="Arial"/>
          <w:sz w:val="24"/>
          <w:szCs w:val="24"/>
        </w:rPr>
        <w:t xml:space="preserve">încât </w:t>
      </w:r>
      <w:r w:rsidR="00956A25">
        <w:rPr>
          <w:rFonts w:ascii="Arial" w:hAnsi="Arial" w:cs="Arial"/>
          <w:sz w:val="24"/>
          <w:szCs w:val="24"/>
        </w:rPr>
        <w:t xml:space="preserve">acestea să poată fi primele scoase la licitație </w:t>
      </w:r>
      <w:r w:rsidR="00485629">
        <w:rPr>
          <w:rFonts w:ascii="Arial" w:hAnsi="Arial" w:cs="Arial"/>
          <w:sz w:val="24"/>
          <w:szCs w:val="24"/>
        </w:rPr>
        <w:t>pentru a exista</w:t>
      </w:r>
      <w:r w:rsidRPr="00956A25">
        <w:rPr>
          <w:rFonts w:ascii="Arial" w:hAnsi="Arial" w:cs="Arial"/>
          <w:sz w:val="24"/>
          <w:szCs w:val="24"/>
        </w:rPr>
        <w:t xml:space="preserve"> timp suficient</w:t>
      </w:r>
      <w:r w:rsidRPr="000A49ED">
        <w:rPr>
          <w:rFonts w:ascii="Arial" w:hAnsi="Arial" w:cs="Arial"/>
          <w:sz w:val="24"/>
          <w:szCs w:val="24"/>
        </w:rPr>
        <w:t xml:space="preserve"> pentru finalizarea acestor</w:t>
      </w:r>
      <w:r w:rsidR="00947129">
        <w:rPr>
          <w:rFonts w:ascii="Arial" w:hAnsi="Arial" w:cs="Arial"/>
          <w:sz w:val="24"/>
          <w:szCs w:val="24"/>
        </w:rPr>
        <w:t>a.</w:t>
      </w:r>
      <w:r w:rsidR="0015378F">
        <w:rPr>
          <w:rFonts w:ascii="Arial" w:hAnsi="Arial" w:cs="Arial"/>
          <w:sz w:val="24"/>
          <w:szCs w:val="24"/>
        </w:rPr>
        <w:t xml:space="preserve"> </w:t>
      </w:r>
    </w:p>
    <w:p w:rsidR="000A49ED" w:rsidRPr="000A49ED" w:rsidRDefault="000A49ED" w:rsidP="000A49ED">
      <w:pPr>
        <w:tabs>
          <w:tab w:val="left" w:pos="1620"/>
        </w:tabs>
        <w:jc w:val="both"/>
        <w:rPr>
          <w:rFonts w:ascii="Arial" w:hAnsi="Arial" w:cs="Arial"/>
          <w:sz w:val="24"/>
          <w:szCs w:val="24"/>
        </w:rPr>
      </w:pPr>
      <w:r w:rsidRPr="000A49ED">
        <w:rPr>
          <w:rFonts w:ascii="Arial" w:hAnsi="Arial" w:cs="Arial"/>
          <w:sz w:val="24"/>
          <w:szCs w:val="24"/>
        </w:rPr>
        <w:t xml:space="preserve">Pentru a evita </w:t>
      </w:r>
      <w:r w:rsidR="002E099D">
        <w:rPr>
          <w:rFonts w:ascii="Arial" w:hAnsi="Arial" w:cs="Arial"/>
          <w:sz w:val="24"/>
          <w:szCs w:val="24"/>
        </w:rPr>
        <w:t>prelungirea proce</w:t>
      </w:r>
      <w:r w:rsidR="00E73DE4">
        <w:rPr>
          <w:rFonts w:ascii="Arial" w:hAnsi="Arial" w:cs="Arial"/>
          <w:sz w:val="24"/>
          <w:szCs w:val="24"/>
        </w:rPr>
        <w:t>durii</w:t>
      </w:r>
      <w:r w:rsidR="002E099D">
        <w:rPr>
          <w:rFonts w:ascii="Arial" w:hAnsi="Arial" w:cs="Arial"/>
          <w:sz w:val="24"/>
          <w:szCs w:val="24"/>
        </w:rPr>
        <w:t xml:space="preserve"> de licitare</w:t>
      </w:r>
      <w:r w:rsidRPr="000A49ED">
        <w:rPr>
          <w:rFonts w:ascii="Arial" w:hAnsi="Arial" w:cs="Arial"/>
          <w:sz w:val="24"/>
          <w:szCs w:val="24"/>
        </w:rPr>
        <w:t xml:space="preserve">, </w:t>
      </w:r>
      <w:proofErr w:type="spellStart"/>
      <w:r w:rsidRPr="000A49ED">
        <w:rPr>
          <w:rFonts w:ascii="Arial" w:hAnsi="Arial" w:cs="Arial"/>
          <w:sz w:val="24"/>
          <w:szCs w:val="24"/>
        </w:rPr>
        <w:t>Apaserv</w:t>
      </w:r>
      <w:proofErr w:type="spellEnd"/>
      <w:r w:rsidRPr="000A49ED">
        <w:rPr>
          <w:rFonts w:ascii="Arial" w:hAnsi="Arial" w:cs="Arial"/>
          <w:sz w:val="24"/>
          <w:szCs w:val="24"/>
        </w:rPr>
        <w:t xml:space="preserve"> Satu Mare </w:t>
      </w:r>
      <w:r w:rsidR="00947129">
        <w:rPr>
          <w:rFonts w:ascii="Arial" w:hAnsi="Arial" w:cs="Arial"/>
          <w:sz w:val="24"/>
          <w:szCs w:val="24"/>
        </w:rPr>
        <w:t>va</w:t>
      </w:r>
      <w:r w:rsidRPr="000A49ED">
        <w:rPr>
          <w:rFonts w:ascii="Arial" w:hAnsi="Arial" w:cs="Arial"/>
          <w:sz w:val="24"/>
          <w:szCs w:val="24"/>
        </w:rPr>
        <w:t xml:space="preserve"> pregăt</w:t>
      </w:r>
      <w:r w:rsidR="00947129">
        <w:rPr>
          <w:rFonts w:ascii="Arial" w:hAnsi="Arial" w:cs="Arial"/>
          <w:sz w:val="24"/>
          <w:szCs w:val="24"/>
        </w:rPr>
        <w:t>i</w:t>
      </w:r>
      <w:r w:rsidRPr="000A49ED">
        <w:rPr>
          <w:rFonts w:ascii="Arial" w:hAnsi="Arial" w:cs="Arial"/>
          <w:sz w:val="24"/>
          <w:szCs w:val="24"/>
        </w:rPr>
        <w:t xml:space="preserve"> componența comisiilor de licitație, </w:t>
      </w:r>
      <w:r w:rsidR="00947129">
        <w:rPr>
          <w:rFonts w:ascii="Arial" w:hAnsi="Arial" w:cs="Arial"/>
          <w:sz w:val="24"/>
          <w:szCs w:val="24"/>
        </w:rPr>
        <w:t xml:space="preserve">astfel încât să existe mai multe comisii, </w:t>
      </w:r>
      <w:r w:rsidRPr="000A49ED">
        <w:rPr>
          <w:rFonts w:ascii="Arial" w:hAnsi="Arial" w:cs="Arial"/>
          <w:sz w:val="24"/>
          <w:szCs w:val="24"/>
        </w:rPr>
        <w:t>care să lucreze simultan.</w:t>
      </w:r>
    </w:p>
    <w:p w:rsidR="00D46CFC" w:rsidRDefault="009D58C6" w:rsidP="009D58C6">
      <w:pPr>
        <w:tabs>
          <w:tab w:val="left" w:pos="1620"/>
        </w:tabs>
        <w:jc w:val="both"/>
        <w:rPr>
          <w:rFonts w:ascii="Arial" w:hAnsi="Arial" w:cs="Arial"/>
          <w:sz w:val="24"/>
          <w:szCs w:val="24"/>
        </w:rPr>
      </w:pPr>
      <w:r>
        <w:rPr>
          <w:rFonts w:ascii="Arial" w:hAnsi="Arial" w:cs="Arial"/>
          <w:sz w:val="24"/>
          <w:szCs w:val="24"/>
        </w:rPr>
        <w:t>P</w:t>
      </w:r>
      <w:r w:rsidR="000A49ED" w:rsidRPr="000A49ED">
        <w:rPr>
          <w:rFonts w:ascii="Arial" w:hAnsi="Arial" w:cs="Arial"/>
          <w:sz w:val="24"/>
          <w:szCs w:val="24"/>
        </w:rPr>
        <w:t xml:space="preserve">erioada medie de licitare a unui contract de lucrări depășește 280 de zile, dar sau înregistrat și perioade mai mari </w:t>
      </w:r>
      <w:r w:rsidR="000A49ED" w:rsidRPr="009D58C6">
        <w:rPr>
          <w:rFonts w:ascii="Arial" w:hAnsi="Arial" w:cs="Arial"/>
          <w:sz w:val="24"/>
          <w:szCs w:val="24"/>
        </w:rPr>
        <w:t>de 1 an</w:t>
      </w:r>
      <w:r>
        <w:rPr>
          <w:rFonts w:ascii="Arial" w:hAnsi="Arial" w:cs="Arial"/>
          <w:sz w:val="24"/>
          <w:szCs w:val="24"/>
        </w:rPr>
        <w:t xml:space="preserve"> din momentul demarării licitației și până la atribuirea contractului.</w:t>
      </w:r>
    </w:p>
    <w:p w:rsidR="00D46CFC" w:rsidRDefault="00303063" w:rsidP="009D58C6">
      <w:pPr>
        <w:tabs>
          <w:tab w:val="left" w:pos="1620"/>
        </w:tabs>
        <w:jc w:val="both"/>
        <w:rPr>
          <w:rFonts w:ascii="Arial" w:hAnsi="Arial" w:cs="Arial"/>
          <w:sz w:val="24"/>
          <w:szCs w:val="24"/>
        </w:rPr>
      </w:pPr>
      <w:r>
        <w:rPr>
          <w:rFonts w:ascii="Arial" w:hAnsi="Arial" w:cs="Arial"/>
          <w:sz w:val="24"/>
          <w:szCs w:val="24"/>
        </w:rPr>
        <w:t xml:space="preserve">Graficul cu planificarea și derularea </w:t>
      </w:r>
      <w:r w:rsidR="00980F1B">
        <w:rPr>
          <w:rFonts w:ascii="Arial" w:hAnsi="Arial" w:cs="Arial"/>
          <w:sz w:val="24"/>
          <w:szCs w:val="24"/>
        </w:rPr>
        <w:t>contractelor</w:t>
      </w:r>
      <w:r>
        <w:rPr>
          <w:rFonts w:ascii="Arial" w:hAnsi="Arial" w:cs="Arial"/>
          <w:sz w:val="24"/>
          <w:szCs w:val="24"/>
        </w:rPr>
        <w:t xml:space="preserve"> </w:t>
      </w:r>
      <w:r w:rsidR="00980F1B">
        <w:rPr>
          <w:rFonts w:ascii="Arial" w:hAnsi="Arial" w:cs="Arial"/>
          <w:sz w:val="24"/>
          <w:szCs w:val="24"/>
        </w:rPr>
        <w:t xml:space="preserve">cuprinse în </w:t>
      </w:r>
      <w:r w:rsidR="00980F1B">
        <w:rPr>
          <w:rFonts w:ascii="Arial" w:hAnsi="Arial" w:cs="Arial"/>
          <w:iCs/>
          <w:sz w:val="24"/>
          <w:szCs w:val="24"/>
        </w:rPr>
        <w:t>"</w:t>
      </w:r>
      <w:r w:rsidR="00980F1B" w:rsidRPr="0078322B">
        <w:rPr>
          <w:rFonts w:ascii="Arial" w:hAnsi="Arial" w:cs="Arial"/>
          <w:iCs/>
          <w:sz w:val="24"/>
          <w:szCs w:val="24"/>
        </w:rPr>
        <w:t>Proiectul regional de dezvoltare a infrastructurii de apă și apă uzată din județul Satu</w:t>
      </w:r>
      <w:r w:rsidR="00980F1B">
        <w:rPr>
          <w:rFonts w:ascii="Arial" w:hAnsi="Arial" w:cs="Arial"/>
          <w:iCs/>
          <w:sz w:val="24"/>
          <w:szCs w:val="24"/>
        </w:rPr>
        <w:t xml:space="preserve"> Mare/R</w:t>
      </w:r>
      <w:r w:rsidR="00980F1B" w:rsidRPr="0078322B">
        <w:rPr>
          <w:rFonts w:ascii="Arial" w:hAnsi="Arial" w:cs="Arial"/>
          <w:iCs/>
          <w:sz w:val="24"/>
          <w:szCs w:val="24"/>
        </w:rPr>
        <w:t>egiunea Nord-Vest, în perioada 2014-2020</w:t>
      </w:r>
      <w:r w:rsidR="00980F1B">
        <w:rPr>
          <w:rFonts w:ascii="Arial" w:hAnsi="Arial" w:cs="Arial"/>
          <w:iCs/>
          <w:sz w:val="24"/>
          <w:szCs w:val="24"/>
        </w:rPr>
        <w:t>"</w:t>
      </w:r>
      <w:r w:rsidR="00980F1B" w:rsidRPr="0078322B">
        <w:rPr>
          <w:rFonts w:ascii="Arial" w:hAnsi="Arial" w:cs="Arial"/>
          <w:iCs/>
          <w:sz w:val="24"/>
          <w:szCs w:val="24"/>
        </w:rPr>
        <w:t xml:space="preserve"> </w:t>
      </w:r>
      <w:r w:rsidR="00980F1B">
        <w:rPr>
          <w:rFonts w:ascii="Arial" w:hAnsi="Arial" w:cs="Arial"/>
          <w:sz w:val="24"/>
          <w:szCs w:val="24"/>
        </w:rPr>
        <w:t xml:space="preserve">, finanțat prin </w:t>
      </w:r>
      <w:r>
        <w:rPr>
          <w:rFonts w:ascii="Arial" w:hAnsi="Arial" w:cs="Arial"/>
          <w:sz w:val="24"/>
          <w:szCs w:val="24"/>
        </w:rPr>
        <w:t>POIM</w:t>
      </w:r>
      <w:r w:rsidR="00980F1B">
        <w:rPr>
          <w:rFonts w:ascii="Arial" w:hAnsi="Arial" w:cs="Arial"/>
          <w:sz w:val="24"/>
          <w:szCs w:val="24"/>
        </w:rPr>
        <w:t>,</w:t>
      </w:r>
      <w:r>
        <w:rPr>
          <w:rFonts w:ascii="Arial" w:hAnsi="Arial" w:cs="Arial"/>
          <w:sz w:val="24"/>
          <w:szCs w:val="24"/>
        </w:rPr>
        <w:t xml:space="preserve"> este prezentat în </w:t>
      </w:r>
      <w:r w:rsidR="00E85882">
        <w:rPr>
          <w:rFonts w:ascii="Arial" w:hAnsi="Arial" w:cs="Arial"/>
          <w:sz w:val="24"/>
          <w:szCs w:val="24"/>
        </w:rPr>
        <w:t>graficu</w:t>
      </w:r>
      <w:r w:rsidR="00980F1B">
        <w:rPr>
          <w:rFonts w:ascii="Arial" w:hAnsi="Arial" w:cs="Arial"/>
          <w:sz w:val="24"/>
          <w:szCs w:val="24"/>
        </w:rPr>
        <w:t xml:space="preserve">l </w:t>
      </w:r>
      <w:proofErr w:type="spellStart"/>
      <w:r w:rsidR="00980F1B">
        <w:rPr>
          <w:rFonts w:ascii="Arial" w:hAnsi="Arial" w:cs="Arial"/>
          <w:sz w:val="24"/>
          <w:szCs w:val="24"/>
        </w:rPr>
        <w:t>G</w:t>
      </w:r>
      <w:r w:rsidR="00E85882">
        <w:rPr>
          <w:rFonts w:ascii="Arial" w:hAnsi="Arial" w:cs="Arial"/>
          <w:sz w:val="24"/>
          <w:szCs w:val="24"/>
        </w:rPr>
        <w:t>antt</w:t>
      </w:r>
      <w:proofErr w:type="spellEnd"/>
      <w:r w:rsidR="00E85882">
        <w:rPr>
          <w:rFonts w:ascii="Arial" w:hAnsi="Arial" w:cs="Arial"/>
          <w:sz w:val="24"/>
          <w:szCs w:val="24"/>
        </w:rPr>
        <w:t xml:space="preserve"> din </w:t>
      </w:r>
      <w:r>
        <w:rPr>
          <w:rFonts w:ascii="Arial" w:hAnsi="Arial" w:cs="Arial"/>
          <w:sz w:val="24"/>
          <w:szCs w:val="24"/>
        </w:rPr>
        <w:t>Anexa 2.</w:t>
      </w:r>
    </w:p>
    <w:p w:rsidR="000A49ED" w:rsidRPr="000A49ED" w:rsidRDefault="000A49ED" w:rsidP="000A49ED">
      <w:pPr>
        <w:tabs>
          <w:tab w:val="left" w:pos="1620"/>
        </w:tabs>
        <w:jc w:val="both"/>
        <w:rPr>
          <w:rFonts w:ascii="Arial" w:hAnsi="Arial" w:cs="Arial"/>
          <w:sz w:val="24"/>
          <w:szCs w:val="24"/>
        </w:rPr>
      </w:pPr>
      <w:r w:rsidRPr="000A49ED">
        <w:rPr>
          <w:rFonts w:ascii="Arial" w:hAnsi="Arial" w:cs="Arial"/>
          <w:sz w:val="24"/>
          <w:szCs w:val="24"/>
        </w:rPr>
        <w:t xml:space="preserve">O altă componentă extrem de importantă pentru implementarea cu succes a Proiectului </w:t>
      </w:r>
      <w:r w:rsidR="00980F1B">
        <w:rPr>
          <w:rFonts w:ascii="Arial" w:hAnsi="Arial" w:cs="Arial"/>
          <w:sz w:val="24"/>
          <w:szCs w:val="24"/>
        </w:rPr>
        <w:t xml:space="preserve">regional </w:t>
      </w:r>
      <w:r w:rsidRPr="000A49ED">
        <w:rPr>
          <w:rFonts w:ascii="Arial" w:hAnsi="Arial" w:cs="Arial"/>
          <w:sz w:val="24"/>
          <w:szCs w:val="24"/>
        </w:rPr>
        <w:t xml:space="preserve">finanțat </w:t>
      </w:r>
      <w:r w:rsidR="00980F1B">
        <w:rPr>
          <w:rFonts w:ascii="Arial" w:hAnsi="Arial" w:cs="Arial"/>
          <w:sz w:val="24"/>
          <w:szCs w:val="24"/>
        </w:rPr>
        <w:t>prin</w:t>
      </w:r>
      <w:r w:rsidRPr="000A49ED">
        <w:rPr>
          <w:rFonts w:ascii="Arial" w:hAnsi="Arial" w:cs="Arial"/>
          <w:sz w:val="24"/>
          <w:szCs w:val="24"/>
        </w:rPr>
        <w:t xml:space="preserve"> POIM este calitatea proiecte</w:t>
      </w:r>
      <w:r w:rsidR="00980F1B">
        <w:rPr>
          <w:rFonts w:ascii="Arial" w:hAnsi="Arial" w:cs="Arial"/>
          <w:sz w:val="24"/>
          <w:szCs w:val="24"/>
        </w:rPr>
        <w:t>lor tehnice pregătite de către C</w:t>
      </w:r>
      <w:r w:rsidRPr="000A49ED">
        <w:rPr>
          <w:rFonts w:ascii="Arial" w:hAnsi="Arial" w:cs="Arial"/>
          <w:sz w:val="24"/>
          <w:szCs w:val="24"/>
        </w:rPr>
        <w:t xml:space="preserve">onsultantul POIM. Dacă proiectele și caietele de sarcini </w:t>
      </w:r>
      <w:r w:rsidR="00C92BB0">
        <w:rPr>
          <w:rFonts w:ascii="Arial" w:hAnsi="Arial" w:cs="Arial"/>
          <w:sz w:val="24"/>
          <w:szCs w:val="24"/>
        </w:rPr>
        <w:t>s</w:t>
      </w:r>
      <w:r w:rsidRPr="000A49ED">
        <w:rPr>
          <w:rFonts w:ascii="Arial" w:hAnsi="Arial" w:cs="Arial"/>
          <w:sz w:val="24"/>
          <w:szCs w:val="24"/>
        </w:rPr>
        <w:t xml:space="preserve">unt pregătite corespunzător, </w:t>
      </w:r>
      <w:r w:rsidR="00947129" w:rsidRPr="000A49ED">
        <w:rPr>
          <w:rFonts w:ascii="Arial" w:hAnsi="Arial" w:cs="Arial"/>
          <w:sz w:val="24"/>
          <w:szCs w:val="24"/>
        </w:rPr>
        <w:t xml:space="preserve">este posibilă </w:t>
      </w:r>
      <w:r w:rsidRPr="000A49ED">
        <w:rPr>
          <w:rFonts w:ascii="Arial" w:hAnsi="Arial" w:cs="Arial"/>
          <w:sz w:val="24"/>
          <w:szCs w:val="24"/>
        </w:rPr>
        <w:t>implementarea mai rapidă</w:t>
      </w:r>
      <w:r w:rsidR="00C92BB0">
        <w:rPr>
          <w:rFonts w:ascii="Arial" w:hAnsi="Arial" w:cs="Arial"/>
          <w:sz w:val="24"/>
          <w:szCs w:val="24"/>
        </w:rPr>
        <w:t>, astfel se va urmări ca proiectele și caietele de sarcini să fie corespunzător întocmite.</w:t>
      </w:r>
    </w:p>
    <w:p w:rsidR="00947129" w:rsidRDefault="00947129" w:rsidP="00947129">
      <w:pPr>
        <w:tabs>
          <w:tab w:val="left" w:pos="1620"/>
        </w:tabs>
        <w:jc w:val="both"/>
        <w:rPr>
          <w:rFonts w:ascii="Arial" w:hAnsi="Arial" w:cs="Arial"/>
          <w:sz w:val="24"/>
          <w:szCs w:val="24"/>
        </w:rPr>
      </w:pPr>
      <w:r>
        <w:rPr>
          <w:rFonts w:ascii="Arial" w:hAnsi="Arial" w:cs="Arial"/>
          <w:sz w:val="24"/>
          <w:szCs w:val="24"/>
        </w:rPr>
        <w:lastRenderedPageBreak/>
        <w:t xml:space="preserve">Pentru implementarea cu succes a </w:t>
      </w:r>
      <w:r w:rsidR="00980F1B">
        <w:rPr>
          <w:rFonts w:ascii="Arial" w:hAnsi="Arial" w:cs="Arial"/>
          <w:sz w:val="24"/>
          <w:szCs w:val="24"/>
        </w:rPr>
        <w:t>P</w:t>
      </w:r>
      <w:r>
        <w:rPr>
          <w:rFonts w:ascii="Arial" w:hAnsi="Arial" w:cs="Arial"/>
          <w:sz w:val="24"/>
          <w:szCs w:val="24"/>
        </w:rPr>
        <w:t xml:space="preserve">roiectului </w:t>
      </w:r>
      <w:r w:rsidR="00980F1B">
        <w:rPr>
          <w:rFonts w:ascii="Arial" w:hAnsi="Arial" w:cs="Arial"/>
          <w:sz w:val="24"/>
          <w:szCs w:val="24"/>
        </w:rPr>
        <w:t xml:space="preserve">regional finanțat prin </w:t>
      </w:r>
      <w:r>
        <w:rPr>
          <w:rFonts w:ascii="Arial" w:hAnsi="Arial" w:cs="Arial"/>
          <w:sz w:val="24"/>
          <w:szCs w:val="24"/>
        </w:rPr>
        <w:t xml:space="preserve">POIM </w:t>
      </w:r>
      <w:r w:rsidRPr="000A49ED">
        <w:rPr>
          <w:rFonts w:ascii="Arial" w:hAnsi="Arial" w:cs="Arial"/>
          <w:sz w:val="24"/>
          <w:szCs w:val="24"/>
        </w:rPr>
        <w:t xml:space="preserve"> trebuie analizate </w:t>
      </w:r>
      <w:r>
        <w:rPr>
          <w:rFonts w:ascii="Arial" w:hAnsi="Arial" w:cs="Arial"/>
          <w:sz w:val="24"/>
          <w:szCs w:val="24"/>
        </w:rPr>
        <w:t>toate</w:t>
      </w:r>
      <w:r w:rsidR="00980F1B">
        <w:rPr>
          <w:rFonts w:ascii="Arial" w:hAnsi="Arial" w:cs="Arial"/>
          <w:sz w:val="24"/>
          <w:szCs w:val="24"/>
        </w:rPr>
        <w:t xml:space="preserve"> nevoile Biroului de I</w:t>
      </w:r>
      <w:r w:rsidRPr="000A49ED">
        <w:rPr>
          <w:rFonts w:ascii="Arial" w:hAnsi="Arial" w:cs="Arial"/>
          <w:sz w:val="24"/>
          <w:szCs w:val="24"/>
        </w:rPr>
        <w:t>mplementare</w:t>
      </w:r>
      <w:r w:rsidR="00980F1B">
        <w:rPr>
          <w:rFonts w:ascii="Arial" w:hAnsi="Arial" w:cs="Arial"/>
          <w:sz w:val="24"/>
          <w:szCs w:val="24"/>
        </w:rPr>
        <w:t xml:space="preserve"> a Proiectului</w:t>
      </w:r>
      <w:r w:rsidRPr="000A49ED">
        <w:rPr>
          <w:rFonts w:ascii="Arial" w:hAnsi="Arial" w:cs="Arial"/>
          <w:sz w:val="24"/>
          <w:szCs w:val="24"/>
        </w:rPr>
        <w:t>: de tehnică, mașini și dotări, și să se efectueze achizițiile necesare, astfel încât să se asigure condițiile necesare implementării proiectului fără sincope din cauze materiale.</w:t>
      </w:r>
    </w:p>
    <w:p w:rsidR="00C92BB0" w:rsidRDefault="00C92BB0" w:rsidP="00947129">
      <w:pPr>
        <w:tabs>
          <w:tab w:val="left" w:pos="1620"/>
        </w:tabs>
        <w:jc w:val="both"/>
        <w:rPr>
          <w:rFonts w:ascii="Arial" w:hAnsi="Arial" w:cs="Arial"/>
          <w:sz w:val="24"/>
          <w:szCs w:val="24"/>
        </w:rPr>
      </w:pPr>
      <w:r>
        <w:rPr>
          <w:rFonts w:ascii="Arial" w:hAnsi="Arial" w:cs="Arial"/>
          <w:sz w:val="24"/>
          <w:szCs w:val="24"/>
        </w:rPr>
        <w:t>Având în vedere riscurile care apar pe parcursul implementării proiectelor de investiț</w:t>
      </w:r>
      <w:r w:rsidR="00980F1B">
        <w:rPr>
          <w:rFonts w:ascii="Arial" w:hAnsi="Arial" w:cs="Arial"/>
          <w:sz w:val="24"/>
          <w:szCs w:val="24"/>
        </w:rPr>
        <w:t xml:space="preserve">ii </w:t>
      </w:r>
      <w:r>
        <w:rPr>
          <w:rFonts w:ascii="Arial" w:hAnsi="Arial" w:cs="Arial"/>
          <w:sz w:val="24"/>
          <w:szCs w:val="24"/>
        </w:rPr>
        <w:t xml:space="preserve">de </w:t>
      </w:r>
      <w:r w:rsidRPr="00071386">
        <w:rPr>
          <w:rFonts w:ascii="Arial" w:hAnsi="Arial" w:cs="Arial"/>
          <w:sz w:val="24"/>
          <w:szCs w:val="24"/>
        </w:rPr>
        <w:t xml:space="preserve">asemenea anvergură, </w:t>
      </w:r>
      <w:r w:rsidR="009D58C6">
        <w:rPr>
          <w:rFonts w:ascii="Arial" w:hAnsi="Arial" w:cs="Arial"/>
          <w:sz w:val="24"/>
          <w:szCs w:val="24"/>
        </w:rPr>
        <w:t xml:space="preserve">este </w:t>
      </w:r>
      <w:r w:rsidR="00071386">
        <w:rPr>
          <w:rFonts w:ascii="Arial" w:hAnsi="Arial" w:cs="Arial"/>
          <w:sz w:val="24"/>
          <w:szCs w:val="24"/>
        </w:rPr>
        <w:t>nevoi</w:t>
      </w:r>
      <w:r w:rsidR="009D58C6">
        <w:rPr>
          <w:rFonts w:ascii="Arial" w:hAnsi="Arial" w:cs="Arial"/>
          <w:sz w:val="24"/>
          <w:szCs w:val="24"/>
        </w:rPr>
        <w:t>e</w:t>
      </w:r>
      <w:r w:rsidR="00071386">
        <w:rPr>
          <w:rFonts w:ascii="Arial" w:hAnsi="Arial" w:cs="Arial"/>
          <w:sz w:val="24"/>
          <w:szCs w:val="24"/>
        </w:rPr>
        <w:t xml:space="preserve"> de </w:t>
      </w:r>
      <w:r w:rsidR="009D58C6">
        <w:rPr>
          <w:rFonts w:ascii="Arial" w:hAnsi="Arial" w:cs="Arial"/>
          <w:sz w:val="24"/>
          <w:szCs w:val="24"/>
        </w:rPr>
        <w:t xml:space="preserve">o </w:t>
      </w:r>
      <w:r w:rsidR="00071386">
        <w:rPr>
          <w:rFonts w:ascii="Arial" w:hAnsi="Arial" w:cs="Arial"/>
          <w:sz w:val="24"/>
          <w:szCs w:val="24"/>
        </w:rPr>
        <w:t xml:space="preserve">abordare prudentă a </w:t>
      </w:r>
      <w:r w:rsidR="009D58C6">
        <w:rPr>
          <w:rFonts w:ascii="Arial" w:hAnsi="Arial" w:cs="Arial"/>
          <w:sz w:val="24"/>
          <w:szCs w:val="24"/>
        </w:rPr>
        <w:t>utili</w:t>
      </w:r>
      <w:r w:rsidR="00071386">
        <w:rPr>
          <w:rFonts w:ascii="Arial" w:hAnsi="Arial" w:cs="Arial"/>
          <w:sz w:val="24"/>
          <w:szCs w:val="24"/>
        </w:rPr>
        <w:t>zării  fondul IID. Această abordare prudentă intervine din prisma blocajelor de rambursări care pot apărea pe parcursul implementării proiectelor de investiții din fonduri europene</w:t>
      </w:r>
      <w:r w:rsidR="002E099D">
        <w:rPr>
          <w:rFonts w:ascii="Arial" w:hAnsi="Arial" w:cs="Arial"/>
          <w:sz w:val="24"/>
          <w:szCs w:val="24"/>
        </w:rPr>
        <w:t>, care se derulează pe parcursul mai multor ani,</w:t>
      </w:r>
      <w:r w:rsidR="00071386">
        <w:rPr>
          <w:rFonts w:ascii="Arial" w:hAnsi="Arial" w:cs="Arial"/>
          <w:sz w:val="24"/>
          <w:szCs w:val="24"/>
        </w:rPr>
        <w:t xml:space="preserve"> și a necesității existenței unui fond de rezervă care este recomandat să existe în contul IID.</w:t>
      </w:r>
    </w:p>
    <w:p w:rsidR="009B2F43" w:rsidRDefault="009B2F43" w:rsidP="002E099D">
      <w:pPr>
        <w:tabs>
          <w:tab w:val="left" w:pos="1620"/>
        </w:tabs>
        <w:jc w:val="both"/>
        <w:rPr>
          <w:rFonts w:ascii="Arial" w:hAnsi="Arial" w:cs="Arial"/>
          <w:b/>
          <w:color w:val="2E74B5" w:themeColor="accent5" w:themeShade="BF"/>
          <w:sz w:val="24"/>
          <w:szCs w:val="24"/>
        </w:rPr>
      </w:pPr>
    </w:p>
    <w:p w:rsidR="002E099D" w:rsidRDefault="002E099D" w:rsidP="002E099D">
      <w:pPr>
        <w:tabs>
          <w:tab w:val="left" w:pos="1620"/>
        </w:tabs>
        <w:jc w:val="both"/>
        <w:rPr>
          <w:rFonts w:ascii="Arial" w:hAnsi="Arial" w:cs="Arial"/>
          <w:b/>
          <w:color w:val="2E74B5" w:themeColor="accent5" w:themeShade="BF"/>
          <w:sz w:val="24"/>
          <w:szCs w:val="24"/>
        </w:rPr>
      </w:pPr>
      <w:r w:rsidRPr="00931684">
        <w:rPr>
          <w:rFonts w:ascii="Arial" w:hAnsi="Arial" w:cs="Arial"/>
          <w:b/>
          <w:color w:val="2E74B5" w:themeColor="accent5" w:themeShade="BF"/>
          <w:sz w:val="24"/>
          <w:szCs w:val="24"/>
        </w:rPr>
        <w:t>Obiectivul sectorial 1.</w:t>
      </w:r>
      <w:r>
        <w:rPr>
          <w:rFonts w:ascii="Arial" w:hAnsi="Arial" w:cs="Arial"/>
          <w:b/>
          <w:color w:val="2E74B5" w:themeColor="accent5" w:themeShade="BF"/>
          <w:sz w:val="24"/>
          <w:szCs w:val="24"/>
        </w:rPr>
        <w:t>5</w:t>
      </w:r>
    </w:p>
    <w:p w:rsidR="002E099D" w:rsidRDefault="002E099D" w:rsidP="002E099D">
      <w:pPr>
        <w:tabs>
          <w:tab w:val="left" w:pos="1620"/>
        </w:tabs>
        <w:jc w:val="both"/>
        <w:rPr>
          <w:rFonts w:ascii="Arial" w:hAnsi="Arial" w:cs="Arial"/>
          <w:b/>
          <w:color w:val="2E74B5" w:themeColor="accent5" w:themeShade="BF"/>
          <w:sz w:val="24"/>
          <w:szCs w:val="24"/>
          <w:u w:val="single"/>
        </w:rPr>
      </w:pPr>
      <w:r w:rsidRPr="002E099D">
        <w:rPr>
          <w:rFonts w:ascii="Arial" w:hAnsi="Arial" w:cs="Arial"/>
          <w:b/>
          <w:color w:val="2E74B5" w:themeColor="accent5" w:themeShade="BF"/>
          <w:sz w:val="24"/>
          <w:szCs w:val="24"/>
          <w:u w:val="single"/>
        </w:rPr>
        <w:t>Preluarea în operare și administrare a serviciilor de la toate UAT-urile membre ale Asociației</w:t>
      </w:r>
    </w:p>
    <w:p w:rsidR="002E099D" w:rsidRPr="002E099D" w:rsidRDefault="002E099D" w:rsidP="002E099D">
      <w:pPr>
        <w:tabs>
          <w:tab w:val="left" w:pos="1620"/>
        </w:tabs>
        <w:jc w:val="both"/>
        <w:rPr>
          <w:rFonts w:ascii="Arial" w:hAnsi="Arial" w:cs="Arial"/>
          <w:iCs/>
          <w:sz w:val="24"/>
          <w:szCs w:val="24"/>
        </w:rPr>
      </w:pPr>
      <w:r w:rsidRPr="002E099D">
        <w:rPr>
          <w:rFonts w:ascii="Arial" w:hAnsi="Arial" w:cs="Arial"/>
          <w:iCs/>
          <w:sz w:val="24"/>
          <w:szCs w:val="24"/>
        </w:rPr>
        <w:t xml:space="preserve">Preluarea în operare și administrare a serviciilor de la toate UAT-urile membre ale Asociației </w:t>
      </w:r>
      <w:r w:rsidR="00AF4C30">
        <w:rPr>
          <w:rFonts w:ascii="Arial" w:hAnsi="Arial" w:cs="Arial"/>
          <w:iCs/>
          <w:sz w:val="24"/>
          <w:szCs w:val="24"/>
        </w:rPr>
        <w:t xml:space="preserve">reprezintă viziunea strategică a Asociației și a membrilor săi, și anume: </w:t>
      </w:r>
      <w:r w:rsidR="00AF4C30" w:rsidRPr="00980F1B">
        <w:rPr>
          <w:rFonts w:ascii="Arial" w:hAnsi="Arial" w:cs="Arial"/>
          <w:b/>
          <w:i/>
          <w:iCs/>
          <w:color w:val="2E74B5" w:themeColor="accent5" w:themeShade="BF"/>
          <w:sz w:val="24"/>
          <w:szCs w:val="24"/>
        </w:rPr>
        <w:t>"</w:t>
      </w:r>
      <w:r w:rsidR="00AF4C30" w:rsidRPr="00980F1B">
        <w:rPr>
          <w:rFonts w:ascii="Arial" w:hAnsi="Arial" w:cs="Arial"/>
          <w:b/>
          <w:i/>
          <w:color w:val="2E74B5" w:themeColor="accent5" w:themeShade="BF"/>
          <w:sz w:val="24"/>
          <w:szCs w:val="24"/>
        </w:rPr>
        <w:t>Furnizarea serviciilor de apă potabilă, colectare a apelor uzate și epurare pe întreaga arie de acoperire a Asociației, la standard tehnice și de calitate conforme normelor naționale și europene și la tarife în nivel de suportabilitate, de către un Operator puternic, consolidat operațional și eficient economic"</w:t>
      </w:r>
      <w:r w:rsidR="00AF4C30" w:rsidRPr="00980F1B">
        <w:rPr>
          <w:rFonts w:ascii="Arial" w:hAnsi="Arial" w:cs="Arial"/>
          <w:sz w:val="24"/>
          <w:szCs w:val="24"/>
        </w:rPr>
        <w:t>,</w:t>
      </w:r>
      <w:r w:rsidRPr="002E099D">
        <w:rPr>
          <w:rFonts w:ascii="Arial" w:hAnsi="Arial" w:cs="Arial"/>
          <w:iCs/>
          <w:sz w:val="24"/>
          <w:szCs w:val="24"/>
        </w:rPr>
        <w:t xml:space="preserve"> în același timp este </w:t>
      </w:r>
      <w:r w:rsidR="00AF4C30">
        <w:rPr>
          <w:rFonts w:ascii="Arial" w:hAnsi="Arial" w:cs="Arial"/>
          <w:iCs/>
          <w:sz w:val="24"/>
          <w:szCs w:val="24"/>
        </w:rPr>
        <w:t>obligatorie</w:t>
      </w:r>
      <w:r w:rsidRPr="002E099D">
        <w:rPr>
          <w:rFonts w:ascii="Arial" w:hAnsi="Arial" w:cs="Arial"/>
          <w:iCs/>
          <w:sz w:val="24"/>
          <w:szCs w:val="24"/>
        </w:rPr>
        <w:t xml:space="preserve"> preluarea serviciilor în localitățile cuprinse în proiect</w:t>
      </w:r>
      <w:r w:rsidR="00AF4C30">
        <w:rPr>
          <w:rFonts w:ascii="Arial" w:hAnsi="Arial" w:cs="Arial"/>
          <w:iCs/>
          <w:sz w:val="24"/>
          <w:szCs w:val="24"/>
        </w:rPr>
        <w:t>ele de investiții din fonduri europene</w:t>
      </w:r>
      <w:r w:rsidRPr="002E099D">
        <w:rPr>
          <w:rFonts w:ascii="Arial" w:hAnsi="Arial" w:cs="Arial"/>
          <w:iCs/>
          <w:sz w:val="24"/>
          <w:szCs w:val="24"/>
        </w:rPr>
        <w:t>.</w:t>
      </w:r>
    </w:p>
    <w:p w:rsidR="002E099D" w:rsidRDefault="002E099D" w:rsidP="002E099D">
      <w:pPr>
        <w:tabs>
          <w:tab w:val="left" w:pos="1620"/>
        </w:tabs>
        <w:jc w:val="both"/>
        <w:rPr>
          <w:rFonts w:ascii="Arial" w:hAnsi="Arial" w:cs="Arial"/>
          <w:sz w:val="24"/>
          <w:szCs w:val="24"/>
        </w:rPr>
      </w:pPr>
      <w:r w:rsidRPr="002E099D">
        <w:rPr>
          <w:rFonts w:ascii="Arial" w:hAnsi="Arial" w:cs="Arial"/>
          <w:iCs/>
          <w:sz w:val="24"/>
          <w:szCs w:val="24"/>
        </w:rPr>
        <w:t xml:space="preserve">Se </w:t>
      </w:r>
      <w:r w:rsidR="00AF4C30">
        <w:rPr>
          <w:rFonts w:ascii="Arial" w:hAnsi="Arial" w:cs="Arial"/>
          <w:iCs/>
          <w:sz w:val="24"/>
          <w:szCs w:val="24"/>
        </w:rPr>
        <w:t>vor</w:t>
      </w:r>
      <w:r w:rsidRPr="002E099D">
        <w:rPr>
          <w:rFonts w:ascii="Arial" w:hAnsi="Arial" w:cs="Arial"/>
          <w:iCs/>
          <w:sz w:val="24"/>
          <w:szCs w:val="24"/>
        </w:rPr>
        <w:t xml:space="preserve"> prelua cu prioritate sistemel</w:t>
      </w:r>
      <w:r w:rsidR="00AF4C30">
        <w:rPr>
          <w:rFonts w:ascii="Arial" w:hAnsi="Arial" w:cs="Arial"/>
          <w:iCs/>
          <w:sz w:val="24"/>
          <w:szCs w:val="24"/>
        </w:rPr>
        <w:t>e</w:t>
      </w:r>
      <w:r w:rsidRPr="002E099D">
        <w:rPr>
          <w:rFonts w:ascii="Arial" w:hAnsi="Arial" w:cs="Arial"/>
          <w:iCs/>
          <w:sz w:val="24"/>
          <w:szCs w:val="24"/>
        </w:rPr>
        <w:t xml:space="preserve"> de alimentare cu apă și canalizare în localitățile unde nu sunt probleme privind exploatarea lor</w:t>
      </w:r>
      <w:r w:rsidR="00AF4C30">
        <w:rPr>
          <w:rFonts w:ascii="Arial" w:hAnsi="Arial" w:cs="Arial"/>
          <w:iCs/>
          <w:sz w:val="24"/>
          <w:szCs w:val="24"/>
        </w:rPr>
        <w:t xml:space="preserve"> sau de calitate a apei furnizate</w:t>
      </w:r>
      <w:r w:rsidRPr="002E099D">
        <w:rPr>
          <w:rFonts w:ascii="Arial" w:hAnsi="Arial" w:cs="Arial"/>
          <w:iCs/>
          <w:sz w:val="24"/>
          <w:szCs w:val="24"/>
        </w:rPr>
        <w:t xml:space="preserve">. </w:t>
      </w:r>
      <w:r w:rsidR="00AF4C30">
        <w:rPr>
          <w:rFonts w:ascii="Arial" w:hAnsi="Arial" w:cs="Arial"/>
          <w:iCs/>
          <w:sz w:val="24"/>
          <w:szCs w:val="24"/>
        </w:rPr>
        <w:t xml:space="preserve">Este posibilă </w:t>
      </w:r>
      <w:r w:rsidR="009D58C6">
        <w:rPr>
          <w:rFonts w:ascii="Arial" w:hAnsi="Arial" w:cs="Arial"/>
          <w:iCs/>
          <w:sz w:val="24"/>
          <w:szCs w:val="24"/>
        </w:rPr>
        <w:t xml:space="preserve">demararea procedurilor de </w:t>
      </w:r>
      <w:r w:rsidR="00AF4C30">
        <w:rPr>
          <w:rFonts w:ascii="Arial" w:hAnsi="Arial" w:cs="Arial"/>
          <w:iCs/>
          <w:sz w:val="24"/>
          <w:szCs w:val="24"/>
        </w:rPr>
        <w:t>p</w:t>
      </w:r>
      <w:r w:rsidRPr="002E099D">
        <w:rPr>
          <w:rFonts w:ascii="Arial" w:hAnsi="Arial" w:cs="Arial"/>
          <w:iCs/>
          <w:sz w:val="24"/>
          <w:szCs w:val="24"/>
        </w:rPr>
        <w:t>relua</w:t>
      </w:r>
      <w:r w:rsidR="00AF4C30">
        <w:rPr>
          <w:rFonts w:ascii="Arial" w:hAnsi="Arial" w:cs="Arial"/>
          <w:iCs/>
          <w:sz w:val="24"/>
          <w:szCs w:val="24"/>
        </w:rPr>
        <w:t>re</w:t>
      </w:r>
      <w:r w:rsidRPr="002E099D">
        <w:rPr>
          <w:rFonts w:ascii="Arial" w:hAnsi="Arial" w:cs="Arial"/>
          <w:iCs/>
          <w:sz w:val="24"/>
          <w:szCs w:val="24"/>
        </w:rPr>
        <w:t xml:space="preserve"> lunar </w:t>
      </w:r>
      <w:r w:rsidR="00AF4C30">
        <w:rPr>
          <w:rFonts w:ascii="Arial" w:hAnsi="Arial" w:cs="Arial"/>
          <w:iCs/>
          <w:sz w:val="24"/>
          <w:szCs w:val="24"/>
        </w:rPr>
        <w:t xml:space="preserve">a </w:t>
      </w:r>
      <w:r w:rsidR="002806AE">
        <w:rPr>
          <w:rFonts w:ascii="Arial" w:hAnsi="Arial" w:cs="Arial"/>
          <w:iCs/>
          <w:sz w:val="24"/>
          <w:szCs w:val="24"/>
        </w:rPr>
        <w:t xml:space="preserve">câte </w:t>
      </w:r>
      <w:r w:rsidRPr="002E099D">
        <w:rPr>
          <w:rFonts w:ascii="Arial" w:hAnsi="Arial" w:cs="Arial"/>
          <w:iCs/>
          <w:sz w:val="24"/>
          <w:szCs w:val="24"/>
        </w:rPr>
        <w:t>un</w:t>
      </w:r>
      <w:r w:rsidR="00AF4C30">
        <w:rPr>
          <w:rFonts w:ascii="Arial" w:hAnsi="Arial" w:cs="Arial"/>
          <w:iCs/>
          <w:sz w:val="24"/>
          <w:szCs w:val="24"/>
        </w:rPr>
        <w:t>ui</w:t>
      </w:r>
      <w:r w:rsidRPr="002E099D">
        <w:rPr>
          <w:rFonts w:ascii="Arial" w:hAnsi="Arial" w:cs="Arial"/>
          <w:iCs/>
          <w:sz w:val="24"/>
          <w:szCs w:val="24"/>
        </w:rPr>
        <w:t xml:space="preserve"> sistem</w:t>
      </w:r>
      <w:r w:rsidR="002806AE">
        <w:rPr>
          <w:rFonts w:ascii="Arial" w:hAnsi="Arial" w:cs="Arial"/>
          <w:iCs/>
          <w:sz w:val="24"/>
          <w:szCs w:val="24"/>
        </w:rPr>
        <w:t>,</w:t>
      </w:r>
      <w:r w:rsidRPr="002E099D">
        <w:rPr>
          <w:rFonts w:ascii="Arial" w:hAnsi="Arial" w:cs="Arial"/>
          <w:iCs/>
          <w:sz w:val="24"/>
          <w:szCs w:val="24"/>
        </w:rPr>
        <w:t xml:space="preserve"> a</w:t>
      </w:r>
      <w:r w:rsidRPr="002E099D">
        <w:rPr>
          <w:rFonts w:ascii="Arial" w:hAnsi="Arial" w:cs="Arial"/>
          <w:sz w:val="24"/>
          <w:szCs w:val="24"/>
        </w:rPr>
        <w:t xml:space="preserve">stfel încât până la sfârșitul </w:t>
      </w:r>
      <w:r w:rsidRPr="00DC29BD">
        <w:rPr>
          <w:rFonts w:ascii="Arial" w:hAnsi="Arial" w:cs="Arial"/>
          <w:sz w:val="24"/>
          <w:szCs w:val="24"/>
        </w:rPr>
        <w:t>lunii august 2018</w:t>
      </w:r>
      <w:r w:rsidRPr="002E099D">
        <w:rPr>
          <w:rFonts w:ascii="Arial" w:hAnsi="Arial" w:cs="Arial"/>
          <w:sz w:val="24"/>
          <w:szCs w:val="24"/>
        </w:rPr>
        <w:t xml:space="preserve"> să </w:t>
      </w:r>
      <w:r w:rsidR="00AF4C30">
        <w:rPr>
          <w:rFonts w:ascii="Arial" w:hAnsi="Arial" w:cs="Arial"/>
          <w:sz w:val="24"/>
          <w:szCs w:val="24"/>
        </w:rPr>
        <w:t>fie</w:t>
      </w:r>
      <w:r w:rsidRPr="002E099D">
        <w:rPr>
          <w:rFonts w:ascii="Arial" w:hAnsi="Arial" w:cs="Arial"/>
          <w:sz w:val="24"/>
          <w:szCs w:val="24"/>
        </w:rPr>
        <w:t xml:space="preserve"> preluate toate sistemele </w:t>
      </w:r>
      <w:r w:rsidR="009D58C6">
        <w:rPr>
          <w:rFonts w:ascii="Arial" w:hAnsi="Arial" w:cs="Arial"/>
          <w:sz w:val="24"/>
          <w:szCs w:val="24"/>
        </w:rPr>
        <w:t>care corespund</w:t>
      </w:r>
      <w:r w:rsidR="00DC29BD">
        <w:rPr>
          <w:rFonts w:ascii="Arial" w:hAnsi="Arial" w:cs="Arial"/>
          <w:sz w:val="24"/>
          <w:szCs w:val="24"/>
        </w:rPr>
        <w:t xml:space="preserve"> și sunt</w:t>
      </w:r>
      <w:r w:rsidRPr="002E099D">
        <w:rPr>
          <w:rFonts w:ascii="Arial" w:hAnsi="Arial" w:cs="Arial"/>
          <w:sz w:val="24"/>
          <w:szCs w:val="24"/>
        </w:rPr>
        <w:t xml:space="preserve"> funcționale. Sistemele noi din comunele Vetiș, Orașu Nou, Ciumești, Beltiug, Socond, Berveni și Halmeu urmează a fi preluate după recepția lor. În final urmează a fi preluate în 2021 sistemele construite p</w:t>
      </w:r>
      <w:r w:rsidR="00AF4C30">
        <w:rPr>
          <w:rFonts w:ascii="Arial" w:hAnsi="Arial" w:cs="Arial"/>
          <w:sz w:val="24"/>
          <w:szCs w:val="24"/>
        </w:rPr>
        <w:t>rin</w:t>
      </w:r>
      <w:r w:rsidRPr="002E099D">
        <w:rPr>
          <w:rFonts w:ascii="Arial" w:hAnsi="Arial" w:cs="Arial"/>
          <w:sz w:val="24"/>
          <w:szCs w:val="24"/>
        </w:rPr>
        <w:t xml:space="preserve"> </w:t>
      </w:r>
      <w:r w:rsidR="00980F1B">
        <w:rPr>
          <w:rFonts w:ascii="Arial" w:hAnsi="Arial" w:cs="Arial"/>
          <w:sz w:val="24"/>
          <w:szCs w:val="24"/>
        </w:rPr>
        <w:t>P</w:t>
      </w:r>
      <w:r w:rsidRPr="002E099D">
        <w:rPr>
          <w:rFonts w:ascii="Arial" w:hAnsi="Arial" w:cs="Arial"/>
          <w:sz w:val="24"/>
          <w:szCs w:val="24"/>
        </w:rPr>
        <w:t xml:space="preserve">roiectul </w:t>
      </w:r>
      <w:r w:rsidR="00980F1B">
        <w:rPr>
          <w:rFonts w:ascii="Arial" w:hAnsi="Arial" w:cs="Arial"/>
          <w:sz w:val="24"/>
          <w:szCs w:val="24"/>
        </w:rPr>
        <w:t xml:space="preserve">regional </w:t>
      </w:r>
      <w:r w:rsidRPr="002E099D">
        <w:rPr>
          <w:rFonts w:ascii="Arial" w:hAnsi="Arial" w:cs="Arial"/>
          <w:sz w:val="24"/>
          <w:szCs w:val="24"/>
        </w:rPr>
        <w:t>finanțat prin POIM.</w:t>
      </w:r>
    </w:p>
    <w:tbl>
      <w:tblPr>
        <w:tblpPr w:leftFromText="180" w:rightFromText="180" w:vertAnchor="text" w:tblpXSpec="center" w:tblpY="1"/>
        <w:tblOverlap w:val="never"/>
        <w:tblW w:w="770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45"/>
        <w:gridCol w:w="1800"/>
        <w:gridCol w:w="1875"/>
        <w:gridCol w:w="1875"/>
        <w:gridCol w:w="11"/>
      </w:tblGrid>
      <w:tr w:rsidR="004F5CFA" w:rsidRPr="002E099D" w:rsidTr="00980F1B">
        <w:trPr>
          <w:trHeight w:val="300"/>
          <w:tblHeader/>
        </w:trPr>
        <w:tc>
          <w:tcPr>
            <w:tcW w:w="2145" w:type="dxa"/>
            <w:vMerge w:val="restart"/>
            <w:shd w:val="clear" w:color="auto" w:fill="C5E0B3"/>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 xml:space="preserve">Denumire </w:t>
            </w:r>
            <w:r w:rsidRPr="002E099D">
              <w:rPr>
                <w:rFonts w:ascii="Arial" w:eastAsia="Times New Roman" w:hAnsi="Arial" w:cs="Arial"/>
                <w:b/>
                <w:bCs/>
                <w:color w:val="000000"/>
                <w:sz w:val="20"/>
                <w:szCs w:val="20"/>
              </w:rPr>
              <w:br/>
              <w:t>UAT</w:t>
            </w:r>
          </w:p>
        </w:tc>
        <w:tc>
          <w:tcPr>
            <w:tcW w:w="1800" w:type="dxa"/>
            <w:vMerge w:val="restart"/>
            <w:shd w:val="clear" w:color="auto" w:fill="C5E0B3"/>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Denumire localitate</w:t>
            </w:r>
          </w:p>
        </w:tc>
        <w:tc>
          <w:tcPr>
            <w:tcW w:w="3761" w:type="dxa"/>
            <w:gridSpan w:val="3"/>
            <w:vMerge w:val="restart"/>
            <w:shd w:val="clear" w:color="auto" w:fill="C5E0B3"/>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Data estimată p</w:t>
            </w:r>
            <w:r>
              <w:rPr>
                <w:rFonts w:ascii="Arial" w:eastAsia="Times New Roman" w:hAnsi="Arial" w:cs="Arial"/>
                <w:b/>
                <w:bCs/>
                <w:color w:val="000000"/>
                <w:sz w:val="20"/>
                <w:szCs w:val="20"/>
              </w:rPr>
              <w:t>entru</w:t>
            </w:r>
            <w:r w:rsidRPr="002E099D">
              <w:rPr>
                <w:rFonts w:ascii="Arial" w:eastAsia="Times New Roman" w:hAnsi="Arial" w:cs="Arial"/>
                <w:b/>
                <w:bCs/>
                <w:color w:val="000000"/>
                <w:sz w:val="20"/>
                <w:szCs w:val="20"/>
              </w:rPr>
              <w:t xml:space="preserve"> preluarea infrastructurii de ap</w:t>
            </w:r>
            <w:r>
              <w:rPr>
                <w:rFonts w:ascii="Arial" w:eastAsia="Times New Roman" w:hAnsi="Arial" w:cs="Arial"/>
                <w:b/>
                <w:bCs/>
                <w:color w:val="000000"/>
                <w:sz w:val="20"/>
                <w:szCs w:val="20"/>
              </w:rPr>
              <w:t>ă</w:t>
            </w:r>
            <w:r w:rsidRPr="002E099D">
              <w:rPr>
                <w:rFonts w:ascii="Arial" w:eastAsia="Times New Roman" w:hAnsi="Arial" w:cs="Arial"/>
                <w:b/>
                <w:bCs/>
                <w:color w:val="000000"/>
                <w:sz w:val="20"/>
                <w:szCs w:val="20"/>
              </w:rPr>
              <w:t>/canalizare</w:t>
            </w:r>
          </w:p>
        </w:tc>
      </w:tr>
      <w:tr w:rsidR="004F5CFA" w:rsidRPr="002E099D" w:rsidTr="00980F1B">
        <w:trPr>
          <w:trHeight w:val="450"/>
          <w:tblHeader/>
        </w:trPr>
        <w:tc>
          <w:tcPr>
            <w:tcW w:w="2145" w:type="dxa"/>
            <w:vMerge/>
            <w:shd w:val="clear" w:color="auto" w:fill="C5E0B3"/>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p>
        </w:tc>
        <w:tc>
          <w:tcPr>
            <w:tcW w:w="1800" w:type="dxa"/>
            <w:vMerge/>
            <w:shd w:val="clear" w:color="auto" w:fill="C5E0B3"/>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3761" w:type="dxa"/>
            <w:gridSpan w:val="3"/>
            <w:vMerge/>
            <w:shd w:val="clear" w:color="auto" w:fill="C5E0B3"/>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5"/>
          <w:tblHeader/>
        </w:trPr>
        <w:tc>
          <w:tcPr>
            <w:tcW w:w="2145" w:type="dxa"/>
            <w:vMerge/>
            <w:shd w:val="clear" w:color="auto" w:fill="C5E0B3"/>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p>
        </w:tc>
        <w:tc>
          <w:tcPr>
            <w:tcW w:w="1800" w:type="dxa"/>
            <w:vMerge/>
            <w:shd w:val="clear" w:color="auto" w:fill="C5E0B3"/>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shd w:val="clear" w:color="auto" w:fill="C5E0B3"/>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ap</w:t>
            </w:r>
            <w:r>
              <w:rPr>
                <w:rFonts w:ascii="Arial" w:eastAsia="Times New Roman" w:hAnsi="Arial" w:cs="Arial"/>
                <w:b/>
                <w:bCs/>
                <w:color w:val="000000"/>
                <w:sz w:val="20"/>
                <w:szCs w:val="20"/>
              </w:rPr>
              <w:t>ă</w:t>
            </w:r>
          </w:p>
        </w:tc>
        <w:tc>
          <w:tcPr>
            <w:tcW w:w="1875" w:type="dxa"/>
            <w:shd w:val="clear" w:color="auto" w:fill="C5E0B3"/>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canalizare</w:t>
            </w:r>
          </w:p>
        </w:tc>
      </w:tr>
      <w:tr w:rsidR="004F5CFA" w:rsidRPr="002E099D" w:rsidTr="00980F1B">
        <w:trPr>
          <w:gridAfter w:val="1"/>
          <w:wAfter w:w="11" w:type="dxa"/>
          <w:trHeight w:val="300"/>
          <w:tblHeader/>
        </w:trPr>
        <w:tc>
          <w:tcPr>
            <w:tcW w:w="2145" w:type="dxa"/>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PĂULEŞTI</w:t>
            </w: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Petin</w:t>
            </w:r>
          </w:p>
        </w:tc>
        <w:tc>
          <w:tcPr>
            <w:tcW w:w="1875" w:type="dxa"/>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 xml:space="preserve">Preluat </w:t>
            </w:r>
          </w:p>
        </w:tc>
        <w:tc>
          <w:tcPr>
            <w:tcW w:w="1875" w:type="dxa"/>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Ianuarie</w:t>
            </w:r>
            <w:r w:rsidRPr="002E099D">
              <w:rPr>
                <w:rFonts w:ascii="Arial" w:eastAsia="Times New Roman" w:hAnsi="Arial" w:cs="Arial"/>
                <w:bCs/>
                <w:color w:val="000000"/>
                <w:sz w:val="20"/>
                <w:szCs w:val="20"/>
              </w:rPr>
              <w:t xml:space="preserve"> 201</w:t>
            </w:r>
            <w:r>
              <w:rPr>
                <w:rFonts w:ascii="Arial" w:eastAsia="Times New Roman" w:hAnsi="Arial" w:cs="Arial"/>
                <w:bCs/>
                <w:color w:val="000000"/>
                <w:sz w:val="20"/>
                <w:szCs w:val="20"/>
              </w:rPr>
              <w:t>8</w:t>
            </w:r>
          </w:p>
        </w:tc>
      </w:tr>
      <w:tr w:rsidR="004F5CFA" w:rsidRPr="002E099D" w:rsidTr="00980F1B">
        <w:trPr>
          <w:gridAfter w:val="1"/>
          <w:wAfter w:w="11" w:type="dxa"/>
          <w:trHeight w:val="300"/>
          <w:tblHeader/>
        </w:trPr>
        <w:tc>
          <w:tcPr>
            <w:tcW w:w="2145" w:type="dxa"/>
            <w:shd w:val="clear" w:color="auto" w:fill="FFFF00"/>
            <w:vAlign w:val="center"/>
          </w:tcPr>
          <w:p w:rsidR="004F5CFA" w:rsidRPr="00616B7A" w:rsidRDefault="004F5CFA" w:rsidP="00F26175">
            <w:pPr>
              <w:spacing w:after="0" w:line="240" w:lineRule="auto"/>
              <w:jc w:val="center"/>
              <w:rPr>
                <w:rFonts w:ascii="Arial" w:eastAsia="Times New Roman" w:hAnsi="Arial" w:cs="Arial"/>
                <w:b/>
                <w:bCs/>
                <w:sz w:val="20"/>
                <w:szCs w:val="20"/>
              </w:rPr>
            </w:pPr>
            <w:r w:rsidRPr="00616B7A">
              <w:rPr>
                <w:rFonts w:ascii="Arial" w:eastAsia="Times New Roman" w:hAnsi="Arial" w:cs="Arial"/>
                <w:b/>
                <w:bCs/>
                <w:sz w:val="20"/>
                <w:szCs w:val="20"/>
              </w:rPr>
              <w:t>AGRIȘ</w:t>
            </w:r>
          </w:p>
        </w:tc>
        <w:tc>
          <w:tcPr>
            <w:tcW w:w="1800" w:type="dxa"/>
            <w:shd w:val="clear" w:color="auto" w:fill="FFFF00"/>
            <w:noWrap/>
            <w:vAlign w:val="center"/>
          </w:tcPr>
          <w:p w:rsidR="004F5CFA" w:rsidRPr="00616B7A" w:rsidRDefault="004F5CFA" w:rsidP="00F26175">
            <w:pPr>
              <w:spacing w:after="0" w:line="240" w:lineRule="auto"/>
              <w:jc w:val="center"/>
              <w:rPr>
                <w:rFonts w:ascii="Arial" w:eastAsia="Times New Roman" w:hAnsi="Arial" w:cs="Arial"/>
                <w:color w:val="000000"/>
                <w:sz w:val="20"/>
                <w:szCs w:val="20"/>
              </w:rPr>
            </w:pPr>
            <w:r w:rsidRPr="00616B7A">
              <w:rPr>
                <w:rFonts w:ascii="Arial" w:eastAsia="Times New Roman" w:hAnsi="Arial" w:cs="Arial"/>
                <w:color w:val="000000"/>
                <w:sz w:val="20"/>
                <w:szCs w:val="20"/>
              </w:rPr>
              <w:t>Agriș</w:t>
            </w:r>
          </w:p>
        </w:tc>
        <w:tc>
          <w:tcPr>
            <w:tcW w:w="3750" w:type="dxa"/>
            <w:gridSpan w:val="2"/>
            <w:shd w:val="clear" w:color="auto" w:fill="FFFF00"/>
            <w:noWrap/>
            <w:vAlign w:val="center"/>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616B7A">
              <w:rPr>
                <w:rFonts w:ascii="Arial" w:eastAsia="Times New Roman" w:hAnsi="Arial" w:cs="Arial"/>
                <w:bCs/>
                <w:color w:val="000000"/>
                <w:sz w:val="20"/>
                <w:szCs w:val="20"/>
              </w:rPr>
              <w:t>Februar</w:t>
            </w:r>
            <w:bookmarkStart w:id="5" w:name="_GoBack"/>
            <w:bookmarkEnd w:id="5"/>
            <w:r w:rsidRPr="00616B7A">
              <w:rPr>
                <w:rFonts w:ascii="Arial" w:eastAsia="Times New Roman" w:hAnsi="Arial" w:cs="Arial"/>
                <w:bCs/>
                <w:color w:val="000000"/>
                <w:sz w:val="20"/>
                <w:szCs w:val="20"/>
              </w:rPr>
              <w:t>ie 20</w:t>
            </w:r>
            <w:r w:rsidR="005D01F9">
              <w:rPr>
                <w:rFonts w:ascii="Arial" w:eastAsia="Times New Roman" w:hAnsi="Arial" w:cs="Arial"/>
                <w:bCs/>
                <w:color w:val="000000"/>
                <w:sz w:val="20"/>
                <w:szCs w:val="20"/>
              </w:rPr>
              <w:t>21</w:t>
            </w:r>
          </w:p>
        </w:tc>
      </w:tr>
      <w:tr w:rsidR="004F5CFA" w:rsidRPr="002E099D" w:rsidTr="00980F1B">
        <w:trPr>
          <w:gridAfter w:val="1"/>
          <w:wAfter w:w="11" w:type="dxa"/>
          <w:trHeight w:val="300"/>
          <w:tblHeader/>
        </w:trPr>
        <w:tc>
          <w:tcPr>
            <w:tcW w:w="2145" w:type="dxa"/>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MEDIE</w:t>
            </w:r>
            <w:r>
              <w:rPr>
                <w:rFonts w:ascii="Arial" w:eastAsia="Times New Roman" w:hAnsi="Arial" w:cs="Arial"/>
                <w:b/>
                <w:bCs/>
                <w:sz w:val="20"/>
                <w:szCs w:val="20"/>
              </w:rPr>
              <w:t>Ș</w:t>
            </w:r>
            <w:r w:rsidRPr="002E099D">
              <w:rPr>
                <w:rFonts w:ascii="Arial" w:eastAsia="Times New Roman" w:hAnsi="Arial" w:cs="Arial"/>
                <w:b/>
                <w:bCs/>
                <w:sz w:val="20"/>
                <w:szCs w:val="20"/>
              </w:rPr>
              <w:t>U AURIT</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Potău</w:t>
            </w:r>
          </w:p>
        </w:tc>
        <w:tc>
          <w:tcPr>
            <w:tcW w:w="1875" w:type="dxa"/>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Martie</w:t>
            </w:r>
            <w:r w:rsidRPr="002E099D">
              <w:rPr>
                <w:rFonts w:ascii="Arial" w:eastAsia="Times New Roman" w:hAnsi="Arial" w:cs="Arial"/>
                <w:bCs/>
                <w:color w:val="000000"/>
                <w:sz w:val="20"/>
                <w:szCs w:val="20"/>
              </w:rPr>
              <w:t xml:space="preserve"> 201</w:t>
            </w:r>
            <w:r>
              <w:rPr>
                <w:rFonts w:ascii="Arial" w:eastAsia="Times New Roman" w:hAnsi="Arial" w:cs="Arial"/>
                <w:bCs/>
                <w:color w:val="000000"/>
                <w:sz w:val="20"/>
                <w:szCs w:val="20"/>
              </w:rPr>
              <w:t>8</w:t>
            </w:r>
          </w:p>
        </w:tc>
        <w:tc>
          <w:tcPr>
            <w:tcW w:w="1875" w:type="dxa"/>
            <w:shd w:val="clear" w:color="auto" w:fill="A5A5A5"/>
            <w:vAlign w:val="center"/>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MOFTIN</w:t>
            </w: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Moftinu Mic</w:t>
            </w:r>
          </w:p>
        </w:tc>
        <w:tc>
          <w:tcPr>
            <w:tcW w:w="1875" w:type="dxa"/>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Aprilie</w:t>
            </w:r>
            <w:r w:rsidRPr="002E099D">
              <w:rPr>
                <w:rFonts w:ascii="Arial" w:eastAsia="Times New Roman" w:hAnsi="Arial" w:cs="Arial"/>
                <w:bCs/>
                <w:color w:val="000000"/>
                <w:sz w:val="20"/>
                <w:szCs w:val="20"/>
              </w:rPr>
              <w:t xml:space="preserve"> 2018</w:t>
            </w:r>
          </w:p>
        </w:tc>
      </w:tr>
      <w:tr w:rsidR="004F5CFA" w:rsidRPr="002E099D" w:rsidTr="00980F1B">
        <w:trPr>
          <w:trHeight w:val="315"/>
          <w:tblHeader/>
        </w:trPr>
        <w:tc>
          <w:tcPr>
            <w:tcW w:w="2145"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C</w:t>
            </w:r>
            <w:r>
              <w:rPr>
                <w:rFonts w:ascii="Arial" w:eastAsia="Times New Roman" w:hAnsi="Arial" w:cs="Arial"/>
                <w:b/>
                <w:bCs/>
                <w:color w:val="000000"/>
                <w:sz w:val="20"/>
                <w:szCs w:val="20"/>
              </w:rPr>
              <w:t>Ă</w:t>
            </w:r>
            <w:r w:rsidRPr="002E099D">
              <w:rPr>
                <w:rFonts w:ascii="Arial" w:eastAsia="Times New Roman" w:hAnsi="Arial" w:cs="Arial"/>
                <w:b/>
                <w:bCs/>
                <w:color w:val="000000"/>
                <w:sz w:val="20"/>
                <w:szCs w:val="20"/>
              </w:rPr>
              <w:t>PLENI</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Căpleni</w:t>
            </w:r>
          </w:p>
        </w:tc>
        <w:tc>
          <w:tcPr>
            <w:tcW w:w="3761" w:type="dxa"/>
            <w:gridSpan w:val="3"/>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Mai</w:t>
            </w:r>
            <w:r w:rsidRPr="002E099D">
              <w:rPr>
                <w:rFonts w:ascii="Arial" w:eastAsia="Times New Roman" w:hAnsi="Arial" w:cs="Arial"/>
                <w:bCs/>
                <w:color w:val="000000"/>
                <w:sz w:val="20"/>
                <w:szCs w:val="20"/>
              </w:rPr>
              <w:t xml:space="preserve"> 2018</w:t>
            </w:r>
          </w:p>
        </w:tc>
      </w:tr>
      <w:tr w:rsidR="004F5CFA" w:rsidRPr="002E099D" w:rsidTr="00980F1B">
        <w:trPr>
          <w:gridAfter w:val="1"/>
          <w:wAfter w:w="11" w:type="dxa"/>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VETI</w:t>
            </w:r>
            <w:r>
              <w:rPr>
                <w:rFonts w:ascii="Arial" w:eastAsia="Times New Roman" w:hAnsi="Arial" w:cs="Arial"/>
                <w:b/>
                <w:bCs/>
                <w:sz w:val="20"/>
                <w:szCs w:val="20"/>
              </w:rPr>
              <w:t>Ș</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Vetiș</w:t>
            </w:r>
          </w:p>
        </w:tc>
        <w:tc>
          <w:tcPr>
            <w:tcW w:w="1875" w:type="dxa"/>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Iunie</w:t>
            </w:r>
            <w:r w:rsidRPr="002E099D">
              <w:rPr>
                <w:rFonts w:ascii="Arial" w:eastAsia="Times New Roman" w:hAnsi="Arial" w:cs="Arial"/>
                <w:bCs/>
                <w:color w:val="000000"/>
                <w:sz w:val="20"/>
                <w:szCs w:val="20"/>
              </w:rPr>
              <w:t xml:space="preserve"> 2018</w:t>
            </w:r>
          </w:p>
        </w:tc>
      </w:tr>
      <w:tr w:rsidR="004F5CFA" w:rsidRPr="002E099D" w:rsidTr="00980F1B">
        <w:trPr>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sz w:val="20"/>
                <w:szCs w:val="20"/>
              </w:rPr>
            </w:pPr>
            <w:r w:rsidRPr="002E099D">
              <w:rPr>
                <w:rFonts w:ascii="Arial" w:eastAsia="Times New Roman" w:hAnsi="Arial" w:cs="Arial"/>
                <w:sz w:val="20"/>
                <w:szCs w:val="20"/>
              </w:rPr>
              <w:t>Oar</w:t>
            </w:r>
          </w:p>
        </w:tc>
        <w:tc>
          <w:tcPr>
            <w:tcW w:w="3761" w:type="dxa"/>
            <w:gridSpan w:val="3"/>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Iunie</w:t>
            </w:r>
            <w:r w:rsidRPr="002E099D">
              <w:rPr>
                <w:rFonts w:ascii="Arial" w:eastAsia="Times New Roman" w:hAnsi="Arial" w:cs="Arial"/>
                <w:bCs/>
                <w:color w:val="000000"/>
                <w:sz w:val="20"/>
                <w:szCs w:val="20"/>
              </w:rPr>
              <w:t xml:space="preserve"> 2018</w:t>
            </w:r>
          </w:p>
        </w:tc>
      </w:tr>
      <w:tr w:rsidR="004F5CFA" w:rsidRPr="002E099D" w:rsidTr="00980F1B">
        <w:trPr>
          <w:trHeight w:val="315"/>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Decebal</w:t>
            </w:r>
          </w:p>
        </w:tc>
        <w:tc>
          <w:tcPr>
            <w:tcW w:w="3761" w:type="dxa"/>
            <w:gridSpan w:val="3"/>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Ianuarie 2021</w:t>
            </w:r>
          </w:p>
        </w:tc>
      </w:tr>
      <w:tr w:rsidR="004F5CFA" w:rsidRPr="002E099D" w:rsidTr="00980F1B">
        <w:trPr>
          <w:gridAfter w:val="1"/>
          <w:wAfter w:w="11" w:type="dxa"/>
          <w:trHeight w:val="300"/>
          <w:tblHeader/>
        </w:trPr>
        <w:tc>
          <w:tcPr>
            <w:tcW w:w="2145"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ODOREU</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Mărtinești</w:t>
            </w:r>
          </w:p>
        </w:tc>
        <w:tc>
          <w:tcPr>
            <w:tcW w:w="1875" w:type="dxa"/>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Iulie</w:t>
            </w:r>
            <w:r w:rsidRPr="002E099D">
              <w:rPr>
                <w:rFonts w:ascii="Arial" w:eastAsia="Times New Roman" w:hAnsi="Arial" w:cs="Arial"/>
                <w:bCs/>
                <w:color w:val="000000"/>
                <w:sz w:val="20"/>
                <w:szCs w:val="20"/>
              </w:rPr>
              <w:t xml:space="preserve"> 201</w:t>
            </w:r>
            <w:r>
              <w:rPr>
                <w:rFonts w:ascii="Arial" w:eastAsia="Times New Roman" w:hAnsi="Arial" w:cs="Arial"/>
                <w:bCs/>
                <w:color w:val="000000"/>
                <w:sz w:val="20"/>
                <w:szCs w:val="20"/>
              </w:rPr>
              <w:t>8</w:t>
            </w:r>
          </w:p>
        </w:tc>
      </w:tr>
      <w:tr w:rsidR="004F5CFA" w:rsidRPr="002E099D" w:rsidTr="00980F1B">
        <w:trPr>
          <w:gridAfter w:val="1"/>
          <w:wAfter w:w="11" w:type="dxa"/>
          <w:trHeight w:val="300"/>
          <w:tblHeader/>
        </w:trPr>
        <w:tc>
          <w:tcPr>
            <w:tcW w:w="2145" w:type="dxa"/>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TEREBE</w:t>
            </w:r>
            <w:r>
              <w:rPr>
                <w:rFonts w:ascii="Arial" w:eastAsia="Times New Roman" w:hAnsi="Arial" w:cs="Arial"/>
                <w:b/>
                <w:bCs/>
                <w:sz w:val="20"/>
                <w:szCs w:val="20"/>
              </w:rPr>
              <w:t>Ș</w:t>
            </w:r>
            <w:r w:rsidRPr="002E099D">
              <w:rPr>
                <w:rFonts w:ascii="Arial" w:eastAsia="Times New Roman" w:hAnsi="Arial" w:cs="Arial"/>
                <w:b/>
                <w:bCs/>
                <w:sz w:val="20"/>
                <w:szCs w:val="20"/>
              </w:rPr>
              <w:t>TI</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Pișcari</w:t>
            </w:r>
          </w:p>
        </w:tc>
        <w:tc>
          <w:tcPr>
            <w:tcW w:w="1875" w:type="dxa"/>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August</w:t>
            </w:r>
            <w:r w:rsidRPr="002E099D">
              <w:rPr>
                <w:rFonts w:ascii="Arial" w:eastAsia="Times New Roman" w:hAnsi="Arial" w:cs="Arial"/>
                <w:bCs/>
                <w:color w:val="000000"/>
                <w:sz w:val="20"/>
                <w:szCs w:val="20"/>
              </w:rPr>
              <w:t xml:space="preserve"> 201</w:t>
            </w:r>
            <w:r>
              <w:rPr>
                <w:rFonts w:ascii="Arial" w:eastAsia="Times New Roman" w:hAnsi="Arial" w:cs="Arial"/>
                <w:bCs/>
                <w:color w:val="000000"/>
                <w:sz w:val="20"/>
                <w:szCs w:val="20"/>
              </w:rPr>
              <w:t>8</w:t>
            </w:r>
          </w:p>
        </w:tc>
        <w:tc>
          <w:tcPr>
            <w:tcW w:w="1875" w:type="dxa"/>
            <w:shd w:val="clear" w:color="auto" w:fill="A5A5A5"/>
            <w:vAlign w:val="center"/>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lastRenderedPageBreak/>
              <w:t>TARNA MARE</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Tarna Mare</w:t>
            </w:r>
          </w:p>
        </w:tc>
        <w:tc>
          <w:tcPr>
            <w:tcW w:w="1875" w:type="dxa"/>
            <w:vMerge w:val="restart"/>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Septembrie</w:t>
            </w:r>
            <w:r w:rsidRPr="002E099D">
              <w:rPr>
                <w:rFonts w:ascii="Arial" w:eastAsia="Times New Roman" w:hAnsi="Arial" w:cs="Arial"/>
                <w:bCs/>
                <w:color w:val="000000"/>
                <w:sz w:val="20"/>
                <w:szCs w:val="20"/>
              </w:rPr>
              <w:t xml:space="preserve"> 2018</w:t>
            </w:r>
          </w:p>
        </w:tc>
        <w:tc>
          <w:tcPr>
            <w:tcW w:w="1875" w:type="dxa"/>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Septembrie</w:t>
            </w:r>
            <w:r w:rsidRPr="002E099D">
              <w:rPr>
                <w:rFonts w:ascii="Arial" w:eastAsia="Times New Roman" w:hAnsi="Arial" w:cs="Arial"/>
                <w:bCs/>
                <w:color w:val="000000"/>
                <w:sz w:val="20"/>
                <w:szCs w:val="20"/>
              </w:rPr>
              <w:t xml:space="preserve"> 2018</w:t>
            </w: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Valea Seac</w:t>
            </w:r>
            <w:r>
              <w:rPr>
                <w:rFonts w:ascii="Arial" w:eastAsia="Times New Roman" w:hAnsi="Arial" w:cs="Arial"/>
                <w:color w:val="000000"/>
                <w:sz w:val="20"/>
                <w:szCs w:val="20"/>
              </w:rPr>
              <w:t>ă</w:t>
            </w:r>
          </w:p>
        </w:tc>
        <w:tc>
          <w:tcPr>
            <w:tcW w:w="1875" w:type="dxa"/>
            <w:vMerge/>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Februarie</w:t>
            </w:r>
            <w:r w:rsidRPr="002E099D">
              <w:rPr>
                <w:rFonts w:ascii="Arial" w:eastAsia="Times New Roman" w:hAnsi="Arial" w:cs="Arial"/>
                <w:bCs/>
                <w:color w:val="000000"/>
                <w:sz w:val="20"/>
                <w:szCs w:val="20"/>
              </w:rPr>
              <w:t xml:space="preserve"> 2021</w:t>
            </w: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Bocicău</w:t>
            </w:r>
          </w:p>
        </w:tc>
        <w:tc>
          <w:tcPr>
            <w:tcW w:w="1875" w:type="dxa"/>
            <w:vMerge/>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shd w:val="clear" w:color="auto" w:fill="A5A5A5"/>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w:t>
            </w:r>
          </w:p>
        </w:tc>
      </w:tr>
      <w:tr w:rsidR="004F5CFA" w:rsidRPr="002E099D" w:rsidTr="00980F1B">
        <w:trPr>
          <w:gridAfter w:val="1"/>
          <w:wAfter w:w="11" w:type="dxa"/>
          <w:trHeight w:val="300"/>
          <w:tblHeader/>
        </w:trPr>
        <w:tc>
          <w:tcPr>
            <w:tcW w:w="2145" w:type="dxa"/>
            <w:vMerge w:val="restart"/>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SĂUCA</w:t>
            </w: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Săuca</w:t>
            </w:r>
          </w:p>
        </w:tc>
        <w:tc>
          <w:tcPr>
            <w:tcW w:w="1875" w:type="dxa"/>
            <w:vMerge w:val="restart"/>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Octombrie</w:t>
            </w:r>
            <w:r w:rsidRPr="002E099D">
              <w:rPr>
                <w:rFonts w:ascii="Arial" w:eastAsia="Times New Roman" w:hAnsi="Arial" w:cs="Arial"/>
                <w:bCs/>
                <w:color w:val="000000"/>
                <w:sz w:val="20"/>
                <w:szCs w:val="20"/>
              </w:rPr>
              <w:t xml:space="preserve"> 201</w:t>
            </w:r>
            <w:r>
              <w:rPr>
                <w:rFonts w:ascii="Arial" w:eastAsia="Times New Roman" w:hAnsi="Arial" w:cs="Arial"/>
                <w:bCs/>
                <w:color w:val="000000"/>
                <w:sz w:val="20"/>
                <w:szCs w:val="20"/>
              </w:rPr>
              <w:t>8</w:t>
            </w:r>
          </w:p>
        </w:tc>
        <w:tc>
          <w:tcPr>
            <w:tcW w:w="1875" w:type="dxa"/>
            <w:vMerge w:val="restart"/>
            <w:shd w:val="clear" w:color="auto" w:fill="A5A5A5"/>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Cean</w:t>
            </w:r>
          </w:p>
        </w:tc>
        <w:tc>
          <w:tcPr>
            <w:tcW w:w="1875" w:type="dxa"/>
            <w:vMerge/>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shd w:val="clear" w:color="auto" w:fill="A5A5A5"/>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15"/>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proofErr w:type="spellStart"/>
            <w:r w:rsidRPr="002E099D">
              <w:rPr>
                <w:rFonts w:ascii="Arial" w:eastAsia="Times New Roman" w:hAnsi="Arial" w:cs="Arial"/>
                <w:color w:val="000000"/>
                <w:sz w:val="20"/>
                <w:szCs w:val="20"/>
              </w:rPr>
              <w:t>Silva</w:t>
            </w:r>
            <w:r>
              <w:rPr>
                <w:rFonts w:ascii="Arial" w:eastAsia="Times New Roman" w:hAnsi="Arial" w:cs="Arial"/>
                <w:color w:val="000000"/>
                <w:sz w:val="20"/>
                <w:szCs w:val="20"/>
              </w:rPr>
              <w:t>ș</w:t>
            </w:r>
            <w:proofErr w:type="spellEnd"/>
          </w:p>
        </w:tc>
        <w:tc>
          <w:tcPr>
            <w:tcW w:w="1875" w:type="dxa"/>
            <w:vMerge/>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shd w:val="clear" w:color="auto" w:fill="A5A5A5"/>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B</w:t>
            </w:r>
            <w:r>
              <w:rPr>
                <w:rFonts w:ascii="Arial" w:eastAsia="Times New Roman" w:hAnsi="Arial" w:cs="Arial"/>
                <w:b/>
                <w:bCs/>
                <w:sz w:val="20"/>
                <w:szCs w:val="20"/>
              </w:rPr>
              <w:t>Â</w:t>
            </w:r>
            <w:r w:rsidRPr="002E099D">
              <w:rPr>
                <w:rFonts w:ascii="Arial" w:eastAsia="Times New Roman" w:hAnsi="Arial" w:cs="Arial"/>
                <w:b/>
                <w:bCs/>
                <w:sz w:val="20"/>
                <w:szCs w:val="20"/>
              </w:rPr>
              <w:t>RS</w:t>
            </w:r>
            <w:r>
              <w:rPr>
                <w:rFonts w:ascii="Arial" w:eastAsia="Times New Roman" w:hAnsi="Arial" w:cs="Arial"/>
                <w:b/>
                <w:bCs/>
                <w:sz w:val="20"/>
                <w:szCs w:val="20"/>
              </w:rPr>
              <w:t>Ă</w:t>
            </w:r>
            <w:r w:rsidRPr="002E099D">
              <w:rPr>
                <w:rFonts w:ascii="Arial" w:eastAsia="Times New Roman" w:hAnsi="Arial" w:cs="Arial"/>
                <w:b/>
                <w:bCs/>
                <w:sz w:val="20"/>
                <w:szCs w:val="20"/>
              </w:rPr>
              <w:t>U</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 xml:space="preserve">Bârsău de </w:t>
            </w:r>
            <w:r>
              <w:rPr>
                <w:rFonts w:ascii="Arial" w:eastAsia="Times New Roman" w:hAnsi="Arial" w:cs="Arial"/>
                <w:color w:val="000000"/>
                <w:sz w:val="20"/>
                <w:szCs w:val="20"/>
              </w:rPr>
              <w:t>S</w:t>
            </w:r>
            <w:r w:rsidRPr="002E099D">
              <w:rPr>
                <w:rFonts w:ascii="Arial" w:eastAsia="Times New Roman" w:hAnsi="Arial" w:cs="Arial"/>
                <w:color w:val="000000"/>
                <w:sz w:val="20"/>
                <w:szCs w:val="20"/>
              </w:rPr>
              <w:t>us</w:t>
            </w:r>
          </w:p>
        </w:tc>
        <w:tc>
          <w:tcPr>
            <w:tcW w:w="3761" w:type="dxa"/>
            <w:gridSpan w:val="3"/>
            <w:vMerge w:val="restart"/>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 xml:space="preserve">Noiembrie </w:t>
            </w:r>
            <w:r w:rsidRPr="002E099D">
              <w:rPr>
                <w:rFonts w:ascii="Arial" w:eastAsia="Times New Roman" w:hAnsi="Arial" w:cs="Arial"/>
                <w:bCs/>
                <w:color w:val="000000"/>
                <w:sz w:val="20"/>
                <w:szCs w:val="20"/>
              </w:rPr>
              <w:t>201</w:t>
            </w:r>
            <w:r>
              <w:rPr>
                <w:rFonts w:ascii="Arial" w:eastAsia="Times New Roman" w:hAnsi="Arial" w:cs="Arial"/>
                <w:bCs/>
                <w:color w:val="000000"/>
                <w:sz w:val="20"/>
                <w:szCs w:val="20"/>
              </w:rPr>
              <w:t>8</w:t>
            </w:r>
          </w:p>
        </w:tc>
      </w:tr>
      <w:tr w:rsidR="004F5CFA" w:rsidRPr="002E099D" w:rsidTr="00980F1B">
        <w:trPr>
          <w:trHeight w:val="315"/>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 xml:space="preserve">Bârsău de </w:t>
            </w:r>
            <w:r>
              <w:rPr>
                <w:rFonts w:ascii="Arial" w:eastAsia="Times New Roman" w:hAnsi="Arial" w:cs="Arial"/>
                <w:color w:val="000000"/>
                <w:sz w:val="20"/>
                <w:szCs w:val="20"/>
              </w:rPr>
              <w:t>J</w:t>
            </w:r>
            <w:r w:rsidRPr="002E099D">
              <w:rPr>
                <w:rFonts w:ascii="Arial" w:eastAsia="Times New Roman" w:hAnsi="Arial" w:cs="Arial"/>
                <w:color w:val="000000"/>
                <w:sz w:val="20"/>
                <w:szCs w:val="20"/>
              </w:rPr>
              <w:t>os</w:t>
            </w:r>
          </w:p>
        </w:tc>
        <w:tc>
          <w:tcPr>
            <w:tcW w:w="3761" w:type="dxa"/>
            <w:gridSpan w:val="3"/>
            <w:vMerge/>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restart"/>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B</w:t>
            </w:r>
            <w:r>
              <w:rPr>
                <w:rFonts w:ascii="Arial" w:eastAsia="Times New Roman" w:hAnsi="Arial" w:cs="Arial"/>
                <w:b/>
                <w:bCs/>
                <w:sz w:val="20"/>
                <w:szCs w:val="20"/>
              </w:rPr>
              <w:t>Ă</w:t>
            </w:r>
            <w:r w:rsidRPr="002E099D">
              <w:rPr>
                <w:rFonts w:ascii="Arial" w:eastAsia="Times New Roman" w:hAnsi="Arial" w:cs="Arial"/>
                <w:b/>
                <w:bCs/>
                <w:sz w:val="20"/>
                <w:szCs w:val="20"/>
              </w:rPr>
              <w:t>TARCI</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Comasa</w:t>
            </w:r>
          </w:p>
        </w:tc>
        <w:tc>
          <w:tcPr>
            <w:tcW w:w="1875" w:type="dxa"/>
            <w:vMerge w:val="restart"/>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Decembrie</w:t>
            </w:r>
            <w:r w:rsidRPr="002E099D">
              <w:rPr>
                <w:rFonts w:ascii="Arial" w:eastAsia="Times New Roman" w:hAnsi="Arial" w:cs="Arial"/>
                <w:bCs/>
                <w:color w:val="000000"/>
                <w:sz w:val="20"/>
                <w:szCs w:val="20"/>
              </w:rPr>
              <w:t xml:space="preserve"> 201</w:t>
            </w:r>
            <w:r>
              <w:rPr>
                <w:rFonts w:ascii="Arial" w:eastAsia="Times New Roman" w:hAnsi="Arial" w:cs="Arial"/>
                <w:bCs/>
                <w:color w:val="000000"/>
                <w:sz w:val="20"/>
                <w:szCs w:val="20"/>
              </w:rPr>
              <w:t>8</w:t>
            </w:r>
          </w:p>
        </w:tc>
        <w:tc>
          <w:tcPr>
            <w:tcW w:w="1875" w:type="dxa"/>
            <w:vMerge w:val="restart"/>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Martie</w:t>
            </w:r>
            <w:r w:rsidRPr="002E099D">
              <w:rPr>
                <w:rFonts w:ascii="Arial" w:eastAsia="Times New Roman" w:hAnsi="Arial" w:cs="Arial"/>
                <w:bCs/>
                <w:color w:val="000000"/>
                <w:sz w:val="20"/>
                <w:szCs w:val="20"/>
              </w:rPr>
              <w:t xml:space="preserve"> 2021</w:t>
            </w: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B</w:t>
            </w:r>
            <w:r>
              <w:rPr>
                <w:rFonts w:ascii="Arial" w:eastAsia="Times New Roman" w:hAnsi="Arial" w:cs="Arial"/>
                <w:color w:val="000000"/>
                <w:sz w:val="20"/>
                <w:szCs w:val="20"/>
              </w:rPr>
              <w:t>ă</w:t>
            </w:r>
            <w:r w:rsidRPr="002E099D">
              <w:rPr>
                <w:rFonts w:ascii="Arial" w:eastAsia="Times New Roman" w:hAnsi="Arial" w:cs="Arial"/>
                <w:color w:val="000000"/>
                <w:sz w:val="20"/>
                <w:szCs w:val="20"/>
              </w:rPr>
              <w:t>tarci</w:t>
            </w:r>
          </w:p>
        </w:tc>
        <w:tc>
          <w:tcPr>
            <w:tcW w:w="1875" w:type="dxa"/>
            <w:vMerge/>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Tămășeni</w:t>
            </w:r>
          </w:p>
        </w:tc>
        <w:tc>
          <w:tcPr>
            <w:tcW w:w="1875" w:type="dxa"/>
            <w:vMerge/>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MICULA</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Micula</w:t>
            </w:r>
          </w:p>
        </w:tc>
        <w:tc>
          <w:tcPr>
            <w:tcW w:w="1875" w:type="dxa"/>
            <w:vMerge w:val="restart"/>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vMerge w:val="restart"/>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 xml:space="preserve">Decembrie </w:t>
            </w:r>
            <w:r w:rsidRPr="002E099D">
              <w:rPr>
                <w:rFonts w:ascii="Arial" w:eastAsia="Times New Roman" w:hAnsi="Arial" w:cs="Arial"/>
                <w:bCs/>
                <w:color w:val="000000"/>
                <w:sz w:val="20"/>
                <w:szCs w:val="20"/>
              </w:rPr>
              <w:t>201</w:t>
            </w:r>
            <w:r>
              <w:rPr>
                <w:rFonts w:ascii="Arial" w:eastAsia="Times New Roman" w:hAnsi="Arial" w:cs="Arial"/>
                <w:bCs/>
                <w:color w:val="000000"/>
                <w:sz w:val="20"/>
                <w:szCs w:val="20"/>
              </w:rPr>
              <w:t>8</w:t>
            </w: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Bercu Nou</w:t>
            </w:r>
          </w:p>
        </w:tc>
        <w:tc>
          <w:tcPr>
            <w:tcW w:w="1875" w:type="dxa"/>
            <w:vMerge/>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15"/>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Micula Nou</w:t>
            </w:r>
            <w:r>
              <w:rPr>
                <w:rFonts w:ascii="Arial" w:eastAsia="Times New Roman" w:hAnsi="Arial" w:cs="Arial"/>
                <w:color w:val="000000"/>
                <w:sz w:val="20"/>
                <w:szCs w:val="20"/>
              </w:rPr>
              <w:t>ă</w:t>
            </w:r>
          </w:p>
        </w:tc>
        <w:tc>
          <w:tcPr>
            <w:tcW w:w="1875" w:type="dxa"/>
            <w:vMerge/>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ORA</w:t>
            </w:r>
            <w:r>
              <w:rPr>
                <w:rFonts w:ascii="Arial" w:eastAsia="Times New Roman" w:hAnsi="Arial" w:cs="Arial"/>
                <w:b/>
                <w:bCs/>
                <w:sz w:val="20"/>
                <w:szCs w:val="20"/>
              </w:rPr>
              <w:t>Ș</w:t>
            </w:r>
            <w:r w:rsidRPr="002E099D">
              <w:rPr>
                <w:rFonts w:ascii="Arial" w:eastAsia="Times New Roman" w:hAnsi="Arial" w:cs="Arial"/>
                <w:b/>
                <w:bCs/>
                <w:sz w:val="20"/>
                <w:szCs w:val="20"/>
              </w:rPr>
              <w:t>U NOU</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Orașu Nou Vii</w:t>
            </w:r>
          </w:p>
        </w:tc>
        <w:tc>
          <w:tcPr>
            <w:tcW w:w="1875" w:type="dxa"/>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Ianuarie 2019</w:t>
            </w:r>
          </w:p>
        </w:tc>
        <w:tc>
          <w:tcPr>
            <w:tcW w:w="1875" w:type="dxa"/>
            <w:shd w:val="clear" w:color="auto" w:fill="A5A5A5"/>
            <w:vAlign w:val="center"/>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shd w:val="clear" w:color="000000" w:fill="FFFFFF"/>
            <w:vAlign w:val="center"/>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Orașu Nou</w:t>
            </w:r>
          </w:p>
        </w:tc>
        <w:tc>
          <w:tcPr>
            <w:tcW w:w="1875" w:type="dxa"/>
            <w:shd w:val="clear" w:color="auto" w:fill="92D050"/>
            <w:noWrap/>
            <w:vAlign w:val="center"/>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 xml:space="preserve">Preluat </w:t>
            </w:r>
          </w:p>
        </w:tc>
        <w:tc>
          <w:tcPr>
            <w:tcW w:w="1875" w:type="dxa"/>
            <w:shd w:val="clear" w:color="auto" w:fill="auto"/>
            <w:vAlign w:val="center"/>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Aprilie</w:t>
            </w:r>
            <w:r w:rsidRPr="002E099D">
              <w:rPr>
                <w:rFonts w:ascii="Arial" w:eastAsia="Times New Roman" w:hAnsi="Arial" w:cs="Arial"/>
                <w:bCs/>
                <w:color w:val="000000"/>
                <w:sz w:val="20"/>
                <w:szCs w:val="20"/>
              </w:rPr>
              <w:t xml:space="preserve"> 2021</w:t>
            </w:r>
          </w:p>
        </w:tc>
      </w:tr>
      <w:tr w:rsidR="004F5CFA" w:rsidRPr="002E099D" w:rsidTr="00980F1B">
        <w:trPr>
          <w:gridAfter w:val="1"/>
          <w:wAfter w:w="11" w:type="dxa"/>
          <w:trHeight w:val="300"/>
          <w:tblHeader/>
        </w:trPr>
        <w:tc>
          <w:tcPr>
            <w:tcW w:w="2145" w:type="dxa"/>
            <w:vMerge w:val="restart"/>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CIUME</w:t>
            </w:r>
            <w:r>
              <w:rPr>
                <w:rFonts w:ascii="Arial" w:eastAsia="Times New Roman" w:hAnsi="Arial" w:cs="Arial"/>
                <w:b/>
                <w:bCs/>
                <w:color w:val="000000"/>
                <w:sz w:val="20"/>
                <w:szCs w:val="20"/>
              </w:rPr>
              <w:t>Ș</w:t>
            </w:r>
            <w:r w:rsidRPr="002E099D">
              <w:rPr>
                <w:rFonts w:ascii="Arial" w:eastAsia="Times New Roman" w:hAnsi="Arial" w:cs="Arial"/>
                <w:b/>
                <w:bCs/>
                <w:color w:val="000000"/>
                <w:sz w:val="20"/>
                <w:szCs w:val="20"/>
              </w:rPr>
              <w:t>TI</w:t>
            </w: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Ciumești</w:t>
            </w:r>
          </w:p>
        </w:tc>
        <w:tc>
          <w:tcPr>
            <w:tcW w:w="1875" w:type="dxa"/>
            <w:vMerge w:val="restart"/>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vMerge w:val="restart"/>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Martie 2019</w:t>
            </w: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Berea</w:t>
            </w:r>
          </w:p>
        </w:tc>
        <w:tc>
          <w:tcPr>
            <w:tcW w:w="1875" w:type="dxa"/>
            <w:vMerge/>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BELTIUG</w:t>
            </w: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Beltiug</w:t>
            </w:r>
          </w:p>
        </w:tc>
        <w:tc>
          <w:tcPr>
            <w:tcW w:w="1875" w:type="dxa"/>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Iunie 2019</w:t>
            </w:r>
          </w:p>
        </w:tc>
        <w:tc>
          <w:tcPr>
            <w:tcW w:w="1875" w:type="dxa"/>
            <w:shd w:val="clear" w:color="auto" w:fill="A5A5A5"/>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SOCOND</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Socond</w:t>
            </w:r>
          </w:p>
        </w:tc>
        <w:tc>
          <w:tcPr>
            <w:tcW w:w="1875" w:type="dxa"/>
            <w:vMerge w:val="restart"/>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August 2019</w:t>
            </w:r>
          </w:p>
        </w:tc>
        <w:tc>
          <w:tcPr>
            <w:tcW w:w="1875" w:type="dxa"/>
            <w:shd w:val="clear" w:color="auto" w:fill="FFE599"/>
            <w:vAlign w:val="center"/>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August 2019</w:t>
            </w: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Soconzel</w:t>
            </w:r>
          </w:p>
        </w:tc>
        <w:tc>
          <w:tcPr>
            <w:tcW w:w="1875" w:type="dxa"/>
            <w:vMerge/>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shd w:val="clear" w:color="auto" w:fill="A5A5A5"/>
            <w:vAlign w:val="center"/>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BERVENI</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Berveni</w:t>
            </w:r>
          </w:p>
        </w:tc>
        <w:tc>
          <w:tcPr>
            <w:tcW w:w="1875" w:type="dxa"/>
            <w:vMerge w:val="restart"/>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vMerge w:val="restart"/>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Decembrie 2019</w:t>
            </w:r>
          </w:p>
        </w:tc>
      </w:tr>
      <w:tr w:rsidR="004F5CFA" w:rsidRPr="002E099D" w:rsidTr="00980F1B">
        <w:trPr>
          <w:gridAfter w:val="1"/>
          <w:wAfter w:w="11" w:type="dxa"/>
          <w:trHeight w:val="315"/>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Lucăceni</w:t>
            </w:r>
          </w:p>
        </w:tc>
        <w:tc>
          <w:tcPr>
            <w:tcW w:w="1875" w:type="dxa"/>
            <w:vMerge/>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shd w:val="clear" w:color="auto" w:fill="FFE599"/>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HALMEU</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Mesteacăn</w:t>
            </w:r>
          </w:p>
        </w:tc>
        <w:tc>
          <w:tcPr>
            <w:tcW w:w="1875" w:type="dxa"/>
            <w:vMerge w:val="restart"/>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vMerge w:val="restart"/>
            <w:shd w:val="clear" w:color="auto" w:fill="FFFFFF"/>
            <w:noWrap/>
            <w:vAlign w:val="center"/>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Mai</w:t>
            </w:r>
            <w:r w:rsidRPr="002E099D">
              <w:rPr>
                <w:rFonts w:ascii="Arial" w:eastAsia="Times New Roman" w:hAnsi="Arial" w:cs="Arial"/>
                <w:bCs/>
                <w:color w:val="000000"/>
                <w:sz w:val="20"/>
                <w:szCs w:val="20"/>
              </w:rPr>
              <w:t xml:space="preserve"> 2021</w:t>
            </w:r>
          </w:p>
        </w:tc>
      </w:tr>
      <w:tr w:rsidR="004F5CFA" w:rsidRPr="002E099D" w:rsidTr="00980F1B">
        <w:trPr>
          <w:gridAfter w:val="1"/>
          <w:wAfter w:w="11" w:type="dxa"/>
          <w:trHeight w:val="33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Halmeu</w:t>
            </w:r>
          </w:p>
        </w:tc>
        <w:tc>
          <w:tcPr>
            <w:tcW w:w="1875" w:type="dxa"/>
            <w:vMerge/>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shd w:val="clear" w:color="auto" w:fill="FFFFFF"/>
            <w:noWrap/>
            <w:vAlign w:val="center"/>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255"/>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Halmeu Vii</w:t>
            </w:r>
          </w:p>
        </w:tc>
        <w:tc>
          <w:tcPr>
            <w:tcW w:w="1875" w:type="dxa"/>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Martie 2020</w:t>
            </w:r>
          </w:p>
        </w:tc>
        <w:tc>
          <w:tcPr>
            <w:tcW w:w="1875" w:type="dxa"/>
            <w:shd w:val="clear" w:color="auto" w:fill="A5A5A5"/>
            <w:vAlign w:val="center"/>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C</w:t>
            </w:r>
            <w:r>
              <w:rPr>
                <w:rFonts w:ascii="Arial" w:eastAsia="Times New Roman" w:hAnsi="Arial" w:cs="Arial"/>
                <w:b/>
                <w:bCs/>
                <w:sz w:val="20"/>
                <w:szCs w:val="20"/>
              </w:rPr>
              <w:t>Ă</w:t>
            </w:r>
            <w:r w:rsidRPr="002E099D">
              <w:rPr>
                <w:rFonts w:ascii="Arial" w:eastAsia="Times New Roman" w:hAnsi="Arial" w:cs="Arial"/>
                <w:b/>
                <w:bCs/>
                <w:sz w:val="20"/>
                <w:szCs w:val="20"/>
              </w:rPr>
              <w:t>UA</w:t>
            </w:r>
            <w:r>
              <w:rPr>
                <w:rFonts w:ascii="Arial" w:eastAsia="Times New Roman" w:hAnsi="Arial" w:cs="Arial"/>
                <w:b/>
                <w:bCs/>
                <w:sz w:val="20"/>
                <w:szCs w:val="20"/>
              </w:rPr>
              <w:t>Ș</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Căuaș</w:t>
            </w:r>
          </w:p>
        </w:tc>
        <w:tc>
          <w:tcPr>
            <w:tcW w:w="1875" w:type="dxa"/>
            <w:vMerge w:val="restart"/>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Iunie</w:t>
            </w:r>
            <w:r w:rsidRPr="002E099D">
              <w:rPr>
                <w:rFonts w:ascii="Arial" w:eastAsia="Times New Roman" w:hAnsi="Arial" w:cs="Arial"/>
                <w:bCs/>
                <w:color w:val="000000"/>
                <w:sz w:val="20"/>
                <w:szCs w:val="20"/>
              </w:rPr>
              <w:t xml:space="preserve"> 2021</w:t>
            </w:r>
          </w:p>
        </w:tc>
        <w:tc>
          <w:tcPr>
            <w:tcW w:w="1875" w:type="dxa"/>
            <w:vMerge w:val="restart"/>
            <w:shd w:val="clear" w:color="auto" w:fill="AEAAAA" w:themeFill="background2" w:themeFillShade="BF"/>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Ghenci</w:t>
            </w:r>
          </w:p>
        </w:tc>
        <w:tc>
          <w:tcPr>
            <w:tcW w:w="1875" w:type="dxa"/>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shd w:val="clear" w:color="auto" w:fill="AEAAAA" w:themeFill="background2" w:themeFillShade="BF"/>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trHeight w:val="315"/>
          <w:tblHeader/>
        </w:trPr>
        <w:tc>
          <w:tcPr>
            <w:tcW w:w="2145"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C</w:t>
            </w:r>
            <w:r>
              <w:rPr>
                <w:rFonts w:ascii="Arial" w:eastAsia="Times New Roman" w:hAnsi="Arial" w:cs="Arial"/>
                <w:b/>
                <w:bCs/>
                <w:color w:val="000000"/>
                <w:sz w:val="20"/>
                <w:szCs w:val="20"/>
              </w:rPr>
              <w:t>Ă</w:t>
            </w:r>
            <w:r w:rsidRPr="002E099D">
              <w:rPr>
                <w:rFonts w:ascii="Arial" w:eastAsia="Times New Roman" w:hAnsi="Arial" w:cs="Arial"/>
                <w:b/>
                <w:bCs/>
                <w:color w:val="000000"/>
                <w:sz w:val="20"/>
                <w:szCs w:val="20"/>
              </w:rPr>
              <w:t>M</w:t>
            </w:r>
            <w:r>
              <w:rPr>
                <w:rFonts w:ascii="Arial" w:eastAsia="Times New Roman" w:hAnsi="Arial" w:cs="Arial"/>
                <w:b/>
                <w:bCs/>
                <w:color w:val="000000"/>
                <w:sz w:val="20"/>
                <w:szCs w:val="20"/>
              </w:rPr>
              <w:t>Â</w:t>
            </w:r>
            <w:r w:rsidRPr="002E099D">
              <w:rPr>
                <w:rFonts w:ascii="Arial" w:eastAsia="Times New Roman" w:hAnsi="Arial" w:cs="Arial"/>
                <w:b/>
                <w:bCs/>
                <w:color w:val="000000"/>
                <w:sz w:val="20"/>
                <w:szCs w:val="20"/>
              </w:rPr>
              <w:t>RZANA</w:t>
            </w: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Cămârzana</w:t>
            </w:r>
          </w:p>
        </w:tc>
        <w:tc>
          <w:tcPr>
            <w:tcW w:w="3761" w:type="dxa"/>
            <w:gridSpan w:val="3"/>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Iulie</w:t>
            </w:r>
            <w:r w:rsidRPr="002E099D">
              <w:rPr>
                <w:rFonts w:ascii="Arial" w:eastAsia="Times New Roman" w:hAnsi="Arial" w:cs="Arial"/>
                <w:bCs/>
                <w:color w:val="000000"/>
                <w:sz w:val="20"/>
                <w:szCs w:val="20"/>
              </w:rPr>
              <w:t xml:space="preserve"> 2021</w:t>
            </w:r>
          </w:p>
        </w:tc>
      </w:tr>
      <w:tr w:rsidR="004F5CFA" w:rsidRPr="002E099D" w:rsidTr="00980F1B">
        <w:trPr>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CERTEZE</w:t>
            </w: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Certeze</w:t>
            </w:r>
          </w:p>
        </w:tc>
        <w:tc>
          <w:tcPr>
            <w:tcW w:w="3761" w:type="dxa"/>
            <w:gridSpan w:val="3"/>
            <w:vMerge w:val="restart"/>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August</w:t>
            </w:r>
            <w:r w:rsidRPr="002E099D">
              <w:rPr>
                <w:rFonts w:ascii="Arial" w:eastAsia="Times New Roman" w:hAnsi="Arial" w:cs="Arial"/>
                <w:bCs/>
                <w:color w:val="000000"/>
                <w:sz w:val="20"/>
                <w:szCs w:val="20"/>
              </w:rPr>
              <w:t xml:space="preserve"> 2021</w:t>
            </w:r>
          </w:p>
        </w:tc>
      </w:tr>
      <w:tr w:rsidR="004F5CFA" w:rsidRPr="002E099D" w:rsidTr="00980F1B">
        <w:trPr>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Huta Certeze</w:t>
            </w:r>
          </w:p>
        </w:tc>
        <w:tc>
          <w:tcPr>
            <w:tcW w:w="3761" w:type="dxa"/>
            <w:gridSpan w:val="3"/>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trHeight w:val="315"/>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Moișeni</w:t>
            </w:r>
          </w:p>
        </w:tc>
        <w:tc>
          <w:tcPr>
            <w:tcW w:w="3761" w:type="dxa"/>
            <w:gridSpan w:val="3"/>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CRAIDOROL</w:t>
            </w:r>
            <w:r>
              <w:rPr>
                <w:rFonts w:ascii="Arial" w:eastAsia="Times New Roman" w:hAnsi="Arial" w:cs="Arial"/>
                <w:b/>
                <w:bCs/>
                <w:sz w:val="20"/>
                <w:szCs w:val="20"/>
              </w:rPr>
              <w:t>Ț</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Crișeni</w:t>
            </w:r>
          </w:p>
        </w:tc>
        <w:tc>
          <w:tcPr>
            <w:tcW w:w="1875" w:type="dxa"/>
            <w:vMerge w:val="restart"/>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Septembrie</w:t>
            </w:r>
            <w:r w:rsidRPr="002E099D">
              <w:rPr>
                <w:rFonts w:ascii="Arial" w:eastAsia="Times New Roman" w:hAnsi="Arial" w:cs="Arial"/>
                <w:bCs/>
                <w:color w:val="000000"/>
                <w:sz w:val="20"/>
                <w:szCs w:val="20"/>
              </w:rPr>
              <w:t xml:space="preserve"> 2021</w:t>
            </w:r>
          </w:p>
        </w:tc>
        <w:tc>
          <w:tcPr>
            <w:tcW w:w="1875" w:type="dxa"/>
            <w:vMerge w:val="restart"/>
            <w:shd w:val="clear" w:color="auto" w:fill="A5A5A5"/>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proofErr w:type="spellStart"/>
            <w:r w:rsidRPr="002E099D">
              <w:rPr>
                <w:rFonts w:ascii="Arial" w:eastAsia="Times New Roman" w:hAnsi="Arial" w:cs="Arial"/>
                <w:color w:val="000000"/>
                <w:sz w:val="20"/>
                <w:szCs w:val="20"/>
              </w:rPr>
              <w:t>Eriu</w:t>
            </w:r>
            <w:proofErr w:type="spellEnd"/>
            <w:r w:rsidRPr="002E099D">
              <w:rPr>
                <w:rFonts w:ascii="Arial" w:eastAsia="Times New Roman" w:hAnsi="Arial" w:cs="Arial"/>
                <w:color w:val="000000"/>
                <w:sz w:val="20"/>
                <w:szCs w:val="20"/>
              </w:rPr>
              <w:t xml:space="preserve"> Sâncrai</w:t>
            </w:r>
          </w:p>
        </w:tc>
        <w:tc>
          <w:tcPr>
            <w:tcW w:w="1875" w:type="dxa"/>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shd w:val="clear" w:color="auto" w:fill="A5A5A5"/>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Satu Mic</w:t>
            </w:r>
          </w:p>
        </w:tc>
        <w:tc>
          <w:tcPr>
            <w:tcW w:w="1875" w:type="dxa"/>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shd w:val="clear" w:color="auto" w:fill="A5A5A5"/>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CRUCI</w:t>
            </w:r>
            <w:r>
              <w:rPr>
                <w:rFonts w:ascii="Arial" w:eastAsia="Times New Roman" w:hAnsi="Arial" w:cs="Arial"/>
                <w:b/>
                <w:bCs/>
                <w:color w:val="000000"/>
                <w:sz w:val="20"/>
                <w:szCs w:val="20"/>
              </w:rPr>
              <w:t>Ș</w:t>
            </w:r>
            <w:r w:rsidRPr="002E099D">
              <w:rPr>
                <w:rFonts w:ascii="Arial" w:eastAsia="Times New Roman" w:hAnsi="Arial" w:cs="Arial"/>
                <w:b/>
                <w:bCs/>
                <w:color w:val="000000"/>
                <w:sz w:val="20"/>
                <w:szCs w:val="20"/>
              </w:rPr>
              <w:t>OR</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Crucișor</w:t>
            </w:r>
          </w:p>
        </w:tc>
        <w:tc>
          <w:tcPr>
            <w:tcW w:w="1875" w:type="dxa"/>
            <w:vMerge w:val="restart"/>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vMerge w:val="restart"/>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Octombrie</w:t>
            </w:r>
            <w:r w:rsidRPr="002E099D">
              <w:rPr>
                <w:rFonts w:ascii="Arial" w:eastAsia="Times New Roman" w:hAnsi="Arial" w:cs="Arial"/>
                <w:bCs/>
                <w:color w:val="000000"/>
                <w:sz w:val="20"/>
                <w:szCs w:val="20"/>
              </w:rPr>
              <w:t xml:space="preserve"> 2021</w:t>
            </w: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Iegheriște</w:t>
            </w:r>
          </w:p>
        </w:tc>
        <w:tc>
          <w:tcPr>
            <w:tcW w:w="1875" w:type="dxa"/>
            <w:vMerge/>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CULCIU</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Apateu</w:t>
            </w:r>
          </w:p>
        </w:tc>
        <w:tc>
          <w:tcPr>
            <w:tcW w:w="1875" w:type="dxa"/>
            <w:vMerge w:val="restart"/>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 xml:space="preserve">Preluat </w:t>
            </w:r>
          </w:p>
        </w:tc>
        <w:tc>
          <w:tcPr>
            <w:tcW w:w="1875" w:type="dxa"/>
            <w:vMerge w:val="restart"/>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Noiembrie</w:t>
            </w:r>
            <w:r w:rsidRPr="002E099D">
              <w:rPr>
                <w:rFonts w:ascii="Arial" w:eastAsia="Times New Roman" w:hAnsi="Arial" w:cs="Arial"/>
                <w:bCs/>
                <w:color w:val="000000"/>
                <w:sz w:val="20"/>
                <w:szCs w:val="20"/>
              </w:rPr>
              <w:t xml:space="preserve"> 2021</w:t>
            </w: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Corod</w:t>
            </w:r>
          </w:p>
        </w:tc>
        <w:tc>
          <w:tcPr>
            <w:tcW w:w="1875" w:type="dxa"/>
            <w:vMerge/>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Culciu Mic</w:t>
            </w:r>
          </w:p>
        </w:tc>
        <w:tc>
          <w:tcPr>
            <w:tcW w:w="1875" w:type="dxa"/>
            <w:vMerge/>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Culciu Mare</w:t>
            </w:r>
          </w:p>
        </w:tc>
        <w:tc>
          <w:tcPr>
            <w:tcW w:w="1875" w:type="dxa"/>
            <w:vMerge/>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t>DOBA</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Doba</w:t>
            </w:r>
          </w:p>
        </w:tc>
        <w:tc>
          <w:tcPr>
            <w:tcW w:w="1875" w:type="dxa"/>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shd w:val="clear" w:color="auto" w:fill="auto"/>
            <w:noWrap/>
            <w:vAlign w:val="bottom"/>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Decembrie</w:t>
            </w:r>
            <w:r w:rsidRPr="002E099D">
              <w:rPr>
                <w:rFonts w:ascii="Arial" w:eastAsia="Times New Roman" w:hAnsi="Arial" w:cs="Arial"/>
                <w:bCs/>
                <w:color w:val="000000"/>
                <w:sz w:val="20"/>
                <w:szCs w:val="20"/>
              </w:rPr>
              <w:t xml:space="preserve"> 2021</w:t>
            </w:r>
          </w:p>
        </w:tc>
      </w:tr>
      <w:tr w:rsidR="004F5CFA" w:rsidRPr="002E099D" w:rsidTr="00980F1B">
        <w:trPr>
          <w:gridAfter w:val="1"/>
          <w:wAfter w:w="11" w:type="dxa"/>
          <w:trHeight w:val="315"/>
          <w:tblHeader/>
        </w:trPr>
        <w:tc>
          <w:tcPr>
            <w:tcW w:w="2145" w:type="dxa"/>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DOROL</w:t>
            </w:r>
            <w:r>
              <w:rPr>
                <w:rFonts w:ascii="Arial" w:eastAsia="Times New Roman" w:hAnsi="Arial" w:cs="Arial"/>
                <w:b/>
                <w:bCs/>
                <w:sz w:val="20"/>
                <w:szCs w:val="20"/>
              </w:rPr>
              <w:t>Ț</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Petea</w:t>
            </w:r>
          </w:p>
        </w:tc>
        <w:tc>
          <w:tcPr>
            <w:tcW w:w="1875" w:type="dxa"/>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Ianuarie 202</w:t>
            </w:r>
            <w:r>
              <w:rPr>
                <w:rFonts w:ascii="Arial" w:eastAsia="Times New Roman" w:hAnsi="Arial" w:cs="Arial"/>
                <w:bCs/>
                <w:color w:val="000000"/>
                <w:sz w:val="20"/>
                <w:szCs w:val="20"/>
              </w:rPr>
              <w:t>2</w:t>
            </w:r>
          </w:p>
        </w:tc>
      </w:tr>
      <w:tr w:rsidR="004F5CFA" w:rsidRPr="002E099D" w:rsidTr="00980F1B">
        <w:trPr>
          <w:gridAfter w:val="1"/>
          <w:wAfter w:w="11" w:type="dxa"/>
          <w:trHeight w:val="315"/>
          <w:tblHeader/>
        </w:trPr>
        <w:tc>
          <w:tcPr>
            <w:tcW w:w="2145" w:type="dxa"/>
            <w:vMerge w:val="restart"/>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r w:rsidRPr="002E099D">
              <w:rPr>
                <w:rFonts w:ascii="Arial" w:eastAsia="Times New Roman" w:hAnsi="Arial" w:cs="Arial"/>
                <w:b/>
                <w:bCs/>
                <w:color w:val="000000"/>
                <w:sz w:val="20"/>
                <w:szCs w:val="20"/>
              </w:rPr>
              <w:lastRenderedPageBreak/>
              <w:t>LAZURI</w:t>
            </w: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Bercu</w:t>
            </w:r>
          </w:p>
        </w:tc>
        <w:tc>
          <w:tcPr>
            <w:tcW w:w="1875" w:type="dxa"/>
            <w:vMerge w:val="restart"/>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vMerge w:val="restart"/>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Februarie</w:t>
            </w:r>
            <w:r w:rsidRPr="002E099D">
              <w:rPr>
                <w:rFonts w:ascii="Arial" w:eastAsia="Times New Roman" w:hAnsi="Arial" w:cs="Arial"/>
                <w:bCs/>
                <w:color w:val="000000"/>
                <w:sz w:val="20"/>
                <w:szCs w:val="20"/>
              </w:rPr>
              <w:t xml:space="preserve"> 202</w:t>
            </w:r>
            <w:r>
              <w:rPr>
                <w:rFonts w:ascii="Arial" w:eastAsia="Times New Roman" w:hAnsi="Arial" w:cs="Arial"/>
                <w:bCs/>
                <w:color w:val="000000"/>
                <w:sz w:val="20"/>
                <w:szCs w:val="20"/>
              </w:rPr>
              <w:t>2</w:t>
            </w: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proofErr w:type="spellStart"/>
            <w:r w:rsidRPr="002E099D">
              <w:rPr>
                <w:rFonts w:ascii="Arial" w:eastAsia="Times New Roman" w:hAnsi="Arial" w:cs="Arial"/>
                <w:color w:val="000000"/>
                <w:sz w:val="20"/>
                <w:szCs w:val="20"/>
              </w:rPr>
              <w:t>Nisipeni</w:t>
            </w:r>
            <w:proofErr w:type="spellEnd"/>
          </w:p>
        </w:tc>
        <w:tc>
          <w:tcPr>
            <w:tcW w:w="1875" w:type="dxa"/>
            <w:vMerge/>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00"/>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color w:val="000000"/>
                <w:sz w:val="20"/>
                <w:szCs w:val="20"/>
              </w:rPr>
            </w:pPr>
          </w:p>
        </w:tc>
        <w:tc>
          <w:tcPr>
            <w:tcW w:w="1800" w:type="dxa"/>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Noroieni</w:t>
            </w:r>
          </w:p>
        </w:tc>
        <w:tc>
          <w:tcPr>
            <w:tcW w:w="1875" w:type="dxa"/>
            <w:vMerge/>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c>
          <w:tcPr>
            <w:tcW w:w="1875" w:type="dxa"/>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trHeight w:val="300"/>
          <w:tblHeader/>
        </w:trPr>
        <w:tc>
          <w:tcPr>
            <w:tcW w:w="2145" w:type="dxa"/>
            <w:vMerge w:val="restart"/>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NEGRE</w:t>
            </w:r>
            <w:r>
              <w:rPr>
                <w:rFonts w:ascii="Arial" w:eastAsia="Times New Roman" w:hAnsi="Arial" w:cs="Arial"/>
                <w:b/>
                <w:bCs/>
                <w:sz w:val="20"/>
                <w:szCs w:val="20"/>
              </w:rPr>
              <w:t>Ș</w:t>
            </w:r>
            <w:r w:rsidRPr="002E099D">
              <w:rPr>
                <w:rFonts w:ascii="Arial" w:eastAsia="Times New Roman" w:hAnsi="Arial" w:cs="Arial"/>
                <w:b/>
                <w:bCs/>
                <w:sz w:val="20"/>
                <w:szCs w:val="20"/>
              </w:rPr>
              <w:t>TI OA</w:t>
            </w:r>
            <w:r>
              <w:rPr>
                <w:rFonts w:ascii="Arial" w:eastAsia="Times New Roman" w:hAnsi="Arial" w:cs="Arial"/>
                <w:b/>
                <w:bCs/>
                <w:sz w:val="20"/>
                <w:szCs w:val="20"/>
              </w:rPr>
              <w:t>Ș</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Tur</w:t>
            </w:r>
          </w:p>
        </w:tc>
        <w:tc>
          <w:tcPr>
            <w:tcW w:w="3761" w:type="dxa"/>
            <w:gridSpan w:val="3"/>
            <w:vMerge w:val="restart"/>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Martie</w:t>
            </w:r>
            <w:r w:rsidRPr="002E099D">
              <w:rPr>
                <w:rFonts w:ascii="Arial" w:eastAsia="Times New Roman" w:hAnsi="Arial" w:cs="Arial"/>
                <w:bCs/>
                <w:color w:val="000000"/>
                <w:sz w:val="20"/>
                <w:szCs w:val="20"/>
              </w:rPr>
              <w:t xml:space="preserve"> 202</w:t>
            </w:r>
            <w:r>
              <w:rPr>
                <w:rFonts w:ascii="Arial" w:eastAsia="Times New Roman" w:hAnsi="Arial" w:cs="Arial"/>
                <w:bCs/>
                <w:color w:val="000000"/>
                <w:sz w:val="20"/>
                <w:szCs w:val="20"/>
              </w:rPr>
              <w:t>2</w:t>
            </w:r>
          </w:p>
        </w:tc>
      </w:tr>
      <w:tr w:rsidR="004F5CFA" w:rsidRPr="002E099D" w:rsidTr="00980F1B">
        <w:trPr>
          <w:trHeight w:val="315"/>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Luna</w:t>
            </w:r>
          </w:p>
        </w:tc>
        <w:tc>
          <w:tcPr>
            <w:tcW w:w="3761" w:type="dxa"/>
            <w:gridSpan w:val="3"/>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trHeight w:val="300"/>
          <w:tblHeader/>
        </w:trPr>
        <w:tc>
          <w:tcPr>
            <w:tcW w:w="2145" w:type="dxa"/>
            <w:vMerge w:val="restart"/>
            <w:shd w:val="clear" w:color="000000" w:fill="FFFFFF"/>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PORUMBE</w:t>
            </w:r>
            <w:r>
              <w:rPr>
                <w:rFonts w:ascii="Arial" w:eastAsia="Times New Roman" w:hAnsi="Arial" w:cs="Arial"/>
                <w:b/>
                <w:bCs/>
                <w:sz w:val="20"/>
                <w:szCs w:val="20"/>
              </w:rPr>
              <w:t>Ș</w:t>
            </w:r>
            <w:r w:rsidRPr="002E099D">
              <w:rPr>
                <w:rFonts w:ascii="Arial" w:eastAsia="Times New Roman" w:hAnsi="Arial" w:cs="Arial"/>
                <w:b/>
                <w:bCs/>
                <w:sz w:val="20"/>
                <w:szCs w:val="20"/>
              </w:rPr>
              <w:t>TI</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Cidreag</w:t>
            </w:r>
          </w:p>
        </w:tc>
        <w:tc>
          <w:tcPr>
            <w:tcW w:w="3761" w:type="dxa"/>
            <w:gridSpan w:val="3"/>
            <w:vMerge w:val="restart"/>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Aprilie</w:t>
            </w:r>
            <w:r w:rsidRPr="002E099D">
              <w:rPr>
                <w:rFonts w:ascii="Arial" w:eastAsia="Times New Roman" w:hAnsi="Arial" w:cs="Arial"/>
                <w:bCs/>
                <w:color w:val="000000"/>
                <w:sz w:val="20"/>
                <w:szCs w:val="20"/>
              </w:rPr>
              <w:t xml:space="preserve"> 202</w:t>
            </w:r>
            <w:r>
              <w:rPr>
                <w:rFonts w:ascii="Arial" w:eastAsia="Times New Roman" w:hAnsi="Arial" w:cs="Arial"/>
                <w:bCs/>
                <w:color w:val="000000"/>
                <w:sz w:val="20"/>
                <w:szCs w:val="20"/>
              </w:rPr>
              <w:t>2</w:t>
            </w:r>
          </w:p>
        </w:tc>
      </w:tr>
      <w:tr w:rsidR="004F5CFA" w:rsidRPr="002E099D" w:rsidTr="00980F1B">
        <w:trPr>
          <w:trHeight w:val="315"/>
          <w:tblHeader/>
        </w:trPr>
        <w:tc>
          <w:tcPr>
            <w:tcW w:w="2145" w:type="dxa"/>
            <w:vMerge/>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Porumbești</w:t>
            </w:r>
          </w:p>
        </w:tc>
        <w:tc>
          <w:tcPr>
            <w:tcW w:w="3761" w:type="dxa"/>
            <w:gridSpan w:val="3"/>
            <w:vMerge/>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p>
        </w:tc>
      </w:tr>
      <w:tr w:rsidR="004F5CFA" w:rsidRPr="002E099D" w:rsidTr="00980F1B">
        <w:trPr>
          <w:gridAfter w:val="1"/>
          <w:wAfter w:w="11" w:type="dxa"/>
          <w:trHeight w:val="315"/>
          <w:tblHeader/>
        </w:trPr>
        <w:tc>
          <w:tcPr>
            <w:tcW w:w="2145" w:type="dxa"/>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SANISL</w:t>
            </w:r>
            <w:r>
              <w:rPr>
                <w:rFonts w:ascii="Arial" w:eastAsia="Times New Roman" w:hAnsi="Arial" w:cs="Arial"/>
                <w:b/>
                <w:bCs/>
                <w:sz w:val="20"/>
                <w:szCs w:val="20"/>
              </w:rPr>
              <w:t>Ă</w:t>
            </w:r>
            <w:r w:rsidRPr="002E099D">
              <w:rPr>
                <w:rFonts w:ascii="Arial" w:eastAsia="Times New Roman" w:hAnsi="Arial" w:cs="Arial"/>
                <w:b/>
                <w:bCs/>
                <w:sz w:val="20"/>
                <w:szCs w:val="20"/>
              </w:rPr>
              <w:t>U</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Sanislău</w:t>
            </w:r>
          </w:p>
        </w:tc>
        <w:tc>
          <w:tcPr>
            <w:tcW w:w="1875" w:type="dxa"/>
            <w:shd w:val="clear" w:color="auto" w:fill="FFE599"/>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Mai</w:t>
            </w:r>
            <w:r w:rsidRPr="002E099D">
              <w:rPr>
                <w:rFonts w:ascii="Arial" w:eastAsia="Times New Roman" w:hAnsi="Arial" w:cs="Arial"/>
                <w:bCs/>
                <w:color w:val="000000"/>
                <w:sz w:val="20"/>
                <w:szCs w:val="20"/>
              </w:rPr>
              <w:t xml:space="preserve"> 202</w:t>
            </w:r>
            <w:r>
              <w:rPr>
                <w:rFonts w:ascii="Arial" w:eastAsia="Times New Roman" w:hAnsi="Arial" w:cs="Arial"/>
                <w:bCs/>
                <w:color w:val="000000"/>
                <w:sz w:val="20"/>
                <w:szCs w:val="20"/>
              </w:rPr>
              <w:t>2</w:t>
            </w:r>
          </w:p>
        </w:tc>
      </w:tr>
      <w:tr w:rsidR="004F5CFA" w:rsidRPr="002E099D" w:rsidTr="00980F1B">
        <w:trPr>
          <w:trHeight w:val="315"/>
          <w:tblHeader/>
        </w:trPr>
        <w:tc>
          <w:tcPr>
            <w:tcW w:w="2145" w:type="dxa"/>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SANT</w:t>
            </w:r>
            <w:r>
              <w:rPr>
                <w:rFonts w:ascii="Arial" w:eastAsia="Times New Roman" w:hAnsi="Arial" w:cs="Arial"/>
                <w:b/>
                <w:bCs/>
                <w:sz w:val="20"/>
                <w:szCs w:val="20"/>
              </w:rPr>
              <w:t>Ă</w:t>
            </w:r>
            <w:r w:rsidRPr="002E099D">
              <w:rPr>
                <w:rFonts w:ascii="Arial" w:eastAsia="Times New Roman" w:hAnsi="Arial" w:cs="Arial"/>
                <w:b/>
                <w:bCs/>
                <w:sz w:val="20"/>
                <w:szCs w:val="20"/>
              </w:rPr>
              <w:t>U</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Santău</w:t>
            </w:r>
          </w:p>
        </w:tc>
        <w:tc>
          <w:tcPr>
            <w:tcW w:w="3761" w:type="dxa"/>
            <w:gridSpan w:val="3"/>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Iunie</w:t>
            </w:r>
            <w:r w:rsidRPr="002E099D">
              <w:rPr>
                <w:rFonts w:ascii="Arial" w:eastAsia="Times New Roman" w:hAnsi="Arial" w:cs="Arial"/>
                <w:bCs/>
                <w:color w:val="000000"/>
                <w:sz w:val="20"/>
                <w:szCs w:val="20"/>
              </w:rPr>
              <w:t xml:space="preserve"> 202</w:t>
            </w:r>
            <w:r>
              <w:rPr>
                <w:rFonts w:ascii="Arial" w:eastAsia="Times New Roman" w:hAnsi="Arial" w:cs="Arial"/>
                <w:bCs/>
                <w:color w:val="000000"/>
                <w:sz w:val="20"/>
                <w:szCs w:val="20"/>
              </w:rPr>
              <w:t>2</w:t>
            </w:r>
          </w:p>
        </w:tc>
      </w:tr>
      <w:tr w:rsidR="004F5CFA" w:rsidRPr="002E099D" w:rsidTr="00980F1B">
        <w:trPr>
          <w:trHeight w:val="315"/>
          <w:tblHeader/>
        </w:trPr>
        <w:tc>
          <w:tcPr>
            <w:tcW w:w="2145" w:type="dxa"/>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T</w:t>
            </w:r>
            <w:r>
              <w:rPr>
                <w:rFonts w:ascii="Arial" w:eastAsia="Times New Roman" w:hAnsi="Arial" w:cs="Arial"/>
                <w:b/>
                <w:bCs/>
                <w:sz w:val="20"/>
                <w:szCs w:val="20"/>
              </w:rPr>
              <w:t>Â</w:t>
            </w:r>
            <w:r w:rsidRPr="002E099D">
              <w:rPr>
                <w:rFonts w:ascii="Arial" w:eastAsia="Times New Roman" w:hAnsi="Arial" w:cs="Arial"/>
                <w:b/>
                <w:bCs/>
                <w:sz w:val="20"/>
                <w:szCs w:val="20"/>
              </w:rPr>
              <w:t>R</w:t>
            </w:r>
            <w:r>
              <w:rPr>
                <w:rFonts w:ascii="Arial" w:eastAsia="Times New Roman" w:hAnsi="Arial" w:cs="Arial"/>
                <w:b/>
                <w:bCs/>
                <w:sz w:val="20"/>
                <w:szCs w:val="20"/>
              </w:rPr>
              <w:t>Ș</w:t>
            </w:r>
            <w:r w:rsidRPr="002E099D">
              <w:rPr>
                <w:rFonts w:ascii="Arial" w:eastAsia="Times New Roman" w:hAnsi="Arial" w:cs="Arial"/>
                <w:b/>
                <w:bCs/>
                <w:sz w:val="20"/>
                <w:szCs w:val="20"/>
              </w:rPr>
              <w:t>OLT</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Târșolț</w:t>
            </w:r>
          </w:p>
        </w:tc>
        <w:tc>
          <w:tcPr>
            <w:tcW w:w="3761" w:type="dxa"/>
            <w:gridSpan w:val="3"/>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Iulie</w:t>
            </w:r>
            <w:r w:rsidRPr="002E099D">
              <w:rPr>
                <w:rFonts w:ascii="Arial" w:eastAsia="Times New Roman" w:hAnsi="Arial" w:cs="Arial"/>
                <w:bCs/>
                <w:color w:val="000000"/>
                <w:sz w:val="20"/>
                <w:szCs w:val="20"/>
              </w:rPr>
              <w:t xml:space="preserve"> 202</w:t>
            </w:r>
            <w:r>
              <w:rPr>
                <w:rFonts w:ascii="Arial" w:eastAsia="Times New Roman" w:hAnsi="Arial" w:cs="Arial"/>
                <w:bCs/>
                <w:color w:val="000000"/>
                <w:sz w:val="20"/>
                <w:szCs w:val="20"/>
              </w:rPr>
              <w:t>2</w:t>
            </w:r>
          </w:p>
        </w:tc>
      </w:tr>
      <w:tr w:rsidR="004F5CFA" w:rsidRPr="002E099D" w:rsidTr="00980F1B">
        <w:trPr>
          <w:gridAfter w:val="1"/>
          <w:wAfter w:w="11" w:type="dxa"/>
          <w:trHeight w:val="315"/>
          <w:tblHeader/>
        </w:trPr>
        <w:tc>
          <w:tcPr>
            <w:tcW w:w="2145" w:type="dxa"/>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TIREAM</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Tiream</w:t>
            </w:r>
          </w:p>
        </w:tc>
        <w:tc>
          <w:tcPr>
            <w:tcW w:w="1875" w:type="dxa"/>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August</w:t>
            </w:r>
            <w:r w:rsidRPr="002E099D">
              <w:rPr>
                <w:rFonts w:ascii="Arial" w:eastAsia="Times New Roman" w:hAnsi="Arial" w:cs="Arial"/>
                <w:bCs/>
                <w:color w:val="000000"/>
                <w:sz w:val="20"/>
                <w:szCs w:val="20"/>
              </w:rPr>
              <w:t xml:space="preserve"> 202</w:t>
            </w:r>
            <w:r>
              <w:rPr>
                <w:rFonts w:ascii="Arial" w:eastAsia="Times New Roman" w:hAnsi="Arial" w:cs="Arial"/>
                <w:bCs/>
                <w:color w:val="000000"/>
                <w:sz w:val="20"/>
                <w:szCs w:val="20"/>
              </w:rPr>
              <w:t>2</w:t>
            </w:r>
          </w:p>
        </w:tc>
      </w:tr>
      <w:tr w:rsidR="004F5CFA" w:rsidRPr="002E099D" w:rsidTr="00980F1B">
        <w:trPr>
          <w:gridAfter w:val="1"/>
          <w:wAfter w:w="11" w:type="dxa"/>
          <w:trHeight w:val="315"/>
          <w:tblHeader/>
        </w:trPr>
        <w:tc>
          <w:tcPr>
            <w:tcW w:w="2145" w:type="dxa"/>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TURULUNG</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Turulung</w:t>
            </w:r>
          </w:p>
        </w:tc>
        <w:tc>
          <w:tcPr>
            <w:tcW w:w="1875" w:type="dxa"/>
            <w:shd w:val="clear" w:color="auto" w:fill="92D050"/>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Septembrie</w:t>
            </w:r>
            <w:r w:rsidRPr="002E099D">
              <w:rPr>
                <w:rFonts w:ascii="Arial" w:eastAsia="Times New Roman" w:hAnsi="Arial" w:cs="Arial"/>
                <w:bCs/>
                <w:color w:val="000000"/>
                <w:sz w:val="20"/>
                <w:szCs w:val="20"/>
              </w:rPr>
              <w:t xml:space="preserve"> 202</w:t>
            </w:r>
            <w:r>
              <w:rPr>
                <w:rFonts w:ascii="Arial" w:eastAsia="Times New Roman" w:hAnsi="Arial" w:cs="Arial"/>
                <w:bCs/>
                <w:color w:val="000000"/>
                <w:sz w:val="20"/>
                <w:szCs w:val="20"/>
              </w:rPr>
              <w:t>2</w:t>
            </w:r>
          </w:p>
        </w:tc>
      </w:tr>
      <w:tr w:rsidR="004F5CFA" w:rsidRPr="002E099D" w:rsidTr="00980F1B">
        <w:trPr>
          <w:gridAfter w:val="1"/>
          <w:wAfter w:w="11" w:type="dxa"/>
          <w:trHeight w:val="330"/>
          <w:tblHeader/>
        </w:trPr>
        <w:tc>
          <w:tcPr>
            <w:tcW w:w="2145"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b/>
                <w:bCs/>
                <w:sz w:val="20"/>
                <w:szCs w:val="20"/>
              </w:rPr>
            </w:pPr>
            <w:r w:rsidRPr="002E099D">
              <w:rPr>
                <w:rFonts w:ascii="Arial" w:eastAsia="Times New Roman" w:hAnsi="Arial" w:cs="Arial"/>
                <w:b/>
                <w:bCs/>
                <w:sz w:val="20"/>
                <w:szCs w:val="20"/>
              </w:rPr>
              <w:t>URZICENI</w:t>
            </w:r>
          </w:p>
        </w:tc>
        <w:tc>
          <w:tcPr>
            <w:tcW w:w="1800" w:type="dxa"/>
            <w:shd w:val="clear" w:color="000000" w:fill="FFFFFF"/>
            <w:noWrap/>
            <w:vAlign w:val="center"/>
            <w:hideMark/>
          </w:tcPr>
          <w:p w:rsidR="004F5CFA" w:rsidRPr="002E099D" w:rsidRDefault="004F5CFA" w:rsidP="00F26175">
            <w:pPr>
              <w:spacing w:after="0" w:line="240" w:lineRule="auto"/>
              <w:jc w:val="center"/>
              <w:rPr>
                <w:rFonts w:ascii="Arial" w:eastAsia="Times New Roman" w:hAnsi="Arial" w:cs="Arial"/>
                <w:color w:val="000000"/>
                <w:sz w:val="20"/>
                <w:szCs w:val="20"/>
              </w:rPr>
            </w:pPr>
            <w:r w:rsidRPr="002E099D">
              <w:rPr>
                <w:rFonts w:ascii="Arial" w:eastAsia="Times New Roman" w:hAnsi="Arial" w:cs="Arial"/>
                <w:color w:val="000000"/>
                <w:sz w:val="20"/>
                <w:szCs w:val="20"/>
              </w:rPr>
              <w:t>Urziceni</w:t>
            </w:r>
          </w:p>
        </w:tc>
        <w:tc>
          <w:tcPr>
            <w:tcW w:w="1875" w:type="dxa"/>
            <w:shd w:val="clear" w:color="auto" w:fill="92D050"/>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sidRPr="002E099D">
              <w:rPr>
                <w:rFonts w:ascii="Arial" w:eastAsia="Times New Roman" w:hAnsi="Arial" w:cs="Arial"/>
                <w:bCs/>
                <w:color w:val="000000"/>
                <w:sz w:val="20"/>
                <w:szCs w:val="20"/>
              </w:rPr>
              <w:t>Preluat</w:t>
            </w:r>
          </w:p>
        </w:tc>
        <w:tc>
          <w:tcPr>
            <w:tcW w:w="1875" w:type="dxa"/>
            <w:shd w:val="clear" w:color="auto" w:fill="auto"/>
            <w:noWrap/>
            <w:vAlign w:val="center"/>
            <w:hideMark/>
          </w:tcPr>
          <w:p w:rsidR="004F5CFA" w:rsidRPr="002E099D" w:rsidRDefault="004F5CFA" w:rsidP="00F26175">
            <w:pPr>
              <w:spacing w:after="0" w:line="240" w:lineRule="auto"/>
              <w:jc w:val="center"/>
              <w:rPr>
                <w:rFonts w:ascii="Arial" w:eastAsia="Times New Roman" w:hAnsi="Arial" w:cs="Arial"/>
                <w:bCs/>
                <w:color w:val="000000"/>
                <w:sz w:val="20"/>
                <w:szCs w:val="20"/>
              </w:rPr>
            </w:pPr>
            <w:r>
              <w:rPr>
                <w:rFonts w:ascii="Arial" w:eastAsia="Times New Roman" w:hAnsi="Arial" w:cs="Arial"/>
                <w:bCs/>
                <w:color w:val="000000"/>
                <w:sz w:val="20"/>
                <w:szCs w:val="20"/>
              </w:rPr>
              <w:t>Octombrie</w:t>
            </w:r>
            <w:r w:rsidRPr="002E099D">
              <w:rPr>
                <w:rFonts w:ascii="Arial" w:eastAsia="Times New Roman" w:hAnsi="Arial" w:cs="Arial"/>
                <w:bCs/>
                <w:color w:val="000000"/>
                <w:sz w:val="20"/>
                <w:szCs w:val="20"/>
              </w:rPr>
              <w:t xml:space="preserve"> 202</w:t>
            </w:r>
            <w:r>
              <w:rPr>
                <w:rFonts w:ascii="Arial" w:eastAsia="Times New Roman" w:hAnsi="Arial" w:cs="Arial"/>
                <w:bCs/>
                <w:color w:val="000000"/>
                <w:sz w:val="20"/>
                <w:szCs w:val="20"/>
              </w:rPr>
              <w:t>2</w:t>
            </w:r>
          </w:p>
        </w:tc>
      </w:tr>
    </w:tbl>
    <w:p w:rsidR="004F5CFA" w:rsidRPr="002E099D" w:rsidRDefault="004F5CFA" w:rsidP="002E099D">
      <w:pPr>
        <w:tabs>
          <w:tab w:val="left" w:pos="1620"/>
        </w:tabs>
        <w:jc w:val="both"/>
        <w:rPr>
          <w:rFonts w:ascii="Arial" w:hAnsi="Arial" w:cs="Arial"/>
          <w:iCs/>
          <w:sz w:val="24"/>
          <w:szCs w:val="24"/>
        </w:rPr>
      </w:pPr>
    </w:p>
    <w:p w:rsidR="00DD6F4F" w:rsidRDefault="00DD6F4F" w:rsidP="002E099D">
      <w:pPr>
        <w:tabs>
          <w:tab w:val="left" w:pos="1620"/>
        </w:tabs>
        <w:jc w:val="both"/>
        <w:rPr>
          <w:rFonts w:ascii="Arial" w:hAnsi="Arial" w:cs="Arial"/>
          <w:sz w:val="24"/>
          <w:szCs w:val="24"/>
        </w:rPr>
      </w:pPr>
    </w:p>
    <w:p w:rsidR="00980F1B" w:rsidRDefault="00980F1B" w:rsidP="002E099D">
      <w:pPr>
        <w:tabs>
          <w:tab w:val="left" w:pos="1620"/>
        </w:tabs>
        <w:jc w:val="both"/>
        <w:rPr>
          <w:rFonts w:ascii="Arial" w:hAnsi="Arial" w:cs="Arial"/>
          <w:sz w:val="24"/>
          <w:szCs w:val="24"/>
        </w:rPr>
      </w:pPr>
    </w:p>
    <w:p w:rsidR="009B2F43" w:rsidRDefault="009B2F43" w:rsidP="002E099D">
      <w:pPr>
        <w:tabs>
          <w:tab w:val="left" w:pos="1620"/>
        </w:tabs>
        <w:jc w:val="both"/>
        <w:rPr>
          <w:rFonts w:ascii="Arial" w:hAnsi="Arial" w:cs="Arial"/>
          <w:sz w:val="24"/>
          <w:szCs w:val="24"/>
        </w:rPr>
      </w:pPr>
    </w:p>
    <w:p w:rsidR="009B2F43" w:rsidRDefault="009B2F43" w:rsidP="002E099D">
      <w:pPr>
        <w:tabs>
          <w:tab w:val="left" w:pos="1620"/>
        </w:tabs>
        <w:jc w:val="both"/>
        <w:rPr>
          <w:rFonts w:ascii="Arial" w:hAnsi="Arial" w:cs="Arial"/>
          <w:sz w:val="24"/>
          <w:szCs w:val="24"/>
        </w:rPr>
      </w:pPr>
    </w:p>
    <w:p w:rsidR="002806AE" w:rsidRDefault="002806AE" w:rsidP="002E099D">
      <w:pPr>
        <w:tabs>
          <w:tab w:val="left" w:pos="1620"/>
        </w:tabs>
        <w:jc w:val="both"/>
        <w:rPr>
          <w:rFonts w:ascii="Arial" w:hAnsi="Arial" w:cs="Arial"/>
          <w:sz w:val="24"/>
          <w:szCs w:val="24"/>
        </w:rPr>
      </w:pPr>
      <w:r>
        <w:rPr>
          <w:rFonts w:ascii="Arial" w:hAnsi="Arial" w:cs="Arial"/>
          <w:sz w:val="24"/>
          <w:szCs w:val="24"/>
        </w:rPr>
        <w:t>Preluarea serviciilor</w:t>
      </w:r>
      <w:r w:rsidR="002E099D" w:rsidRPr="002E099D">
        <w:rPr>
          <w:rFonts w:ascii="Arial" w:hAnsi="Arial" w:cs="Arial"/>
          <w:sz w:val="24"/>
          <w:szCs w:val="24"/>
        </w:rPr>
        <w:t xml:space="preserve"> trebuie pregătită</w:t>
      </w:r>
      <w:r>
        <w:rPr>
          <w:rFonts w:ascii="Arial" w:hAnsi="Arial" w:cs="Arial"/>
          <w:sz w:val="24"/>
          <w:szCs w:val="24"/>
        </w:rPr>
        <w:t xml:space="preserve"> corespunzător,</w:t>
      </w:r>
      <w:r w:rsidR="002E099D" w:rsidRPr="002E099D">
        <w:rPr>
          <w:rFonts w:ascii="Arial" w:hAnsi="Arial" w:cs="Arial"/>
          <w:sz w:val="24"/>
          <w:szCs w:val="24"/>
        </w:rPr>
        <w:t xml:space="preserve"> </w:t>
      </w:r>
      <w:r>
        <w:rPr>
          <w:rFonts w:ascii="Arial" w:hAnsi="Arial" w:cs="Arial"/>
          <w:sz w:val="24"/>
          <w:szCs w:val="24"/>
        </w:rPr>
        <w:t>deoarece</w:t>
      </w:r>
      <w:r w:rsidR="002E099D" w:rsidRPr="002E099D">
        <w:rPr>
          <w:rFonts w:ascii="Arial" w:hAnsi="Arial" w:cs="Arial"/>
          <w:sz w:val="24"/>
          <w:szCs w:val="24"/>
        </w:rPr>
        <w:t xml:space="preserve"> din momentul operării</w:t>
      </w:r>
      <w:r>
        <w:rPr>
          <w:rFonts w:ascii="Arial" w:hAnsi="Arial" w:cs="Arial"/>
          <w:sz w:val="24"/>
          <w:szCs w:val="24"/>
        </w:rPr>
        <w:t xml:space="preserve"> acestor servicii de către </w:t>
      </w:r>
      <w:proofErr w:type="spellStart"/>
      <w:r>
        <w:rPr>
          <w:rFonts w:ascii="Arial" w:hAnsi="Arial" w:cs="Arial"/>
          <w:sz w:val="24"/>
          <w:szCs w:val="24"/>
        </w:rPr>
        <w:t>Apaserv</w:t>
      </w:r>
      <w:proofErr w:type="spellEnd"/>
      <w:r>
        <w:rPr>
          <w:rFonts w:ascii="Arial" w:hAnsi="Arial" w:cs="Arial"/>
          <w:sz w:val="24"/>
          <w:szCs w:val="24"/>
        </w:rPr>
        <w:t xml:space="preserve"> Satu Mare S.A.</w:t>
      </w:r>
      <w:r w:rsidR="002E099D" w:rsidRPr="002E099D">
        <w:rPr>
          <w:rFonts w:ascii="Arial" w:hAnsi="Arial" w:cs="Arial"/>
          <w:sz w:val="24"/>
          <w:szCs w:val="24"/>
        </w:rPr>
        <w:t xml:space="preserve"> </w:t>
      </w:r>
      <w:r>
        <w:rPr>
          <w:rFonts w:ascii="Arial" w:hAnsi="Arial" w:cs="Arial"/>
          <w:sz w:val="24"/>
          <w:szCs w:val="24"/>
        </w:rPr>
        <w:t>se transferă</w:t>
      </w:r>
      <w:r w:rsidR="002E099D" w:rsidRPr="002E099D">
        <w:rPr>
          <w:rFonts w:ascii="Arial" w:hAnsi="Arial" w:cs="Arial"/>
          <w:sz w:val="24"/>
          <w:szCs w:val="24"/>
        </w:rPr>
        <w:t xml:space="preserve"> răspundere</w:t>
      </w:r>
      <w:r>
        <w:rPr>
          <w:rFonts w:ascii="Arial" w:hAnsi="Arial" w:cs="Arial"/>
          <w:sz w:val="24"/>
          <w:szCs w:val="24"/>
        </w:rPr>
        <w:t>a</w:t>
      </w:r>
      <w:r w:rsidR="002E099D" w:rsidRPr="002E099D">
        <w:rPr>
          <w:rFonts w:ascii="Arial" w:hAnsi="Arial" w:cs="Arial"/>
          <w:sz w:val="24"/>
          <w:szCs w:val="24"/>
        </w:rPr>
        <w:t xml:space="preserve"> pentru calitatea serviciului prestat </w:t>
      </w:r>
      <w:r>
        <w:rPr>
          <w:rFonts w:ascii="Arial" w:hAnsi="Arial" w:cs="Arial"/>
          <w:sz w:val="24"/>
          <w:szCs w:val="24"/>
        </w:rPr>
        <w:t>cu privire</w:t>
      </w:r>
      <w:r w:rsidR="002E099D" w:rsidRPr="002E099D">
        <w:rPr>
          <w:rFonts w:ascii="Arial" w:hAnsi="Arial" w:cs="Arial"/>
          <w:sz w:val="24"/>
          <w:szCs w:val="24"/>
        </w:rPr>
        <w:t xml:space="preserve"> la calitatea apei furnizate  și epurarea acesteia. </w:t>
      </w:r>
    </w:p>
    <w:p w:rsidR="002E099D" w:rsidRPr="002E099D" w:rsidRDefault="002806AE" w:rsidP="002E099D">
      <w:pPr>
        <w:tabs>
          <w:tab w:val="left" w:pos="1620"/>
        </w:tabs>
        <w:jc w:val="both"/>
        <w:rPr>
          <w:rFonts w:ascii="Arial" w:hAnsi="Arial" w:cs="Arial"/>
          <w:sz w:val="24"/>
          <w:szCs w:val="24"/>
        </w:rPr>
      </w:pPr>
      <w:proofErr w:type="spellStart"/>
      <w:r>
        <w:rPr>
          <w:rFonts w:ascii="Arial" w:hAnsi="Arial" w:cs="Arial"/>
          <w:sz w:val="24"/>
          <w:szCs w:val="24"/>
        </w:rPr>
        <w:t>Apaserv</w:t>
      </w:r>
      <w:proofErr w:type="spellEnd"/>
      <w:r>
        <w:rPr>
          <w:rFonts w:ascii="Arial" w:hAnsi="Arial" w:cs="Arial"/>
          <w:sz w:val="24"/>
          <w:szCs w:val="24"/>
        </w:rPr>
        <w:t xml:space="preserve"> Satu Mare S.A.</w:t>
      </w:r>
      <w:r w:rsidR="002E099D" w:rsidRPr="002E099D">
        <w:rPr>
          <w:rFonts w:ascii="Arial" w:hAnsi="Arial" w:cs="Arial"/>
          <w:sz w:val="24"/>
          <w:szCs w:val="24"/>
        </w:rPr>
        <w:t xml:space="preserve"> trebuie să </w:t>
      </w:r>
      <w:r>
        <w:rPr>
          <w:rFonts w:ascii="Arial" w:hAnsi="Arial" w:cs="Arial"/>
          <w:sz w:val="24"/>
          <w:szCs w:val="24"/>
        </w:rPr>
        <w:t>se asigure care sunt</w:t>
      </w:r>
      <w:r w:rsidR="002E099D" w:rsidRPr="002E099D">
        <w:rPr>
          <w:rFonts w:ascii="Arial" w:hAnsi="Arial" w:cs="Arial"/>
          <w:sz w:val="24"/>
          <w:szCs w:val="24"/>
        </w:rPr>
        <w:t xml:space="preserve"> măsurile necesare ca din momentul operării calitatea apei potabile în principal, să respecte normele tehnice în vigoare și sub nici o formă să nu poată să reprezinte un pericol pentru sănătatea populației, iar preluarea să nu ducă la perturbarea activității curente a operatorului.</w:t>
      </w:r>
      <w:r w:rsidR="002F016D">
        <w:rPr>
          <w:rFonts w:ascii="Arial" w:hAnsi="Arial" w:cs="Arial"/>
          <w:sz w:val="24"/>
          <w:szCs w:val="24"/>
        </w:rPr>
        <w:t xml:space="preserve"> </w:t>
      </w:r>
      <w:r w:rsidR="002E099D" w:rsidRPr="002E099D">
        <w:rPr>
          <w:rFonts w:ascii="Arial" w:hAnsi="Arial" w:cs="Arial"/>
          <w:sz w:val="24"/>
          <w:szCs w:val="24"/>
        </w:rPr>
        <w:t>Principul solidarității trebuie înțeles în sensul bun al acestuia, astfel ca UAT-urile membre ale ADI să beneficieze de suport tehnic, logistic și material pentru ca în fiecare dintre localități calitatea serviciilor să fie conformă.</w:t>
      </w:r>
    </w:p>
    <w:p w:rsidR="005756C5" w:rsidRDefault="002F016D" w:rsidP="002E099D">
      <w:pPr>
        <w:tabs>
          <w:tab w:val="left" w:pos="1620"/>
        </w:tabs>
        <w:jc w:val="both"/>
        <w:rPr>
          <w:rFonts w:ascii="Arial" w:hAnsi="Arial" w:cs="Arial"/>
          <w:sz w:val="24"/>
          <w:szCs w:val="24"/>
        </w:rPr>
      </w:pPr>
      <w:r>
        <w:rPr>
          <w:rFonts w:ascii="Arial" w:hAnsi="Arial" w:cs="Arial"/>
          <w:sz w:val="24"/>
          <w:szCs w:val="24"/>
        </w:rPr>
        <w:t xml:space="preserve">Înainte de preluarea serviciilor se va efectua o </w:t>
      </w:r>
      <w:r w:rsidR="002E099D" w:rsidRPr="002E099D">
        <w:rPr>
          <w:rFonts w:ascii="Arial" w:hAnsi="Arial" w:cs="Arial"/>
          <w:sz w:val="24"/>
          <w:szCs w:val="24"/>
        </w:rPr>
        <w:t>analiz</w:t>
      </w:r>
      <w:r>
        <w:rPr>
          <w:rFonts w:ascii="Arial" w:hAnsi="Arial" w:cs="Arial"/>
          <w:sz w:val="24"/>
          <w:szCs w:val="24"/>
        </w:rPr>
        <w:t>ă privind</w:t>
      </w:r>
      <w:r w:rsidR="002E099D" w:rsidRPr="002E099D">
        <w:rPr>
          <w:rFonts w:ascii="Arial" w:hAnsi="Arial" w:cs="Arial"/>
          <w:sz w:val="24"/>
          <w:szCs w:val="24"/>
        </w:rPr>
        <w:t xml:space="preserve"> situația existentă și </w:t>
      </w:r>
      <w:r>
        <w:rPr>
          <w:rFonts w:ascii="Arial" w:hAnsi="Arial" w:cs="Arial"/>
          <w:sz w:val="24"/>
          <w:szCs w:val="24"/>
        </w:rPr>
        <w:t xml:space="preserve">care ar fi </w:t>
      </w:r>
      <w:r w:rsidR="002E099D" w:rsidRPr="002E099D">
        <w:rPr>
          <w:rFonts w:ascii="Arial" w:hAnsi="Arial" w:cs="Arial"/>
          <w:sz w:val="24"/>
          <w:szCs w:val="24"/>
        </w:rPr>
        <w:t>necesarul investițiilor de realizat pentru ca preluarea să poată avea loc în condiții de siguranță în exploatare</w:t>
      </w:r>
      <w:r>
        <w:rPr>
          <w:rFonts w:ascii="Arial" w:hAnsi="Arial" w:cs="Arial"/>
          <w:sz w:val="24"/>
          <w:szCs w:val="24"/>
        </w:rPr>
        <w:t xml:space="preserve">, la </w:t>
      </w:r>
      <w:r w:rsidR="002E099D" w:rsidRPr="002E099D">
        <w:rPr>
          <w:rFonts w:ascii="Arial" w:hAnsi="Arial" w:cs="Arial"/>
          <w:sz w:val="24"/>
          <w:szCs w:val="24"/>
        </w:rPr>
        <w:t>termene rezonabile și sustenabile.</w:t>
      </w:r>
      <w:r>
        <w:rPr>
          <w:rFonts w:ascii="Arial" w:hAnsi="Arial" w:cs="Arial"/>
          <w:sz w:val="24"/>
          <w:szCs w:val="24"/>
        </w:rPr>
        <w:t xml:space="preserve"> </w:t>
      </w:r>
    </w:p>
    <w:p w:rsidR="002E099D" w:rsidRDefault="002E099D" w:rsidP="002E099D">
      <w:pPr>
        <w:tabs>
          <w:tab w:val="left" w:pos="1620"/>
        </w:tabs>
        <w:jc w:val="both"/>
        <w:rPr>
          <w:rFonts w:ascii="Arial" w:hAnsi="Arial" w:cs="Arial"/>
          <w:sz w:val="24"/>
          <w:szCs w:val="24"/>
        </w:rPr>
      </w:pPr>
      <w:r w:rsidRPr="00717F5D">
        <w:rPr>
          <w:rFonts w:ascii="Arial" w:hAnsi="Arial" w:cs="Arial"/>
          <w:sz w:val="24"/>
          <w:szCs w:val="24"/>
        </w:rPr>
        <w:t xml:space="preserve">Asociația împreună cu </w:t>
      </w:r>
      <w:proofErr w:type="spellStart"/>
      <w:r w:rsidRPr="00717F5D">
        <w:rPr>
          <w:rFonts w:ascii="Arial" w:hAnsi="Arial" w:cs="Arial"/>
          <w:sz w:val="24"/>
          <w:szCs w:val="24"/>
        </w:rPr>
        <w:t>Apaserv</w:t>
      </w:r>
      <w:proofErr w:type="spellEnd"/>
      <w:r w:rsidRPr="00717F5D">
        <w:rPr>
          <w:rFonts w:ascii="Arial" w:hAnsi="Arial" w:cs="Arial"/>
          <w:sz w:val="24"/>
          <w:szCs w:val="24"/>
        </w:rPr>
        <w:t xml:space="preserve"> Satu Mare </w:t>
      </w:r>
      <w:r w:rsidR="009B2F43">
        <w:rPr>
          <w:rFonts w:ascii="Arial" w:hAnsi="Arial" w:cs="Arial"/>
          <w:sz w:val="24"/>
          <w:szCs w:val="24"/>
        </w:rPr>
        <w:t xml:space="preserve">S.A. </w:t>
      </w:r>
      <w:r w:rsidR="002F016D" w:rsidRPr="00717F5D">
        <w:rPr>
          <w:rFonts w:ascii="Arial" w:hAnsi="Arial" w:cs="Arial"/>
          <w:sz w:val="24"/>
          <w:szCs w:val="24"/>
        </w:rPr>
        <w:t>va</w:t>
      </w:r>
      <w:r w:rsidRPr="00717F5D">
        <w:rPr>
          <w:rFonts w:ascii="Arial" w:hAnsi="Arial" w:cs="Arial"/>
          <w:sz w:val="24"/>
          <w:szCs w:val="24"/>
        </w:rPr>
        <w:t xml:space="preserve"> </w:t>
      </w:r>
      <w:r w:rsidR="00E6321F" w:rsidRPr="00717F5D">
        <w:rPr>
          <w:rFonts w:ascii="Arial" w:hAnsi="Arial" w:cs="Arial"/>
          <w:sz w:val="24"/>
          <w:szCs w:val="24"/>
        </w:rPr>
        <w:t>putea modifica</w:t>
      </w:r>
      <w:r w:rsidRPr="00717F5D">
        <w:rPr>
          <w:rFonts w:ascii="Arial" w:hAnsi="Arial" w:cs="Arial"/>
          <w:sz w:val="24"/>
          <w:szCs w:val="24"/>
        </w:rPr>
        <w:t xml:space="preserve"> calendarul preluărilor după o analiză pertinentă, atât din punct de vedere tehnic cât și din punct de vedere economic, decizia de preluare și operare </w:t>
      </w:r>
      <w:r w:rsidR="002F016D" w:rsidRPr="00717F5D">
        <w:rPr>
          <w:rFonts w:ascii="Arial" w:hAnsi="Arial" w:cs="Arial"/>
          <w:sz w:val="24"/>
          <w:szCs w:val="24"/>
        </w:rPr>
        <w:t>fiind</w:t>
      </w:r>
      <w:r w:rsidRPr="00717F5D">
        <w:rPr>
          <w:rFonts w:ascii="Arial" w:hAnsi="Arial" w:cs="Arial"/>
          <w:sz w:val="24"/>
          <w:szCs w:val="24"/>
        </w:rPr>
        <w:t xml:space="preserve"> bazată pe date concrete, fără să afecteze în mod evident sustenabilitatea societății.</w:t>
      </w:r>
    </w:p>
    <w:p w:rsidR="00DD6F4F" w:rsidRPr="002F016D" w:rsidRDefault="00DD6F4F" w:rsidP="002E099D">
      <w:pPr>
        <w:tabs>
          <w:tab w:val="left" w:pos="1620"/>
        </w:tabs>
        <w:jc w:val="both"/>
        <w:rPr>
          <w:rFonts w:ascii="Arial" w:hAnsi="Arial" w:cs="Arial"/>
          <w:sz w:val="24"/>
          <w:szCs w:val="24"/>
        </w:rPr>
      </w:pPr>
      <w:r>
        <w:rPr>
          <w:rFonts w:ascii="Arial" w:hAnsi="Arial" w:cs="Arial"/>
          <w:sz w:val="24"/>
          <w:szCs w:val="24"/>
        </w:rPr>
        <w:t xml:space="preserve">Un program de demarare a acțiunilor de preluare a serviciilor de apă și canalizare de la UAT-uri este prezentat în graficul </w:t>
      </w:r>
      <w:proofErr w:type="spellStart"/>
      <w:r>
        <w:rPr>
          <w:rFonts w:ascii="Arial" w:hAnsi="Arial" w:cs="Arial"/>
          <w:sz w:val="24"/>
          <w:szCs w:val="24"/>
        </w:rPr>
        <w:t>Gantt</w:t>
      </w:r>
      <w:proofErr w:type="spellEnd"/>
      <w:r>
        <w:rPr>
          <w:rFonts w:ascii="Arial" w:hAnsi="Arial" w:cs="Arial"/>
          <w:sz w:val="24"/>
          <w:szCs w:val="24"/>
        </w:rPr>
        <w:t xml:space="preserve"> din Anexa 4</w:t>
      </w:r>
    </w:p>
    <w:p w:rsidR="002E099D" w:rsidRDefault="002E099D" w:rsidP="002E099D">
      <w:pPr>
        <w:tabs>
          <w:tab w:val="left" w:pos="1620"/>
        </w:tabs>
        <w:jc w:val="both"/>
        <w:rPr>
          <w:rFonts w:ascii="Arial" w:hAnsi="Arial" w:cs="Arial"/>
          <w:sz w:val="24"/>
          <w:szCs w:val="24"/>
        </w:rPr>
      </w:pPr>
      <w:proofErr w:type="spellStart"/>
      <w:r w:rsidRPr="005756C5">
        <w:rPr>
          <w:rFonts w:ascii="Arial" w:hAnsi="Arial" w:cs="Arial"/>
          <w:sz w:val="24"/>
          <w:szCs w:val="24"/>
        </w:rPr>
        <w:t>Apaserv</w:t>
      </w:r>
      <w:proofErr w:type="spellEnd"/>
      <w:r w:rsidRPr="005756C5">
        <w:rPr>
          <w:rFonts w:ascii="Arial" w:hAnsi="Arial" w:cs="Arial"/>
          <w:sz w:val="24"/>
          <w:szCs w:val="24"/>
        </w:rPr>
        <w:t xml:space="preserve"> Satu Mare </w:t>
      </w:r>
      <w:r w:rsidR="009B2F43">
        <w:rPr>
          <w:rFonts w:ascii="Arial" w:hAnsi="Arial" w:cs="Arial"/>
          <w:sz w:val="24"/>
          <w:szCs w:val="24"/>
        </w:rPr>
        <w:t xml:space="preserve">S.A. </w:t>
      </w:r>
      <w:r w:rsidR="00CA2148" w:rsidRPr="005756C5">
        <w:rPr>
          <w:rFonts w:ascii="Arial" w:hAnsi="Arial" w:cs="Arial"/>
          <w:sz w:val="24"/>
          <w:szCs w:val="24"/>
        </w:rPr>
        <w:t>va evita</w:t>
      </w:r>
      <w:r w:rsidRPr="005756C5">
        <w:rPr>
          <w:rFonts w:ascii="Arial" w:hAnsi="Arial" w:cs="Arial"/>
          <w:sz w:val="24"/>
          <w:szCs w:val="24"/>
        </w:rPr>
        <w:t xml:space="preserve"> scăderea calității serviciilor prestate în UAT-urile </w:t>
      </w:r>
      <w:r w:rsidR="005756C5" w:rsidRPr="005756C5">
        <w:rPr>
          <w:rFonts w:ascii="Arial" w:hAnsi="Arial" w:cs="Arial"/>
          <w:sz w:val="24"/>
          <w:szCs w:val="24"/>
        </w:rPr>
        <w:t>în care deja operează</w:t>
      </w:r>
      <w:r w:rsidRPr="005756C5">
        <w:rPr>
          <w:rFonts w:ascii="Arial" w:hAnsi="Arial" w:cs="Arial"/>
          <w:sz w:val="24"/>
          <w:szCs w:val="24"/>
        </w:rPr>
        <w:t>, în detrimentul celor nou preluate.</w:t>
      </w:r>
    </w:p>
    <w:p w:rsidR="00D63CA2" w:rsidRDefault="00D63CA2" w:rsidP="002E099D">
      <w:pPr>
        <w:tabs>
          <w:tab w:val="left" w:pos="1620"/>
        </w:tabs>
        <w:jc w:val="both"/>
        <w:rPr>
          <w:rFonts w:ascii="Arial" w:hAnsi="Arial" w:cs="Arial"/>
          <w:sz w:val="24"/>
          <w:szCs w:val="24"/>
        </w:rPr>
      </w:pPr>
    </w:p>
    <w:p w:rsidR="009B2F43" w:rsidRDefault="009B2F43" w:rsidP="002E099D">
      <w:pPr>
        <w:tabs>
          <w:tab w:val="left" w:pos="1620"/>
        </w:tabs>
        <w:jc w:val="both"/>
        <w:rPr>
          <w:rFonts w:ascii="Arial" w:hAnsi="Arial" w:cs="Arial"/>
          <w:sz w:val="24"/>
          <w:szCs w:val="24"/>
        </w:rPr>
      </w:pPr>
    </w:p>
    <w:p w:rsidR="009B2F43" w:rsidRDefault="009B2F43" w:rsidP="002E099D">
      <w:pPr>
        <w:tabs>
          <w:tab w:val="left" w:pos="1620"/>
        </w:tabs>
        <w:jc w:val="both"/>
        <w:rPr>
          <w:rFonts w:ascii="Arial" w:hAnsi="Arial" w:cs="Arial"/>
          <w:sz w:val="24"/>
          <w:szCs w:val="24"/>
        </w:rPr>
      </w:pPr>
    </w:p>
    <w:p w:rsidR="009B2F43" w:rsidRDefault="009B2F43" w:rsidP="002E099D">
      <w:pPr>
        <w:tabs>
          <w:tab w:val="left" w:pos="1620"/>
        </w:tabs>
        <w:jc w:val="both"/>
        <w:rPr>
          <w:rFonts w:ascii="Arial" w:hAnsi="Arial" w:cs="Arial"/>
          <w:sz w:val="24"/>
          <w:szCs w:val="24"/>
        </w:rPr>
      </w:pPr>
    </w:p>
    <w:p w:rsidR="009B2F43" w:rsidRDefault="009B2F43" w:rsidP="002E099D">
      <w:pPr>
        <w:tabs>
          <w:tab w:val="left" w:pos="1620"/>
        </w:tabs>
        <w:jc w:val="both"/>
        <w:rPr>
          <w:rFonts w:ascii="Arial" w:hAnsi="Arial" w:cs="Arial"/>
          <w:sz w:val="24"/>
          <w:szCs w:val="24"/>
        </w:rPr>
      </w:pPr>
    </w:p>
    <w:p w:rsidR="00CA2148" w:rsidRDefault="00CA2148" w:rsidP="00CA2148">
      <w:pPr>
        <w:tabs>
          <w:tab w:val="left" w:pos="1620"/>
        </w:tabs>
        <w:jc w:val="both"/>
        <w:rPr>
          <w:rFonts w:ascii="Arial" w:hAnsi="Arial" w:cs="Arial"/>
          <w:b/>
          <w:color w:val="2E74B5" w:themeColor="accent5" w:themeShade="BF"/>
          <w:sz w:val="24"/>
          <w:szCs w:val="24"/>
        </w:rPr>
      </w:pPr>
      <w:r w:rsidRPr="00931684">
        <w:rPr>
          <w:rFonts w:ascii="Arial" w:hAnsi="Arial" w:cs="Arial"/>
          <w:b/>
          <w:color w:val="2E74B5" w:themeColor="accent5" w:themeShade="BF"/>
          <w:sz w:val="24"/>
          <w:szCs w:val="24"/>
        </w:rPr>
        <w:lastRenderedPageBreak/>
        <w:t>Obiectivul sectorial 1.</w:t>
      </w:r>
      <w:r>
        <w:rPr>
          <w:rFonts w:ascii="Arial" w:hAnsi="Arial" w:cs="Arial"/>
          <w:b/>
          <w:color w:val="2E74B5" w:themeColor="accent5" w:themeShade="BF"/>
          <w:sz w:val="24"/>
          <w:szCs w:val="24"/>
        </w:rPr>
        <w:t>6</w:t>
      </w:r>
    </w:p>
    <w:p w:rsidR="00CA2148" w:rsidRPr="00CA2148" w:rsidRDefault="00CA2148" w:rsidP="00CA2148">
      <w:pPr>
        <w:tabs>
          <w:tab w:val="left" w:pos="1620"/>
        </w:tabs>
        <w:jc w:val="both"/>
        <w:rPr>
          <w:rFonts w:ascii="Arial" w:hAnsi="Arial" w:cs="Arial"/>
          <w:b/>
          <w:color w:val="2E74B5" w:themeColor="accent5" w:themeShade="BF"/>
          <w:sz w:val="24"/>
          <w:szCs w:val="24"/>
        </w:rPr>
      </w:pPr>
      <w:r w:rsidRPr="00CA2148">
        <w:rPr>
          <w:rFonts w:ascii="Arial" w:hAnsi="Arial" w:cs="Arial"/>
          <w:b/>
          <w:color w:val="2E74B5" w:themeColor="accent5" w:themeShade="BF"/>
          <w:sz w:val="24"/>
          <w:szCs w:val="24"/>
          <w:u w:val="single"/>
        </w:rPr>
        <w:t>Alimentarea și utilizarea fondului IID conform prevederilor legale, cu prioritate pentru rambursarea creditelor de cofinanțare</w:t>
      </w:r>
    </w:p>
    <w:p w:rsidR="00CA2148" w:rsidRPr="00CA2148" w:rsidRDefault="00CA2148" w:rsidP="00CA2148">
      <w:pPr>
        <w:tabs>
          <w:tab w:val="left" w:pos="1620"/>
        </w:tabs>
        <w:jc w:val="both"/>
        <w:rPr>
          <w:rFonts w:ascii="Arial" w:hAnsi="Arial" w:cs="Arial"/>
          <w:sz w:val="24"/>
          <w:szCs w:val="24"/>
        </w:rPr>
      </w:pPr>
      <w:r w:rsidRPr="00CA2148">
        <w:rPr>
          <w:rFonts w:ascii="Arial" w:hAnsi="Arial" w:cs="Arial"/>
          <w:sz w:val="24"/>
          <w:szCs w:val="24"/>
        </w:rPr>
        <w:t>Prioritate în utilizarea fondului IID o are plata tuturor cheltuielilor privind creditele accesate de la BEI și BERD</w:t>
      </w:r>
      <w:r>
        <w:rPr>
          <w:rFonts w:ascii="Arial" w:hAnsi="Arial" w:cs="Arial"/>
          <w:sz w:val="24"/>
          <w:szCs w:val="24"/>
        </w:rPr>
        <w:t>,</w:t>
      </w:r>
      <w:r w:rsidRPr="00CA2148">
        <w:rPr>
          <w:rFonts w:ascii="Arial" w:hAnsi="Arial" w:cs="Arial"/>
          <w:sz w:val="24"/>
          <w:szCs w:val="24"/>
        </w:rPr>
        <w:t xml:space="preserve"> urmat de plata lucrărilor neeligibile aferente proiect</w:t>
      </w:r>
      <w:r>
        <w:rPr>
          <w:rFonts w:ascii="Arial" w:hAnsi="Arial" w:cs="Arial"/>
          <w:sz w:val="24"/>
          <w:szCs w:val="24"/>
        </w:rPr>
        <w:t>elor cu finanțare europeană.</w:t>
      </w:r>
    </w:p>
    <w:p w:rsidR="00CA2148" w:rsidRPr="00CA2148" w:rsidRDefault="00CA2148" w:rsidP="00CA2148">
      <w:pPr>
        <w:tabs>
          <w:tab w:val="left" w:pos="1620"/>
        </w:tabs>
        <w:jc w:val="both"/>
        <w:rPr>
          <w:rFonts w:ascii="Arial" w:hAnsi="Arial" w:cs="Arial"/>
          <w:sz w:val="24"/>
          <w:szCs w:val="24"/>
        </w:rPr>
      </w:pPr>
      <w:r w:rsidRPr="00CA2148">
        <w:rPr>
          <w:rFonts w:ascii="Arial" w:hAnsi="Arial" w:cs="Arial"/>
          <w:sz w:val="24"/>
          <w:szCs w:val="24"/>
        </w:rPr>
        <w:t>În cadrul capitolului IX. din scrisoarea de așteptări, Asociația ne informează despre așteptările autorității publice tutelare cu privire la: menținerea redevenței cel puțin la nivelul actual, în vederea asigurării alimentării fondului IID. Asociația reiterează prin această prevedere importanța fondului IID pentru Asociație și acționari, fiind o sursă importantă de finanțare a obligațiilor asumate în trecut</w:t>
      </w:r>
      <w:r>
        <w:rPr>
          <w:rFonts w:ascii="Arial" w:hAnsi="Arial" w:cs="Arial"/>
          <w:sz w:val="24"/>
          <w:szCs w:val="24"/>
        </w:rPr>
        <w:t xml:space="preserve"> și a celor viitoare.</w:t>
      </w:r>
    </w:p>
    <w:p w:rsidR="00CA2148" w:rsidRPr="00CA2148" w:rsidRDefault="00CA2148" w:rsidP="00CA2148">
      <w:pPr>
        <w:tabs>
          <w:tab w:val="left" w:pos="1620"/>
        </w:tabs>
        <w:jc w:val="both"/>
        <w:rPr>
          <w:rFonts w:ascii="Arial" w:hAnsi="Arial" w:cs="Arial"/>
          <w:sz w:val="24"/>
          <w:szCs w:val="24"/>
        </w:rPr>
      </w:pPr>
      <w:r w:rsidRPr="005756C5">
        <w:rPr>
          <w:rFonts w:ascii="Arial" w:hAnsi="Arial" w:cs="Arial"/>
          <w:sz w:val="24"/>
          <w:szCs w:val="24"/>
        </w:rPr>
        <w:t xml:space="preserve">Rambursarea creditelor de cofinanțare presupune o cheltuială anuală </w:t>
      </w:r>
      <w:r w:rsidR="00E254F8" w:rsidRPr="005756C5">
        <w:rPr>
          <w:rFonts w:ascii="Arial" w:hAnsi="Arial" w:cs="Arial"/>
          <w:sz w:val="24"/>
          <w:szCs w:val="24"/>
        </w:rPr>
        <w:t xml:space="preserve">mare, </w:t>
      </w:r>
      <w:r w:rsidRPr="005756C5">
        <w:rPr>
          <w:rFonts w:ascii="Arial" w:hAnsi="Arial" w:cs="Arial"/>
          <w:sz w:val="24"/>
          <w:szCs w:val="24"/>
        </w:rPr>
        <w:t xml:space="preserve">de aproximativ </w:t>
      </w:r>
      <w:r w:rsidR="00E254F8" w:rsidRPr="005756C5">
        <w:rPr>
          <w:rFonts w:ascii="Arial" w:hAnsi="Arial" w:cs="Arial"/>
          <w:sz w:val="24"/>
          <w:szCs w:val="24"/>
        </w:rPr>
        <w:t>8</w:t>
      </w:r>
      <w:r w:rsidRPr="005756C5">
        <w:rPr>
          <w:rFonts w:ascii="Arial" w:hAnsi="Arial" w:cs="Arial"/>
          <w:sz w:val="24"/>
          <w:szCs w:val="24"/>
        </w:rPr>
        <w:t>,</w:t>
      </w:r>
      <w:r w:rsidR="00E254F8" w:rsidRPr="005756C5">
        <w:rPr>
          <w:rFonts w:ascii="Arial" w:hAnsi="Arial" w:cs="Arial"/>
          <w:sz w:val="24"/>
          <w:szCs w:val="24"/>
        </w:rPr>
        <w:t>6</w:t>
      </w:r>
      <w:r w:rsidRPr="005756C5">
        <w:rPr>
          <w:rFonts w:ascii="Arial" w:hAnsi="Arial" w:cs="Arial"/>
          <w:sz w:val="24"/>
          <w:szCs w:val="24"/>
        </w:rPr>
        <w:t xml:space="preserve"> milioane lei, incluzând creditul BEI și creditul BERD.</w:t>
      </w:r>
      <w:r w:rsidR="00E254F8" w:rsidRPr="005756C5">
        <w:rPr>
          <w:rFonts w:ascii="Arial" w:hAnsi="Arial" w:cs="Arial"/>
          <w:sz w:val="24"/>
          <w:szCs w:val="24"/>
        </w:rPr>
        <w:t xml:space="preserve"> Costurile anuale ale creditului BERD au la bază o rată ROBOR de 2,25 %, indice bancar care a crescut de la 0,8 % până la 2,25 % în ultimele 2 luni de zile.</w:t>
      </w:r>
      <w:r w:rsidRPr="005756C5">
        <w:rPr>
          <w:rFonts w:ascii="Arial" w:hAnsi="Arial" w:cs="Arial"/>
          <w:sz w:val="24"/>
          <w:szCs w:val="24"/>
        </w:rPr>
        <w:t xml:space="preserve"> Prin urmare sumele rămase pentru celelalte investiții</w:t>
      </w:r>
      <w:r w:rsidR="00E254F8" w:rsidRPr="005756C5">
        <w:rPr>
          <w:rFonts w:ascii="Arial" w:hAnsi="Arial" w:cs="Arial"/>
          <w:sz w:val="24"/>
          <w:szCs w:val="24"/>
        </w:rPr>
        <w:t xml:space="preserve"> sau pentru acoperirea cheltuielilor neeligibile din fonduri europene</w:t>
      </w:r>
      <w:r w:rsidRPr="005756C5">
        <w:rPr>
          <w:rFonts w:ascii="Arial" w:hAnsi="Arial" w:cs="Arial"/>
          <w:sz w:val="24"/>
          <w:szCs w:val="24"/>
        </w:rPr>
        <w:t xml:space="preserve"> se situează la</w:t>
      </w:r>
      <w:r w:rsidR="00E254F8" w:rsidRPr="005756C5">
        <w:rPr>
          <w:rFonts w:ascii="Arial" w:hAnsi="Arial" w:cs="Arial"/>
          <w:sz w:val="24"/>
          <w:szCs w:val="24"/>
        </w:rPr>
        <w:t xml:space="preserve"> aproximativ</w:t>
      </w:r>
      <w:r w:rsidRPr="005756C5">
        <w:rPr>
          <w:rFonts w:ascii="Arial" w:hAnsi="Arial" w:cs="Arial"/>
          <w:sz w:val="24"/>
          <w:szCs w:val="24"/>
        </w:rPr>
        <w:t xml:space="preserve"> </w:t>
      </w:r>
      <w:r w:rsidR="00E254F8" w:rsidRPr="005756C5">
        <w:rPr>
          <w:rFonts w:ascii="Arial" w:hAnsi="Arial" w:cs="Arial"/>
          <w:sz w:val="24"/>
          <w:szCs w:val="24"/>
        </w:rPr>
        <w:t>2</w:t>
      </w:r>
      <w:r w:rsidRPr="005756C5">
        <w:rPr>
          <w:rFonts w:ascii="Arial" w:hAnsi="Arial" w:cs="Arial"/>
          <w:sz w:val="24"/>
          <w:szCs w:val="24"/>
        </w:rPr>
        <w:t xml:space="preserve"> milioane lei/an, având în vedere că </w:t>
      </w:r>
      <w:proofErr w:type="spellStart"/>
      <w:r w:rsidRPr="005756C5">
        <w:rPr>
          <w:rFonts w:ascii="Arial" w:hAnsi="Arial" w:cs="Arial"/>
          <w:sz w:val="24"/>
          <w:szCs w:val="24"/>
        </w:rPr>
        <w:t>Apaserv</w:t>
      </w:r>
      <w:proofErr w:type="spellEnd"/>
      <w:r w:rsidRPr="005756C5">
        <w:rPr>
          <w:rFonts w:ascii="Arial" w:hAnsi="Arial" w:cs="Arial"/>
          <w:sz w:val="24"/>
          <w:szCs w:val="24"/>
        </w:rPr>
        <w:t xml:space="preserve"> Satu Mare </w:t>
      </w:r>
      <w:r w:rsidR="009B2F43">
        <w:rPr>
          <w:rFonts w:ascii="Arial" w:hAnsi="Arial" w:cs="Arial"/>
          <w:sz w:val="24"/>
          <w:szCs w:val="24"/>
        </w:rPr>
        <w:t xml:space="preserve">S.A. </w:t>
      </w:r>
      <w:r w:rsidR="00E254F8" w:rsidRPr="005756C5">
        <w:rPr>
          <w:rFonts w:ascii="Arial" w:hAnsi="Arial" w:cs="Arial"/>
          <w:sz w:val="24"/>
          <w:szCs w:val="24"/>
        </w:rPr>
        <w:t>v</w:t>
      </w:r>
      <w:r w:rsidRPr="005756C5">
        <w:rPr>
          <w:rFonts w:ascii="Arial" w:hAnsi="Arial" w:cs="Arial"/>
          <w:sz w:val="24"/>
          <w:szCs w:val="24"/>
        </w:rPr>
        <w:t>a plăti în 201</w:t>
      </w:r>
      <w:r w:rsidR="00E254F8" w:rsidRPr="005756C5">
        <w:rPr>
          <w:rFonts w:ascii="Arial" w:hAnsi="Arial" w:cs="Arial"/>
          <w:sz w:val="24"/>
          <w:szCs w:val="24"/>
        </w:rPr>
        <w:t>7</w:t>
      </w:r>
      <w:r w:rsidRPr="005756C5">
        <w:rPr>
          <w:rFonts w:ascii="Arial" w:hAnsi="Arial" w:cs="Arial"/>
          <w:sz w:val="24"/>
          <w:szCs w:val="24"/>
        </w:rPr>
        <w:t xml:space="preserve"> o redevență în valoare de 9.</w:t>
      </w:r>
      <w:r w:rsidR="00E254F8" w:rsidRPr="005756C5">
        <w:rPr>
          <w:rFonts w:ascii="Arial" w:hAnsi="Arial" w:cs="Arial"/>
          <w:sz w:val="24"/>
          <w:szCs w:val="24"/>
        </w:rPr>
        <w:t>8 milioane</w:t>
      </w:r>
      <w:r w:rsidR="009B2F43">
        <w:rPr>
          <w:rFonts w:ascii="Arial" w:hAnsi="Arial" w:cs="Arial"/>
          <w:sz w:val="24"/>
          <w:szCs w:val="24"/>
        </w:rPr>
        <w:t xml:space="preserve"> l</w:t>
      </w:r>
      <w:r w:rsidRPr="005756C5">
        <w:rPr>
          <w:rFonts w:ascii="Arial" w:hAnsi="Arial" w:cs="Arial"/>
          <w:sz w:val="24"/>
          <w:szCs w:val="24"/>
        </w:rPr>
        <w:t>ei</w:t>
      </w:r>
      <w:r w:rsidR="00E254F8" w:rsidRPr="005756C5">
        <w:rPr>
          <w:rFonts w:ascii="Arial" w:hAnsi="Arial" w:cs="Arial"/>
          <w:sz w:val="24"/>
          <w:szCs w:val="24"/>
        </w:rPr>
        <w:t xml:space="preserve"> și un impozit pe profit de aproximativ 800.000 lei</w:t>
      </w:r>
      <w:r w:rsidRPr="005756C5">
        <w:rPr>
          <w:rFonts w:ascii="Arial" w:hAnsi="Arial" w:cs="Arial"/>
          <w:sz w:val="24"/>
          <w:szCs w:val="24"/>
        </w:rPr>
        <w:t>.</w:t>
      </w:r>
    </w:p>
    <w:p w:rsidR="00CA2148" w:rsidRPr="00CA2148" w:rsidRDefault="00E254F8" w:rsidP="00CA2148">
      <w:pPr>
        <w:tabs>
          <w:tab w:val="left" w:pos="1620"/>
        </w:tabs>
        <w:jc w:val="both"/>
        <w:rPr>
          <w:rFonts w:ascii="Arial" w:hAnsi="Arial" w:cs="Arial"/>
          <w:sz w:val="24"/>
          <w:szCs w:val="24"/>
        </w:rPr>
      </w:pPr>
      <w:r>
        <w:rPr>
          <w:rFonts w:ascii="Arial" w:hAnsi="Arial" w:cs="Arial"/>
          <w:sz w:val="24"/>
          <w:szCs w:val="24"/>
        </w:rPr>
        <w:t>O</w:t>
      </w:r>
      <w:r w:rsidR="00CA2148" w:rsidRPr="00CA2148">
        <w:rPr>
          <w:rFonts w:ascii="Arial" w:hAnsi="Arial" w:cs="Arial"/>
          <w:sz w:val="24"/>
          <w:szCs w:val="24"/>
        </w:rPr>
        <w:t xml:space="preserve">rdinea priorității de utilizare a fondului IID, </w:t>
      </w:r>
      <w:r>
        <w:rPr>
          <w:rFonts w:ascii="Arial" w:hAnsi="Arial" w:cs="Arial"/>
          <w:sz w:val="24"/>
          <w:szCs w:val="24"/>
        </w:rPr>
        <w:t>conform</w:t>
      </w:r>
      <w:r w:rsidR="009B2F43">
        <w:rPr>
          <w:rFonts w:ascii="Arial" w:hAnsi="Arial" w:cs="Arial"/>
          <w:sz w:val="24"/>
          <w:szCs w:val="24"/>
        </w:rPr>
        <w:t xml:space="preserve"> art.5 din normele O</w:t>
      </w:r>
      <w:r w:rsidR="00CA2148" w:rsidRPr="00CA2148">
        <w:rPr>
          <w:rFonts w:ascii="Arial" w:hAnsi="Arial" w:cs="Arial"/>
          <w:sz w:val="24"/>
          <w:szCs w:val="24"/>
        </w:rPr>
        <w:t xml:space="preserve">rdonanței 198: </w:t>
      </w:r>
    </w:p>
    <w:p w:rsidR="00CA2148" w:rsidRPr="00CA2148" w:rsidRDefault="00CA2148" w:rsidP="00D448B5">
      <w:pPr>
        <w:numPr>
          <w:ilvl w:val="0"/>
          <w:numId w:val="14"/>
        </w:numPr>
        <w:tabs>
          <w:tab w:val="left" w:pos="1620"/>
        </w:tabs>
        <w:spacing w:after="120"/>
        <w:jc w:val="both"/>
        <w:rPr>
          <w:rFonts w:ascii="Arial" w:hAnsi="Arial" w:cs="Arial"/>
          <w:sz w:val="24"/>
          <w:szCs w:val="24"/>
        </w:rPr>
      </w:pPr>
      <w:r w:rsidRPr="00CA2148">
        <w:rPr>
          <w:rFonts w:ascii="Arial" w:hAnsi="Arial" w:cs="Arial"/>
          <w:sz w:val="24"/>
          <w:szCs w:val="24"/>
        </w:rPr>
        <w:t xml:space="preserve">plata serviciului datoriei publice guvernamentale constând în rate de capital, dobânzi, comisioane </w:t>
      </w:r>
      <w:proofErr w:type="spellStart"/>
      <w:r w:rsidRPr="00CA2148">
        <w:rPr>
          <w:rFonts w:ascii="Arial" w:hAnsi="Arial" w:cs="Arial"/>
          <w:sz w:val="24"/>
          <w:szCs w:val="24"/>
        </w:rPr>
        <w:t>şi</w:t>
      </w:r>
      <w:proofErr w:type="spellEnd"/>
      <w:r w:rsidRPr="00CA2148">
        <w:rPr>
          <w:rFonts w:ascii="Arial" w:hAnsi="Arial" w:cs="Arial"/>
          <w:sz w:val="24"/>
          <w:szCs w:val="24"/>
        </w:rPr>
        <w:t xml:space="preserve"> alte costuri aferente împrumuturilor contractate sau garantate de stat, destinate cofinanțării proiectelor care beneficiază de </w:t>
      </w:r>
      <w:proofErr w:type="spellStart"/>
      <w:r w:rsidRPr="00CA2148">
        <w:rPr>
          <w:rFonts w:ascii="Arial" w:hAnsi="Arial" w:cs="Arial"/>
          <w:sz w:val="24"/>
          <w:szCs w:val="24"/>
        </w:rPr>
        <w:t>asistenţă</w:t>
      </w:r>
      <w:proofErr w:type="spellEnd"/>
      <w:r w:rsidRPr="00CA2148">
        <w:rPr>
          <w:rFonts w:ascii="Arial" w:hAnsi="Arial" w:cs="Arial"/>
          <w:sz w:val="24"/>
          <w:szCs w:val="24"/>
        </w:rPr>
        <w:t xml:space="preserve"> financiară nerambursabilă din partea Uniunii Europene;</w:t>
      </w:r>
    </w:p>
    <w:p w:rsidR="00CA2148" w:rsidRPr="00CA2148" w:rsidRDefault="00CA2148" w:rsidP="00D448B5">
      <w:pPr>
        <w:numPr>
          <w:ilvl w:val="0"/>
          <w:numId w:val="14"/>
        </w:numPr>
        <w:tabs>
          <w:tab w:val="left" w:pos="1620"/>
        </w:tabs>
        <w:spacing w:after="120"/>
        <w:jc w:val="both"/>
        <w:rPr>
          <w:rFonts w:ascii="Arial" w:hAnsi="Arial" w:cs="Arial"/>
          <w:sz w:val="24"/>
          <w:szCs w:val="24"/>
        </w:rPr>
      </w:pPr>
      <w:r w:rsidRPr="00CA2148">
        <w:rPr>
          <w:rFonts w:ascii="Arial" w:hAnsi="Arial" w:cs="Arial"/>
          <w:sz w:val="24"/>
          <w:szCs w:val="24"/>
        </w:rPr>
        <w:t xml:space="preserve">plata serviciului datoriei publice locale constând în rate de capital, dobânzi, comisioane </w:t>
      </w:r>
      <w:proofErr w:type="spellStart"/>
      <w:r w:rsidRPr="00CA2148">
        <w:rPr>
          <w:rFonts w:ascii="Arial" w:hAnsi="Arial" w:cs="Arial"/>
          <w:sz w:val="24"/>
          <w:szCs w:val="24"/>
        </w:rPr>
        <w:t>şi</w:t>
      </w:r>
      <w:proofErr w:type="spellEnd"/>
      <w:r w:rsidRPr="00CA2148">
        <w:rPr>
          <w:rFonts w:ascii="Arial" w:hAnsi="Arial" w:cs="Arial"/>
          <w:sz w:val="24"/>
          <w:szCs w:val="24"/>
        </w:rPr>
        <w:t xml:space="preserve"> alte costuri aferente împrumuturilor contractate sau garantate de autoritatea administrativ-teritorială, destinate cofinanțării proiectelor care beneficiază de </w:t>
      </w:r>
      <w:proofErr w:type="spellStart"/>
      <w:r w:rsidRPr="00CA2148">
        <w:rPr>
          <w:rFonts w:ascii="Arial" w:hAnsi="Arial" w:cs="Arial"/>
          <w:sz w:val="24"/>
          <w:szCs w:val="24"/>
        </w:rPr>
        <w:t>asistenţă</w:t>
      </w:r>
      <w:proofErr w:type="spellEnd"/>
      <w:r w:rsidRPr="00CA2148">
        <w:rPr>
          <w:rFonts w:ascii="Arial" w:hAnsi="Arial" w:cs="Arial"/>
          <w:sz w:val="24"/>
          <w:szCs w:val="24"/>
        </w:rPr>
        <w:t xml:space="preserve"> financiară nerambursabilă din partea Uniunii Europene;</w:t>
      </w:r>
    </w:p>
    <w:p w:rsidR="00CA2148" w:rsidRPr="00CA2148" w:rsidRDefault="00CA2148" w:rsidP="00D448B5">
      <w:pPr>
        <w:numPr>
          <w:ilvl w:val="0"/>
          <w:numId w:val="14"/>
        </w:numPr>
        <w:tabs>
          <w:tab w:val="left" w:pos="1620"/>
        </w:tabs>
        <w:spacing w:after="120"/>
        <w:jc w:val="both"/>
        <w:rPr>
          <w:rFonts w:ascii="Arial" w:hAnsi="Arial" w:cs="Arial"/>
          <w:sz w:val="24"/>
          <w:szCs w:val="24"/>
        </w:rPr>
      </w:pPr>
      <w:r w:rsidRPr="00CA2148">
        <w:rPr>
          <w:rFonts w:ascii="Arial" w:hAnsi="Arial" w:cs="Arial"/>
          <w:sz w:val="24"/>
          <w:szCs w:val="24"/>
        </w:rPr>
        <w:t xml:space="preserve">plata serviciului datoriei constând în rate de capital, dobânzi, comisioane </w:t>
      </w:r>
      <w:proofErr w:type="spellStart"/>
      <w:r w:rsidRPr="00CA2148">
        <w:rPr>
          <w:rFonts w:ascii="Arial" w:hAnsi="Arial" w:cs="Arial"/>
          <w:sz w:val="24"/>
          <w:szCs w:val="24"/>
        </w:rPr>
        <w:t>şi</w:t>
      </w:r>
      <w:proofErr w:type="spellEnd"/>
      <w:r w:rsidRPr="00CA2148">
        <w:rPr>
          <w:rFonts w:ascii="Arial" w:hAnsi="Arial" w:cs="Arial"/>
          <w:sz w:val="24"/>
          <w:szCs w:val="24"/>
        </w:rPr>
        <w:t xml:space="preserve"> alte costuri aferente împrumuturilor contractate de operatorul/operatorul regional, destinate </w:t>
      </w:r>
      <w:proofErr w:type="spellStart"/>
      <w:r w:rsidRPr="00CA2148">
        <w:rPr>
          <w:rFonts w:ascii="Arial" w:hAnsi="Arial" w:cs="Arial"/>
          <w:sz w:val="24"/>
          <w:szCs w:val="24"/>
        </w:rPr>
        <w:t>cofinanţării</w:t>
      </w:r>
      <w:proofErr w:type="spellEnd"/>
      <w:r w:rsidRPr="00CA2148">
        <w:rPr>
          <w:rFonts w:ascii="Arial" w:hAnsi="Arial" w:cs="Arial"/>
          <w:sz w:val="24"/>
          <w:szCs w:val="24"/>
        </w:rPr>
        <w:t xml:space="preserve"> proiectelor care beneficiază de asistență financiară nerambursabilă din partea Uniunii Europene;</w:t>
      </w:r>
    </w:p>
    <w:p w:rsidR="00CA2148" w:rsidRPr="00CA2148" w:rsidRDefault="00CA2148" w:rsidP="00D448B5">
      <w:pPr>
        <w:numPr>
          <w:ilvl w:val="0"/>
          <w:numId w:val="14"/>
        </w:numPr>
        <w:tabs>
          <w:tab w:val="left" w:pos="1620"/>
        </w:tabs>
        <w:spacing w:after="120"/>
        <w:jc w:val="both"/>
        <w:rPr>
          <w:rFonts w:ascii="Arial" w:hAnsi="Arial" w:cs="Arial"/>
          <w:sz w:val="24"/>
          <w:szCs w:val="24"/>
        </w:rPr>
      </w:pPr>
      <w:r w:rsidRPr="00CA2148">
        <w:rPr>
          <w:rFonts w:ascii="Arial" w:hAnsi="Arial" w:cs="Arial"/>
          <w:sz w:val="24"/>
          <w:szCs w:val="24"/>
        </w:rPr>
        <w:t xml:space="preserve">cheltuieli neeligibile reprezentând cheltuielile de </w:t>
      </w:r>
      <w:proofErr w:type="spellStart"/>
      <w:r w:rsidRPr="00CA2148">
        <w:rPr>
          <w:rFonts w:ascii="Arial" w:hAnsi="Arial" w:cs="Arial"/>
          <w:sz w:val="24"/>
          <w:szCs w:val="24"/>
        </w:rPr>
        <w:t>achiziţie</w:t>
      </w:r>
      <w:proofErr w:type="spellEnd"/>
      <w:r w:rsidRPr="00CA2148">
        <w:rPr>
          <w:rFonts w:ascii="Arial" w:hAnsi="Arial" w:cs="Arial"/>
          <w:sz w:val="24"/>
          <w:szCs w:val="24"/>
        </w:rPr>
        <w:t xml:space="preserve"> sau </w:t>
      </w:r>
      <w:proofErr w:type="spellStart"/>
      <w:r w:rsidRPr="00CA2148">
        <w:rPr>
          <w:rFonts w:ascii="Arial" w:hAnsi="Arial" w:cs="Arial"/>
          <w:sz w:val="24"/>
          <w:szCs w:val="24"/>
        </w:rPr>
        <w:t>producţie</w:t>
      </w:r>
      <w:proofErr w:type="spellEnd"/>
      <w:r w:rsidRPr="00CA2148">
        <w:rPr>
          <w:rFonts w:ascii="Arial" w:hAnsi="Arial" w:cs="Arial"/>
          <w:sz w:val="24"/>
          <w:szCs w:val="24"/>
        </w:rPr>
        <w:t xml:space="preserve"> a activelor corporale utilizate pentru implementarea proiectelor care beneficiază de </w:t>
      </w:r>
      <w:proofErr w:type="spellStart"/>
      <w:r w:rsidRPr="00CA2148">
        <w:rPr>
          <w:rFonts w:ascii="Arial" w:hAnsi="Arial" w:cs="Arial"/>
          <w:sz w:val="24"/>
          <w:szCs w:val="24"/>
        </w:rPr>
        <w:t>asistenţă</w:t>
      </w:r>
      <w:proofErr w:type="spellEnd"/>
      <w:r w:rsidRPr="00CA2148">
        <w:rPr>
          <w:rFonts w:ascii="Arial" w:hAnsi="Arial" w:cs="Arial"/>
          <w:sz w:val="24"/>
          <w:szCs w:val="24"/>
        </w:rPr>
        <w:t xml:space="preserve"> tehnică nerambursabilă din partea Uniunii Europene dacă autoritatea responsabilă execută pregătirea terenului </w:t>
      </w:r>
      <w:proofErr w:type="spellStart"/>
      <w:r w:rsidRPr="00CA2148">
        <w:rPr>
          <w:rFonts w:ascii="Arial" w:hAnsi="Arial" w:cs="Arial"/>
          <w:sz w:val="24"/>
          <w:szCs w:val="24"/>
        </w:rPr>
        <w:t>şi</w:t>
      </w:r>
      <w:proofErr w:type="spellEnd"/>
      <w:r w:rsidRPr="00CA2148">
        <w:rPr>
          <w:rFonts w:ascii="Arial" w:hAnsi="Arial" w:cs="Arial"/>
          <w:sz w:val="24"/>
          <w:szCs w:val="24"/>
        </w:rPr>
        <w:t xml:space="preserve"> a lucrărilor de </w:t>
      </w:r>
      <w:proofErr w:type="spellStart"/>
      <w:r w:rsidRPr="00CA2148">
        <w:rPr>
          <w:rFonts w:ascii="Arial" w:hAnsi="Arial" w:cs="Arial"/>
          <w:sz w:val="24"/>
          <w:szCs w:val="24"/>
        </w:rPr>
        <w:t>construcţie</w:t>
      </w:r>
      <w:proofErr w:type="spellEnd"/>
      <w:r w:rsidRPr="00CA2148">
        <w:rPr>
          <w:rFonts w:ascii="Arial" w:hAnsi="Arial" w:cs="Arial"/>
          <w:sz w:val="24"/>
          <w:szCs w:val="24"/>
        </w:rPr>
        <w:t xml:space="preserve"> pe cont propriu, cheltuielile cu </w:t>
      </w:r>
      <w:proofErr w:type="spellStart"/>
      <w:r w:rsidRPr="00CA2148">
        <w:rPr>
          <w:rFonts w:ascii="Arial" w:hAnsi="Arial" w:cs="Arial"/>
          <w:sz w:val="24"/>
          <w:szCs w:val="24"/>
        </w:rPr>
        <w:t>achiziţia</w:t>
      </w:r>
      <w:proofErr w:type="spellEnd"/>
      <w:r w:rsidRPr="00CA2148">
        <w:rPr>
          <w:rFonts w:ascii="Arial" w:hAnsi="Arial" w:cs="Arial"/>
          <w:sz w:val="24"/>
          <w:szCs w:val="24"/>
        </w:rPr>
        <w:t xml:space="preserve"> sau închirierea altor active care sunt considerate neeligibile, închirierea activelor fixe care sunt parte a cheltuielilor de capital, cheltuielile cu </w:t>
      </w:r>
      <w:proofErr w:type="spellStart"/>
      <w:r w:rsidRPr="00CA2148">
        <w:rPr>
          <w:rFonts w:ascii="Arial" w:hAnsi="Arial" w:cs="Arial"/>
          <w:sz w:val="24"/>
          <w:szCs w:val="24"/>
        </w:rPr>
        <w:t>funcţionarea</w:t>
      </w:r>
      <w:proofErr w:type="spellEnd"/>
      <w:r w:rsidRPr="00CA2148">
        <w:rPr>
          <w:rFonts w:ascii="Arial" w:hAnsi="Arial" w:cs="Arial"/>
          <w:sz w:val="24"/>
          <w:szCs w:val="24"/>
        </w:rPr>
        <w:t xml:space="preserve"> unității de implementare a proiectului, precum </w:t>
      </w:r>
      <w:proofErr w:type="spellStart"/>
      <w:r w:rsidRPr="00CA2148">
        <w:rPr>
          <w:rFonts w:ascii="Arial" w:hAnsi="Arial" w:cs="Arial"/>
          <w:sz w:val="24"/>
          <w:szCs w:val="24"/>
        </w:rPr>
        <w:t>şi</w:t>
      </w:r>
      <w:proofErr w:type="spellEnd"/>
      <w:r w:rsidRPr="00CA2148">
        <w:rPr>
          <w:rFonts w:ascii="Arial" w:hAnsi="Arial" w:cs="Arial"/>
          <w:sz w:val="24"/>
          <w:szCs w:val="24"/>
        </w:rPr>
        <w:t xml:space="preserve"> pentru alte categorii de cheltuieli neeligibile necesare proiectului;</w:t>
      </w:r>
    </w:p>
    <w:p w:rsidR="00CA2148" w:rsidRPr="00CA2148" w:rsidRDefault="00CA2148" w:rsidP="00D448B5">
      <w:pPr>
        <w:numPr>
          <w:ilvl w:val="0"/>
          <w:numId w:val="14"/>
        </w:numPr>
        <w:tabs>
          <w:tab w:val="left" w:pos="1620"/>
        </w:tabs>
        <w:spacing w:after="120"/>
        <w:jc w:val="both"/>
        <w:rPr>
          <w:rFonts w:ascii="Arial" w:hAnsi="Arial" w:cs="Arial"/>
          <w:sz w:val="24"/>
          <w:szCs w:val="24"/>
        </w:rPr>
      </w:pPr>
      <w:r w:rsidRPr="00CA2148">
        <w:rPr>
          <w:rFonts w:ascii="Arial" w:hAnsi="Arial" w:cs="Arial"/>
          <w:sz w:val="24"/>
          <w:szCs w:val="24"/>
        </w:rPr>
        <w:t xml:space="preserve">întreținerea, înlocuirea </w:t>
      </w:r>
      <w:proofErr w:type="spellStart"/>
      <w:r w:rsidRPr="00CA2148">
        <w:rPr>
          <w:rFonts w:ascii="Arial" w:hAnsi="Arial" w:cs="Arial"/>
          <w:sz w:val="24"/>
          <w:szCs w:val="24"/>
        </w:rPr>
        <w:t>şi</w:t>
      </w:r>
      <w:proofErr w:type="spellEnd"/>
      <w:r w:rsidRPr="00CA2148">
        <w:rPr>
          <w:rFonts w:ascii="Arial" w:hAnsi="Arial" w:cs="Arial"/>
          <w:sz w:val="24"/>
          <w:szCs w:val="24"/>
        </w:rPr>
        <w:t xml:space="preserve"> dezvoltarea activelor date în administrare sau în concesiune, inclusiv a celor dezvoltate cu </w:t>
      </w:r>
      <w:proofErr w:type="spellStart"/>
      <w:r w:rsidRPr="00CA2148">
        <w:rPr>
          <w:rFonts w:ascii="Arial" w:hAnsi="Arial" w:cs="Arial"/>
          <w:sz w:val="24"/>
          <w:szCs w:val="24"/>
        </w:rPr>
        <w:t>finanţare</w:t>
      </w:r>
      <w:proofErr w:type="spellEnd"/>
      <w:r w:rsidRPr="00CA2148">
        <w:rPr>
          <w:rFonts w:ascii="Arial" w:hAnsi="Arial" w:cs="Arial"/>
          <w:sz w:val="24"/>
          <w:szCs w:val="24"/>
        </w:rPr>
        <w:t xml:space="preserve"> nerambursabila din partea Uniunii </w:t>
      </w:r>
      <w:r w:rsidRPr="00CA2148">
        <w:rPr>
          <w:rFonts w:ascii="Arial" w:hAnsi="Arial" w:cs="Arial"/>
          <w:sz w:val="24"/>
          <w:szCs w:val="24"/>
        </w:rPr>
        <w:lastRenderedPageBreak/>
        <w:t xml:space="preserve">Europene </w:t>
      </w:r>
      <w:proofErr w:type="spellStart"/>
      <w:r w:rsidRPr="00CA2148">
        <w:rPr>
          <w:rFonts w:ascii="Arial" w:hAnsi="Arial" w:cs="Arial"/>
          <w:sz w:val="24"/>
          <w:szCs w:val="24"/>
        </w:rPr>
        <w:t>şi</w:t>
      </w:r>
      <w:proofErr w:type="spellEnd"/>
      <w:r w:rsidRPr="00CA2148">
        <w:rPr>
          <w:rFonts w:ascii="Arial" w:hAnsi="Arial" w:cs="Arial"/>
          <w:sz w:val="24"/>
          <w:szCs w:val="24"/>
        </w:rPr>
        <w:t xml:space="preserve"> în conformitate cu programul aprobat de autoritatea </w:t>
      </w:r>
      <w:proofErr w:type="spellStart"/>
      <w:r w:rsidRPr="00CA2148">
        <w:rPr>
          <w:rFonts w:ascii="Arial" w:hAnsi="Arial" w:cs="Arial"/>
          <w:sz w:val="24"/>
          <w:szCs w:val="24"/>
        </w:rPr>
        <w:t>administraţiei</w:t>
      </w:r>
      <w:proofErr w:type="spellEnd"/>
      <w:r w:rsidRPr="00CA2148">
        <w:rPr>
          <w:rFonts w:ascii="Arial" w:hAnsi="Arial" w:cs="Arial"/>
          <w:sz w:val="24"/>
          <w:szCs w:val="24"/>
        </w:rPr>
        <w:t xml:space="preserve"> publice locale sau cu programul specific de operare </w:t>
      </w:r>
      <w:proofErr w:type="spellStart"/>
      <w:r w:rsidRPr="00CA2148">
        <w:rPr>
          <w:rFonts w:ascii="Arial" w:hAnsi="Arial" w:cs="Arial"/>
          <w:sz w:val="24"/>
          <w:szCs w:val="24"/>
        </w:rPr>
        <w:t>şi</w:t>
      </w:r>
      <w:proofErr w:type="spellEnd"/>
      <w:r w:rsidRPr="00CA2148">
        <w:rPr>
          <w:rFonts w:ascii="Arial" w:hAnsi="Arial" w:cs="Arial"/>
          <w:sz w:val="24"/>
          <w:szCs w:val="24"/>
        </w:rPr>
        <w:t xml:space="preserve"> întreținere, convenit cu Comisia Europeană sau cu banca cofinanțatoare;</w:t>
      </w:r>
    </w:p>
    <w:p w:rsidR="00CA2148" w:rsidRPr="00CA2148" w:rsidRDefault="00CA2148" w:rsidP="00D448B5">
      <w:pPr>
        <w:numPr>
          <w:ilvl w:val="0"/>
          <w:numId w:val="14"/>
        </w:numPr>
        <w:tabs>
          <w:tab w:val="left" w:pos="1620"/>
        </w:tabs>
        <w:spacing w:after="120"/>
        <w:jc w:val="both"/>
        <w:rPr>
          <w:rFonts w:ascii="Arial" w:hAnsi="Arial" w:cs="Arial"/>
          <w:sz w:val="24"/>
          <w:szCs w:val="24"/>
        </w:rPr>
      </w:pPr>
      <w:r w:rsidRPr="00CA2148">
        <w:rPr>
          <w:rFonts w:ascii="Arial" w:hAnsi="Arial" w:cs="Arial"/>
          <w:sz w:val="24"/>
          <w:szCs w:val="24"/>
        </w:rPr>
        <w:t xml:space="preserve">plata TVA-ului aferent lucrărilor de </w:t>
      </w:r>
      <w:proofErr w:type="spellStart"/>
      <w:r w:rsidRPr="00CA2148">
        <w:rPr>
          <w:rFonts w:ascii="Arial" w:hAnsi="Arial" w:cs="Arial"/>
          <w:sz w:val="24"/>
          <w:szCs w:val="24"/>
        </w:rPr>
        <w:t>construcţie</w:t>
      </w:r>
      <w:proofErr w:type="spellEnd"/>
      <w:r w:rsidRPr="00CA2148">
        <w:rPr>
          <w:rFonts w:ascii="Arial" w:hAnsi="Arial" w:cs="Arial"/>
          <w:sz w:val="24"/>
          <w:szCs w:val="24"/>
        </w:rPr>
        <w:t xml:space="preserve">, întreținerii, înlocuirii </w:t>
      </w:r>
      <w:proofErr w:type="spellStart"/>
      <w:r w:rsidRPr="00CA2148">
        <w:rPr>
          <w:rFonts w:ascii="Arial" w:hAnsi="Arial" w:cs="Arial"/>
          <w:sz w:val="24"/>
          <w:szCs w:val="24"/>
        </w:rPr>
        <w:t>şi</w:t>
      </w:r>
      <w:proofErr w:type="spellEnd"/>
      <w:r w:rsidRPr="00CA2148">
        <w:rPr>
          <w:rFonts w:ascii="Arial" w:hAnsi="Arial" w:cs="Arial"/>
          <w:sz w:val="24"/>
          <w:szCs w:val="24"/>
        </w:rPr>
        <w:t xml:space="preserve"> dezvoltării activelor realizate cu </w:t>
      </w:r>
      <w:proofErr w:type="spellStart"/>
      <w:r w:rsidRPr="00CA2148">
        <w:rPr>
          <w:rFonts w:ascii="Arial" w:hAnsi="Arial" w:cs="Arial"/>
          <w:sz w:val="24"/>
          <w:szCs w:val="24"/>
        </w:rPr>
        <w:t>finanţare</w:t>
      </w:r>
      <w:proofErr w:type="spellEnd"/>
      <w:r w:rsidRPr="00CA2148">
        <w:rPr>
          <w:rFonts w:ascii="Arial" w:hAnsi="Arial" w:cs="Arial"/>
          <w:sz w:val="24"/>
          <w:szCs w:val="24"/>
        </w:rPr>
        <w:t xml:space="preserve"> nerambursabilă din partea Uniunii Europene </w:t>
      </w:r>
      <w:proofErr w:type="spellStart"/>
      <w:r w:rsidRPr="00CA2148">
        <w:rPr>
          <w:rFonts w:ascii="Arial" w:hAnsi="Arial" w:cs="Arial"/>
          <w:sz w:val="24"/>
          <w:szCs w:val="24"/>
        </w:rPr>
        <w:t>şi</w:t>
      </w:r>
      <w:proofErr w:type="spellEnd"/>
      <w:r w:rsidRPr="00CA2148">
        <w:rPr>
          <w:rFonts w:ascii="Arial" w:hAnsi="Arial" w:cs="Arial"/>
          <w:sz w:val="24"/>
          <w:szCs w:val="24"/>
        </w:rPr>
        <w:t xml:space="preserve"> în conformitate cu programul aprobat de autoritatea </w:t>
      </w:r>
      <w:proofErr w:type="spellStart"/>
      <w:r w:rsidRPr="00CA2148">
        <w:rPr>
          <w:rFonts w:ascii="Arial" w:hAnsi="Arial" w:cs="Arial"/>
          <w:sz w:val="24"/>
          <w:szCs w:val="24"/>
        </w:rPr>
        <w:t>administraţiei</w:t>
      </w:r>
      <w:proofErr w:type="spellEnd"/>
      <w:r w:rsidRPr="00CA2148">
        <w:rPr>
          <w:rFonts w:ascii="Arial" w:hAnsi="Arial" w:cs="Arial"/>
          <w:sz w:val="24"/>
          <w:szCs w:val="24"/>
        </w:rPr>
        <w:t xml:space="preserve"> publice locale sau cu programul specific de operare </w:t>
      </w:r>
      <w:proofErr w:type="spellStart"/>
      <w:r w:rsidRPr="00CA2148">
        <w:rPr>
          <w:rFonts w:ascii="Arial" w:hAnsi="Arial" w:cs="Arial"/>
          <w:sz w:val="24"/>
          <w:szCs w:val="24"/>
        </w:rPr>
        <w:t>şi</w:t>
      </w:r>
      <w:proofErr w:type="spellEnd"/>
      <w:r w:rsidRPr="00CA2148">
        <w:rPr>
          <w:rFonts w:ascii="Arial" w:hAnsi="Arial" w:cs="Arial"/>
          <w:sz w:val="24"/>
          <w:szCs w:val="24"/>
        </w:rPr>
        <w:t xml:space="preserve"> întreținere, convenit cu Comisia Europeană sau cu banca cofinanțatoare;</w:t>
      </w:r>
    </w:p>
    <w:p w:rsidR="00CA2148" w:rsidRPr="00CA2148" w:rsidRDefault="00CA2148" w:rsidP="00D448B5">
      <w:pPr>
        <w:numPr>
          <w:ilvl w:val="0"/>
          <w:numId w:val="14"/>
        </w:numPr>
        <w:tabs>
          <w:tab w:val="left" w:pos="1620"/>
        </w:tabs>
        <w:spacing w:after="120"/>
        <w:jc w:val="both"/>
        <w:rPr>
          <w:rFonts w:ascii="Arial" w:hAnsi="Arial" w:cs="Arial"/>
          <w:sz w:val="24"/>
          <w:szCs w:val="24"/>
        </w:rPr>
      </w:pPr>
      <w:r w:rsidRPr="00CA2148">
        <w:rPr>
          <w:rFonts w:ascii="Arial" w:hAnsi="Arial" w:cs="Arial"/>
          <w:sz w:val="24"/>
          <w:szCs w:val="24"/>
        </w:rPr>
        <w:t xml:space="preserve">plata </w:t>
      </w:r>
      <w:proofErr w:type="spellStart"/>
      <w:r w:rsidRPr="00CA2148">
        <w:rPr>
          <w:rFonts w:ascii="Arial" w:hAnsi="Arial" w:cs="Arial"/>
          <w:sz w:val="24"/>
          <w:szCs w:val="24"/>
        </w:rPr>
        <w:t>cofinanţării</w:t>
      </w:r>
      <w:proofErr w:type="spellEnd"/>
      <w:r w:rsidRPr="00CA2148">
        <w:rPr>
          <w:rFonts w:ascii="Arial" w:hAnsi="Arial" w:cs="Arial"/>
          <w:sz w:val="24"/>
          <w:szCs w:val="24"/>
        </w:rPr>
        <w:t xml:space="preserve"> proiectelor care beneficiază de </w:t>
      </w:r>
      <w:proofErr w:type="spellStart"/>
      <w:r w:rsidRPr="00CA2148">
        <w:rPr>
          <w:rFonts w:ascii="Arial" w:hAnsi="Arial" w:cs="Arial"/>
          <w:sz w:val="24"/>
          <w:szCs w:val="24"/>
        </w:rPr>
        <w:t>asistenţă</w:t>
      </w:r>
      <w:proofErr w:type="spellEnd"/>
      <w:r w:rsidRPr="00CA2148">
        <w:rPr>
          <w:rFonts w:ascii="Arial" w:hAnsi="Arial" w:cs="Arial"/>
          <w:sz w:val="24"/>
          <w:szCs w:val="24"/>
        </w:rPr>
        <w:t xml:space="preserve"> financiară nerambursabilă.</w:t>
      </w:r>
    </w:p>
    <w:p w:rsidR="00AA2FC9" w:rsidRDefault="00CA2148" w:rsidP="00CA2148">
      <w:pPr>
        <w:tabs>
          <w:tab w:val="left" w:pos="1620"/>
        </w:tabs>
        <w:jc w:val="both"/>
        <w:rPr>
          <w:rFonts w:ascii="Arial" w:hAnsi="Arial" w:cs="Arial"/>
          <w:sz w:val="24"/>
          <w:szCs w:val="24"/>
        </w:rPr>
      </w:pPr>
      <w:r w:rsidRPr="005756C5">
        <w:rPr>
          <w:rFonts w:ascii="Arial" w:hAnsi="Arial" w:cs="Arial"/>
          <w:sz w:val="24"/>
          <w:szCs w:val="24"/>
        </w:rPr>
        <w:t xml:space="preserve">Urmărirea respectării acestor principii </w:t>
      </w:r>
      <w:r w:rsidR="00282620" w:rsidRPr="005756C5">
        <w:rPr>
          <w:rFonts w:ascii="Arial" w:hAnsi="Arial" w:cs="Arial"/>
          <w:sz w:val="24"/>
          <w:szCs w:val="24"/>
        </w:rPr>
        <w:t>este</w:t>
      </w:r>
      <w:r w:rsidRPr="005756C5">
        <w:rPr>
          <w:rFonts w:ascii="Arial" w:hAnsi="Arial" w:cs="Arial"/>
          <w:sz w:val="24"/>
          <w:szCs w:val="24"/>
        </w:rPr>
        <w:t xml:space="preserve"> una dintre obligațiile conduceri executive, care trebuie să se asigure că alimentarea fondului IID este realizată la un nivel corespunzător, astfel încât să nu existe sincope care ar putea pune în pericol utilizarea </w:t>
      </w:r>
      <w:r w:rsidRPr="00D63CA2">
        <w:rPr>
          <w:rFonts w:ascii="Arial" w:hAnsi="Arial" w:cs="Arial"/>
          <w:sz w:val="24"/>
          <w:szCs w:val="24"/>
        </w:rPr>
        <w:t>fondului.</w:t>
      </w:r>
      <w:r w:rsidRPr="00CA2148">
        <w:rPr>
          <w:rFonts w:ascii="Arial" w:hAnsi="Arial" w:cs="Arial"/>
          <w:sz w:val="24"/>
          <w:szCs w:val="24"/>
        </w:rPr>
        <w:t xml:space="preserve"> </w:t>
      </w:r>
    </w:p>
    <w:p w:rsidR="00CA2148" w:rsidRPr="00CA2148" w:rsidRDefault="00CA2148" w:rsidP="00CA2148">
      <w:pPr>
        <w:tabs>
          <w:tab w:val="left" w:pos="1620"/>
        </w:tabs>
        <w:jc w:val="both"/>
        <w:rPr>
          <w:rFonts w:ascii="Arial" w:hAnsi="Arial" w:cs="Arial"/>
          <w:sz w:val="24"/>
          <w:szCs w:val="24"/>
        </w:rPr>
      </w:pPr>
      <w:proofErr w:type="spellStart"/>
      <w:r w:rsidRPr="00CA2148">
        <w:rPr>
          <w:rFonts w:ascii="Arial" w:hAnsi="Arial" w:cs="Arial"/>
          <w:sz w:val="24"/>
          <w:szCs w:val="24"/>
        </w:rPr>
        <w:t>Apaserv</w:t>
      </w:r>
      <w:proofErr w:type="spellEnd"/>
      <w:r w:rsidRPr="00CA2148">
        <w:rPr>
          <w:rFonts w:ascii="Arial" w:hAnsi="Arial" w:cs="Arial"/>
          <w:sz w:val="24"/>
          <w:szCs w:val="24"/>
        </w:rPr>
        <w:t xml:space="preserve"> Satu Mare S</w:t>
      </w:r>
      <w:r w:rsidR="00AA2FC9">
        <w:rPr>
          <w:rFonts w:ascii="Arial" w:hAnsi="Arial" w:cs="Arial"/>
          <w:sz w:val="24"/>
          <w:szCs w:val="24"/>
        </w:rPr>
        <w:t>.</w:t>
      </w:r>
      <w:r w:rsidRPr="00CA2148">
        <w:rPr>
          <w:rFonts w:ascii="Arial" w:hAnsi="Arial" w:cs="Arial"/>
          <w:sz w:val="24"/>
          <w:szCs w:val="24"/>
        </w:rPr>
        <w:t>A</w:t>
      </w:r>
      <w:r w:rsidR="00AA2FC9">
        <w:rPr>
          <w:rFonts w:ascii="Arial" w:hAnsi="Arial" w:cs="Arial"/>
          <w:sz w:val="24"/>
          <w:szCs w:val="24"/>
        </w:rPr>
        <w:t>.</w:t>
      </w:r>
      <w:r w:rsidRPr="00CA2148">
        <w:rPr>
          <w:rFonts w:ascii="Arial" w:hAnsi="Arial" w:cs="Arial"/>
          <w:sz w:val="24"/>
          <w:szCs w:val="24"/>
        </w:rPr>
        <w:t xml:space="preserve"> are </w:t>
      </w:r>
      <w:r w:rsidR="00AA2FC9">
        <w:rPr>
          <w:rFonts w:ascii="Arial" w:hAnsi="Arial" w:cs="Arial"/>
          <w:sz w:val="24"/>
          <w:szCs w:val="24"/>
        </w:rPr>
        <w:t xml:space="preserve">cea mai mare redevență pe care o plătește concesionarilor </w:t>
      </w:r>
      <w:r w:rsidRPr="00CA2148">
        <w:rPr>
          <w:rFonts w:ascii="Arial" w:hAnsi="Arial" w:cs="Arial"/>
          <w:sz w:val="24"/>
          <w:szCs w:val="24"/>
        </w:rPr>
        <w:t xml:space="preserve">dintre toți operatorii </w:t>
      </w:r>
      <w:r w:rsidR="00AA2FC9">
        <w:rPr>
          <w:rFonts w:ascii="Arial" w:hAnsi="Arial" w:cs="Arial"/>
          <w:sz w:val="24"/>
          <w:szCs w:val="24"/>
        </w:rPr>
        <w:t xml:space="preserve">regionali </w:t>
      </w:r>
      <w:r w:rsidRPr="00CA2148">
        <w:rPr>
          <w:rFonts w:ascii="Arial" w:hAnsi="Arial" w:cs="Arial"/>
          <w:sz w:val="24"/>
          <w:szCs w:val="24"/>
        </w:rPr>
        <w:t xml:space="preserve">de apă din România. </w:t>
      </w:r>
    </w:p>
    <w:p w:rsidR="006759BD" w:rsidRDefault="006759BD" w:rsidP="002E099D">
      <w:pPr>
        <w:tabs>
          <w:tab w:val="left" w:pos="1620"/>
        </w:tabs>
        <w:jc w:val="both"/>
        <w:rPr>
          <w:rFonts w:ascii="Arial" w:hAnsi="Arial" w:cs="Arial"/>
          <w:b/>
          <w:color w:val="2E74B5" w:themeColor="accent5" w:themeShade="BF"/>
          <w:sz w:val="24"/>
          <w:szCs w:val="24"/>
        </w:rPr>
      </w:pPr>
    </w:p>
    <w:p w:rsidR="00CA2148" w:rsidRDefault="00AA2FC9" w:rsidP="002E099D">
      <w:pPr>
        <w:tabs>
          <w:tab w:val="left" w:pos="1620"/>
        </w:tabs>
        <w:jc w:val="both"/>
        <w:rPr>
          <w:rFonts w:ascii="Arial" w:hAnsi="Arial" w:cs="Arial"/>
          <w:b/>
          <w:color w:val="2E74B5" w:themeColor="accent5" w:themeShade="BF"/>
          <w:sz w:val="24"/>
          <w:szCs w:val="24"/>
        </w:rPr>
      </w:pPr>
      <w:r w:rsidRPr="00931684">
        <w:rPr>
          <w:rFonts w:ascii="Arial" w:hAnsi="Arial" w:cs="Arial"/>
          <w:b/>
          <w:color w:val="2E74B5" w:themeColor="accent5" w:themeShade="BF"/>
          <w:sz w:val="24"/>
          <w:szCs w:val="24"/>
        </w:rPr>
        <w:t>Obiectivul sectorial 1.</w:t>
      </w:r>
      <w:r w:rsidR="00071B14">
        <w:rPr>
          <w:rFonts w:ascii="Arial" w:hAnsi="Arial" w:cs="Arial"/>
          <w:b/>
          <w:color w:val="2E74B5" w:themeColor="accent5" w:themeShade="BF"/>
          <w:sz w:val="24"/>
          <w:szCs w:val="24"/>
        </w:rPr>
        <w:t>7</w:t>
      </w:r>
    </w:p>
    <w:p w:rsidR="00AA2FC9" w:rsidRDefault="00AA2FC9" w:rsidP="002E099D">
      <w:pPr>
        <w:tabs>
          <w:tab w:val="left" w:pos="1620"/>
        </w:tabs>
        <w:jc w:val="both"/>
        <w:rPr>
          <w:rFonts w:ascii="Arial" w:hAnsi="Arial" w:cs="Arial"/>
          <w:b/>
          <w:color w:val="2E74B5" w:themeColor="accent5" w:themeShade="BF"/>
          <w:sz w:val="24"/>
          <w:szCs w:val="24"/>
          <w:u w:val="single"/>
        </w:rPr>
      </w:pPr>
      <w:r w:rsidRPr="00AA2FC9">
        <w:rPr>
          <w:rFonts w:ascii="Arial" w:hAnsi="Arial" w:cs="Arial"/>
          <w:b/>
          <w:color w:val="2E74B5" w:themeColor="accent5" w:themeShade="BF"/>
          <w:sz w:val="24"/>
          <w:szCs w:val="24"/>
          <w:u w:val="single"/>
        </w:rPr>
        <w:t>Realizarea lucrărilor conexe proiectului POIM din fondul IID</w:t>
      </w:r>
    </w:p>
    <w:p w:rsidR="001E7520" w:rsidRPr="00E6321F" w:rsidRDefault="001E7520" w:rsidP="005756C5">
      <w:pPr>
        <w:tabs>
          <w:tab w:val="left" w:pos="1620"/>
        </w:tabs>
        <w:spacing w:after="120"/>
        <w:jc w:val="both"/>
        <w:rPr>
          <w:rFonts w:ascii="Arial" w:hAnsi="Arial" w:cs="Arial"/>
          <w:color w:val="FF0000"/>
          <w:sz w:val="24"/>
          <w:szCs w:val="24"/>
        </w:rPr>
      </w:pPr>
      <w:r w:rsidRPr="00AA2FC9">
        <w:rPr>
          <w:rFonts w:ascii="Arial" w:hAnsi="Arial" w:cs="Arial"/>
          <w:sz w:val="24"/>
          <w:szCs w:val="24"/>
        </w:rPr>
        <w:t xml:space="preserve">Pentru ca societatea </w:t>
      </w:r>
      <w:proofErr w:type="spellStart"/>
      <w:r w:rsidRPr="00AA2FC9">
        <w:rPr>
          <w:rFonts w:ascii="Arial" w:hAnsi="Arial" w:cs="Arial"/>
          <w:sz w:val="24"/>
          <w:szCs w:val="24"/>
        </w:rPr>
        <w:t>Apaserv</w:t>
      </w:r>
      <w:proofErr w:type="spellEnd"/>
      <w:r w:rsidRPr="00AA2FC9">
        <w:rPr>
          <w:rFonts w:ascii="Arial" w:hAnsi="Arial" w:cs="Arial"/>
          <w:sz w:val="24"/>
          <w:szCs w:val="24"/>
        </w:rPr>
        <w:t xml:space="preserve"> Satu Mare</w:t>
      </w:r>
      <w:r>
        <w:rPr>
          <w:rFonts w:ascii="Arial" w:hAnsi="Arial" w:cs="Arial"/>
          <w:sz w:val="24"/>
          <w:szCs w:val="24"/>
        </w:rPr>
        <w:t xml:space="preserve"> S.A.</w:t>
      </w:r>
      <w:r w:rsidRPr="00AA2FC9">
        <w:rPr>
          <w:rFonts w:ascii="Arial" w:hAnsi="Arial" w:cs="Arial"/>
          <w:sz w:val="24"/>
          <w:szCs w:val="24"/>
        </w:rPr>
        <w:t xml:space="preserve"> să fie pregătită pentru acoperirea costurilor cu lucrările conexe aferente proiectului POIM, este nevoie să </w:t>
      </w:r>
      <w:r>
        <w:rPr>
          <w:rFonts w:ascii="Arial" w:hAnsi="Arial" w:cs="Arial"/>
          <w:sz w:val="24"/>
          <w:szCs w:val="24"/>
        </w:rPr>
        <w:t xml:space="preserve">se </w:t>
      </w:r>
      <w:r w:rsidRPr="00AA2FC9">
        <w:rPr>
          <w:rFonts w:ascii="Arial" w:hAnsi="Arial" w:cs="Arial"/>
          <w:sz w:val="24"/>
          <w:szCs w:val="24"/>
        </w:rPr>
        <w:t>acumuleze o sumă de rezervă în cadrul fondului I.I.D</w:t>
      </w:r>
      <w:r w:rsidR="005756C5">
        <w:rPr>
          <w:rFonts w:ascii="Arial" w:hAnsi="Arial" w:cs="Arial"/>
          <w:sz w:val="24"/>
          <w:szCs w:val="24"/>
        </w:rPr>
        <w:t>..</w:t>
      </w:r>
    </w:p>
    <w:p w:rsidR="006108FE" w:rsidRDefault="006108FE" w:rsidP="006759BD">
      <w:pPr>
        <w:tabs>
          <w:tab w:val="left" w:pos="1620"/>
        </w:tabs>
        <w:spacing w:after="120"/>
        <w:jc w:val="both"/>
        <w:rPr>
          <w:rFonts w:ascii="Arial" w:hAnsi="Arial" w:cs="Arial"/>
          <w:sz w:val="24"/>
          <w:szCs w:val="24"/>
        </w:rPr>
      </w:pPr>
      <w:r>
        <w:rPr>
          <w:rFonts w:ascii="Arial" w:hAnsi="Arial" w:cs="Arial"/>
          <w:sz w:val="24"/>
          <w:szCs w:val="24"/>
        </w:rPr>
        <w:t>La</w:t>
      </w:r>
      <w:r w:rsidRPr="00AA2FC9">
        <w:rPr>
          <w:rFonts w:ascii="Arial" w:hAnsi="Arial" w:cs="Arial"/>
          <w:sz w:val="24"/>
          <w:szCs w:val="24"/>
        </w:rPr>
        <w:t xml:space="preserve"> întocmirea listelor de investiții finanțate din </w:t>
      </w:r>
      <w:r>
        <w:rPr>
          <w:rFonts w:ascii="Arial" w:hAnsi="Arial" w:cs="Arial"/>
          <w:sz w:val="24"/>
          <w:szCs w:val="24"/>
        </w:rPr>
        <w:t xml:space="preserve">fondul </w:t>
      </w:r>
      <w:r w:rsidRPr="00AA2FC9">
        <w:rPr>
          <w:rFonts w:ascii="Arial" w:hAnsi="Arial" w:cs="Arial"/>
          <w:sz w:val="24"/>
          <w:szCs w:val="24"/>
        </w:rPr>
        <w:t xml:space="preserve">IID trebuie să se </w:t>
      </w:r>
      <w:r>
        <w:rPr>
          <w:rFonts w:ascii="Arial" w:hAnsi="Arial" w:cs="Arial"/>
          <w:sz w:val="24"/>
          <w:szCs w:val="24"/>
        </w:rPr>
        <w:t xml:space="preserve">țină cont de </w:t>
      </w:r>
      <w:proofErr w:type="spellStart"/>
      <w:r>
        <w:rPr>
          <w:rFonts w:ascii="Arial" w:hAnsi="Arial" w:cs="Arial"/>
          <w:sz w:val="24"/>
          <w:szCs w:val="24"/>
        </w:rPr>
        <w:t>prioritizarea</w:t>
      </w:r>
      <w:proofErr w:type="spellEnd"/>
      <w:r>
        <w:rPr>
          <w:rFonts w:ascii="Arial" w:hAnsi="Arial" w:cs="Arial"/>
          <w:sz w:val="24"/>
          <w:szCs w:val="24"/>
        </w:rPr>
        <w:t xml:space="preserve"> prevăzută în</w:t>
      </w:r>
      <w:r w:rsidRPr="00AA2FC9">
        <w:rPr>
          <w:rFonts w:ascii="Arial" w:hAnsi="Arial" w:cs="Arial"/>
          <w:sz w:val="24"/>
          <w:szCs w:val="24"/>
        </w:rPr>
        <w:t xml:space="preserve"> OUG 198/2005, lucrările urmând a fi executate în </w:t>
      </w:r>
      <w:r>
        <w:rPr>
          <w:rFonts w:ascii="Arial" w:hAnsi="Arial" w:cs="Arial"/>
          <w:sz w:val="24"/>
          <w:szCs w:val="24"/>
        </w:rPr>
        <w:t>ordinea importanței</w:t>
      </w:r>
      <w:r w:rsidRPr="00AA2FC9">
        <w:rPr>
          <w:rFonts w:ascii="Arial" w:hAnsi="Arial" w:cs="Arial"/>
          <w:sz w:val="24"/>
          <w:szCs w:val="24"/>
        </w:rPr>
        <w:t xml:space="preserve">, fără posibilitatea ca lucrări de o importanță mai redusă să devanseze lucrările mai importante.  </w:t>
      </w:r>
    </w:p>
    <w:p w:rsidR="001E7520" w:rsidRPr="00AA2FC9" w:rsidRDefault="001E7520" w:rsidP="006759BD">
      <w:pPr>
        <w:tabs>
          <w:tab w:val="left" w:pos="1620"/>
        </w:tabs>
        <w:spacing w:after="120"/>
        <w:jc w:val="both"/>
        <w:rPr>
          <w:rFonts w:ascii="Arial" w:hAnsi="Arial" w:cs="Arial"/>
          <w:sz w:val="24"/>
          <w:szCs w:val="24"/>
        </w:rPr>
      </w:pPr>
      <w:r w:rsidRPr="00AA2FC9">
        <w:rPr>
          <w:rFonts w:ascii="Arial" w:hAnsi="Arial" w:cs="Arial"/>
          <w:sz w:val="24"/>
          <w:szCs w:val="24"/>
        </w:rPr>
        <w:t xml:space="preserve">Pe parcursul </w:t>
      </w:r>
      <w:r>
        <w:rPr>
          <w:rFonts w:ascii="Arial" w:hAnsi="Arial" w:cs="Arial"/>
          <w:sz w:val="24"/>
          <w:szCs w:val="24"/>
        </w:rPr>
        <w:t xml:space="preserve">realizării lucrărilor și pe parcursul </w:t>
      </w:r>
      <w:r w:rsidRPr="00AA2FC9">
        <w:rPr>
          <w:rFonts w:ascii="Arial" w:hAnsi="Arial" w:cs="Arial"/>
          <w:sz w:val="24"/>
          <w:szCs w:val="24"/>
        </w:rPr>
        <w:t xml:space="preserve">perioadei de notificare a defectelor, la contractele unde nu </w:t>
      </w:r>
      <w:r>
        <w:rPr>
          <w:rFonts w:ascii="Arial" w:hAnsi="Arial" w:cs="Arial"/>
          <w:sz w:val="24"/>
          <w:szCs w:val="24"/>
        </w:rPr>
        <w:t xml:space="preserve">a </w:t>
      </w:r>
      <w:r w:rsidRPr="00AA2FC9">
        <w:rPr>
          <w:rFonts w:ascii="Arial" w:hAnsi="Arial" w:cs="Arial"/>
          <w:sz w:val="24"/>
          <w:szCs w:val="24"/>
        </w:rPr>
        <w:t xml:space="preserve">avut loc recepția finală, dacă apar disfuncționalități acestea trebuie </w:t>
      </w:r>
      <w:r>
        <w:rPr>
          <w:rFonts w:ascii="Arial" w:hAnsi="Arial" w:cs="Arial"/>
          <w:sz w:val="24"/>
          <w:szCs w:val="24"/>
        </w:rPr>
        <w:t>remediate</w:t>
      </w:r>
      <w:r w:rsidRPr="00AA2FC9">
        <w:rPr>
          <w:rFonts w:ascii="Arial" w:hAnsi="Arial" w:cs="Arial"/>
          <w:sz w:val="24"/>
          <w:szCs w:val="24"/>
        </w:rPr>
        <w:t xml:space="preserve"> de </w:t>
      </w:r>
      <w:r>
        <w:rPr>
          <w:rFonts w:ascii="Arial" w:hAnsi="Arial" w:cs="Arial"/>
          <w:sz w:val="24"/>
          <w:szCs w:val="24"/>
        </w:rPr>
        <w:t xml:space="preserve">către </w:t>
      </w:r>
      <w:r w:rsidRPr="00AA2FC9">
        <w:rPr>
          <w:rFonts w:ascii="Arial" w:hAnsi="Arial" w:cs="Arial"/>
          <w:sz w:val="24"/>
          <w:szCs w:val="24"/>
        </w:rPr>
        <w:t>constructor</w:t>
      </w:r>
      <w:r>
        <w:rPr>
          <w:rFonts w:ascii="Arial" w:hAnsi="Arial" w:cs="Arial"/>
          <w:sz w:val="24"/>
          <w:szCs w:val="24"/>
        </w:rPr>
        <w:t>,</w:t>
      </w:r>
      <w:r w:rsidRPr="00AA2FC9">
        <w:rPr>
          <w:rFonts w:ascii="Arial" w:hAnsi="Arial" w:cs="Arial"/>
          <w:sz w:val="24"/>
          <w:szCs w:val="24"/>
        </w:rPr>
        <w:t xml:space="preserve"> </w:t>
      </w:r>
      <w:r w:rsidR="006108FE">
        <w:rPr>
          <w:rFonts w:ascii="Arial" w:hAnsi="Arial" w:cs="Arial"/>
          <w:sz w:val="24"/>
          <w:szCs w:val="24"/>
        </w:rPr>
        <w:t>în lipsa remedierii efectuate de către constructor aceste lucrări sunt realizate de către</w:t>
      </w:r>
      <w:r w:rsidRPr="00AA2FC9">
        <w:rPr>
          <w:rFonts w:ascii="Arial" w:hAnsi="Arial" w:cs="Arial"/>
          <w:sz w:val="24"/>
          <w:szCs w:val="24"/>
        </w:rPr>
        <w:t xml:space="preserve"> </w:t>
      </w:r>
      <w:proofErr w:type="spellStart"/>
      <w:r>
        <w:rPr>
          <w:rFonts w:ascii="Arial" w:hAnsi="Arial" w:cs="Arial"/>
          <w:sz w:val="24"/>
          <w:szCs w:val="24"/>
        </w:rPr>
        <w:t>Apaserv</w:t>
      </w:r>
      <w:proofErr w:type="spellEnd"/>
      <w:r>
        <w:rPr>
          <w:rFonts w:ascii="Arial" w:hAnsi="Arial" w:cs="Arial"/>
          <w:sz w:val="24"/>
          <w:szCs w:val="24"/>
        </w:rPr>
        <w:t xml:space="preserve"> Satu Mare S.A.</w:t>
      </w:r>
      <w:r w:rsidRPr="00AA2FC9">
        <w:rPr>
          <w:rFonts w:ascii="Arial" w:hAnsi="Arial" w:cs="Arial"/>
          <w:sz w:val="24"/>
          <w:szCs w:val="24"/>
        </w:rPr>
        <w:t xml:space="preserve"> din </w:t>
      </w:r>
      <w:r>
        <w:rPr>
          <w:rFonts w:ascii="Arial" w:hAnsi="Arial" w:cs="Arial"/>
          <w:sz w:val="24"/>
          <w:szCs w:val="24"/>
        </w:rPr>
        <w:t xml:space="preserve">fondul </w:t>
      </w:r>
      <w:r w:rsidRPr="00AA2FC9">
        <w:rPr>
          <w:rFonts w:ascii="Arial" w:hAnsi="Arial" w:cs="Arial"/>
          <w:sz w:val="24"/>
          <w:szCs w:val="24"/>
        </w:rPr>
        <w:t>I</w:t>
      </w:r>
      <w:r w:rsidR="006108FE">
        <w:rPr>
          <w:rFonts w:ascii="Arial" w:hAnsi="Arial" w:cs="Arial"/>
          <w:sz w:val="24"/>
          <w:szCs w:val="24"/>
        </w:rPr>
        <w:t>.</w:t>
      </w:r>
      <w:r w:rsidRPr="00AA2FC9">
        <w:rPr>
          <w:rFonts w:ascii="Arial" w:hAnsi="Arial" w:cs="Arial"/>
          <w:sz w:val="24"/>
          <w:szCs w:val="24"/>
        </w:rPr>
        <w:t>I</w:t>
      </w:r>
      <w:r w:rsidR="006108FE">
        <w:rPr>
          <w:rFonts w:ascii="Arial" w:hAnsi="Arial" w:cs="Arial"/>
          <w:sz w:val="24"/>
          <w:szCs w:val="24"/>
        </w:rPr>
        <w:t>.</w:t>
      </w:r>
      <w:r w:rsidRPr="00AA2FC9">
        <w:rPr>
          <w:rFonts w:ascii="Arial" w:hAnsi="Arial" w:cs="Arial"/>
          <w:sz w:val="24"/>
          <w:szCs w:val="24"/>
        </w:rPr>
        <w:t>D</w:t>
      </w:r>
      <w:r w:rsidR="006108FE">
        <w:rPr>
          <w:rFonts w:ascii="Arial" w:hAnsi="Arial" w:cs="Arial"/>
          <w:sz w:val="24"/>
          <w:szCs w:val="24"/>
        </w:rPr>
        <w:t>.</w:t>
      </w:r>
      <w:r w:rsidRPr="00AA2FC9">
        <w:rPr>
          <w:rFonts w:ascii="Arial" w:hAnsi="Arial" w:cs="Arial"/>
          <w:sz w:val="24"/>
          <w:szCs w:val="24"/>
        </w:rPr>
        <w:t xml:space="preserve">, valoarea lucrărilor </w:t>
      </w:r>
      <w:r>
        <w:rPr>
          <w:rFonts w:ascii="Arial" w:hAnsi="Arial" w:cs="Arial"/>
          <w:sz w:val="24"/>
          <w:szCs w:val="24"/>
        </w:rPr>
        <w:t xml:space="preserve">astfel executate și/sau remediate </w:t>
      </w:r>
      <w:r w:rsidRPr="00AA2FC9">
        <w:rPr>
          <w:rFonts w:ascii="Arial" w:hAnsi="Arial" w:cs="Arial"/>
          <w:sz w:val="24"/>
          <w:szCs w:val="24"/>
        </w:rPr>
        <w:t>urmând a fi recuperat</w:t>
      </w:r>
      <w:r>
        <w:rPr>
          <w:rFonts w:ascii="Arial" w:hAnsi="Arial" w:cs="Arial"/>
          <w:sz w:val="24"/>
          <w:szCs w:val="24"/>
        </w:rPr>
        <w:t>ă</w:t>
      </w:r>
      <w:r w:rsidRPr="00AA2FC9">
        <w:rPr>
          <w:rFonts w:ascii="Arial" w:hAnsi="Arial" w:cs="Arial"/>
          <w:sz w:val="24"/>
          <w:szCs w:val="24"/>
        </w:rPr>
        <w:t xml:space="preserve"> de la constructor.</w:t>
      </w:r>
    </w:p>
    <w:p w:rsidR="006108FE" w:rsidRPr="00AA2FC9" w:rsidRDefault="006108FE" w:rsidP="006759BD">
      <w:pPr>
        <w:tabs>
          <w:tab w:val="left" w:pos="1620"/>
        </w:tabs>
        <w:spacing w:after="120"/>
        <w:jc w:val="both"/>
        <w:rPr>
          <w:rFonts w:ascii="Arial" w:hAnsi="Arial" w:cs="Arial"/>
          <w:sz w:val="24"/>
          <w:szCs w:val="24"/>
        </w:rPr>
      </w:pPr>
      <w:r w:rsidRPr="00AA2FC9">
        <w:rPr>
          <w:rFonts w:ascii="Arial" w:hAnsi="Arial" w:cs="Arial"/>
          <w:sz w:val="24"/>
          <w:szCs w:val="24"/>
        </w:rPr>
        <w:t>Societatea trebuie să fie pregătită să aibă lichidități disponibile în fondul IID, pentru a putea asigura resursele necesare pentru realizarea lucrărilor conexe proiectului POIM.</w:t>
      </w:r>
    </w:p>
    <w:p w:rsidR="009B2F43" w:rsidRDefault="009B2F43" w:rsidP="006108FE">
      <w:pPr>
        <w:tabs>
          <w:tab w:val="left" w:pos="1620"/>
        </w:tabs>
        <w:jc w:val="both"/>
        <w:rPr>
          <w:rFonts w:ascii="Arial" w:hAnsi="Arial" w:cs="Arial"/>
          <w:b/>
          <w:color w:val="2E74B5" w:themeColor="accent5" w:themeShade="BF"/>
          <w:sz w:val="24"/>
          <w:szCs w:val="24"/>
        </w:rPr>
      </w:pPr>
    </w:p>
    <w:p w:rsidR="006108FE" w:rsidRDefault="006108FE" w:rsidP="006108FE">
      <w:pPr>
        <w:tabs>
          <w:tab w:val="left" w:pos="1620"/>
        </w:tabs>
        <w:jc w:val="both"/>
        <w:rPr>
          <w:rFonts w:ascii="Arial" w:hAnsi="Arial" w:cs="Arial"/>
          <w:b/>
          <w:color w:val="2E74B5" w:themeColor="accent5" w:themeShade="BF"/>
          <w:sz w:val="24"/>
          <w:szCs w:val="24"/>
        </w:rPr>
      </w:pPr>
      <w:r w:rsidRPr="00931684">
        <w:rPr>
          <w:rFonts w:ascii="Arial" w:hAnsi="Arial" w:cs="Arial"/>
          <w:b/>
          <w:color w:val="2E74B5" w:themeColor="accent5" w:themeShade="BF"/>
          <w:sz w:val="24"/>
          <w:szCs w:val="24"/>
        </w:rPr>
        <w:t>Obiectivul sectorial 1.</w:t>
      </w:r>
      <w:r w:rsidR="00071B14">
        <w:rPr>
          <w:rFonts w:ascii="Arial" w:hAnsi="Arial" w:cs="Arial"/>
          <w:b/>
          <w:color w:val="2E74B5" w:themeColor="accent5" w:themeShade="BF"/>
          <w:sz w:val="24"/>
          <w:szCs w:val="24"/>
        </w:rPr>
        <w:t>8</w:t>
      </w:r>
    </w:p>
    <w:p w:rsidR="006108FE" w:rsidRDefault="006108FE" w:rsidP="006108FE">
      <w:pPr>
        <w:tabs>
          <w:tab w:val="left" w:pos="1620"/>
        </w:tabs>
        <w:jc w:val="both"/>
        <w:rPr>
          <w:rFonts w:ascii="Arial" w:hAnsi="Arial" w:cs="Arial"/>
          <w:b/>
          <w:color w:val="2E74B5" w:themeColor="accent5" w:themeShade="BF"/>
          <w:sz w:val="24"/>
          <w:szCs w:val="24"/>
          <w:u w:val="single"/>
        </w:rPr>
      </w:pPr>
      <w:r w:rsidRPr="006108FE">
        <w:rPr>
          <w:rFonts w:ascii="Arial" w:hAnsi="Arial" w:cs="Arial"/>
          <w:b/>
          <w:color w:val="2E74B5" w:themeColor="accent5" w:themeShade="BF"/>
          <w:sz w:val="24"/>
          <w:szCs w:val="24"/>
          <w:u w:val="single"/>
        </w:rPr>
        <w:t>Implementarea programelor de dezvoltare multianuale finanțate din IID</w:t>
      </w:r>
    </w:p>
    <w:p w:rsidR="00D63CA2" w:rsidRDefault="00D63CA2" w:rsidP="00D63CA2">
      <w:pPr>
        <w:tabs>
          <w:tab w:val="left" w:pos="1620"/>
        </w:tabs>
        <w:spacing w:after="120"/>
        <w:jc w:val="both"/>
        <w:rPr>
          <w:rFonts w:ascii="Arial" w:hAnsi="Arial" w:cs="Arial"/>
          <w:sz w:val="24"/>
          <w:szCs w:val="24"/>
        </w:rPr>
      </w:pPr>
      <w:r>
        <w:rPr>
          <w:rFonts w:ascii="Arial" w:hAnsi="Arial" w:cs="Arial"/>
          <w:sz w:val="24"/>
          <w:szCs w:val="24"/>
        </w:rPr>
        <w:t>Listele de lucrări finanțate din fondul I.I.D. sunt supuse aprobării, C.A., Asociației și A.G.A., anual o dată cu aprobarea BVC- ului.</w:t>
      </w:r>
    </w:p>
    <w:p w:rsidR="00A57CA9" w:rsidRPr="00A57CA9" w:rsidRDefault="00A57CA9" w:rsidP="00A57CA9">
      <w:pPr>
        <w:tabs>
          <w:tab w:val="left" w:pos="1620"/>
        </w:tabs>
        <w:jc w:val="both"/>
        <w:rPr>
          <w:rFonts w:ascii="Arial" w:hAnsi="Arial" w:cs="Arial"/>
          <w:iCs/>
          <w:sz w:val="24"/>
          <w:szCs w:val="24"/>
        </w:rPr>
      </w:pPr>
      <w:r w:rsidRPr="00A57CA9">
        <w:rPr>
          <w:rFonts w:ascii="Arial" w:hAnsi="Arial" w:cs="Arial"/>
          <w:iCs/>
          <w:sz w:val="24"/>
          <w:szCs w:val="24"/>
        </w:rPr>
        <w:t>Negocierea acestor liste de investiții, între membrii Asociației și acționarilor societății, trebuie să ia în considerare următoarele aspecte:</w:t>
      </w:r>
    </w:p>
    <w:p w:rsidR="00A57CA9" w:rsidRPr="00A57CA9" w:rsidRDefault="00A57CA9" w:rsidP="00D448B5">
      <w:pPr>
        <w:numPr>
          <w:ilvl w:val="0"/>
          <w:numId w:val="59"/>
        </w:numPr>
        <w:tabs>
          <w:tab w:val="left" w:pos="1620"/>
        </w:tabs>
        <w:spacing w:after="120"/>
        <w:jc w:val="both"/>
        <w:rPr>
          <w:rFonts w:ascii="Arial" w:hAnsi="Arial" w:cs="Arial"/>
          <w:iCs/>
          <w:sz w:val="24"/>
          <w:szCs w:val="24"/>
        </w:rPr>
      </w:pPr>
      <w:r w:rsidRPr="00A57CA9">
        <w:rPr>
          <w:rFonts w:ascii="Arial" w:hAnsi="Arial" w:cs="Arial"/>
          <w:iCs/>
          <w:sz w:val="24"/>
          <w:szCs w:val="24"/>
        </w:rPr>
        <w:lastRenderedPageBreak/>
        <w:t>Prima prioritate a fondului I.I.D. este rambursarea creditelor de cofinanțare;</w:t>
      </w:r>
    </w:p>
    <w:p w:rsidR="00A57CA9" w:rsidRPr="00A57CA9" w:rsidRDefault="00A57CA9" w:rsidP="00D448B5">
      <w:pPr>
        <w:numPr>
          <w:ilvl w:val="0"/>
          <w:numId w:val="59"/>
        </w:numPr>
        <w:tabs>
          <w:tab w:val="left" w:pos="1620"/>
        </w:tabs>
        <w:spacing w:after="120"/>
        <w:jc w:val="both"/>
        <w:rPr>
          <w:rFonts w:ascii="Arial" w:hAnsi="Arial" w:cs="Arial"/>
          <w:iCs/>
          <w:sz w:val="24"/>
          <w:szCs w:val="24"/>
        </w:rPr>
      </w:pPr>
      <w:r w:rsidRPr="00A57CA9">
        <w:rPr>
          <w:rFonts w:ascii="Arial" w:hAnsi="Arial" w:cs="Arial"/>
          <w:iCs/>
          <w:sz w:val="24"/>
          <w:szCs w:val="24"/>
        </w:rPr>
        <w:t>Investițiile actuale și viitoare din fonduri europene sunt enorme, doar POIM având un buget estimat de aproape 1 MILIAR</w:t>
      </w:r>
      <w:r w:rsidR="009B2F43">
        <w:rPr>
          <w:rFonts w:ascii="Arial" w:hAnsi="Arial" w:cs="Arial"/>
          <w:iCs/>
          <w:sz w:val="24"/>
          <w:szCs w:val="24"/>
        </w:rPr>
        <w:t>D</w:t>
      </w:r>
      <w:r w:rsidRPr="00A57CA9">
        <w:rPr>
          <w:rFonts w:ascii="Arial" w:hAnsi="Arial" w:cs="Arial"/>
          <w:iCs/>
          <w:sz w:val="24"/>
          <w:szCs w:val="24"/>
        </w:rPr>
        <w:t xml:space="preserve"> </w:t>
      </w:r>
      <w:r w:rsidR="000B5D89">
        <w:rPr>
          <w:rFonts w:ascii="Arial" w:hAnsi="Arial" w:cs="Arial"/>
          <w:iCs/>
          <w:sz w:val="24"/>
          <w:szCs w:val="24"/>
        </w:rPr>
        <w:t>de</w:t>
      </w:r>
      <w:r w:rsidR="009B2F43">
        <w:rPr>
          <w:rFonts w:ascii="Arial" w:hAnsi="Arial" w:cs="Arial"/>
          <w:iCs/>
          <w:sz w:val="24"/>
          <w:szCs w:val="24"/>
        </w:rPr>
        <w:t xml:space="preserve"> l</w:t>
      </w:r>
      <w:r w:rsidR="000B5D89">
        <w:rPr>
          <w:rFonts w:ascii="Arial" w:hAnsi="Arial" w:cs="Arial"/>
          <w:iCs/>
          <w:sz w:val="24"/>
          <w:szCs w:val="24"/>
        </w:rPr>
        <w:t>ei</w:t>
      </w:r>
      <w:r w:rsidRPr="00A57CA9">
        <w:rPr>
          <w:rFonts w:ascii="Arial" w:hAnsi="Arial" w:cs="Arial"/>
          <w:iCs/>
          <w:sz w:val="24"/>
          <w:szCs w:val="24"/>
        </w:rPr>
        <w:t xml:space="preserve"> (</w:t>
      </w:r>
      <w:r w:rsidR="000B5D89">
        <w:rPr>
          <w:rFonts w:ascii="Arial" w:hAnsi="Arial" w:cs="Arial"/>
          <w:iCs/>
          <w:sz w:val="24"/>
          <w:szCs w:val="24"/>
        </w:rPr>
        <w:t>cu T.V.A.</w:t>
      </w:r>
      <w:r w:rsidRPr="00A57CA9">
        <w:rPr>
          <w:rFonts w:ascii="Arial" w:hAnsi="Arial" w:cs="Arial"/>
          <w:iCs/>
          <w:sz w:val="24"/>
          <w:szCs w:val="24"/>
        </w:rPr>
        <w:t xml:space="preserve">). De aceea acționarii trebuie să fie precauți să nu </w:t>
      </w:r>
      <w:r w:rsidRPr="00D63CA2">
        <w:rPr>
          <w:rFonts w:ascii="Arial" w:hAnsi="Arial" w:cs="Arial"/>
          <w:iCs/>
          <w:sz w:val="24"/>
          <w:szCs w:val="24"/>
        </w:rPr>
        <w:t>decidă "decimarea" fondului</w:t>
      </w:r>
      <w:r w:rsidRPr="00A57CA9">
        <w:rPr>
          <w:rFonts w:ascii="Arial" w:hAnsi="Arial" w:cs="Arial"/>
          <w:iCs/>
          <w:sz w:val="24"/>
          <w:szCs w:val="24"/>
        </w:rPr>
        <w:t xml:space="preserve"> I.I.D.;</w:t>
      </w:r>
    </w:p>
    <w:p w:rsidR="00A57CA9" w:rsidRPr="00A57CA9" w:rsidRDefault="00A57CA9" w:rsidP="00D448B5">
      <w:pPr>
        <w:numPr>
          <w:ilvl w:val="0"/>
          <w:numId w:val="59"/>
        </w:numPr>
        <w:tabs>
          <w:tab w:val="left" w:pos="1620"/>
        </w:tabs>
        <w:spacing w:after="120"/>
        <w:jc w:val="both"/>
        <w:rPr>
          <w:rFonts w:ascii="Arial" w:hAnsi="Arial" w:cs="Arial"/>
          <w:iCs/>
          <w:sz w:val="24"/>
          <w:szCs w:val="24"/>
        </w:rPr>
      </w:pPr>
      <w:r w:rsidRPr="00A57CA9">
        <w:rPr>
          <w:rFonts w:ascii="Arial" w:hAnsi="Arial" w:cs="Arial"/>
          <w:iCs/>
          <w:sz w:val="24"/>
          <w:szCs w:val="24"/>
        </w:rPr>
        <w:t xml:space="preserve">Planul multianual de investiții trebuie să fie unul realist și realizabil într-un termen rezonabil, atât din punct de vedere a capacităților </w:t>
      </w:r>
      <w:proofErr w:type="spellStart"/>
      <w:r w:rsidRPr="00A57CA9">
        <w:rPr>
          <w:rFonts w:ascii="Arial" w:hAnsi="Arial" w:cs="Arial"/>
          <w:iCs/>
          <w:sz w:val="24"/>
          <w:szCs w:val="24"/>
        </w:rPr>
        <w:t>Apaserv</w:t>
      </w:r>
      <w:proofErr w:type="spellEnd"/>
      <w:r w:rsidRPr="00A57CA9">
        <w:rPr>
          <w:rFonts w:ascii="Arial" w:hAnsi="Arial" w:cs="Arial"/>
          <w:iCs/>
          <w:sz w:val="24"/>
          <w:szCs w:val="24"/>
        </w:rPr>
        <w:t xml:space="preserve"> Satu Mare </w:t>
      </w:r>
      <w:r w:rsidR="009B2F43">
        <w:rPr>
          <w:rFonts w:ascii="Arial" w:hAnsi="Arial" w:cs="Arial"/>
          <w:iCs/>
          <w:sz w:val="24"/>
          <w:szCs w:val="24"/>
        </w:rPr>
        <w:t xml:space="preserve">S.A. </w:t>
      </w:r>
      <w:r w:rsidRPr="00A57CA9">
        <w:rPr>
          <w:rFonts w:ascii="Arial" w:hAnsi="Arial" w:cs="Arial"/>
          <w:iCs/>
          <w:sz w:val="24"/>
          <w:szCs w:val="24"/>
        </w:rPr>
        <w:t>cât și a fondurilor disponibile;</w:t>
      </w:r>
    </w:p>
    <w:p w:rsidR="00A57CA9" w:rsidRPr="00A57CA9" w:rsidRDefault="00A57CA9" w:rsidP="00D448B5">
      <w:pPr>
        <w:numPr>
          <w:ilvl w:val="0"/>
          <w:numId w:val="59"/>
        </w:numPr>
        <w:tabs>
          <w:tab w:val="left" w:pos="1620"/>
        </w:tabs>
        <w:spacing w:after="120"/>
        <w:jc w:val="both"/>
        <w:rPr>
          <w:rFonts w:ascii="Arial" w:hAnsi="Arial" w:cs="Arial"/>
          <w:iCs/>
          <w:sz w:val="24"/>
          <w:szCs w:val="24"/>
        </w:rPr>
      </w:pPr>
      <w:r w:rsidRPr="00A57CA9">
        <w:rPr>
          <w:rFonts w:ascii="Arial" w:hAnsi="Arial" w:cs="Arial"/>
          <w:iCs/>
          <w:sz w:val="24"/>
          <w:szCs w:val="24"/>
        </w:rPr>
        <w:t>Prevederile contractului de delegare a serviciilor, care cuprinde și regulile de realizare a investițiilor pe întreaga perioadă de concesiune;</w:t>
      </w:r>
    </w:p>
    <w:p w:rsidR="00A57CA9" w:rsidRPr="00A57CA9" w:rsidRDefault="00A57CA9" w:rsidP="00D448B5">
      <w:pPr>
        <w:numPr>
          <w:ilvl w:val="0"/>
          <w:numId w:val="59"/>
        </w:numPr>
        <w:tabs>
          <w:tab w:val="left" w:pos="1620"/>
        </w:tabs>
        <w:spacing w:after="120"/>
        <w:jc w:val="both"/>
        <w:rPr>
          <w:rFonts w:ascii="Arial" w:hAnsi="Arial" w:cs="Arial"/>
          <w:iCs/>
          <w:sz w:val="24"/>
          <w:szCs w:val="24"/>
        </w:rPr>
      </w:pPr>
      <w:r w:rsidRPr="00A57CA9">
        <w:rPr>
          <w:rFonts w:ascii="Arial" w:hAnsi="Arial" w:cs="Arial"/>
          <w:iCs/>
          <w:sz w:val="24"/>
          <w:szCs w:val="24"/>
        </w:rPr>
        <w:t xml:space="preserve">Menținerea unei sume de rezervă, stabilită în comun cu </w:t>
      </w:r>
      <w:proofErr w:type="spellStart"/>
      <w:r w:rsidRPr="00A57CA9">
        <w:rPr>
          <w:rFonts w:ascii="Arial" w:hAnsi="Arial" w:cs="Arial"/>
          <w:iCs/>
          <w:sz w:val="24"/>
          <w:szCs w:val="24"/>
        </w:rPr>
        <w:t>Apaserv</w:t>
      </w:r>
      <w:proofErr w:type="spellEnd"/>
      <w:r w:rsidRPr="00A57CA9">
        <w:rPr>
          <w:rFonts w:ascii="Arial" w:hAnsi="Arial" w:cs="Arial"/>
          <w:iCs/>
          <w:sz w:val="24"/>
          <w:szCs w:val="24"/>
        </w:rPr>
        <w:t xml:space="preserve"> Satu Mare </w:t>
      </w:r>
      <w:r w:rsidR="009B2F43">
        <w:rPr>
          <w:rFonts w:ascii="Arial" w:hAnsi="Arial" w:cs="Arial"/>
          <w:iCs/>
          <w:sz w:val="24"/>
          <w:szCs w:val="24"/>
        </w:rPr>
        <w:t xml:space="preserve">S.A. </w:t>
      </w:r>
      <w:r w:rsidRPr="00A57CA9">
        <w:rPr>
          <w:rFonts w:ascii="Arial" w:hAnsi="Arial" w:cs="Arial"/>
          <w:iCs/>
          <w:sz w:val="24"/>
          <w:szCs w:val="24"/>
        </w:rPr>
        <w:t>ș</w:t>
      </w:r>
      <w:r w:rsidR="009B2F43">
        <w:rPr>
          <w:rFonts w:ascii="Arial" w:hAnsi="Arial" w:cs="Arial"/>
          <w:iCs/>
          <w:sz w:val="24"/>
          <w:szCs w:val="24"/>
        </w:rPr>
        <w:t>i B</w:t>
      </w:r>
      <w:r w:rsidRPr="00A57CA9">
        <w:rPr>
          <w:rFonts w:ascii="Arial" w:hAnsi="Arial" w:cs="Arial"/>
          <w:iCs/>
          <w:sz w:val="24"/>
          <w:szCs w:val="24"/>
        </w:rPr>
        <w:t>iroul UIP, satisfăcătoare pentru evitarea blocajelor în implementare</w:t>
      </w:r>
      <w:r w:rsidR="000B5D89">
        <w:rPr>
          <w:rFonts w:ascii="Arial" w:hAnsi="Arial" w:cs="Arial"/>
          <w:iCs/>
          <w:sz w:val="24"/>
          <w:szCs w:val="24"/>
        </w:rPr>
        <w:t xml:space="preserve"> proiectelor de investiții din fonduri europene</w:t>
      </w:r>
      <w:r w:rsidRPr="00A57CA9">
        <w:rPr>
          <w:rFonts w:ascii="Arial" w:hAnsi="Arial" w:cs="Arial"/>
          <w:iCs/>
          <w:sz w:val="24"/>
          <w:szCs w:val="24"/>
        </w:rPr>
        <w:t>;</w:t>
      </w:r>
    </w:p>
    <w:p w:rsidR="00A57CA9" w:rsidRDefault="00A57CA9" w:rsidP="00D448B5">
      <w:pPr>
        <w:numPr>
          <w:ilvl w:val="0"/>
          <w:numId w:val="59"/>
        </w:numPr>
        <w:tabs>
          <w:tab w:val="left" w:pos="1620"/>
        </w:tabs>
        <w:spacing w:after="120"/>
        <w:jc w:val="both"/>
        <w:rPr>
          <w:rFonts w:ascii="Arial" w:hAnsi="Arial" w:cs="Arial"/>
          <w:iCs/>
          <w:sz w:val="24"/>
          <w:szCs w:val="24"/>
        </w:rPr>
      </w:pPr>
      <w:r w:rsidRPr="00A57CA9">
        <w:rPr>
          <w:rFonts w:ascii="Arial" w:hAnsi="Arial" w:cs="Arial"/>
          <w:iCs/>
          <w:sz w:val="24"/>
          <w:szCs w:val="24"/>
        </w:rPr>
        <w:t>Eficiența investițiilor realizate</w:t>
      </w:r>
      <w:r w:rsidR="000B5D89">
        <w:rPr>
          <w:rFonts w:ascii="Arial" w:hAnsi="Arial" w:cs="Arial"/>
          <w:iCs/>
          <w:sz w:val="24"/>
          <w:szCs w:val="24"/>
        </w:rPr>
        <w:t>;</w:t>
      </w:r>
    </w:p>
    <w:p w:rsidR="000B5D89" w:rsidRPr="00A57CA9" w:rsidRDefault="000B5D89" w:rsidP="00D448B5">
      <w:pPr>
        <w:numPr>
          <w:ilvl w:val="0"/>
          <w:numId w:val="59"/>
        </w:numPr>
        <w:tabs>
          <w:tab w:val="left" w:pos="1620"/>
        </w:tabs>
        <w:spacing w:after="120"/>
        <w:jc w:val="both"/>
        <w:rPr>
          <w:rFonts w:ascii="Arial" w:hAnsi="Arial" w:cs="Arial"/>
          <w:iCs/>
          <w:sz w:val="24"/>
          <w:szCs w:val="24"/>
        </w:rPr>
      </w:pPr>
      <w:r>
        <w:rPr>
          <w:rFonts w:ascii="Arial" w:hAnsi="Arial" w:cs="Arial"/>
          <w:iCs/>
          <w:sz w:val="24"/>
          <w:szCs w:val="24"/>
        </w:rPr>
        <w:t>Implementa cu precădere</w:t>
      </w:r>
      <w:r w:rsidRPr="00A57CA9">
        <w:rPr>
          <w:rFonts w:ascii="Arial" w:hAnsi="Arial" w:cs="Arial"/>
          <w:iCs/>
          <w:sz w:val="24"/>
          <w:szCs w:val="24"/>
        </w:rPr>
        <w:t xml:space="preserve"> </w:t>
      </w:r>
      <w:r>
        <w:rPr>
          <w:rFonts w:ascii="Arial" w:hAnsi="Arial" w:cs="Arial"/>
          <w:iCs/>
          <w:sz w:val="24"/>
          <w:szCs w:val="24"/>
        </w:rPr>
        <w:t xml:space="preserve">a </w:t>
      </w:r>
      <w:r w:rsidRPr="00A57CA9">
        <w:rPr>
          <w:rFonts w:ascii="Arial" w:hAnsi="Arial" w:cs="Arial"/>
          <w:iCs/>
          <w:sz w:val="24"/>
          <w:szCs w:val="24"/>
        </w:rPr>
        <w:t>investițiil</w:t>
      </w:r>
      <w:r>
        <w:rPr>
          <w:rFonts w:ascii="Arial" w:hAnsi="Arial" w:cs="Arial"/>
          <w:iCs/>
          <w:sz w:val="24"/>
          <w:szCs w:val="24"/>
        </w:rPr>
        <w:t>or</w:t>
      </w:r>
      <w:r w:rsidRPr="00A57CA9">
        <w:rPr>
          <w:rFonts w:ascii="Arial" w:hAnsi="Arial" w:cs="Arial"/>
          <w:iCs/>
          <w:sz w:val="24"/>
          <w:szCs w:val="24"/>
        </w:rPr>
        <w:t xml:space="preserve"> care produc imediat venituri suplimentare</w:t>
      </w:r>
      <w:r>
        <w:rPr>
          <w:rFonts w:ascii="Arial" w:hAnsi="Arial" w:cs="Arial"/>
          <w:iCs/>
          <w:sz w:val="24"/>
          <w:szCs w:val="24"/>
        </w:rPr>
        <w:t>.</w:t>
      </w:r>
    </w:p>
    <w:p w:rsidR="00A57CA9" w:rsidRPr="00A57CA9" w:rsidRDefault="00A57CA9" w:rsidP="00A57CA9">
      <w:pPr>
        <w:tabs>
          <w:tab w:val="left" w:pos="1620"/>
        </w:tabs>
        <w:jc w:val="both"/>
        <w:rPr>
          <w:rFonts w:ascii="Arial" w:hAnsi="Arial" w:cs="Arial"/>
          <w:iCs/>
          <w:sz w:val="24"/>
          <w:szCs w:val="24"/>
        </w:rPr>
      </w:pPr>
      <w:r w:rsidRPr="00A57CA9">
        <w:rPr>
          <w:rFonts w:ascii="Arial" w:hAnsi="Arial" w:cs="Arial"/>
          <w:iCs/>
          <w:sz w:val="24"/>
          <w:szCs w:val="24"/>
        </w:rPr>
        <w:t>Dacă avem în vedere cele expuse mai sus, programele de dezvoltare multianuală finanțate din I.I.D. vor avea o consistență și anvergură corespunzătoare cu capacitățile disponibile, atât financiare cât și tehnice</w:t>
      </w:r>
      <w:r w:rsidR="00956A25">
        <w:rPr>
          <w:rFonts w:ascii="Arial" w:hAnsi="Arial" w:cs="Arial"/>
          <w:iCs/>
          <w:sz w:val="24"/>
          <w:szCs w:val="24"/>
        </w:rPr>
        <w:t>.</w:t>
      </w:r>
    </w:p>
    <w:p w:rsidR="006D43A7" w:rsidRDefault="00A57CA9" w:rsidP="00A57CA9">
      <w:pPr>
        <w:tabs>
          <w:tab w:val="left" w:pos="1620"/>
        </w:tabs>
        <w:jc w:val="both"/>
        <w:rPr>
          <w:rFonts w:ascii="Arial" w:hAnsi="Arial" w:cs="Arial"/>
          <w:iCs/>
          <w:sz w:val="24"/>
          <w:szCs w:val="24"/>
        </w:rPr>
      </w:pPr>
      <w:r w:rsidRPr="00A57CA9">
        <w:rPr>
          <w:rFonts w:ascii="Arial" w:hAnsi="Arial" w:cs="Arial"/>
          <w:iCs/>
          <w:sz w:val="24"/>
          <w:szCs w:val="24"/>
        </w:rPr>
        <w:t>Pentru a echilibra nevoile de investiții, care de altfel sunt majore, programele de dezvoltare multianuală finanțate din I</w:t>
      </w:r>
      <w:r w:rsidR="000B5D89">
        <w:rPr>
          <w:rFonts w:ascii="Arial" w:hAnsi="Arial" w:cs="Arial"/>
          <w:iCs/>
          <w:sz w:val="24"/>
          <w:szCs w:val="24"/>
        </w:rPr>
        <w:t>.</w:t>
      </w:r>
      <w:r w:rsidRPr="00A57CA9">
        <w:rPr>
          <w:rFonts w:ascii="Arial" w:hAnsi="Arial" w:cs="Arial"/>
          <w:iCs/>
          <w:sz w:val="24"/>
          <w:szCs w:val="24"/>
        </w:rPr>
        <w:t>I</w:t>
      </w:r>
      <w:r w:rsidR="000B5D89">
        <w:rPr>
          <w:rFonts w:ascii="Arial" w:hAnsi="Arial" w:cs="Arial"/>
          <w:iCs/>
          <w:sz w:val="24"/>
          <w:szCs w:val="24"/>
        </w:rPr>
        <w:t>.</w:t>
      </w:r>
      <w:r w:rsidRPr="00A57CA9">
        <w:rPr>
          <w:rFonts w:ascii="Arial" w:hAnsi="Arial" w:cs="Arial"/>
          <w:iCs/>
          <w:sz w:val="24"/>
          <w:szCs w:val="24"/>
        </w:rPr>
        <w:t>D</w:t>
      </w:r>
      <w:r w:rsidR="000B5D89">
        <w:rPr>
          <w:rFonts w:ascii="Arial" w:hAnsi="Arial" w:cs="Arial"/>
          <w:iCs/>
          <w:sz w:val="24"/>
          <w:szCs w:val="24"/>
        </w:rPr>
        <w:t>.</w:t>
      </w:r>
      <w:r w:rsidRPr="00A57CA9">
        <w:rPr>
          <w:rFonts w:ascii="Arial" w:hAnsi="Arial" w:cs="Arial"/>
          <w:iCs/>
          <w:sz w:val="24"/>
          <w:szCs w:val="24"/>
        </w:rPr>
        <w:t xml:space="preserve"> vor fi orientate, cu precădere, către UAT-urile care nu beneficiază de investiții din fonduri europene.</w:t>
      </w:r>
    </w:p>
    <w:p w:rsidR="006D43A7" w:rsidRPr="00A57CA9" w:rsidRDefault="0095356D" w:rsidP="00A57CA9">
      <w:pPr>
        <w:tabs>
          <w:tab w:val="left" w:pos="1620"/>
        </w:tabs>
        <w:jc w:val="both"/>
        <w:rPr>
          <w:rFonts w:ascii="Arial" w:hAnsi="Arial" w:cs="Arial"/>
          <w:iCs/>
          <w:sz w:val="24"/>
          <w:szCs w:val="24"/>
        </w:rPr>
      </w:pPr>
      <w:r>
        <w:rPr>
          <w:rFonts w:ascii="Arial" w:hAnsi="Arial" w:cs="Arial"/>
          <w:iCs/>
          <w:sz w:val="24"/>
          <w:szCs w:val="24"/>
        </w:rPr>
        <w:t xml:space="preserve">Se preconizează </w:t>
      </w:r>
      <w:r w:rsidR="00956A25" w:rsidRPr="00E85882">
        <w:rPr>
          <w:rFonts w:ascii="Arial" w:hAnsi="Arial" w:cs="Arial"/>
          <w:iCs/>
          <w:sz w:val="24"/>
          <w:szCs w:val="24"/>
        </w:rPr>
        <w:t>că numărul lucrărilor finanțate din această sursă și amploarea acestora va scădea semnificativ</w:t>
      </w:r>
      <w:r w:rsidR="000636E9">
        <w:rPr>
          <w:rFonts w:ascii="Arial" w:hAnsi="Arial" w:cs="Arial"/>
          <w:iCs/>
          <w:sz w:val="24"/>
          <w:szCs w:val="24"/>
        </w:rPr>
        <w:t xml:space="preserve"> în anii următori. </w:t>
      </w:r>
      <w:r w:rsidR="00956A25" w:rsidRPr="00E85882">
        <w:rPr>
          <w:rFonts w:ascii="Arial" w:hAnsi="Arial" w:cs="Arial"/>
          <w:iCs/>
          <w:sz w:val="24"/>
          <w:szCs w:val="24"/>
        </w:rPr>
        <w:t>.</w:t>
      </w:r>
    </w:p>
    <w:p w:rsidR="00A57CA9" w:rsidRDefault="00A57CA9" w:rsidP="00A57CA9">
      <w:pPr>
        <w:tabs>
          <w:tab w:val="left" w:pos="1620"/>
        </w:tabs>
        <w:jc w:val="both"/>
        <w:rPr>
          <w:rFonts w:ascii="Arial" w:hAnsi="Arial" w:cs="Arial"/>
          <w:iCs/>
          <w:sz w:val="24"/>
          <w:szCs w:val="24"/>
        </w:rPr>
      </w:pPr>
      <w:r w:rsidRPr="00A57CA9">
        <w:rPr>
          <w:rFonts w:ascii="Arial" w:hAnsi="Arial" w:cs="Arial"/>
          <w:iCs/>
          <w:sz w:val="24"/>
          <w:szCs w:val="24"/>
        </w:rPr>
        <w:t xml:space="preserve">O importanță deosebită </w:t>
      </w:r>
      <w:r w:rsidR="000B5D89">
        <w:rPr>
          <w:rFonts w:ascii="Arial" w:hAnsi="Arial" w:cs="Arial"/>
          <w:iCs/>
          <w:sz w:val="24"/>
          <w:szCs w:val="24"/>
        </w:rPr>
        <w:t>o au</w:t>
      </w:r>
      <w:r w:rsidR="00CD5CFC">
        <w:rPr>
          <w:rFonts w:ascii="Arial" w:hAnsi="Arial" w:cs="Arial"/>
          <w:iCs/>
          <w:sz w:val="24"/>
          <w:szCs w:val="24"/>
        </w:rPr>
        <w:t xml:space="preserve"> finalizarea </w:t>
      </w:r>
      <w:r w:rsidR="000B5D89">
        <w:rPr>
          <w:rFonts w:ascii="Arial" w:hAnsi="Arial" w:cs="Arial"/>
          <w:iCs/>
          <w:sz w:val="24"/>
          <w:szCs w:val="24"/>
        </w:rPr>
        <w:t xml:space="preserve"> </w:t>
      </w:r>
      <w:r w:rsidRPr="00A57CA9">
        <w:rPr>
          <w:rFonts w:ascii="Arial" w:hAnsi="Arial" w:cs="Arial"/>
          <w:iCs/>
          <w:sz w:val="24"/>
          <w:szCs w:val="24"/>
        </w:rPr>
        <w:t>lucrăril</w:t>
      </w:r>
      <w:r w:rsidR="00CD5CFC">
        <w:rPr>
          <w:rFonts w:ascii="Arial" w:hAnsi="Arial" w:cs="Arial"/>
          <w:iCs/>
          <w:sz w:val="24"/>
          <w:szCs w:val="24"/>
        </w:rPr>
        <w:t xml:space="preserve">or </w:t>
      </w:r>
      <w:r w:rsidRPr="00A57CA9">
        <w:rPr>
          <w:rFonts w:ascii="Arial" w:hAnsi="Arial" w:cs="Arial"/>
          <w:iCs/>
          <w:sz w:val="24"/>
          <w:szCs w:val="24"/>
        </w:rPr>
        <w:t xml:space="preserve"> deja începute, precum și </w:t>
      </w:r>
      <w:r w:rsidR="000B5D89">
        <w:rPr>
          <w:rFonts w:ascii="Arial" w:hAnsi="Arial" w:cs="Arial"/>
          <w:iCs/>
          <w:sz w:val="24"/>
          <w:szCs w:val="24"/>
        </w:rPr>
        <w:t xml:space="preserve">investițiile care au ca rezultat </w:t>
      </w:r>
      <w:r w:rsidRPr="00A57CA9">
        <w:rPr>
          <w:rFonts w:ascii="Arial" w:hAnsi="Arial" w:cs="Arial"/>
          <w:iCs/>
          <w:sz w:val="24"/>
          <w:szCs w:val="24"/>
        </w:rPr>
        <w:t xml:space="preserve"> </w:t>
      </w:r>
      <w:r w:rsidR="000B5D89">
        <w:rPr>
          <w:rFonts w:ascii="Arial" w:hAnsi="Arial" w:cs="Arial"/>
          <w:iCs/>
          <w:sz w:val="24"/>
          <w:szCs w:val="24"/>
        </w:rPr>
        <w:t>creșterea</w:t>
      </w:r>
      <w:r w:rsidRPr="00A57CA9">
        <w:rPr>
          <w:rFonts w:ascii="Arial" w:hAnsi="Arial" w:cs="Arial"/>
          <w:iCs/>
          <w:sz w:val="24"/>
          <w:szCs w:val="24"/>
        </w:rPr>
        <w:t xml:space="preserve"> gradul</w:t>
      </w:r>
      <w:r w:rsidR="000B5D89">
        <w:rPr>
          <w:rFonts w:ascii="Arial" w:hAnsi="Arial" w:cs="Arial"/>
          <w:iCs/>
          <w:sz w:val="24"/>
          <w:szCs w:val="24"/>
        </w:rPr>
        <w:t>ui</w:t>
      </w:r>
      <w:r w:rsidRPr="00A57CA9">
        <w:rPr>
          <w:rFonts w:ascii="Arial" w:hAnsi="Arial" w:cs="Arial"/>
          <w:iCs/>
          <w:sz w:val="24"/>
          <w:szCs w:val="24"/>
        </w:rPr>
        <w:t xml:space="preserve"> de racordare și branșare a populației la rețelele existente.</w:t>
      </w:r>
    </w:p>
    <w:p w:rsidR="00DD6F4F" w:rsidRPr="00A57CA9" w:rsidRDefault="00DD6F4F" w:rsidP="00A57CA9">
      <w:pPr>
        <w:tabs>
          <w:tab w:val="left" w:pos="1620"/>
        </w:tabs>
        <w:jc w:val="both"/>
        <w:rPr>
          <w:rFonts w:ascii="Arial" w:hAnsi="Arial" w:cs="Arial"/>
          <w:iCs/>
          <w:sz w:val="24"/>
          <w:szCs w:val="24"/>
        </w:rPr>
      </w:pPr>
      <w:proofErr w:type="spellStart"/>
      <w:r>
        <w:rPr>
          <w:rFonts w:ascii="Arial" w:hAnsi="Arial" w:cs="Arial"/>
          <w:iCs/>
          <w:sz w:val="24"/>
          <w:szCs w:val="24"/>
        </w:rPr>
        <w:t>Apaserv</w:t>
      </w:r>
      <w:proofErr w:type="spellEnd"/>
      <w:r>
        <w:rPr>
          <w:rFonts w:ascii="Arial" w:hAnsi="Arial" w:cs="Arial"/>
          <w:iCs/>
          <w:sz w:val="24"/>
          <w:szCs w:val="24"/>
        </w:rPr>
        <w:t xml:space="preserve"> prin biroul de proiectare va elabora din timp proiecte de execuție pentru rețele de apă și canalizare în UAT-urile unde operează, pentru ca în situația în care din economiile pe POIM se vor putea scoate la licitație alte lucrări, să</w:t>
      </w:r>
      <w:r w:rsidR="009B2F43">
        <w:rPr>
          <w:rFonts w:ascii="Arial" w:hAnsi="Arial" w:cs="Arial"/>
          <w:iCs/>
          <w:sz w:val="24"/>
          <w:szCs w:val="24"/>
        </w:rPr>
        <w:t xml:space="preserve"> avem deja proiecte pregătite (</w:t>
      </w:r>
      <w:r>
        <w:rPr>
          <w:rFonts w:ascii="Arial" w:hAnsi="Arial" w:cs="Arial"/>
          <w:iCs/>
          <w:sz w:val="24"/>
          <w:szCs w:val="24"/>
        </w:rPr>
        <w:t xml:space="preserve">ex. extinderea rețele de canalizare zona Dara).  </w:t>
      </w:r>
    </w:p>
    <w:p w:rsidR="009B2F43" w:rsidRDefault="009B2F43" w:rsidP="00071B14">
      <w:pPr>
        <w:tabs>
          <w:tab w:val="left" w:pos="1620"/>
        </w:tabs>
        <w:jc w:val="both"/>
        <w:rPr>
          <w:rFonts w:ascii="Arial" w:hAnsi="Arial" w:cs="Arial"/>
          <w:b/>
          <w:color w:val="2E74B5" w:themeColor="accent5" w:themeShade="BF"/>
          <w:sz w:val="24"/>
          <w:szCs w:val="24"/>
        </w:rPr>
      </w:pPr>
    </w:p>
    <w:p w:rsidR="00071B14" w:rsidRDefault="00071B14" w:rsidP="00071B14">
      <w:pPr>
        <w:tabs>
          <w:tab w:val="left" w:pos="1620"/>
        </w:tabs>
        <w:jc w:val="both"/>
        <w:rPr>
          <w:rFonts w:ascii="Arial" w:hAnsi="Arial" w:cs="Arial"/>
          <w:b/>
          <w:color w:val="2E74B5" w:themeColor="accent5" w:themeShade="BF"/>
          <w:sz w:val="24"/>
          <w:szCs w:val="24"/>
        </w:rPr>
      </w:pPr>
      <w:r w:rsidRPr="00931684">
        <w:rPr>
          <w:rFonts w:ascii="Arial" w:hAnsi="Arial" w:cs="Arial"/>
          <w:b/>
          <w:color w:val="2E74B5" w:themeColor="accent5" w:themeShade="BF"/>
          <w:sz w:val="24"/>
          <w:szCs w:val="24"/>
        </w:rPr>
        <w:t>Obiectivul sectorial 1.</w:t>
      </w:r>
      <w:r>
        <w:rPr>
          <w:rFonts w:ascii="Arial" w:hAnsi="Arial" w:cs="Arial"/>
          <w:b/>
          <w:color w:val="2E74B5" w:themeColor="accent5" w:themeShade="BF"/>
          <w:sz w:val="24"/>
          <w:szCs w:val="24"/>
        </w:rPr>
        <w:t>9</w:t>
      </w:r>
    </w:p>
    <w:p w:rsidR="00071B14" w:rsidRPr="00071B14" w:rsidRDefault="00071B14" w:rsidP="00071B14">
      <w:pPr>
        <w:tabs>
          <w:tab w:val="left" w:pos="1620"/>
        </w:tabs>
        <w:jc w:val="both"/>
        <w:rPr>
          <w:rFonts w:ascii="Arial" w:hAnsi="Arial" w:cs="Arial"/>
          <w:b/>
          <w:color w:val="2E74B5" w:themeColor="accent5" w:themeShade="BF"/>
          <w:sz w:val="24"/>
          <w:szCs w:val="24"/>
        </w:rPr>
      </w:pPr>
      <w:r w:rsidRPr="00071B14">
        <w:rPr>
          <w:rFonts w:ascii="Arial" w:hAnsi="Arial" w:cs="Arial"/>
          <w:b/>
          <w:color w:val="2E74B5" w:themeColor="accent5" w:themeShade="BF"/>
          <w:sz w:val="24"/>
          <w:szCs w:val="24"/>
          <w:u w:val="single"/>
        </w:rPr>
        <w:t>Extinderea și modernizarea tehnologică a rețelelor, instalațiilor, echipamentelor și dotărilor din fondul propriu de dezvoltare consolidat</w:t>
      </w:r>
    </w:p>
    <w:p w:rsidR="0007385D" w:rsidRDefault="0007385D" w:rsidP="0007385D">
      <w:pPr>
        <w:tabs>
          <w:tab w:val="left" w:pos="1620"/>
        </w:tabs>
        <w:jc w:val="both"/>
        <w:rPr>
          <w:rFonts w:ascii="Arial" w:hAnsi="Arial" w:cs="Arial"/>
          <w:sz w:val="24"/>
          <w:szCs w:val="24"/>
        </w:rPr>
      </w:pPr>
      <w:r w:rsidRPr="0007385D">
        <w:rPr>
          <w:rFonts w:ascii="Arial" w:hAnsi="Arial" w:cs="Arial"/>
          <w:sz w:val="24"/>
          <w:szCs w:val="24"/>
        </w:rPr>
        <w:t>Fondul propriu de dezvoltare consolidat trebuie utilizat în special pentru echipamente și dotări proprii a</w:t>
      </w:r>
      <w:r>
        <w:rPr>
          <w:rFonts w:ascii="Arial" w:hAnsi="Arial" w:cs="Arial"/>
          <w:sz w:val="24"/>
          <w:szCs w:val="24"/>
        </w:rPr>
        <w:t>le</w:t>
      </w:r>
      <w:r w:rsidRPr="0007385D">
        <w:rPr>
          <w:rFonts w:ascii="Arial" w:hAnsi="Arial" w:cs="Arial"/>
          <w:sz w:val="24"/>
          <w:szCs w:val="24"/>
        </w:rPr>
        <w:t xml:space="preserve"> societății</w:t>
      </w:r>
      <w:r>
        <w:rPr>
          <w:rFonts w:ascii="Arial" w:hAnsi="Arial" w:cs="Arial"/>
          <w:sz w:val="24"/>
          <w:szCs w:val="24"/>
        </w:rPr>
        <w:t xml:space="preserve">, pentru a putea satisface în timp util nevoile consumatorilor, cu tehnologii, echipamente și dotări eficiente din punct de vedere al reducerii timpului de intervenție sau remediere a defectelor sau problemelor intervenite în exploatare și deservire. </w:t>
      </w:r>
    </w:p>
    <w:p w:rsidR="0007385D" w:rsidRPr="0007385D" w:rsidRDefault="0007385D" w:rsidP="0007385D">
      <w:pPr>
        <w:tabs>
          <w:tab w:val="left" w:pos="1620"/>
        </w:tabs>
        <w:jc w:val="both"/>
        <w:rPr>
          <w:rFonts w:ascii="Arial" w:hAnsi="Arial" w:cs="Arial"/>
          <w:sz w:val="24"/>
          <w:szCs w:val="24"/>
        </w:rPr>
      </w:pPr>
      <w:r w:rsidRPr="0007385D">
        <w:rPr>
          <w:rFonts w:ascii="Arial" w:hAnsi="Arial" w:cs="Arial"/>
          <w:sz w:val="24"/>
          <w:szCs w:val="24"/>
        </w:rPr>
        <w:t xml:space="preserve">Investițiile în patrimoniul public sunt finanțate din </w:t>
      </w:r>
      <w:r>
        <w:rPr>
          <w:rFonts w:ascii="Arial" w:hAnsi="Arial" w:cs="Arial"/>
          <w:sz w:val="24"/>
          <w:szCs w:val="24"/>
        </w:rPr>
        <w:t xml:space="preserve">fondul </w:t>
      </w:r>
      <w:r w:rsidRPr="0007385D">
        <w:rPr>
          <w:rFonts w:ascii="Arial" w:hAnsi="Arial" w:cs="Arial"/>
          <w:sz w:val="24"/>
          <w:szCs w:val="24"/>
        </w:rPr>
        <w:t>I</w:t>
      </w:r>
      <w:r>
        <w:rPr>
          <w:rFonts w:ascii="Arial" w:hAnsi="Arial" w:cs="Arial"/>
          <w:sz w:val="24"/>
          <w:szCs w:val="24"/>
        </w:rPr>
        <w:t>.</w:t>
      </w:r>
      <w:r w:rsidRPr="0007385D">
        <w:rPr>
          <w:rFonts w:ascii="Arial" w:hAnsi="Arial" w:cs="Arial"/>
          <w:sz w:val="24"/>
          <w:szCs w:val="24"/>
        </w:rPr>
        <w:t>I</w:t>
      </w:r>
      <w:r>
        <w:rPr>
          <w:rFonts w:ascii="Arial" w:hAnsi="Arial" w:cs="Arial"/>
          <w:sz w:val="24"/>
          <w:szCs w:val="24"/>
        </w:rPr>
        <w:t>.</w:t>
      </w:r>
      <w:r w:rsidRPr="0007385D">
        <w:rPr>
          <w:rFonts w:ascii="Arial" w:hAnsi="Arial" w:cs="Arial"/>
          <w:sz w:val="24"/>
          <w:szCs w:val="24"/>
        </w:rPr>
        <w:t>D</w:t>
      </w:r>
      <w:r>
        <w:rPr>
          <w:rFonts w:ascii="Arial" w:hAnsi="Arial" w:cs="Arial"/>
          <w:sz w:val="24"/>
          <w:szCs w:val="24"/>
        </w:rPr>
        <w:t>.,</w:t>
      </w:r>
      <w:r w:rsidRPr="0007385D">
        <w:rPr>
          <w:rFonts w:ascii="Arial" w:hAnsi="Arial" w:cs="Arial"/>
          <w:sz w:val="24"/>
          <w:szCs w:val="24"/>
        </w:rPr>
        <w:t xml:space="preserve"> unde trebuie să existe fonduri suficiente având în vedere faptul că societatea plătește cel mai mare procent de redevență </w:t>
      </w:r>
      <w:r w:rsidRPr="0007385D">
        <w:rPr>
          <w:rFonts w:ascii="Arial" w:hAnsi="Arial" w:cs="Arial"/>
          <w:sz w:val="24"/>
          <w:szCs w:val="24"/>
        </w:rPr>
        <w:lastRenderedPageBreak/>
        <w:t>din țară</w:t>
      </w:r>
      <w:r w:rsidR="007A2D71">
        <w:rPr>
          <w:rFonts w:ascii="Arial" w:hAnsi="Arial" w:cs="Arial"/>
          <w:sz w:val="24"/>
          <w:szCs w:val="24"/>
        </w:rPr>
        <w:t xml:space="preserve">, </w:t>
      </w:r>
      <w:r w:rsidRPr="0007385D">
        <w:rPr>
          <w:rFonts w:ascii="Arial" w:hAnsi="Arial" w:cs="Arial"/>
          <w:sz w:val="24"/>
          <w:szCs w:val="24"/>
        </w:rPr>
        <w:t xml:space="preserve">și anume </w:t>
      </w:r>
      <w:r w:rsidR="007A2D71">
        <w:rPr>
          <w:rFonts w:ascii="Arial" w:hAnsi="Arial" w:cs="Arial"/>
          <w:sz w:val="24"/>
          <w:szCs w:val="24"/>
        </w:rPr>
        <w:t xml:space="preserve">cheltuielile cu redevența din venituri totale fiind </w:t>
      </w:r>
      <w:r w:rsidR="007A2D71" w:rsidRPr="00956A25">
        <w:rPr>
          <w:rFonts w:ascii="Arial" w:hAnsi="Arial" w:cs="Arial"/>
          <w:sz w:val="24"/>
          <w:szCs w:val="24"/>
        </w:rPr>
        <w:t>de aproape</w:t>
      </w:r>
      <w:r w:rsidRPr="00956A25">
        <w:rPr>
          <w:rFonts w:ascii="Arial" w:hAnsi="Arial" w:cs="Arial"/>
          <w:sz w:val="24"/>
          <w:szCs w:val="24"/>
        </w:rPr>
        <w:t xml:space="preserve"> </w:t>
      </w:r>
      <w:r w:rsidR="00D63CA2" w:rsidRPr="00956A25">
        <w:rPr>
          <w:rFonts w:ascii="Arial" w:hAnsi="Arial" w:cs="Arial"/>
          <w:sz w:val="24"/>
          <w:szCs w:val="24"/>
        </w:rPr>
        <w:t>20</w:t>
      </w:r>
      <w:r w:rsidRPr="00956A25">
        <w:rPr>
          <w:rFonts w:ascii="Arial" w:hAnsi="Arial" w:cs="Arial"/>
          <w:sz w:val="24"/>
          <w:szCs w:val="24"/>
        </w:rPr>
        <w:t xml:space="preserve"> % raportat la media din România de</w:t>
      </w:r>
      <w:r w:rsidR="007A2D71" w:rsidRPr="00956A25">
        <w:rPr>
          <w:rFonts w:ascii="Arial" w:hAnsi="Arial" w:cs="Arial"/>
          <w:sz w:val="24"/>
          <w:szCs w:val="24"/>
        </w:rPr>
        <w:t xml:space="preserve"> sub</w:t>
      </w:r>
      <w:r w:rsidRPr="00956A25">
        <w:rPr>
          <w:rFonts w:ascii="Arial" w:hAnsi="Arial" w:cs="Arial"/>
          <w:sz w:val="24"/>
          <w:szCs w:val="24"/>
        </w:rPr>
        <w:t xml:space="preserve"> 5 %.</w:t>
      </w:r>
    </w:p>
    <w:p w:rsidR="0007385D" w:rsidRPr="0007385D" w:rsidRDefault="007A2D71" w:rsidP="0007385D">
      <w:pPr>
        <w:tabs>
          <w:tab w:val="left" w:pos="1620"/>
        </w:tabs>
        <w:jc w:val="both"/>
        <w:rPr>
          <w:rFonts w:ascii="Arial" w:hAnsi="Arial" w:cs="Arial"/>
          <w:sz w:val="24"/>
          <w:szCs w:val="24"/>
        </w:rPr>
      </w:pPr>
      <w:r>
        <w:rPr>
          <w:rFonts w:ascii="Arial" w:hAnsi="Arial" w:cs="Arial"/>
          <w:sz w:val="24"/>
          <w:szCs w:val="24"/>
        </w:rPr>
        <w:t>Pentru eficientizarea și repararea în timp util a covorului asfaltic afectat de intervențiile programate sau neprogramate este necesară achiziția</w:t>
      </w:r>
      <w:r w:rsidR="0007385D" w:rsidRPr="0007385D">
        <w:rPr>
          <w:rFonts w:ascii="Arial" w:hAnsi="Arial" w:cs="Arial"/>
          <w:sz w:val="24"/>
          <w:szCs w:val="24"/>
        </w:rPr>
        <w:t xml:space="preserve"> unui utilaj de producere a asfaltului</w:t>
      </w:r>
      <w:r>
        <w:rPr>
          <w:rFonts w:ascii="Arial" w:hAnsi="Arial" w:cs="Arial"/>
          <w:sz w:val="24"/>
          <w:szCs w:val="24"/>
        </w:rPr>
        <w:t>,</w:t>
      </w:r>
      <w:r w:rsidR="0007385D" w:rsidRPr="0007385D">
        <w:rPr>
          <w:rFonts w:ascii="Arial" w:hAnsi="Arial" w:cs="Arial"/>
          <w:sz w:val="24"/>
          <w:szCs w:val="24"/>
        </w:rPr>
        <w:t xml:space="preserve"> pentru că momentan în județ</w:t>
      </w:r>
      <w:r>
        <w:rPr>
          <w:rFonts w:ascii="Arial" w:hAnsi="Arial" w:cs="Arial"/>
          <w:sz w:val="24"/>
          <w:szCs w:val="24"/>
        </w:rPr>
        <w:t xml:space="preserve">ul Satu Mare nu sunt </w:t>
      </w:r>
      <w:r w:rsidR="0007385D" w:rsidRPr="0007385D">
        <w:rPr>
          <w:rFonts w:ascii="Arial" w:hAnsi="Arial" w:cs="Arial"/>
          <w:sz w:val="24"/>
          <w:szCs w:val="24"/>
        </w:rPr>
        <w:t xml:space="preserve">firme care să poată reface covorul asfaltic în timp util (max. 24 ore). Există nemulțumiri </w:t>
      </w:r>
      <w:r>
        <w:rPr>
          <w:rFonts w:ascii="Arial" w:hAnsi="Arial" w:cs="Arial"/>
          <w:sz w:val="24"/>
          <w:szCs w:val="24"/>
        </w:rPr>
        <w:t>cu privire la timpul care trece până la refacerea asfaltului pe porțiunile afectate de intervenții companiei, astfel</w:t>
      </w:r>
      <w:r w:rsidR="0007385D" w:rsidRPr="0007385D">
        <w:rPr>
          <w:rFonts w:ascii="Arial" w:hAnsi="Arial" w:cs="Arial"/>
          <w:sz w:val="24"/>
          <w:szCs w:val="24"/>
        </w:rPr>
        <w:t xml:space="preserve"> trebuie</w:t>
      </w:r>
      <w:r>
        <w:rPr>
          <w:rFonts w:ascii="Arial" w:hAnsi="Arial" w:cs="Arial"/>
          <w:sz w:val="24"/>
          <w:szCs w:val="24"/>
        </w:rPr>
        <w:t xml:space="preserve"> să alocăm din fondul propriu de investiții sumele necesare achiziției acestui utilaj</w:t>
      </w:r>
      <w:r w:rsidR="0007385D" w:rsidRPr="0007385D">
        <w:rPr>
          <w:rFonts w:ascii="Arial" w:hAnsi="Arial" w:cs="Arial"/>
          <w:sz w:val="24"/>
          <w:szCs w:val="24"/>
        </w:rPr>
        <w:t xml:space="preserve">. </w:t>
      </w:r>
    </w:p>
    <w:p w:rsidR="0007385D" w:rsidRPr="0007385D" w:rsidRDefault="0007385D" w:rsidP="0007385D">
      <w:pPr>
        <w:tabs>
          <w:tab w:val="left" w:pos="1620"/>
        </w:tabs>
        <w:jc w:val="both"/>
        <w:rPr>
          <w:rFonts w:ascii="Arial" w:hAnsi="Arial" w:cs="Arial"/>
          <w:sz w:val="24"/>
          <w:szCs w:val="24"/>
        </w:rPr>
      </w:pPr>
      <w:r w:rsidRPr="0007385D">
        <w:rPr>
          <w:rFonts w:ascii="Arial" w:hAnsi="Arial" w:cs="Arial"/>
          <w:sz w:val="24"/>
          <w:szCs w:val="24"/>
        </w:rPr>
        <w:t xml:space="preserve">Fondul de dezvoltare trebuie utilizat și pentru amenajare punctelor de lucru și a imobilelor </w:t>
      </w:r>
      <w:r w:rsidR="007A2D71">
        <w:rPr>
          <w:rFonts w:ascii="Arial" w:hAnsi="Arial" w:cs="Arial"/>
          <w:sz w:val="24"/>
          <w:szCs w:val="24"/>
        </w:rPr>
        <w:t>în care își desfășoară activitatea, acestea nefiind renovate și modernizate de o lungă perioadă de timp, gradul de uzură în unele cazuri fiind foarte avansată.</w:t>
      </w:r>
    </w:p>
    <w:p w:rsidR="0007385D" w:rsidRPr="0007385D" w:rsidRDefault="0007385D" w:rsidP="0007385D">
      <w:pPr>
        <w:tabs>
          <w:tab w:val="left" w:pos="1620"/>
        </w:tabs>
        <w:jc w:val="both"/>
        <w:rPr>
          <w:rFonts w:ascii="Arial" w:hAnsi="Arial" w:cs="Arial"/>
          <w:sz w:val="24"/>
          <w:szCs w:val="24"/>
        </w:rPr>
      </w:pPr>
      <w:r w:rsidRPr="0007385D">
        <w:rPr>
          <w:rFonts w:ascii="Arial" w:hAnsi="Arial" w:cs="Arial"/>
          <w:sz w:val="24"/>
          <w:szCs w:val="24"/>
        </w:rPr>
        <w:t>Cele mai mari provocări pe acest palier ar fi cele legate de sistemul informațional care trebui</w:t>
      </w:r>
      <w:r w:rsidR="00404D04">
        <w:rPr>
          <w:rFonts w:ascii="Arial" w:hAnsi="Arial" w:cs="Arial"/>
          <w:sz w:val="24"/>
          <w:szCs w:val="24"/>
        </w:rPr>
        <w:t>e</w:t>
      </w:r>
      <w:r w:rsidRPr="0007385D">
        <w:rPr>
          <w:rFonts w:ascii="Arial" w:hAnsi="Arial" w:cs="Arial"/>
          <w:sz w:val="24"/>
          <w:szCs w:val="24"/>
        </w:rPr>
        <w:t xml:space="preserve"> dezvoltat în așa</w:t>
      </w:r>
      <w:r w:rsidR="00404D04">
        <w:rPr>
          <w:rFonts w:ascii="Arial" w:hAnsi="Arial" w:cs="Arial"/>
          <w:sz w:val="24"/>
          <w:szCs w:val="24"/>
        </w:rPr>
        <w:t xml:space="preserve"> </w:t>
      </w:r>
      <w:r w:rsidRPr="0007385D">
        <w:rPr>
          <w:rFonts w:ascii="Arial" w:hAnsi="Arial" w:cs="Arial"/>
          <w:sz w:val="24"/>
          <w:szCs w:val="24"/>
        </w:rPr>
        <w:t>fel încât supravegherea modului de funcționare a stațiilor de tratare, a rețelelor de apă și canalizare, a stațiilor de pompare și a celor de epurare să poată fi făcută de la distanță, cu alarmarea celor responsabili în cazul unor depășiri ale unor parametri prescriși considerați normali pentru funcționare.</w:t>
      </w:r>
    </w:p>
    <w:p w:rsidR="00404D04" w:rsidRDefault="0007385D" w:rsidP="0007385D">
      <w:pPr>
        <w:tabs>
          <w:tab w:val="left" w:pos="1620"/>
        </w:tabs>
        <w:jc w:val="both"/>
        <w:rPr>
          <w:rFonts w:ascii="Arial" w:hAnsi="Arial" w:cs="Arial"/>
          <w:sz w:val="24"/>
          <w:szCs w:val="24"/>
        </w:rPr>
      </w:pPr>
      <w:r w:rsidRPr="0007385D">
        <w:rPr>
          <w:rFonts w:ascii="Arial" w:hAnsi="Arial" w:cs="Arial"/>
          <w:sz w:val="24"/>
          <w:szCs w:val="24"/>
        </w:rPr>
        <w:t xml:space="preserve">Fondurile proprii de dezvoltare disponibile sunt limitate, de aceea resursele financiare existente trebuie cheltuite cu chibzuință, pentru a produce un efect maxim posibil din punct de vedere a eficienței cheltuielilor realizate, dar și a nevoilor imediate pe care le are </w:t>
      </w:r>
      <w:proofErr w:type="spellStart"/>
      <w:r w:rsidRPr="0007385D">
        <w:rPr>
          <w:rFonts w:ascii="Arial" w:hAnsi="Arial" w:cs="Arial"/>
          <w:sz w:val="24"/>
          <w:szCs w:val="24"/>
        </w:rPr>
        <w:t>Apaserv</w:t>
      </w:r>
      <w:proofErr w:type="spellEnd"/>
      <w:r w:rsidRPr="0007385D">
        <w:rPr>
          <w:rFonts w:ascii="Arial" w:hAnsi="Arial" w:cs="Arial"/>
          <w:sz w:val="24"/>
          <w:szCs w:val="24"/>
        </w:rPr>
        <w:t xml:space="preserve"> Satu Mare</w:t>
      </w:r>
      <w:r w:rsidR="00404D04">
        <w:rPr>
          <w:rFonts w:ascii="Arial" w:hAnsi="Arial" w:cs="Arial"/>
          <w:sz w:val="24"/>
          <w:szCs w:val="24"/>
        </w:rPr>
        <w:t xml:space="preserve"> S.A</w:t>
      </w:r>
      <w:r w:rsidRPr="0007385D">
        <w:rPr>
          <w:rFonts w:ascii="Arial" w:hAnsi="Arial" w:cs="Arial"/>
          <w:sz w:val="24"/>
          <w:szCs w:val="24"/>
        </w:rPr>
        <w:t xml:space="preserve">. </w:t>
      </w:r>
    </w:p>
    <w:p w:rsidR="0007385D" w:rsidRPr="0007385D" w:rsidRDefault="00404D04" w:rsidP="0007385D">
      <w:pPr>
        <w:tabs>
          <w:tab w:val="left" w:pos="1620"/>
        </w:tabs>
        <w:jc w:val="both"/>
        <w:rPr>
          <w:rFonts w:ascii="Arial" w:hAnsi="Arial" w:cs="Arial"/>
          <w:sz w:val="24"/>
          <w:szCs w:val="24"/>
        </w:rPr>
      </w:pPr>
      <w:r>
        <w:rPr>
          <w:rFonts w:ascii="Arial" w:hAnsi="Arial" w:cs="Arial"/>
          <w:sz w:val="24"/>
          <w:szCs w:val="24"/>
        </w:rPr>
        <w:t>Investițiile realizate</w:t>
      </w:r>
      <w:r w:rsidR="0007385D" w:rsidRPr="0007385D">
        <w:rPr>
          <w:rFonts w:ascii="Arial" w:hAnsi="Arial" w:cs="Arial"/>
          <w:sz w:val="24"/>
          <w:szCs w:val="24"/>
        </w:rPr>
        <w:t xml:space="preserve"> trebuie să urmărească înlocuirea la timp a instalațiilor, echipamentelor și dotărilor utilizate, pentru a asigura consumatorilor servicii de calitate și prompte.</w:t>
      </w:r>
    </w:p>
    <w:bookmarkEnd w:id="0"/>
    <w:p w:rsidR="006108FE" w:rsidRDefault="006108FE" w:rsidP="006108FE">
      <w:pPr>
        <w:tabs>
          <w:tab w:val="left" w:pos="1620"/>
        </w:tabs>
        <w:jc w:val="both"/>
        <w:rPr>
          <w:rFonts w:ascii="Arial" w:hAnsi="Arial" w:cs="Arial"/>
          <w:sz w:val="24"/>
          <w:szCs w:val="24"/>
        </w:rPr>
      </w:pPr>
    </w:p>
    <w:p w:rsidR="00404D04" w:rsidRPr="00404D04" w:rsidRDefault="00404D04" w:rsidP="00404D04">
      <w:pPr>
        <w:tabs>
          <w:tab w:val="left" w:pos="1620"/>
        </w:tabs>
        <w:jc w:val="center"/>
        <w:rPr>
          <w:rFonts w:ascii="Arial" w:hAnsi="Arial" w:cs="Arial"/>
          <w:b/>
          <w:color w:val="2F5496" w:themeColor="accent1" w:themeShade="BF"/>
          <w:sz w:val="24"/>
          <w:szCs w:val="24"/>
        </w:rPr>
      </w:pPr>
      <w:r w:rsidRPr="00404D04">
        <w:rPr>
          <w:rFonts w:ascii="Arial" w:hAnsi="Arial" w:cs="Arial"/>
          <w:b/>
          <w:color w:val="2F5496" w:themeColor="accent1" w:themeShade="BF"/>
          <w:sz w:val="24"/>
          <w:szCs w:val="24"/>
        </w:rPr>
        <w:t>OBIECTIVUL STRATEGIC 2</w:t>
      </w:r>
    </w:p>
    <w:p w:rsidR="00404D04" w:rsidRPr="00404D04" w:rsidRDefault="00404D04" w:rsidP="00404D04">
      <w:pPr>
        <w:tabs>
          <w:tab w:val="left" w:pos="1620"/>
        </w:tabs>
        <w:jc w:val="center"/>
        <w:rPr>
          <w:rFonts w:ascii="Arial" w:hAnsi="Arial" w:cs="Arial"/>
          <w:b/>
          <w:color w:val="2F5496" w:themeColor="accent1" w:themeShade="BF"/>
          <w:sz w:val="24"/>
          <w:szCs w:val="24"/>
        </w:rPr>
      </w:pPr>
      <w:r w:rsidRPr="00404D04">
        <w:rPr>
          <w:rFonts w:ascii="Arial" w:hAnsi="Arial" w:cs="Arial"/>
          <w:b/>
          <w:color w:val="2F5496" w:themeColor="accent1" w:themeShade="BF"/>
          <w:sz w:val="24"/>
          <w:szCs w:val="24"/>
        </w:rPr>
        <w:t xml:space="preserve">ASIGURAREA CONTINUITĂȚII SERVICIILOR, LA STANDARDE TEHNICE ȘI </w:t>
      </w:r>
      <w:r>
        <w:rPr>
          <w:rFonts w:ascii="Arial" w:hAnsi="Arial" w:cs="Arial"/>
          <w:b/>
          <w:color w:val="2F5496" w:themeColor="accent1" w:themeShade="BF"/>
          <w:sz w:val="24"/>
          <w:szCs w:val="24"/>
        </w:rPr>
        <w:t xml:space="preserve">              </w:t>
      </w:r>
      <w:r w:rsidRPr="00404D04">
        <w:rPr>
          <w:rFonts w:ascii="Arial" w:hAnsi="Arial" w:cs="Arial"/>
          <w:b/>
          <w:color w:val="2F5496" w:themeColor="accent1" w:themeShade="BF"/>
          <w:sz w:val="24"/>
          <w:szCs w:val="24"/>
        </w:rPr>
        <w:t>DE CALITATE CONFORME NORMELOR EUROPENE ȘI NAȚIONALE</w:t>
      </w:r>
    </w:p>
    <w:p w:rsidR="00404D04" w:rsidRPr="00404D04" w:rsidRDefault="00404D04" w:rsidP="00404D04">
      <w:pPr>
        <w:tabs>
          <w:tab w:val="left" w:pos="1620"/>
        </w:tabs>
        <w:jc w:val="both"/>
        <w:rPr>
          <w:rFonts w:ascii="Arial" w:hAnsi="Arial" w:cs="Arial"/>
          <w:sz w:val="24"/>
          <w:szCs w:val="24"/>
        </w:rPr>
      </w:pPr>
      <w:r w:rsidRPr="00404D04">
        <w:rPr>
          <w:rFonts w:ascii="Arial" w:hAnsi="Arial" w:cs="Arial"/>
          <w:sz w:val="24"/>
          <w:szCs w:val="24"/>
        </w:rPr>
        <w:t xml:space="preserve">Prima obligație a autorităților delegante prevăzute la art. 17 din CONTRACTUL DE DELEGARE A GESTIUNII SERVICIILOR PUBLICE DE ALIMENTARE CU APĂ ŞI DE CANALIZARE este: să elaboreze </w:t>
      </w:r>
      <w:proofErr w:type="spellStart"/>
      <w:r w:rsidRPr="00404D04">
        <w:rPr>
          <w:rFonts w:ascii="Arial" w:hAnsi="Arial" w:cs="Arial"/>
          <w:sz w:val="24"/>
          <w:szCs w:val="24"/>
        </w:rPr>
        <w:t>şi</w:t>
      </w:r>
      <w:proofErr w:type="spellEnd"/>
      <w:r w:rsidRPr="00404D04">
        <w:rPr>
          <w:rFonts w:ascii="Arial" w:hAnsi="Arial" w:cs="Arial"/>
          <w:sz w:val="24"/>
          <w:szCs w:val="24"/>
        </w:rPr>
        <w:t xml:space="preserve"> să aprobe normele locale </w:t>
      </w:r>
      <w:proofErr w:type="spellStart"/>
      <w:r w:rsidRPr="00404D04">
        <w:rPr>
          <w:rFonts w:ascii="Arial" w:hAnsi="Arial" w:cs="Arial"/>
          <w:sz w:val="24"/>
          <w:szCs w:val="24"/>
        </w:rPr>
        <w:t>şi</w:t>
      </w:r>
      <w:proofErr w:type="spellEnd"/>
      <w:r w:rsidRPr="00404D04">
        <w:rPr>
          <w:rFonts w:ascii="Arial" w:hAnsi="Arial" w:cs="Arial"/>
          <w:sz w:val="24"/>
          <w:szCs w:val="24"/>
        </w:rPr>
        <w:t xml:space="preserve"> regulamentul de organizare </w:t>
      </w:r>
      <w:proofErr w:type="spellStart"/>
      <w:r w:rsidRPr="00404D04">
        <w:rPr>
          <w:rFonts w:ascii="Arial" w:hAnsi="Arial" w:cs="Arial"/>
          <w:sz w:val="24"/>
          <w:szCs w:val="24"/>
        </w:rPr>
        <w:t>şi</w:t>
      </w:r>
      <w:proofErr w:type="spellEnd"/>
      <w:r w:rsidRPr="00404D04">
        <w:rPr>
          <w:rFonts w:ascii="Arial" w:hAnsi="Arial" w:cs="Arial"/>
          <w:sz w:val="24"/>
          <w:szCs w:val="24"/>
        </w:rPr>
        <w:t xml:space="preserve"> funcționare a serviciilor publice de alimentare cu apă </w:t>
      </w:r>
      <w:proofErr w:type="spellStart"/>
      <w:r w:rsidRPr="00404D04">
        <w:rPr>
          <w:rFonts w:ascii="Arial" w:hAnsi="Arial" w:cs="Arial"/>
          <w:sz w:val="24"/>
          <w:szCs w:val="24"/>
        </w:rPr>
        <w:t>şi</w:t>
      </w:r>
      <w:proofErr w:type="spellEnd"/>
      <w:r w:rsidRPr="00404D04">
        <w:rPr>
          <w:rFonts w:ascii="Arial" w:hAnsi="Arial" w:cs="Arial"/>
          <w:sz w:val="24"/>
          <w:szCs w:val="24"/>
        </w:rPr>
        <w:t xml:space="preserve"> de canalizare pe baza normelor-cadru, în conformitate cu legislația în vigoare.</w:t>
      </w:r>
    </w:p>
    <w:p w:rsidR="00404D04" w:rsidRPr="00404D04" w:rsidRDefault="00404D04" w:rsidP="00404D04">
      <w:pPr>
        <w:tabs>
          <w:tab w:val="left" w:pos="1620"/>
        </w:tabs>
        <w:jc w:val="both"/>
        <w:rPr>
          <w:rFonts w:ascii="Arial" w:hAnsi="Arial" w:cs="Arial"/>
          <w:sz w:val="24"/>
          <w:szCs w:val="24"/>
        </w:rPr>
      </w:pPr>
      <w:r w:rsidRPr="00404D04">
        <w:rPr>
          <w:rFonts w:ascii="Arial" w:hAnsi="Arial" w:cs="Arial"/>
          <w:sz w:val="24"/>
          <w:szCs w:val="24"/>
        </w:rPr>
        <w:t>REGULAMENTUL SERVICIULUI DE ALIMENTARE CU APĂ ŞI DE CANALIZARE a fost aprobat în forma inițială prin hotărârea ADI nr. 11 din 29.01.2010.</w:t>
      </w:r>
    </w:p>
    <w:p w:rsidR="00404D04" w:rsidRPr="00404D04" w:rsidRDefault="00404D04" w:rsidP="00404D04">
      <w:pPr>
        <w:tabs>
          <w:tab w:val="left" w:pos="1620"/>
        </w:tabs>
        <w:jc w:val="both"/>
        <w:rPr>
          <w:rFonts w:ascii="Arial" w:hAnsi="Arial" w:cs="Arial"/>
          <w:sz w:val="24"/>
          <w:szCs w:val="24"/>
        </w:rPr>
      </w:pPr>
      <w:r w:rsidRPr="00404D04">
        <w:rPr>
          <w:rFonts w:ascii="Arial" w:hAnsi="Arial" w:cs="Arial"/>
          <w:sz w:val="24"/>
          <w:szCs w:val="24"/>
        </w:rPr>
        <w:t xml:space="preserve">Regulament stabilește cadrul juridic unitar privind </w:t>
      </w:r>
      <w:r w:rsidR="00956A25" w:rsidRPr="00404D04">
        <w:rPr>
          <w:rFonts w:ascii="Arial" w:hAnsi="Arial" w:cs="Arial"/>
          <w:sz w:val="24"/>
          <w:szCs w:val="24"/>
        </w:rPr>
        <w:t>funcționarea</w:t>
      </w:r>
      <w:r w:rsidRPr="00404D04">
        <w:rPr>
          <w:rFonts w:ascii="Arial" w:hAnsi="Arial" w:cs="Arial"/>
          <w:sz w:val="24"/>
          <w:szCs w:val="24"/>
        </w:rPr>
        <w:t xml:space="preserve"> serviciului de alimentare cu apă </w:t>
      </w:r>
      <w:proofErr w:type="spellStart"/>
      <w:r w:rsidRPr="00404D04">
        <w:rPr>
          <w:rFonts w:ascii="Arial" w:hAnsi="Arial" w:cs="Arial"/>
          <w:sz w:val="24"/>
          <w:szCs w:val="24"/>
        </w:rPr>
        <w:t>şi</w:t>
      </w:r>
      <w:proofErr w:type="spellEnd"/>
      <w:r w:rsidRPr="00404D04">
        <w:rPr>
          <w:rFonts w:ascii="Arial" w:hAnsi="Arial" w:cs="Arial"/>
          <w:sz w:val="24"/>
          <w:szCs w:val="24"/>
        </w:rPr>
        <w:t xml:space="preserve"> de canalizare, definind condițiile </w:t>
      </w:r>
      <w:proofErr w:type="spellStart"/>
      <w:r w:rsidRPr="00404D04">
        <w:rPr>
          <w:rFonts w:ascii="Arial" w:hAnsi="Arial" w:cs="Arial"/>
          <w:sz w:val="24"/>
          <w:szCs w:val="24"/>
        </w:rPr>
        <w:t>şi</w:t>
      </w:r>
      <w:proofErr w:type="spellEnd"/>
      <w:r w:rsidRPr="00404D04">
        <w:rPr>
          <w:rFonts w:ascii="Arial" w:hAnsi="Arial" w:cs="Arial"/>
          <w:sz w:val="24"/>
          <w:szCs w:val="24"/>
        </w:rPr>
        <w:t xml:space="preserve"> modalitățile ce trebuie îndeplinite pentru asigurarea serviciului, precum </w:t>
      </w:r>
      <w:proofErr w:type="spellStart"/>
      <w:r w:rsidRPr="00404D04">
        <w:rPr>
          <w:rFonts w:ascii="Arial" w:hAnsi="Arial" w:cs="Arial"/>
          <w:sz w:val="24"/>
          <w:szCs w:val="24"/>
        </w:rPr>
        <w:t>şi</w:t>
      </w:r>
      <w:proofErr w:type="spellEnd"/>
      <w:r w:rsidRPr="00404D04">
        <w:rPr>
          <w:rFonts w:ascii="Arial" w:hAnsi="Arial" w:cs="Arial"/>
          <w:sz w:val="24"/>
          <w:szCs w:val="24"/>
        </w:rPr>
        <w:t xml:space="preserve"> relațiile dintre S.C. APASERV SATU MARE S.A. </w:t>
      </w:r>
      <w:proofErr w:type="spellStart"/>
      <w:r w:rsidRPr="00404D04">
        <w:rPr>
          <w:rFonts w:ascii="Arial" w:hAnsi="Arial" w:cs="Arial"/>
          <w:sz w:val="24"/>
          <w:szCs w:val="24"/>
        </w:rPr>
        <w:t>şi</w:t>
      </w:r>
      <w:proofErr w:type="spellEnd"/>
      <w:r w:rsidRPr="00404D04">
        <w:rPr>
          <w:rFonts w:ascii="Arial" w:hAnsi="Arial" w:cs="Arial"/>
          <w:sz w:val="24"/>
          <w:szCs w:val="24"/>
        </w:rPr>
        <w:t xml:space="preserve"> utilizatorii acestor servicii.</w:t>
      </w:r>
    </w:p>
    <w:p w:rsidR="004119A8" w:rsidRDefault="00404D04" w:rsidP="00E85882">
      <w:pPr>
        <w:tabs>
          <w:tab w:val="left" w:pos="1620"/>
        </w:tabs>
        <w:jc w:val="both"/>
        <w:rPr>
          <w:rFonts w:ascii="Arial" w:hAnsi="Arial" w:cs="Arial"/>
          <w:sz w:val="24"/>
          <w:szCs w:val="24"/>
        </w:rPr>
      </w:pPr>
      <w:r w:rsidRPr="00404D04">
        <w:rPr>
          <w:rFonts w:ascii="Arial" w:hAnsi="Arial" w:cs="Arial"/>
          <w:sz w:val="24"/>
          <w:szCs w:val="24"/>
        </w:rPr>
        <w:t xml:space="preserve">Prevederile regulamentului se aplică, de asemenea, la proiectarea, executarea, recepționarea, exploatarea </w:t>
      </w:r>
      <w:proofErr w:type="spellStart"/>
      <w:r w:rsidRPr="00404D04">
        <w:rPr>
          <w:rFonts w:ascii="Arial" w:hAnsi="Arial" w:cs="Arial"/>
          <w:sz w:val="24"/>
          <w:szCs w:val="24"/>
        </w:rPr>
        <w:t>şi</w:t>
      </w:r>
      <w:proofErr w:type="spellEnd"/>
      <w:r w:rsidRPr="00404D04">
        <w:rPr>
          <w:rFonts w:ascii="Arial" w:hAnsi="Arial" w:cs="Arial"/>
          <w:sz w:val="24"/>
          <w:szCs w:val="24"/>
        </w:rPr>
        <w:t xml:space="preserve"> întreținerea instalațiilor din sistemul public de alimentare cu </w:t>
      </w:r>
      <w:r w:rsidRPr="00404D04">
        <w:rPr>
          <w:rFonts w:ascii="Arial" w:hAnsi="Arial" w:cs="Arial"/>
          <w:sz w:val="24"/>
          <w:szCs w:val="24"/>
        </w:rPr>
        <w:lastRenderedPageBreak/>
        <w:t xml:space="preserve">apă </w:t>
      </w:r>
      <w:proofErr w:type="spellStart"/>
      <w:r w:rsidRPr="00404D04">
        <w:rPr>
          <w:rFonts w:ascii="Arial" w:hAnsi="Arial" w:cs="Arial"/>
          <w:sz w:val="24"/>
          <w:szCs w:val="24"/>
        </w:rPr>
        <w:t>şi</w:t>
      </w:r>
      <w:proofErr w:type="spellEnd"/>
      <w:r w:rsidRPr="00404D04">
        <w:rPr>
          <w:rFonts w:ascii="Arial" w:hAnsi="Arial" w:cs="Arial"/>
          <w:sz w:val="24"/>
          <w:szCs w:val="24"/>
        </w:rPr>
        <w:t xml:space="preserve"> de </w:t>
      </w:r>
      <w:proofErr w:type="spellStart"/>
      <w:r w:rsidRPr="00404D04">
        <w:rPr>
          <w:rFonts w:ascii="Arial" w:hAnsi="Arial" w:cs="Arial"/>
          <w:sz w:val="24"/>
          <w:szCs w:val="24"/>
        </w:rPr>
        <w:t>canalizare</w:t>
      </w:r>
      <w:r>
        <w:rPr>
          <w:rFonts w:ascii="Arial" w:hAnsi="Arial" w:cs="Arial"/>
          <w:sz w:val="24"/>
          <w:szCs w:val="24"/>
        </w:rPr>
        <w:t>.</w:t>
      </w:r>
      <w:r w:rsidR="004119A8">
        <w:rPr>
          <w:rFonts w:ascii="Arial" w:hAnsi="Arial" w:cs="Arial"/>
          <w:sz w:val="24"/>
          <w:szCs w:val="24"/>
        </w:rPr>
        <w:t>Pentru</w:t>
      </w:r>
      <w:proofErr w:type="spellEnd"/>
      <w:r w:rsidR="004119A8">
        <w:rPr>
          <w:rFonts w:ascii="Arial" w:hAnsi="Arial" w:cs="Arial"/>
          <w:sz w:val="24"/>
          <w:szCs w:val="24"/>
        </w:rPr>
        <w:t xml:space="preserve"> o analiză a situației existente, a posibilităților de exprimare și abordare, am întocmit o analiză SWOT menită să fie un punct de pornire în vederea abordării problemelor pentru îndeplinirea obiectivului strategic nr. 2 din scrisoarea de așteptări.</w:t>
      </w:r>
    </w:p>
    <w:tbl>
      <w:tblPr>
        <w:tblStyle w:val="TableGrid"/>
        <w:tblW w:w="0" w:type="auto"/>
        <w:tblLook w:val="04A0" w:firstRow="1" w:lastRow="0" w:firstColumn="1" w:lastColumn="0" w:noHBand="0" w:noVBand="1"/>
      </w:tblPr>
      <w:tblGrid>
        <w:gridCol w:w="4765"/>
        <w:gridCol w:w="4765"/>
      </w:tblGrid>
      <w:tr w:rsidR="004119A8" w:rsidTr="00F4295A">
        <w:tc>
          <w:tcPr>
            <w:tcW w:w="4765" w:type="dxa"/>
          </w:tcPr>
          <w:p w:rsidR="004119A8" w:rsidRDefault="004119A8" w:rsidP="00F4295A">
            <w:pPr>
              <w:jc w:val="both"/>
              <w:rPr>
                <w:rFonts w:ascii="Arial" w:hAnsi="Arial" w:cs="Arial"/>
              </w:rPr>
            </w:pPr>
            <w:r w:rsidRPr="00DD4F3E">
              <w:rPr>
                <w:rFonts w:ascii="Arial" w:hAnsi="Arial" w:cs="Arial"/>
                <w:b/>
                <w:i/>
              </w:rPr>
              <w:t>Puncte tari</w:t>
            </w:r>
          </w:p>
        </w:tc>
        <w:tc>
          <w:tcPr>
            <w:tcW w:w="4765" w:type="dxa"/>
          </w:tcPr>
          <w:p w:rsidR="004119A8" w:rsidRDefault="004119A8" w:rsidP="00F4295A">
            <w:pPr>
              <w:jc w:val="both"/>
              <w:rPr>
                <w:rFonts w:ascii="Arial" w:hAnsi="Arial" w:cs="Arial"/>
              </w:rPr>
            </w:pPr>
            <w:r w:rsidRPr="00DD4F3E">
              <w:rPr>
                <w:rFonts w:ascii="Arial" w:hAnsi="Arial" w:cs="Arial"/>
                <w:b/>
                <w:i/>
              </w:rPr>
              <w:t>Puncte slabe</w:t>
            </w:r>
          </w:p>
        </w:tc>
      </w:tr>
      <w:tr w:rsidR="004119A8" w:rsidTr="00F4295A">
        <w:tc>
          <w:tcPr>
            <w:tcW w:w="4765" w:type="dxa"/>
          </w:tcPr>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bCs/>
                <w:kern w:val="18"/>
              </w:rPr>
              <w:t>Stabilitate financiară crescută a operatorilor de apă, disponibilitatea de resurse financiare adecvate</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bCs/>
                <w:kern w:val="18"/>
              </w:rPr>
              <w:t>Utilizarea de tehnologii moderne</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bCs/>
                <w:kern w:val="18"/>
              </w:rPr>
              <w:t>Capacități bune de producție</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bCs/>
                <w:kern w:val="18"/>
              </w:rPr>
              <w:t>Flexibilitate la nou și la schimbare</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bCs/>
                <w:kern w:val="18"/>
              </w:rPr>
              <w:t xml:space="preserve">Personal calificat și cu experiență </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kern w:val="18"/>
              </w:rPr>
              <w:t>O mare parte a angajaților sunt motivați de</w:t>
            </w:r>
            <w:r w:rsidRPr="0073436F">
              <w:rPr>
                <w:rFonts w:ascii="Arial" w:eastAsia="Times New Roman" w:hAnsi="Arial" w:cs="Arial"/>
                <w:bCs/>
                <w:kern w:val="18"/>
              </w:rPr>
              <w:t xml:space="preserve"> </w:t>
            </w:r>
            <w:r w:rsidRPr="0073436F">
              <w:rPr>
                <w:rFonts w:ascii="Arial" w:eastAsia="Times New Roman" w:hAnsi="Arial" w:cs="Arial"/>
                <w:kern w:val="18"/>
              </w:rPr>
              <w:t>stabilitatea organizației</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kern w:val="18"/>
              </w:rPr>
              <w:t>Forța de muncă stabilă și calificată</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kern w:val="18"/>
              </w:rPr>
              <w:t>Dotare tehnică corespunzătoare pentru a putea rezolva</w:t>
            </w:r>
            <w:r w:rsidRPr="0073436F">
              <w:rPr>
                <w:rFonts w:ascii="Arial" w:eastAsia="Times New Roman" w:hAnsi="Arial" w:cs="Arial"/>
                <w:bCs/>
                <w:kern w:val="18"/>
              </w:rPr>
              <w:t xml:space="preserve"> </w:t>
            </w:r>
            <w:r w:rsidRPr="0073436F">
              <w:rPr>
                <w:rFonts w:ascii="Arial" w:eastAsia="Times New Roman" w:hAnsi="Arial" w:cs="Arial"/>
                <w:kern w:val="18"/>
              </w:rPr>
              <w:t>majoritatea tipurilor de lucrări de</w:t>
            </w:r>
            <w:r w:rsidRPr="0073436F">
              <w:rPr>
                <w:rFonts w:ascii="Arial" w:eastAsia="Times New Roman" w:hAnsi="Arial" w:cs="Arial"/>
                <w:bCs/>
                <w:kern w:val="18"/>
              </w:rPr>
              <w:t xml:space="preserve"> intervenție și </w:t>
            </w:r>
            <w:r w:rsidRPr="0073436F">
              <w:rPr>
                <w:rFonts w:ascii="Arial" w:eastAsia="Times New Roman" w:hAnsi="Arial" w:cs="Arial"/>
                <w:kern w:val="18"/>
              </w:rPr>
              <w:t>întreținere</w:t>
            </w:r>
          </w:p>
          <w:p w:rsidR="0073436F" w:rsidRPr="0073436F" w:rsidRDefault="0073436F" w:rsidP="0073436F">
            <w:pPr>
              <w:spacing w:before="120" w:after="120" w:line="276" w:lineRule="auto"/>
              <w:ind w:right="69"/>
              <w:jc w:val="both"/>
              <w:rPr>
                <w:rFonts w:ascii="Arial" w:eastAsia="Times New Roman" w:hAnsi="Arial" w:cs="Arial"/>
                <w:kern w:val="18"/>
              </w:rPr>
            </w:pPr>
            <w:r w:rsidRPr="0073436F">
              <w:rPr>
                <w:rFonts w:ascii="Arial" w:eastAsia="Times New Roman" w:hAnsi="Arial" w:cs="Arial"/>
                <w:kern w:val="18"/>
              </w:rPr>
              <w:t xml:space="preserve">Resurse de apă bune și adecvate </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kern w:val="18"/>
              </w:rPr>
              <w:t>Calitate foarte bună a apei livrate populației în majoritatea localităților</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kern w:val="18"/>
              </w:rPr>
              <w:t xml:space="preserve">Capacitate de înmagazinare a apei potabile suficientă </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kern w:val="18"/>
              </w:rPr>
              <w:t>Infrastructură hardware relativ bună</w:t>
            </w:r>
          </w:p>
          <w:p w:rsidR="0073436F" w:rsidRDefault="0073436F" w:rsidP="0073436F">
            <w:pPr>
              <w:spacing w:before="120" w:after="120" w:line="276" w:lineRule="auto"/>
              <w:ind w:right="69"/>
              <w:jc w:val="both"/>
              <w:rPr>
                <w:rFonts w:ascii="Arial" w:eastAsia="Times New Roman" w:hAnsi="Arial" w:cs="Arial"/>
                <w:kern w:val="18"/>
              </w:rPr>
            </w:pPr>
            <w:r w:rsidRPr="0073436F">
              <w:rPr>
                <w:rFonts w:ascii="Arial" w:eastAsia="Times New Roman" w:hAnsi="Arial" w:cs="Arial"/>
                <w:kern w:val="18"/>
              </w:rPr>
              <w:t>Conexiune la internet bună</w:t>
            </w:r>
          </w:p>
          <w:p w:rsidR="0073436F" w:rsidRDefault="0073436F" w:rsidP="0073436F">
            <w:pPr>
              <w:spacing w:before="120" w:after="120" w:line="276" w:lineRule="auto"/>
              <w:ind w:right="69"/>
              <w:jc w:val="both"/>
              <w:rPr>
                <w:rFonts w:ascii="Arial" w:eastAsia="Times New Roman" w:hAnsi="Arial" w:cs="Arial"/>
                <w:kern w:val="18"/>
              </w:rPr>
            </w:pPr>
            <w:r w:rsidRPr="0073436F">
              <w:rPr>
                <w:rFonts w:ascii="Arial" w:eastAsia="Times New Roman" w:hAnsi="Arial" w:cs="Arial"/>
                <w:kern w:val="18"/>
              </w:rPr>
              <w:t xml:space="preserve">Stațiile de tratare apă potabilă și epurare recent modernizate </w:t>
            </w:r>
          </w:p>
          <w:p w:rsidR="00E85882" w:rsidRPr="0073436F" w:rsidRDefault="00E85882" w:rsidP="0073436F">
            <w:pPr>
              <w:spacing w:before="120" w:after="120" w:line="276" w:lineRule="auto"/>
              <w:ind w:right="69"/>
              <w:jc w:val="both"/>
              <w:rPr>
                <w:rFonts w:ascii="Arial" w:eastAsia="Times New Roman" w:hAnsi="Arial" w:cs="Arial"/>
                <w:kern w:val="18"/>
              </w:rPr>
            </w:pPr>
            <w:r>
              <w:rPr>
                <w:rFonts w:ascii="Arial" w:eastAsia="Times New Roman" w:hAnsi="Arial" w:cs="Arial"/>
                <w:kern w:val="18"/>
              </w:rPr>
              <w:t>S-a creat o structură specializată în SCADA la nivelul societății</w:t>
            </w:r>
            <w:r w:rsidR="00402F4C">
              <w:rPr>
                <w:rFonts w:ascii="Arial" w:eastAsia="Times New Roman" w:hAnsi="Arial" w:cs="Arial"/>
                <w:kern w:val="18"/>
              </w:rPr>
              <w:t>.</w:t>
            </w:r>
          </w:p>
          <w:p w:rsidR="004119A8" w:rsidRDefault="0073436F" w:rsidP="009B2F43">
            <w:pPr>
              <w:spacing w:before="120" w:after="120" w:line="276" w:lineRule="auto"/>
              <w:ind w:right="69"/>
              <w:jc w:val="both"/>
              <w:rPr>
                <w:rFonts w:ascii="Arial" w:hAnsi="Arial" w:cs="Arial"/>
              </w:rPr>
            </w:pPr>
            <w:r w:rsidRPr="0073436F">
              <w:rPr>
                <w:rFonts w:ascii="Arial" w:eastAsia="Times New Roman" w:hAnsi="Arial" w:cs="Arial"/>
                <w:kern w:val="18"/>
              </w:rPr>
              <w:t>Grad de contorizare ridicat</w:t>
            </w:r>
          </w:p>
        </w:tc>
        <w:tc>
          <w:tcPr>
            <w:tcW w:w="4765" w:type="dxa"/>
          </w:tcPr>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bCs/>
                <w:kern w:val="18"/>
              </w:rPr>
              <w:t xml:space="preserve">Rețele de distribuție a apei potabile cu performanțe slabe </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bCs/>
                <w:kern w:val="18"/>
              </w:rPr>
              <w:t xml:space="preserve">Rețelele de preluare a apei uzate învechită, cu multiple infiltrații și </w:t>
            </w:r>
            <w:proofErr w:type="spellStart"/>
            <w:r w:rsidRPr="0073436F">
              <w:rPr>
                <w:rFonts w:ascii="Arial" w:eastAsia="Times New Roman" w:hAnsi="Arial" w:cs="Arial"/>
                <w:bCs/>
                <w:kern w:val="18"/>
              </w:rPr>
              <w:t>exfiltrații</w:t>
            </w:r>
            <w:proofErr w:type="spellEnd"/>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bCs/>
                <w:kern w:val="18"/>
              </w:rPr>
              <w:t>Lipsa unui management al activelor, reparațiile în scop preventiv lipsesc aproape cu desăvârșire</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bCs/>
                <w:kern w:val="18"/>
              </w:rPr>
              <w:t xml:space="preserve">Media de vârstă foarte ridicată, cea ce face ca eficiența unora dintre angajați să fie scăzută </w:t>
            </w:r>
          </w:p>
          <w:p w:rsidR="004119A8" w:rsidRDefault="0073436F" w:rsidP="0073436F">
            <w:pPr>
              <w:spacing w:before="120" w:after="120" w:line="276" w:lineRule="auto"/>
              <w:ind w:right="69"/>
              <w:jc w:val="both"/>
              <w:rPr>
                <w:rFonts w:ascii="Arial" w:hAnsi="Arial" w:cs="Arial"/>
                <w:bCs/>
              </w:rPr>
            </w:pPr>
            <w:r w:rsidRPr="0071064B">
              <w:rPr>
                <w:rFonts w:ascii="Arial" w:hAnsi="Arial" w:cs="Arial"/>
                <w:bCs/>
              </w:rPr>
              <w:t>Lipsa personalului de operare pentru investițiile noi realizate</w:t>
            </w:r>
          </w:p>
          <w:p w:rsidR="0073436F" w:rsidRPr="0073436F" w:rsidRDefault="0073436F" w:rsidP="0073436F">
            <w:pPr>
              <w:spacing w:before="120" w:after="120" w:line="276" w:lineRule="auto"/>
              <w:ind w:right="69"/>
              <w:jc w:val="both"/>
              <w:rPr>
                <w:rFonts w:ascii="Arial" w:eastAsia="Times New Roman" w:hAnsi="Arial" w:cs="Arial"/>
                <w:bCs/>
                <w:kern w:val="18"/>
              </w:rPr>
            </w:pPr>
            <w:r w:rsidRPr="0073436F">
              <w:rPr>
                <w:rFonts w:ascii="Arial" w:eastAsia="Times New Roman" w:hAnsi="Arial" w:cs="Arial"/>
                <w:bCs/>
                <w:kern w:val="18"/>
              </w:rPr>
              <w:t>Îmbătrânirea personalului și lipsa tinerilor care să poată prelua sarcinile acestora</w:t>
            </w:r>
          </w:p>
          <w:p w:rsidR="00E473DD" w:rsidRPr="00E473DD" w:rsidRDefault="00E473DD" w:rsidP="00E473DD">
            <w:pPr>
              <w:spacing w:before="120" w:after="120" w:line="276" w:lineRule="auto"/>
              <w:ind w:right="69"/>
              <w:jc w:val="both"/>
              <w:rPr>
                <w:rFonts w:ascii="Arial" w:eastAsia="Times New Roman" w:hAnsi="Arial" w:cs="Arial"/>
                <w:kern w:val="18"/>
              </w:rPr>
            </w:pPr>
            <w:r>
              <w:rPr>
                <w:rFonts w:ascii="Arial" w:eastAsia="Times New Roman" w:hAnsi="Arial" w:cs="Arial"/>
                <w:kern w:val="18"/>
              </w:rPr>
              <w:t>Nu s-a implementat un</w:t>
            </w:r>
            <w:r w:rsidRPr="00E473DD">
              <w:rPr>
                <w:rFonts w:ascii="Arial" w:eastAsia="Times New Roman" w:hAnsi="Arial" w:cs="Arial"/>
                <w:kern w:val="18"/>
              </w:rPr>
              <w:t xml:space="preserve"> plan concret de formare profesională în interesul operatorului de apă</w:t>
            </w:r>
          </w:p>
          <w:p w:rsidR="00537214" w:rsidRPr="00537214" w:rsidRDefault="00883E79" w:rsidP="00537214">
            <w:pPr>
              <w:spacing w:before="120" w:after="120" w:line="276" w:lineRule="auto"/>
              <w:ind w:right="69"/>
              <w:jc w:val="both"/>
              <w:rPr>
                <w:rFonts w:ascii="Arial" w:eastAsia="Times New Roman" w:hAnsi="Arial" w:cs="Arial"/>
                <w:bCs/>
                <w:kern w:val="18"/>
              </w:rPr>
            </w:pPr>
            <w:r w:rsidRPr="0071064B">
              <w:rPr>
                <w:rFonts w:ascii="Arial" w:hAnsi="Arial" w:cs="Arial"/>
                <w:bCs/>
              </w:rPr>
              <w:t>Politizarea</w:t>
            </w:r>
            <w:r w:rsidRPr="00537214">
              <w:rPr>
                <w:rFonts w:ascii="Arial" w:eastAsia="Times New Roman" w:hAnsi="Arial" w:cs="Arial"/>
                <w:bCs/>
                <w:kern w:val="18"/>
              </w:rPr>
              <w:t xml:space="preserve"> </w:t>
            </w:r>
            <w:r w:rsidR="00537214" w:rsidRPr="00537214">
              <w:rPr>
                <w:rFonts w:ascii="Arial" w:eastAsia="Times New Roman" w:hAnsi="Arial" w:cs="Arial"/>
                <w:bCs/>
                <w:kern w:val="18"/>
              </w:rPr>
              <w:t>excesivă a angajărilor, ignorând criteriul competenței</w:t>
            </w:r>
          </w:p>
          <w:p w:rsidR="0073436F" w:rsidRDefault="00883E79" w:rsidP="0073436F">
            <w:pPr>
              <w:spacing w:before="120" w:after="120" w:line="276" w:lineRule="auto"/>
              <w:ind w:right="69"/>
              <w:jc w:val="both"/>
              <w:rPr>
                <w:rFonts w:ascii="Arial" w:hAnsi="Arial" w:cs="Arial"/>
              </w:rPr>
            </w:pPr>
            <w:r>
              <w:rPr>
                <w:rFonts w:ascii="Arial" w:hAnsi="Arial" w:cs="Arial"/>
              </w:rPr>
              <w:t xml:space="preserve">Reticența personalului existent la schimbarea locului de muncă sau la  preluarea de alte sarcini </w:t>
            </w:r>
          </w:p>
          <w:p w:rsidR="00E85882" w:rsidRDefault="00402F4C" w:rsidP="0073436F">
            <w:pPr>
              <w:spacing w:before="120" w:after="120" w:line="276" w:lineRule="auto"/>
              <w:ind w:right="69"/>
              <w:jc w:val="both"/>
              <w:rPr>
                <w:rFonts w:ascii="Arial" w:hAnsi="Arial" w:cs="Arial"/>
              </w:rPr>
            </w:pPr>
            <w:r>
              <w:rPr>
                <w:rFonts w:ascii="Arial" w:hAnsi="Arial" w:cs="Arial"/>
              </w:rPr>
              <w:t>Lipsă personal calificat în structura nou creată.</w:t>
            </w:r>
          </w:p>
        </w:tc>
      </w:tr>
      <w:tr w:rsidR="004119A8" w:rsidTr="00F4295A">
        <w:tc>
          <w:tcPr>
            <w:tcW w:w="4765" w:type="dxa"/>
          </w:tcPr>
          <w:p w:rsidR="004119A8" w:rsidRDefault="004119A8" w:rsidP="00F4295A">
            <w:pPr>
              <w:jc w:val="both"/>
              <w:rPr>
                <w:rFonts w:ascii="Arial" w:hAnsi="Arial" w:cs="Arial"/>
              </w:rPr>
            </w:pPr>
            <w:r w:rsidRPr="00DD4F3E">
              <w:rPr>
                <w:rFonts w:ascii="Arial" w:hAnsi="Arial" w:cs="Arial"/>
                <w:b/>
                <w:i/>
              </w:rPr>
              <w:t>Oportunității</w:t>
            </w:r>
          </w:p>
        </w:tc>
        <w:tc>
          <w:tcPr>
            <w:tcW w:w="4765" w:type="dxa"/>
          </w:tcPr>
          <w:p w:rsidR="004119A8" w:rsidRDefault="004119A8" w:rsidP="00F4295A">
            <w:pPr>
              <w:jc w:val="both"/>
              <w:rPr>
                <w:rFonts w:ascii="Arial" w:hAnsi="Arial" w:cs="Arial"/>
              </w:rPr>
            </w:pPr>
            <w:r w:rsidRPr="00DD4F3E">
              <w:rPr>
                <w:rFonts w:ascii="Arial" w:hAnsi="Arial" w:cs="Arial"/>
                <w:b/>
                <w:i/>
              </w:rPr>
              <w:t>Amenințări</w:t>
            </w:r>
          </w:p>
        </w:tc>
      </w:tr>
      <w:tr w:rsidR="004119A8" w:rsidTr="00F4295A">
        <w:tc>
          <w:tcPr>
            <w:tcW w:w="4765" w:type="dxa"/>
          </w:tcPr>
          <w:p w:rsidR="00E473DD" w:rsidRDefault="00E473DD" w:rsidP="00E473DD">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Continuarea procesului de modernizare prin a</w:t>
            </w:r>
            <w:r w:rsidRPr="00E473DD">
              <w:rPr>
                <w:rFonts w:ascii="Arial" w:eastAsia="Times New Roman" w:hAnsi="Arial" w:cs="Arial"/>
                <w:bCs/>
                <w:kern w:val="18"/>
              </w:rPr>
              <w:t>ccesarea de fonduri europene prin programul POIM</w:t>
            </w:r>
          </w:p>
          <w:p w:rsidR="00E473DD" w:rsidRPr="00E473DD" w:rsidRDefault="00E473DD" w:rsidP="009B2F43">
            <w:pPr>
              <w:spacing w:before="120" w:after="120" w:line="276" w:lineRule="auto"/>
              <w:ind w:right="69"/>
              <w:rPr>
                <w:rFonts w:ascii="Arial" w:eastAsia="Times New Roman" w:hAnsi="Arial" w:cs="Arial"/>
                <w:bCs/>
                <w:kern w:val="18"/>
              </w:rPr>
            </w:pPr>
            <w:r w:rsidRPr="00E473DD">
              <w:rPr>
                <w:rFonts w:ascii="Arial" w:eastAsia="Times New Roman" w:hAnsi="Arial" w:cs="Arial"/>
                <w:bCs/>
                <w:kern w:val="18"/>
              </w:rPr>
              <w:t xml:space="preserve"> Dezvoltarea și transferul rapid a </w:t>
            </w:r>
            <w:r w:rsidRPr="00E473DD">
              <w:rPr>
                <w:rFonts w:ascii="Arial" w:eastAsia="Times New Roman" w:hAnsi="Arial" w:cs="Arial"/>
                <w:bCs/>
                <w:kern w:val="18"/>
              </w:rPr>
              <w:lastRenderedPageBreak/>
              <w:t xml:space="preserve">tehnologiilor în Uniunea Europeană </w:t>
            </w:r>
          </w:p>
          <w:p w:rsidR="004119A8" w:rsidRDefault="004119A8" w:rsidP="004119A8">
            <w:pPr>
              <w:spacing w:before="120" w:after="120" w:line="276" w:lineRule="auto"/>
              <w:ind w:right="69"/>
              <w:jc w:val="both"/>
              <w:rPr>
                <w:rFonts w:ascii="Arial" w:hAnsi="Arial" w:cs="Arial"/>
              </w:rPr>
            </w:pPr>
          </w:p>
        </w:tc>
        <w:tc>
          <w:tcPr>
            <w:tcW w:w="4765" w:type="dxa"/>
          </w:tcPr>
          <w:p w:rsidR="004119A8" w:rsidRDefault="00537214" w:rsidP="004119A8">
            <w:pPr>
              <w:spacing w:before="120" w:after="120" w:line="276" w:lineRule="auto"/>
              <w:ind w:right="69"/>
              <w:jc w:val="both"/>
              <w:rPr>
                <w:rFonts w:ascii="Arial" w:hAnsi="Arial" w:cs="Arial"/>
              </w:rPr>
            </w:pPr>
            <w:r>
              <w:rPr>
                <w:rFonts w:ascii="Arial" w:hAnsi="Arial" w:cs="Arial"/>
              </w:rPr>
              <w:lastRenderedPageBreak/>
              <w:t>Lipsa forței de muncă calificate sau migrarea personalului existent.</w:t>
            </w:r>
          </w:p>
          <w:p w:rsidR="00537214" w:rsidRDefault="00537214" w:rsidP="004119A8">
            <w:pPr>
              <w:spacing w:before="120" w:after="120" w:line="276" w:lineRule="auto"/>
              <w:ind w:right="69"/>
              <w:jc w:val="both"/>
              <w:rPr>
                <w:rFonts w:ascii="Arial" w:hAnsi="Arial" w:cs="Arial"/>
              </w:rPr>
            </w:pPr>
            <w:r w:rsidRPr="0071064B">
              <w:rPr>
                <w:rFonts w:ascii="Arial" w:hAnsi="Arial" w:cs="Arial"/>
              </w:rPr>
              <w:t>Apariția de corecții financiare</w:t>
            </w:r>
            <w:r>
              <w:rPr>
                <w:rFonts w:ascii="Arial" w:hAnsi="Arial" w:cs="Arial"/>
              </w:rPr>
              <w:t xml:space="preserve"> care ar putea amenința stabilitatea financiară a </w:t>
            </w:r>
            <w:r>
              <w:rPr>
                <w:rFonts w:ascii="Arial" w:hAnsi="Arial" w:cs="Arial"/>
              </w:rPr>
              <w:lastRenderedPageBreak/>
              <w:t>societății</w:t>
            </w:r>
          </w:p>
          <w:p w:rsidR="00537214" w:rsidRDefault="00537214" w:rsidP="00537214">
            <w:pPr>
              <w:spacing w:before="120" w:after="120" w:line="276" w:lineRule="auto"/>
              <w:ind w:right="69"/>
              <w:jc w:val="both"/>
              <w:rPr>
                <w:rFonts w:ascii="Arial" w:hAnsi="Arial" w:cs="Arial"/>
              </w:rPr>
            </w:pPr>
            <w:r w:rsidRPr="00537214">
              <w:rPr>
                <w:rFonts w:ascii="Arial" w:eastAsia="Times New Roman" w:hAnsi="Arial" w:cs="Arial"/>
                <w:bCs/>
                <w:kern w:val="18"/>
              </w:rPr>
              <w:t>Apariția de politici comerciale, financiare, fiscale ostile</w:t>
            </w:r>
          </w:p>
        </w:tc>
      </w:tr>
    </w:tbl>
    <w:p w:rsidR="009B2F43" w:rsidRDefault="009B2F43" w:rsidP="00290A88">
      <w:pPr>
        <w:tabs>
          <w:tab w:val="left" w:pos="1620"/>
        </w:tabs>
        <w:jc w:val="both"/>
        <w:rPr>
          <w:rFonts w:ascii="Arial" w:hAnsi="Arial" w:cs="Arial"/>
          <w:b/>
          <w:color w:val="2E74B5" w:themeColor="accent5" w:themeShade="BF"/>
          <w:sz w:val="24"/>
          <w:szCs w:val="24"/>
        </w:rPr>
      </w:pPr>
    </w:p>
    <w:p w:rsidR="00290A88" w:rsidRPr="00713FEA" w:rsidRDefault="00290A88" w:rsidP="00290A88">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Obiectivul sectorial 2.1</w:t>
      </w:r>
    </w:p>
    <w:p w:rsidR="00290A88" w:rsidRDefault="00290A88" w:rsidP="00290A88">
      <w:pPr>
        <w:tabs>
          <w:tab w:val="left" w:pos="1620"/>
        </w:tabs>
        <w:jc w:val="both"/>
        <w:rPr>
          <w:rFonts w:ascii="Arial" w:hAnsi="Arial" w:cs="Arial"/>
          <w:b/>
          <w:color w:val="2E74B5" w:themeColor="accent5" w:themeShade="BF"/>
          <w:sz w:val="24"/>
          <w:szCs w:val="24"/>
          <w:u w:val="single"/>
        </w:rPr>
      </w:pPr>
      <w:r w:rsidRPr="00713FEA">
        <w:rPr>
          <w:rFonts w:ascii="Arial" w:hAnsi="Arial" w:cs="Arial"/>
          <w:b/>
          <w:color w:val="2E74B5" w:themeColor="accent5" w:themeShade="BF"/>
          <w:sz w:val="24"/>
          <w:szCs w:val="24"/>
          <w:u w:val="single"/>
        </w:rPr>
        <w:t>Îmbunătățirea capacității tehnice de operare și intervenție</w:t>
      </w:r>
    </w:p>
    <w:p w:rsidR="00883E79" w:rsidRDefault="00290A88" w:rsidP="00290A88">
      <w:pPr>
        <w:tabs>
          <w:tab w:val="left" w:pos="1620"/>
        </w:tabs>
        <w:jc w:val="both"/>
        <w:rPr>
          <w:rFonts w:ascii="Arial" w:hAnsi="Arial" w:cs="Arial"/>
          <w:iCs/>
          <w:sz w:val="24"/>
          <w:szCs w:val="24"/>
        </w:rPr>
      </w:pPr>
      <w:r w:rsidRPr="00290A88">
        <w:rPr>
          <w:rFonts w:ascii="Arial" w:hAnsi="Arial" w:cs="Arial"/>
          <w:iCs/>
          <w:sz w:val="24"/>
          <w:szCs w:val="24"/>
        </w:rPr>
        <w:t>Capacitatea tehnică de operare și intervenție poate fi îmbunătățită prin dotarea corespunzătoare a personalului cu echipamente și utilaje performante. Acestea trebuie să fie disponibil</w:t>
      </w:r>
      <w:r>
        <w:rPr>
          <w:rFonts w:ascii="Arial" w:hAnsi="Arial" w:cs="Arial"/>
          <w:iCs/>
          <w:sz w:val="24"/>
          <w:szCs w:val="24"/>
        </w:rPr>
        <w:t>ă</w:t>
      </w:r>
      <w:r w:rsidRPr="00290A88">
        <w:rPr>
          <w:rFonts w:ascii="Arial" w:hAnsi="Arial" w:cs="Arial"/>
          <w:iCs/>
          <w:sz w:val="24"/>
          <w:szCs w:val="24"/>
        </w:rPr>
        <w:t xml:space="preserve"> la fiecare punct de lucru sau  în locuri în care să fie accesibile  în </w:t>
      </w:r>
      <w:r w:rsidR="00713FEA">
        <w:rPr>
          <w:rFonts w:ascii="Arial" w:hAnsi="Arial" w:cs="Arial"/>
          <w:iCs/>
          <w:sz w:val="24"/>
          <w:szCs w:val="24"/>
        </w:rPr>
        <w:t>cel mai scurt timp posibil,</w:t>
      </w:r>
      <w:r w:rsidRPr="00290A88">
        <w:rPr>
          <w:rFonts w:ascii="Arial" w:hAnsi="Arial" w:cs="Arial"/>
          <w:iCs/>
          <w:sz w:val="24"/>
          <w:szCs w:val="24"/>
        </w:rPr>
        <w:t xml:space="preserve"> indiferent de locul intervenției</w:t>
      </w:r>
    </w:p>
    <w:p w:rsidR="00290A88" w:rsidRPr="00290A88" w:rsidRDefault="00290A88" w:rsidP="00290A88">
      <w:pPr>
        <w:tabs>
          <w:tab w:val="left" w:pos="1620"/>
        </w:tabs>
        <w:jc w:val="both"/>
        <w:rPr>
          <w:rFonts w:ascii="Arial" w:hAnsi="Arial" w:cs="Arial"/>
          <w:iCs/>
          <w:sz w:val="24"/>
          <w:szCs w:val="24"/>
        </w:rPr>
      </w:pPr>
      <w:r w:rsidRPr="00290A88">
        <w:rPr>
          <w:rFonts w:ascii="Arial" w:hAnsi="Arial" w:cs="Arial"/>
          <w:iCs/>
          <w:sz w:val="24"/>
          <w:szCs w:val="24"/>
        </w:rPr>
        <w:t>Un factor important o au și sistemele de monitorizare și control tip SCADA cu care trebuie dotate toate componentele sistemelor de alimentare cu apă și canalizare</w:t>
      </w:r>
      <w:r w:rsidR="00713FEA">
        <w:rPr>
          <w:rFonts w:ascii="Arial" w:hAnsi="Arial" w:cs="Arial"/>
          <w:iCs/>
          <w:sz w:val="24"/>
          <w:szCs w:val="24"/>
        </w:rPr>
        <w:t>, cum ar fi</w:t>
      </w:r>
      <w:r w:rsidRPr="00290A88">
        <w:rPr>
          <w:rFonts w:ascii="Arial" w:hAnsi="Arial" w:cs="Arial"/>
          <w:iCs/>
          <w:sz w:val="24"/>
          <w:szCs w:val="24"/>
        </w:rPr>
        <w:t xml:space="preserve">: captările, aducțiunile, stațiile de tartare apă potabilă, stațiile de pompare apă potabilă, rețelele de apă și cele de canalizare, stațiile de pompare ape uzate și stațiile de epurare. O monitorizare eficientă a </w:t>
      </w:r>
      <w:r w:rsidR="00713FEA">
        <w:rPr>
          <w:rFonts w:ascii="Arial" w:hAnsi="Arial" w:cs="Arial"/>
          <w:iCs/>
          <w:sz w:val="24"/>
          <w:szCs w:val="24"/>
        </w:rPr>
        <w:t>ceea ce</w:t>
      </w:r>
      <w:r w:rsidRPr="00290A88">
        <w:rPr>
          <w:rFonts w:ascii="Arial" w:hAnsi="Arial" w:cs="Arial"/>
          <w:iCs/>
          <w:sz w:val="24"/>
          <w:szCs w:val="24"/>
        </w:rPr>
        <w:t xml:space="preserve"> se întâmplă în sistem permite o intervenție mai rapidă în caz de avarie sau prevenirea disfuncționalităților.</w:t>
      </w:r>
    </w:p>
    <w:p w:rsidR="00D63CA2" w:rsidRDefault="00290A88" w:rsidP="00290A88">
      <w:pPr>
        <w:tabs>
          <w:tab w:val="left" w:pos="1620"/>
        </w:tabs>
        <w:jc w:val="both"/>
        <w:rPr>
          <w:rFonts w:ascii="Arial" w:hAnsi="Arial" w:cs="Arial"/>
          <w:color w:val="FF0000"/>
          <w:sz w:val="24"/>
          <w:szCs w:val="24"/>
          <w:highlight w:val="cyan"/>
        </w:rPr>
      </w:pPr>
      <w:r w:rsidRPr="00290A88">
        <w:rPr>
          <w:rFonts w:ascii="Arial" w:hAnsi="Arial" w:cs="Arial"/>
          <w:iCs/>
          <w:sz w:val="24"/>
          <w:szCs w:val="24"/>
        </w:rPr>
        <w:t>Personalul poate aduce o îmbunătățire a capacității tehnice de operare și intervenție dacă este bine pregătit și motivat. O împărțire echilibrată a personalului ca număr și ca pregătire poate aduce rezultate considerabile</w:t>
      </w:r>
      <w:r w:rsidR="00713FEA">
        <w:rPr>
          <w:rFonts w:ascii="Arial" w:hAnsi="Arial" w:cs="Arial"/>
          <w:iCs/>
          <w:sz w:val="24"/>
          <w:szCs w:val="24"/>
        </w:rPr>
        <w:t xml:space="preserve"> pentru îmbunătățirea capacității de operare și intervenție</w:t>
      </w:r>
      <w:r w:rsidRPr="00290A88">
        <w:rPr>
          <w:rFonts w:ascii="Arial" w:hAnsi="Arial" w:cs="Arial"/>
          <w:iCs/>
          <w:sz w:val="24"/>
          <w:szCs w:val="24"/>
        </w:rPr>
        <w:t>.</w:t>
      </w:r>
      <w:r w:rsidR="00713FEA">
        <w:rPr>
          <w:rFonts w:ascii="Arial" w:hAnsi="Arial" w:cs="Arial"/>
          <w:iCs/>
          <w:sz w:val="24"/>
          <w:szCs w:val="24"/>
        </w:rPr>
        <w:t xml:space="preserve"> Pentru aceasta este </w:t>
      </w:r>
      <w:r w:rsidRPr="00290A88">
        <w:rPr>
          <w:rFonts w:ascii="Arial" w:hAnsi="Arial" w:cs="Arial"/>
          <w:sz w:val="24"/>
          <w:szCs w:val="24"/>
        </w:rPr>
        <w:t>nevoie de o responsabilizare a persoanelor care coordonează aceste sectoare de activitate prin includerea unor criterii de performanță care să-i determine să acționeze în acest sens</w:t>
      </w:r>
      <w:r w:rsidRPr="009926A5">
        <w:rPr>
          <w:rFonts w:ascii="Arial" w:hAnsi="Arial" w:cs="Arial"/>
          <w:color w:val="FF0000"/>
          <w:sz w:val="24"/>
          <w:szCs w:val="24"/>
        </w:rPr>
        <w:t>.</w:t>
      </w:r>
    </w:p>
    <w:p w:rsidR="00290A88" w:rsidRPr="00290A88" w:rsidRDefault="00290A88" w:rsidP="00290A88">
      <w:pPr>
        <w:tabs>
          <w:tab w:val="left" w:pos="1620"/>
        </w:tabs>
        <w:jc w:val="both"/>
        <w:rPr>
          <w:rFonts w:ascii="Arial" w:hAnsi="Arial" w:cs="Arial"/>
          <w:sz w:val="24"/>
          <w:szCs w:val="24"/>
        </w:rPr>
      </w:pPr>
      <w:r w:rsidRPr="00290A88">
        <w:rPr>
          <w:rFonts w:ascii="Arial" w:hAnsi="Arial" w:cs="Arial"/>
          <w:sz w:val="24"/>
          <w:szCs w:val="24"/>
        </w:rPr>
        <w:t xml:space="preserve">Pe lângă o dotare tehnică corespunzătoare pentru operare și intervenție trebuie să se țină cont și de pregătirea profesională și competențele personalului menit să desfășoare această activitate. Astăzi există diferențe semnificative între modul de operare și intervenție chiar și în condiții de dotare similară între diferitele arii de operare din județ, diferențe care derivă din pregătirea profesională, competența persoanelor și cultura organizațională diferită a celor implicați. </w:t>
      </w:r>
      <w:r w:rsidR="00713FEA">
        <w:rPr>
          <w:rFonts w:ascii="Arial" w:hAnsi="Arial" w:cs="Arial"/>
          <w:sz w:val="24"/>
          <w:szCs w:val="24"/>
        </w:rPr>
        <w:t>Pentru a îmbunătăți modul de operare și intervenție se vor urmări</w:t>
      </w:r>
      <w:r w:rsidRPr="00290A88">
        <w:rPr>
          <w:rFonts w:ascii="Arial" w:hAnsi="Arial" w:cs="Arial"/>
          <w:sz w:val="24"/>
          <w:szCs w:val="24"/>
        </w:rPr>
        <w:t xml:space="preserve"> exemplele de bune practici și implementa</w:t>
      </w:r>
      <w:r w:rsidR="00713FEA">
        <w:rPr>
          <w:rFonts w:ascii="Arial" w:hAnsi="Arial" w:cs="Arial"/>
          <w:sz w:val="24"/>
          <w:szCs w:val="24"/>
        </w:rPr>
        <w:t>rea unor</w:t>
      </w:r>
      <w:r w:rsidRPr="00290A88">
        <w:rPr>
          <w:rFonts w:ascii="Arial" w:hAnsi="Arial" w:cs="Arial"/>
          <w:sz w:val="24"/>
          <w:szCs w:val="24"/>
        </w:rPr>
        <w:t xml:space="preserve"> proceduri care să oblige utilizarea acestora în toate centrele de operare.</w:t>
      </w:r>
    </w:p>
    <w:p w:rsidR="00290A88" w:rsidRPr="00290A88" w:rsidRDefault="00290A88" w:rsidP="00290A88">
      <w:pPr>
        <w:tabs>
          <w:tab w:val="left" w:pos="1620"/>
        </w:tabs>
        <w:jc w:val="both"/>
        <w:rPr>
          <w:rFonts w:ascii="Arial" w:hAnsi="Arial" w:cs="Arial"/>
          <w:sz w:val="24"/>
          <w:szCs w:val="24"/>
        </w:rPr>
      </w:pPr>
      <w:r w:rsidRPr="00290A88">
        <w:rPr>
          <w:rFonts w:ascii="Arial" w:hAnsi="Arial" w:cs="Arial"/>
          <w:sz w:val="24"/>
          <w:szCs w:val="24"/>
        </w:rPr>
        <w:t>Timpi alocați pentru intervenție, trebuie să fie cât mai reduși posibil și în nici un caz să nu depășească indicatorii de intervenție stabiliți prin contractul de delegare.</w:t>
      </w:r>
    </w:p>
    <w:p w:rsidR="00290A88" w:rsidRDefault="00C85252" w:rsidP="00290A88">
      <w:pPr>
        <w:tabs>
          <w:tab w:val="left" w:pos="1620"/>
        </w:tabs>
        <w:jc w:val="both"/>
        <w:rPr>
          <w:rFonts w:ascii="Arial" w:hAnsi="Arial" w:cs="Arial"/>
          <w:sz w:val="24"/>
          <w:szCs w:val="24"/>
        </w:rPr>
      </w:pPr>
      <w:r>
        <w:rPr>
          <w:rFonts w:ascii="Arial" w:hAnsi="Arial" w:cs="Arial"/>
          <w:sz w:val="24"/>
          <w:szCs w:val="24"/>
        </w:rPr>
        <w:t xml:space="preserve">Se va utiliza </w:t>
      </w:r>
      <w:r w:rsidR="006A6C80" w:rsidRPr="009B5B6B">
        <w:rPr>
          <w:rFonts w:ascii="Arial" w:hAnsi="Arial" w:cs="Arial"/>
          <w:sz w:val="24"/>
          <w:szCs w:val="24"/>
        </w:rPr>
        <w:t>și dezvolta în continuare</w:t>
      </w:r>
      <w:r w:rsidR="006A6C80">
        <w:rPr>
          <w:rFonts w:ascii="Arial" w:hAnsi="Arial" w:cs="Arial"/>
          <w:sz w:val="24"/>
          <w:szCs w:val="24"/>
        </w:rPr>
        <w:t xml:space="preserve"> </w:t>
      </w:r>
      <w:r>
        <w:rPr>
          <w:rFonts w:ascii="Arial" w:hAnsi="Arial" w:cs="Arial"/>
          <w:sz w:val="24"/>
          <w:szCs w:val="24"/>
        </w:rPr>
        <w:t>portalul de date creat</w:t>
      </w:r>
      <w:r w:rsidR="00290A88" w:rsidRPr="00290A88">
        <w:rPr>
          <w:rFonts w:ascii="Arial" w:hAnsi="Arial" w:cs="Arial"/>
          <w:sz w:val="24"/>
          <w:szCs w:val="24"/>
        </w:rPr>
        <w:t xml:space="preserve">, care dă posibilitatea de colectare a datelor în timp real, de verificare a defectelor și monitorizare a acestora inclusiv a timpilor de intervenție, precum și a costurilor de operare fiind un instrument util la îndemâna conducerii pentru a putea lua decizii corecte în cunoștință de cauză pe bază de date concrete. Accesul la portal se poate face doar pe bază de </w:t>
      </w:r>
      <w:proofErr w:type="spellStart"/>
      <w:r w:rsidR="00290A88" w:rsidRPr="00290A88">
        <w:rPr>
          <w:rFonts w:ascii="Arial" w:hAnsi="Arial" w:cs="Arial"/>
          <w:sz w:val="24"/>
          <w:szCs w:val="24"/>
        </w:rPr>
        <w:t>user</w:t>
      </w:r>
      <w:proofErr w:type="spellEnd"/>
      <w:r w:rsidR="00290A88" w:rsidRPr="00290A88">
        <w:rPr>
          <w:rFonts w:ascii="Arial" w:hAnsi="Arial" w:cs="Arial"/>
          <w:sz w:val="24"/>
          <w:szCs w:val="24"/>
        </w:rPr>
        <w:t xml:space="preserve"> și parolă, iar accesul la diferitele nivele de interogare este dat de către administratorii rețelei. Se pot furniza o multitudine de rapoarte, grafice, fișe iar programul poate servi ca suport pentru managementul serverelor, suport pentru GIS și SCADA, suport pentru managementul </w:t>
      </w:r>
      <w:r w:rsidR="00290A88" w:rsidRPr="00290A88">
        <w:rPr>
          <w:rFonts w:ascii="Arial" w:hAnsi="Arial" w:cs="Arial"/>
          <w:sz w:val="24"/>
          <w:szCs w:val="24"/>
        </w:rPr>
        <w:lastRenderedPageBreak/>
        <w:t xml:space="preserve">activelor, suport pentru </w:t>
      </w:r>
      <w:proofErr w:type="spellStart"/>
      <w:r w:rsidR="00290A88" w:rsidRPr="00290A88">
        <w:rPr>
          <w:rFonts w:ascii="Arial" w:hAnsi="Arial" w:cs="Arial"/>
          <w:sz w:val="24"/>
          <w:szCs w:val="24"/>
        </w:rPr>
        <w:t>Call</w:t>
      </w:r>
      <w:proofErr w:type="spellEnd"/>
      <w:r w:rsidR="00290A88" w:rsidRPr="00290A88">
        <w:rPr>
          <w:rFonts w:ascii="Arial" w:hAnsi="Arial" w:cs="Arial"/>
          <w:sz w:val="24"/>
          <w:szCs w:val="24"/>
        </w:rPr>
        <w:t xml:space="preserve"> Center și pentru un dispecerat modern. Extinderea acestor sisteme trebuie să se facă pe baza unei strategii bine definite astfel încât sistemul să funcționeze ca un tot unitar.</w:t>
      </w:r>
    </w:p>
    <w:p w:rsidR="009B2F43" w:rsidRPr="00290A88" w:rsidRDefault="009B2F43" w:rsidP="00290A88">
      <w:pPr>
        <w:tabs>
          <w:tab w:val="left" w:pos="1620"/>
        </w:tabs>
        <w:jc w:val="both"/>
        <w:rPr>
          <w:rFonts w:ascii="Arial" w:hAnsi="Arial" w:cs="Arial"/>
          <w:sz w:val="24"/>
          <w:szCs w:val="24"/>
        </w:rPr>
      </w:pPr>
    </w:p>
    <w:p w:rsidR="00C85252" w:rsidRDefault="00C85252" w:rsidP="00C85252">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Obiectivul sectorial 2.</w:t>
      </w:r>
      <w:r>
        <w:rPr>
          <w:rFonts w:ascii="Arial" w:hAnsi="Arial" w:cs="Arial"/>
          <w:b/>
          <w:color w:val="2E74B5" w:themeColor="accent5" w:themeShade="BF"/>
          <w:sz w:val="24"/>
          <w:szCs w:val="24"/>
        </w:rPr>
        <w:t>2</w:t>
      </w:r>
    </w:p>
    <w:p w:rsidR="00C85252" w:rsidRDefault="00C85252" w:rsidP="00C85252">
      <w:pPr>
        <w:tabs>
          <w:tab w:val="left" w:pos="1620"/>
        </w:tabs>
        <w:jc w:val="both"/>
        <w:rPr>
          <w:rFonts w:ascii="Arial" w:hAnsi="Arial" w:cs="Arial"/>
          <w:b/>
          <w:color w:val="2E74B5" w:themeColor="accent5" w:themeShade="BF"/>
          <w:sz w:val="24"/>
          <w:szCs w:val="24"/>
        </w:rPr>
      </w:pPr>
      <w:r w:rsidRPr="00C85252">
        <w:rPr>
          <w:rFonts w:ascii="Arial" w:hAnsi="Arial" w:cs="Arial"/>
          <w:b/>
          <w:color w:val="2E74B5" w:themeColor="accent5" w:themeShade="BF"/>
          <w:sz w:val="24"/>
          <w:szCs w:val="24"/>
          <w:u w:val="single"/>
        </w:rPr>
        <w:t>Extinderea sistemelor inteligente de măsurare, control și acționare (tip SCADA)</w:t>
      </w:r>
    </w:p>
    <w:p w:rsidR="00C85252" w:rsidRPr="00C85252" w:rsidRDefault="00C85252" w:rsidP="00C85252">
      <w:pPr>
        <w:tabs>
          <w:tab w:val="left" w:pos="1620"/>
        </w:tabs>
        <w:jc w:val="both"/>
        <w:rPr>
          <w:rFonts w:ascii="Arial" w:hAnsi="Arial" w:cs="Arial"/>
          <w:iCs/>
          <w:sz w:val="24"/>
          <w:szCs w:val="24"/>
        </w:rPr>
      </w:pPr>
      <w:r w:rsidRPr="00C85252">
        <w:rPr>
          <w:rFonts w:ascii="Arial" w:hAnsi="Arial" w:cs="Arial"/>
          <w:iCs/>
          <w:sz w:val="24"/>
          <w:szCs w:val="24"/>
        </w:rPr>
        <w:t xml:space="preserve">Sistemele de alimentare cu apă și canalizare reabilitate sau construite recent sunt dotate în general cu sisteme tip SCADA însă ca urmare a faptului că lucrările au fost executate de diverși constructori, se necesită o  corelare a acestora . Datele colectate de SCADA trebuie să fie transmise și la un </w:t>
      </w:r>
      <w:r w:rsidR="006A6C80" w:rsidRPr="009B5B6B">
        <w:rPr>
          <w:rFonts w:ascii="Arial" w:hAnsi="Arial" w:cs="Arial"/>
          <w:iCs/>
          <w:sz w:val="24"/>
          <w:szCs w:val="24"/>
        </w:rPr>
        <w:t>centru operațional (</w:t>
      </w:r>
      <w:r w:rsidRPr="009B5B6B">
        <w:rPr>
          <w:rFonts w:ascii="Arial" w:hAnsi="Arial" w:cs="Arial"/>
          <w:iCs/>
          <w:sz w:val="24"/>
          <w:szCs w:val="24"/>
        </w:rPr>
        <w:t>dispecerat central</w:t>
      </w:r>
      <w:r w:rsidR="006A6C80" w:rsidRPr="009B5B6B">
        <w:rPr>
          <w:rFonts w:ascii="Arial" w:hAnsi="Arial" w:cs="Arial"/>
          <w:iCs/>
          <w:sz w:val="24"/>
          <w:szCs w:val="24"/>
        </w:rPr>
        <w:t>)</w:t>
      </w:r>
      <w:r w:rsidRPr="00C85252">
        <w:rPr>
          <w:rFonts w:ascii="Arial" w:hAnsi="Arial" w:cs="Arial"/>
          <w:iCs/>
          <w:sz w:val="24"/>
          <w:szCs w:val="24"/>
        </w:rPr>
        <w:t xml:space="preserve"> care trebuie să le urmărească și </w:t>
      </w:r>
      <w:r>
        <w:rPr>
          <w:rFonts w:ascii="Arial" w:hAnsi="Arial" w:cs="Arial"/>
          <w:iCs/>
          <w:sz w:val="24"/>
          <w:szCs w:val="24"/>
        </w:rPr>
        <w:t xml:space="preserve">să </w:t>
      </w:r>
      <w:r w:rsidRPr="00C85252">
        <w:rPr>
          <w:rFonts w:ascii="Arial" w:hAnsi="Arial" w:cs="Arial"/>
          <w:iCs/>
          <w:sz w:val="24"/>
          <w:szCs w:val="24"/>
        </w:rPr>
        <w:t>fie capabil să ia decizii rapide pentru remedierea eventualelor disfuncționalități.</w:t>
      </w:r>
    </w:p>
    <w:p w:rsidR="00C85252" w:rsidRPr="00C85252" w:rsidRDefault="00C85252" w:rsidP="00C85252">
      <w:pPr>
        <w:tabs>
          <w:tab w:val="left" w:pos="1620"/>
        </w:tabs>
        <w:jc w:val="both"/>
        <w:rPr>
          <w:rFonts w:ascii="Arial" w:hAnsi="Arial" w:cs="Arial"/>
          <w:iCs/>
          <w:sz w:val="24"/>
          <w:szCs w:val="24"/>
        </w:rPr>
      </w:pPr>
      <w:r w:rsidRPr="00C85252">
        <w:rPr>
          <w:rFonts w:ascii="Arial" w:hAnsi="Arial" w:cs="Arial"/>
          <w:iCs/>
          <w:sz w:val="24"/>
          <w:szCs w:val="24"/>
        </w:rPr>
        <w:t>Există și necesitatea de dotare cu sisteme SCADA a obiectivelor care nu au fost reabilitate și unde culegerea de informații este greoaie .</w:t>
      </w:r>
    </w:p>
    <w:p w:rsidR="00C85252" w:rsidRPr="00C85252" w:rsidRDefault="00C85252" w:rsidP="00C85252">
      <w:pPr>
        <w:tabs>
          <w:tab w:val="left" w:pos="1620"/>
        </w:tabs>
        <w:jc w:val="both"/>
        <w:rPr>
          <w:rFonts w:ascii="Arial" w:hAnsi="Arial" w:cs="Arial"/>
          <w:sz w:val="24"/>
          <w:szCs w:val="24"/>
        </w:rPr>
      </w:pPr>
      <w:r w:rsidRPr="00C85252">
        <w:rPr>
          <w:rFonts w:ascii="Arial" w:hAnsi="Arial" w:cs="Arial"/>
          <w:sz w:val="24"/>
          <w:szCs w:val="24"/>
        </w:rPr>
        <w:t xml:space="preserve">Majoritatea proiectelor noi implementate au și sisteme de control și acționare de tip SCADA, cu care au fost dotate, doar că aceste date nu sunt colectate și nici accesibile la nivel de centru operațional de către un compartiment specializat capabil să le interpreteze și să ia măsurile care se impun, iar în multe cazuri persoanele către care sunt transmise aceste date nu au cunoștințele necesare pentru a prelucra aceste date. </w:t>
      </w:r>
      <w:r>
        <w:rPr>
          <w:rFonts w:ascii="Arial" w:hAnsi="Arial" w:cs="Arial"/>
          <w:sz w:val="24"/>
          <w:szCs w:val="24"/>
        </w:rPr>
        <w:t>P</w:t>
      </w:r>
      <w:r w:rsidRPr="00C85252">
        <w:rPr>
          <w:rFonts w:ascii="Arial" w:hAnsi="Arial" w:cs="Arial"/>
          <w:sz w:val="24"/>
          <w:szCs w:val="24"/>
        </w:rPr>
        <w:t>regătirea forței de muncă calificate pentru operarea acestor sisteme trebuie să aibă loc din momentul demarării investiției astfel ca aceștia să poată participa la toate fazele de lucru, să vadă tot ce se implementează pentru ca mai apoi să poată asigura exploatarea în condiții de siguranță</w:t>
      </w:r>
      <w:r>
        <w:rPr>
          <w:rFonts w:ascii="Arial" w:hAnsi="Arial" w:cs="Arial"/>
          <w:sz w:val="24"/>
          <w:szCs w:val="24"/>
        </w:rPr>
        <w:t>.</w:t>
      </w:r>
    </w:p>
    <w:p w:rsidR="00C85252" w:rsidRPr="00C85252" w:rsidRDefault="00893BB5" w:rsidP="00C85252">
      <w:pPr>
        <w:tabs>
          <w:tab w:val="left" w:pos="1620"/>
        </w:tabs>
        <w:jc w:val="both"/>
        <w:rPr>
          <w:rFonts w:ascii="Arial" w:hAnsi="Arial" w:cs="Arial"/>
          <w:sz w:val="24"/>
          <w:szCs w:val="24"/>
        </w:rPr>
      </w:pPr>
      <w:r w:rsidRPr="006B0481">
        <w:rPr>
          <w:rFonts w:ascii="Arial" w:hAnsi="Arial" w:cs="Arial"/>
          <w:sz w:val="24"/>
          <w:szCs w:val="24"/>
        </w:rPr>
        <w:t xml:space="preserve">Am </w:t>
      </w:r>
      <w:r w:rsidR="00592F18" w:rsidRPr="006B0481">
        <w:rPr>
          <w:rFonts w:ascii="Arial" w:hAnsi="Arial" w:cs="Arial"/>
          <w:sz w:val="24"/>
          <w:szCs w:val="24"/>
        </w:rPr>
        <w:t>crea</w:t>
      </w:r>
      <w:r w:rsidRPr="006B0481">
        <w:rPr>
          <w:rFonts w:ascii="Arial" w:hAnsi="Arial" w:cs="Arial"/>
          <w:sz w:val="24"/>
          <w:szCs w:val="24"/>
        </w:rPr>
        <w:t>t</w:t>
      </w:r>
      <w:r w:rsidR="00C85252" w:rsidRPr="006B0481">
        <w:rPr>
          <w:rFonts w:ascii="Arial" w:hAnsi="Arial" w:cs="Arial"/>
          <w:sz w:val="24"/>
          <w:szCs w:val="24"/>
        </w:rPr>
        <w:t xml:space="preserve"> un birou</w:t>
      </w:r>
      <w:r w:rsidR="00C85252" w:rsidRPr="00C85252">
        <w:rPr>
          <w:rFonts w:ascii="Arial" w:hAnsi="Arial" w:cs="Arial"/>
          <w:sz w:val="24"/>
          <w:szCs w:val="24"/>
        </w:rPr>
        <w:t xml:space="preserve"> SCADA și automatizări unde să se regăsească personal calificat, capabil să urmărească modul de realizare a transmisiilor de date, să contribuie la dezvoltarea lor, să poată interveni la remedierea defectelor minore iar acolo unde nu este posibil să existe contracte cadru pentru remedierea transmisiilor cu firme specializate. Personalul din acest birou trebuie sprijinit cu persoane cu experiență în activitatea operatorului de apă capabil să interpreteze rezultatele transmise, să ia decizi până la un anumit nivel</w:t>
      </w:r>
      <w:r w:rsidR="00592F18">
        <w:rPr>
          <w:rFonts w:ascii="Arial" w:hAnsi="Arial" w:cs="Arial"/>
          <w:sz w:val="24"/>
          <w:szCs w:val="24"/>
        </w:rPr>
        <w:t>,</w:t>
      </w:r>
      <w:r w:rsidR="00C85252" w:rsidRPr="00C85252">
        <w:rPr>
          <w:rFonts w:ascii="Arial" w:hAnsi="Arial" w:cs="Arial"/>
          <w:sz w:val="24"/>
          <w:szCs w:val="24"/>
        </w:rPr>
        <w:t xml:space="preserve"> respectiv să informeze persoanele responsabile,</w:t>
      </w:r>
      <w:r w:rsidR="00592F18">
        <w:rPr>
          <w:rFonts w:ascii="Arial" w:hAnsi="Arial" w:cs="Arial"/>
          <w:sz w:val="24"/>
          <w:szCs w:val="24"/>
        </w:rPr>
        <w:t xml:space="preserve"> </w:t>
      </w:r>
      <w:r w:rsidR="00C85252" w:rsidRPr="00C85252">
        <w:rPr>
          <w:rFonts w:ascii="Arial" w:hAnsi="Arial" w:cs="Arial"/>
          <w:sz w:val="24"/>
          <w:szCs w:val="24"/>
        </w:rPr>
        <w:t>respectiv conducerea după caz, în vederea remedierii situațiilor care deviază de la funcționarea normală a sistemului. Portalul și setul de date furnizate în SCADA trebuie să fie punctul de plecare în formarea unor dispeceri competenți, cu bune abilități de comunicare care să fie capabili să dea răspunsuri la sesizările consumatorilor și să fie în același timp o interfață plăcută între operator și consumatori.</w:t>
      </w:r>
    </w:p>
    <w:p w:rsidR="00C85252" w:rsidRPr="00C85252" w:rsidRDefault="00C85252" w:rsidP="00C85252">
      <w:pPr>
        <w:tabs>
          <w:tab w:val="left" w:pos="1620"/>
        </w:tabs>
        <w:jc w:val="both"/>
        <w:rPr>
          <w:rFonts w:ascii="Arial" w:hAnsi="Arial" w:cs="Arial"/>
          <w:sz w:val="24"/>
          <w:szCs w:val="24"/>
        </w:rPr>
      </w:pPr>
      <w:r w:rsidRPr="00C85252">
        <w:rPr>
          <w:rFonts w:ascii="Arial" w:hAnsi="Arial" w:cs="Arial"/>
          <w:sz w:val="24"/>
          <w:szCs w:val="24"/>
        </w:rPr>
        <w:t xml:space="preserve">Cea mai mare problemă cu sistemele SCADA, este că în momentul acesta nu există angajați ai </w:t>
      </w:r>
      <w:proofErr w:type="spellStart"/>
      <w:r w:rsidRPr="00C85252">
        <w:rPr>
          <w:rFonts w:ascii="Arial" w:hAnsi="Arial" w:cs="Arial"/>
          <w:sz w:val="24"/>
          <w:szCs w:val="24"/>
        </w:rPr>
        <w:t>Apaserv</w:t>
      </w:r>
      <w:proofErr w:type="spellEnd"/>
      <w:r w:rsidRPr="00C85252">
        <w:rPr>
          <w:rFonts w:ascii="Arial" w:hAnsi="Arial" w:cs="Arial"/>
          <w:sz w:val="24"/>
          <w:szCs w:val="24"/>
        </w:rPr>
        <w:t xml:space="preserve"> Satu Mare</w:t>
      </w:r>
      <w:r w:rsidR="00592F18">
        <w:rPr>
          <w:rFonts w:ascii="Arial" w:hAnsi="Arial" w:cs="Arial"/>
          <w:sz w:val="24"/>
          <w:szCs w:val="24"/>
        </w:rPr>
        <w:t xml:space="preserve"> S.A.</w:t>
      </w:r>
      <w:r w:rsidRPr="00C85252">
        <w:rPr>
          <w:rFonts w:ascii="Arial" w:hAnsi="Arial" w:cs="Arial"/>
          <w:sz w:val="24"/>
          <w:szCs w:val="24"/>
        </w:rPr>
        <w:t xml:space="preserve"> care să gestioneze în mod constant și centralizat toate sistemele SCADA deja existente</w:t>
      </w:r>
      <w:r w:rsidRPr="006D43A7">
        <w:rPr>
          <w:rFonts w:ascii="Arial" w:hAnsi="Arial" w:cs="Arial"/>
          <w:sz w:val="24"/>
          <w:szCs w:val="24"/>
        </w:rPr>
        <w:t xml:space="preserve">. În urma implementării investițiilor din fonduri europene și din fondurile proprii ale companiei numărul acestor sisteme inteligente de măsurare, control și acționare (tip SCADA) deținute de </w:t>
      </w:r>
      <w:proofErr w:type="spellStart"/>
      <w:r w:rsidRPr="006D43A7">
        <w:rPr>
          <w:rFonts w:ascii="Arial" w:hAnsi="Arial" w:cs="Arial"/>
          <w:sz w:val="24"/>
          <w:szCs w:val="24"/>
        </w:rPr>
        <w:t>Apaserv</w:t>
      </w:r>
      <w:proofErr w:type="spellEnd"/>
      <w:r w:rsidRPr="006D43A7">
        <w:rPr>
          <w:rFonts w:ascii="Arial" w:hAnsi="Arial" w:cs="Arial"/>
          <w:sz w:val="24"/>
          <w:szCs w:val="24"/>
        </w:rPr>
        <w:t xml:space="preserve"> Satu Mare S.A. a crescut exponențial, dar acestea nu sunt supravegheate corespunzător din lipsă de personal calificat</w:t>
      </w:r>
      <w:r w:rsidR="006D43A7">
        <w:rPr>
          <w:rFonts w:ascii="Arial" w:hAnsi="Arial" w:cs="Arial"/>
          <w:sz w:val="24"/>
          <w:szCs w:val="24"/>
        </w:rPr>
        <w:t xml:space="preserve"> situație care va fi soluționată </w:t>
      </w:r>
      <w:r w:rsidRPr="00C85252">
        <w:rPr>
          <w:rFonts w:ascii="Arial" w:hAnsi="Arial" w:cs="Arial"/>
          <w:sz w:val="24"/>
          <w:szCs w:val="24"/>
        </w:rPr>
        <w:t xml:space="preserve">.  </w:t>
      </w:r>
    </w:p>
    <w:p w:rsidR="00C85252" w:rsidRPr="00C85252" w:rsidRDefault="00C85252" w:rsidP="00C85252">
      <w:pPr>
        <w:tabs>
          <w:tab w:val="left" w:pos="1620"/>
        </w:tabs>
        <w:jc w:val="both"/>
        <w:rPr>
          <w:rFonts w:ascii="Arial" w:hAnsi="Arial" w:cs="Arial"/>
          <w:sz w:val="24"/>
          <w:szCs w:val="24"/>
        </w:rPr>
      </w:pPr>
      <w:r w:rsidRPr="00C85252">
        <w:rPr>
          <w:rFonts w:ascii="Arial" w:hAnsi="Arial" w:cs="Arial"/>
          <w:sz w:val="24"/>
          <w:szCs w:val="24"/>
        </w:rPr>
        <w:lastRenderedPageBreak/>
        <w:t xml:space="preserve">Aceste sisteme oferă o serie de informații, date sau alerte care trebuie gestionate în timp util de către </w:t>
      </w:r>
      <w:r w:rsidR="00893BB5" w:rsidRPr="009B5B6B">
        <w:rPr>
          <w:rFonts w:ascii="Arial" w:hAnsi="Arial" w:cs="Arial"/>
          <w:sz w:val="24"/>
          <w:szCs w:val="24"/>
        </w:rPr>
        <w:t xml:space="preserve">persoane </w:t>
      </w:r>
      <w:r w:rsidR="009B5B6B">
        <w:rPr>
          <w:rFonts w:ascii="Arial" w:hAnsi="Arial" w:cs="Arial"/>
          <w:sz w:val="24"/>
          <w:szCs w:val="24"/>
        </w:rPr>
        <w:t xml:space="preserve">care vor fi </w:t>
      </w:r>
      <w:r w:rsidR="00893BB5" w:rsidRPr="009B5B6B">
        <w:rPr>
          <w:rFonts w:ascii="Arial" w:hAnsi="Arial" w:cs="Arial"/>
          <w:sz w:val="24"/>
          <w:szCs w:val="24"/>
        </w:rPr>
        <w:t xml:space="preserve">calificate în </w:t>
      </w:r>
      <w:r w:rsidRPr="009B5B6B">
        <w:rPr>
          <w:rFonts w:ascii="Arial" w:hAnsi="Arial" w:cs="Arial"/>
          <w:sz w:val="24"/>
          <w:szCs w:val="24"/>
        </w:rPr>
        <w:t xml:space="preserve"> acest scop.</w:t>
      </w:r>
    </w:p>
    <w:p w:rsidR="00C85252" w:rsidRPr="00C85252" w:rsidRDefault="00592F18" w:rsidP="00C85252">
      <w:pPr>
        <w:tabs>
          <w:tab w:val="left" w:pos="1620"/>
        </w:tabs>
        <w:jc w:val="both"/>
        <w:rPr>
          <w:rFonts w:ascii="Arial" w:hAnsi="Arial" w:cs="Arial"/>
          <w:bCs/>
          <w:sz w:val="24"/>
          <w:szCs w:val="24"/>
        </w:rPr>
      </w:pPr>
      <w:r>
        <w:rPr>
          <w:rFonts w:ascii="Arial" w:hAnsi="Arial" w:cs="Arial"/>
          <w:sz w:val="24"/>
          <w:szCs w:val="24"/>
        </w:rPr>
        <w:t xml:space="preserve">Se </w:t>
      </w:r>
      <w:r w:rsidR="009B5B6B">
        <w:rPr>
          <w:rFonts w:ascii="Arial" w:hAnsi="Arial" w:cs="Arial"/>
          <w:sz w:val="24"/>
          <w:szCs w:val="24"/>
        </w:rPr>
        <w:t>va</w:t>
      </w:r>
      <w:r>
        <w:rPr>
          <w:rFonts w:ascii="Arial" w:hAnsi="Arial" w:cs="Arial"/>
          <w:sz w:val="24"/>
          <w:szCs w:val="24"/>
        </w:rPr>
        <w:t xml:space="preserve"> angaj</w:t>
      </w:r>
      <w:r w:rsidR="009B5B6B">
        <w:rPr>
          <w:rFonts w:ascii="Arial" w:hAnsi="Arial" w:cs="Arial"/>
          <w:sz w:val="24"/>
          <w:szCs w:val="24"/>
        </w:rPr>
        <w:t>a</w:t>
      </w:r>
      <w:r w:rsidR="00C85252" w:rsidRPr="00C85252">
        <w:rPr>
          <w:rFonts w:ascii="Arial" w:hAnsi="Arial" w:cs="Arial"/>
          <w:sz w:val="24"/>
          <w:szCs w:val="24"/>
        </w:rPr>
        <w:t xml:space="preserve"> în cadrul biroului UIP</w:t>
      </w:r>
      <w:r>
        <w:rPr>
          <w:rFonts w:ascii="Arial" w:hAnsi="Arial" w:cs="Arial"/>
          <w:sz w:val="24"/>
          <w:szCs w:val="24"/>
        </w:rPr>
        <w:t xml:space="preserve"> a</w:t>
      </w:r>
      <w:r w:rsidR="00C85252" w:rsidRPr="00C85252">
        <w:rPr>
          <w:rFonts w:ascii="Arial" w:hAnsi="Arial" w:cs="Arial"/>
          <w:sz w:val="24"/>
          <w:szCs w:val="24"/>
        </w:rPr>
        <w:t xml:space="preserve"> un</w:t>
      </w:r>
      <w:r>
        <w:rPr>
          <w:rFonts w:ascii="Arial" w:hAnsi="Arial" w:cs="Arial"/>
          <w:sz w:val="24"/>
          <w:szCs w:val="24"/>
        </w:rPr>
        <w:t>ui</w:t>
      </w:r>
      <w:r w:rsidR="00C85252" w:rsidRPr="00C85252">
        <w:rPr>
          <w:rFonts w:ascii="Arial" w:hAnsi="Arial" w:cs="Arial"/>
          <w:sz w:val="24"/>
          <w:szCs w:val="24"/>
        </w:rPr>
        <w:t xml:space="preserve"> inginer </w:t>
      </w:r>
      <w:r w:rsidR="009B5B6B">
        <w:rPr>
          <w:rFonts w:ascii="Arial" w:hAnsi="Arial" w:cs="Arial"/>
          <w:sz w:val="24"/>
          <w:szCs w:val="24"/>
        </w:rPr>
        <w:t xml:space="preserve">cu cunoștințe </w:t>
      </w:r>
      <w:r w:rsidR="00C85252" w:rsidRPr="00C85252">
        <w:rPr>
          <w:rFonts w:ascii="Arial" w:hAnsi="Arial" w:cs="Arial"/>
          <w:sz w:val="24"/>
          <w:szCs w:val="24"/>
        </w:rPr>
        <w:t>SCADA. Având în vedere că și investițiile preconizate din POIM au prevăzute o serie de sisteme SCADA</w:t>
      </w:r>
      <w:r w:rsidR="00893BB5">
        <w:rPr>
          <w:rFonts w:ascii="Arial" w:hAnsi="Arial" w:cs="Arial"/>
          <w:bCs/>
          <w:sz w:val="24"/>
          <w:szCs w:val="24"/>
        </w:rPr>
        <w:t xml:space="preserve">, </w:t>
      </w:r>
      <w:r w:rsidR="009B5B6B">
        <w:rPr>
          <w:rFonts w:ascii="Arial" w:hAnsi="Arial" w:cs="Arial"/>
          <w:bCs/>
          <w:sz w:val="24"/>
          <w:szCs w:val="24"/>
        </w:rPr>
        <w:t xml:space="preserve">acesta va </w:t>
      </w:r>
      <w:r w:rsidR="00C85252" w:rsidRPr="00C85252">
        <w:rPr>
          <w:rFonts w:ascii="Arial" w:hAnsi="Arial" w:cs="Arial"/>
          <w:bCs/>
          <w:sz w:val="24"/>
          <w:szCs w:val="24"/>
        </w:rPr>
        <w:t xml:space="preserve">fi în cadrul echipei de la momentul licitării lucrărilor de investiții, pe perioada implementării, pentru ca după implementare acesta să poată prelua din mers responsabilitatea supravegherii și gestionării sistemelor SCADA. </w:t>
      </w:r>
    </w:p>
    <w:p w:rsidR="009B2F43" w:rsidRDefault="009B2F43" w:rsidP="00592F18">
      <w:pPr>
        <w:tabs>
          <w:tab w:val="left" w:pos="1620"/>
        </w:tabs>
        <w:jc w:val="both"/>
        <w:rPr>
          <w:rFonts w:ascii="Arial" w:hAnsi="Arial" w:cs="Arial"/>
          <w:b/>
          <w:color w:val="2E74B5" w:themeColor="accent5" w:themeShade="BF"/>
          <w:sz w:val="24"/>
          <w:szCs w:val="24"/>
        </w:rPr>
      </w:pPr>
    </w:p>
    <w:p w:rsidR="00592F18" w:rsidRDefault="00592F18" w:rsidP="00592F18">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Obiectivul sectorial 2.</w:t>
      </w:r>
      <w:r>
        <w:rPr>
          <w:rFonts w:ascii="Arial" w:hAnsi="Arial" w:cs="Arial"/>
          <w:b/>
          <w:color w:val="2E74B5" w:themeColor="accent5" w:themeShade="BF"/>
          <w:sz w:val="24"/>
          <w:szCs w:val="24"/>
        </w:rPr>
        <w:t>3</w:t>
      </w:r>
    </w:p>
    <w:p w:rsidR="00592F18" w:rsidRDefault="00592F18" w:rsidP="00592F18">
      <w:pPr>
        <w:tabs>
          <w:tab w:val="left" w:pos="1620"/>
        </w:tabs>
        <w:jc w:val="both"/>
        <w:rPr>
          <w:rFonts w:ascii="Arial" w:hAnsi="Arial" w:cs="Arial"/>
          <w:b/>
          <w:color w:val="2E74B5" w:themeColor="accent5" w:themeShade="BF"/>
          <w:sz w:val="24"/>
          <w:szCs w:val="24"/>
        </w:rPr>
      </w:pPr>
      <w:r w:rsidRPr="00592F18">
        <w:rPr>
          <w:rFonts w:ascii="Arial" w:hAnsi="Arial" w:cs="Arial"/>
          <w:b/>
          <w:color w:val="2E74B5" w:themeColor="accent5" w:themeShade="BF"/>
          <w:sz w:val="24"/>
          <w:szCs w:val="24"/>
          <w:u w:val="single"/>
        </w:rPr>
        <w:t>Asigurarea forței de muncă calificate și ridicarea nivelului de pregătire a acesteia</w:t>
      </w:r>
    </w:p>
    <w:p w:rsidR="00592F18" w:rsidRDefault="00592F18" w:rsidP="00592F18">
      <w:pPr>
        <w:tabs>
          <w:tab w:val="left" w:pos="1620"/>
        </w:tabs>
        <w:jc w:val="both"/>
        <w:rPr>
          <w:rFonts w:ascii="Arial" w:hAnsi="Arial" w:cs="Arial"/>
          <w:iCs/>
          <w:sz w:val="24"/>
          <w:szCs w:val="24"/>
        </w:rPr>
      </w:pPr>
      <w:r w:rsidRPr="00592F18">
        <w:rPr>
          <w:rFonts w:ascii="Arial" w:hAnsi="Arial" w:cs="Arial"/>
          <w:iCs/>
          <w:sz w:val="24"/>
          <w:szCs w:val="24"/>
        </w:rPr>
        <w:t>Principalul factor de succes al unui operator de apă este forța de muncă calificată și motivată astfel încât să poată răspunde oricând provocărilor care apar în operarea sistemelor de alimentare cu apă și canalizare. Trebuie să existe o dimensionare a necesarului de forță de muncă atât din punct de vedere al numărului cât și a calificării acestora.</w:t>
      </w:r>
      <w:r w:rsidR="009B5B6B">
        <w:rPr>
          <w:rFonts w:ascii="Arial" w:hAnsi="Arial" w:cs="Arial"/>
          <w:iCs/>
          <w:sz w:val="24"/>
          <w:szCs w:val="24"/>
        </w:rPr>
        <w:t xml:space="preserve"> Prin organigrama prezentată și aprobată s-au creat premisele alocării de resurse umane pentru zonele de activitate care erau prevăzute cu deficit de personal și pentru </w:t>
      </w:r>
      <w:r w:rsidR="00D27F90">
        <w:rPr>
          <w:rFonts w:ascii="Arial" w:hAnsi="Arial" w:cs="Arial"/>
          <w:iCs/>
          <w:sz w:val="24"/>
          <w:szCs w:val="24"/>
        </w:rPr>
        <w:t xml:space="preserve">activitățile care se vor </w:t>
      </w:r>
      <w:proofErr w:type="spellStart"/>
      <w:r w:rsidR="00D27F90">
        <w:rPr>
          <w:rFonts w:ascii="Arial" w:hAnsi="Arial" w:cs="Arial"/>
          <w:iCs/>
          <w:sz w:val="24"/>
          <w:szCs w:val="24"/>
        </w:rPr>
        <w:t>înfința</w:t>
      </w:r>
      <w:proofErr w:type="spellEnd"/>
      <w:r w:rsidR="00D27F90">
        <w:rPr>
          <w:rFonts w:ascii="Arial" w:hAnsi="Arial" w:cs="Arial"/>
          <w:iCs/>
          <w:sz w:val="24"/>
          <w:szCs w:val="24"/>
        </w:rPr>
        <w:t>.</w:t>
      </w:r>
      <w:r w:rsidR="009B5B6B">
        <w:rPr>
          <w:rFonts w:ascii="Arial" w:hAnsi="Arial" w:cs="Arial"/>
          <w:iCs/>
          <w:sz w:val="24"/>
          <w:szCs w:val="24"/>
        </w:rPr>
        <w:t xml:space="preserve"> </w:t>
      </w:r>
      <w:r w:rsidRPr="00592F18">
        <w:rPr>
          <w:rFonts w:ascii="Arial" w:hAnsi="Arial" w:cs="Arial"/>
          <w:iCs/>
          <w:sz w:val="24"/>
          <w:szCs w:val="24"/>
        </w:rPr>
        <w:t xml:space="preserve"> </w:t>
      </w:r>
    </w:p>
    <w:p w:rsidR="00143541" w:rsidRPr="00D46CFC" w:rsidRDefault="00143541" w:rsidP="00143541">
      <w:pPr>
        <w:tabs>
          <w:tab w:val="left" w:pos="1620"/>
        </w:tabs>
        <w:jc w:val="both"/>
        <w:rPr>
          <w:rFonts w:ascii="Arial" w:hAnsi="Arial" w:cs="Arial"/>
          <w:sz w:val="24"/>
          <w:szCs w:val="24"/>
        </w:rPr>
      </w:pPr>
      <w:r w:rsidRPr="00D46CFC">
        <w:rPr>
          <w:rFonts w:ascii="Arial" w:hAnsi="Arial" w:cs="Arial"/>
          <w:sz w:val="24"/>
          <w:szCs w:val="24"/>
        </w:rPr>
        <w:t xml:space="preserve">O bună structură organizațională reprezintă o condiție esențială pentru operatorii regionali, nu numai din perspectiva cadrului și a organizării operațiunilor efective, ci și din perspectiva finanțării proiectelor de investiții de către diverși finanțatori. </w:t>
      </w:r>
    </w:p>
    <w:p w:rsidR="00592F18" w:rsidRPr="00592F18" w:rsidRDefault="00592F18" w:rsidP="00592F18">
      <w:pPr>
        <w:tabs>
          <w:tab w:val="left" w:pos="1620"/>
        </w:tabs>
        <w:jc w:val="both"/>
        <w:rPr>
          <w:rFonts w:ascii="Arial" w:hAnsi="Arial" w:cs="Arial"/>
          <w:iCs/>
          <w:sz w:val="24"/>
          <w:szCs w:val="24"/>
        </w:rPr>
      </w:pPr>
      <w:r w:rsidRPr="00592F18">
        <w:rPr>
          <w:rFonts w:ascii="Arial" w:hAnsi="Arial" w:cs="Arial"/>
          <w:iCs/>
          <w:sz w:val="24"/>
          <w:szCs w:val="24"/>
        </w:rPr>
        <w:t xml:space="preserve">Nu există norme pe baza cărora să stabilim necesarul de forță de muncă. Totuși </w:t>
      </w:r>
      <w:r w:rsidR="00D27F90">
        <w:rPr>
          <w:rFonts w:ascii="Arial" w:hAnsi="Arial" w:cs="Arial"/>
          <w:iCs/>
          <w:sz w:val="24"/>
          <w:szCs w:val="24"/>
        </w:rPr>
        <w:t xml:space="preserve">s-au făcut </w:t>
      </w:r>
      <w:r w:rsidRPr="00592F18">
        <w:rPr>
          <w:rFonts w:ascii="Arial" w:hAnsi="Arial" w:cs="Arial"/>
          <w:iCs/>
          <w:sz w:val="24"/>
          <w:szCs w:val="24"/>
        </w:rPr>
        <w:t xml:space="preserve"> estim</w:t>
      </w:r>
      <w:r w:rsidR="00D27F90">
        <w:rPr>
          <w:rFonts w:ascii="Arial" w:hAnsi="Arial" w:cs="Arial"/>
          <w:iCs/>
          <w:sz w:val="24"/>
          <w:szCs w:val="24"/>
        </w:rPr>
        <w:t xml:space="preserve">ări </w:t>
      </w:r>
      <w:r w:rsidRPr="00592F18">
        <w:rPr>
          <w:rFonts w:ascii="Arial" w:hAnsi="Arial" w:cs="Arial"/>
          <w:iCs/>
          <w:sz w:val="24"/>
          <w:szCs w:val="24"/>
        </w:rPr>
        <w:t>pe baza unor indicatori</w:t>
      </w:r>
      <w:r w:rsidR="00D27F90">
        <w:rPr>
          <w:rFonts w:ascii="Arial" w:hAnsi="Arial" w:cs="Arial"/>
          <w:iCs/>
          <w:sz w:val="24"/>
          <w:szCs w:val="24"/>
        </w:rPr>
        <w:t>,</w:t>
      </w:r>
      <w:r w:rsidRPr="00592F18">
        <w:rPr>
          <w:rFonts w:ascii="Arial" w:hAnsi="Arial" w:cs="Arial"/>
          <w:iCs/>
          <w:sz w:val="24"/>
          <w:szCs w:val="24"/>
        </w:rPr>
        <w:t xml:space="preserve"> </w:t>
      </w:r>
      <w:r w:rsidR="00D27F90">
        <w:rPr>
          <w:rFonts w:ascii="Arial" w:hAnsi="Arial" w:cs="Arial"/>
          <w:iCs/>
          <w:sz w:val="24"/>
          <w:szCs w:val="24"/>
        </w:rPr>
        <w:t>în urma analizei cărora am constatat</w:t>
      </w:r>
      <w:r w:rsidRPr="00592F18">
        <w:rPr>
          <w:rFonts w:ascii="Arial" w:hAnsi="Arial" w:cs="Arial"/>
          <w:iCs/>
          <w:sz w:val="24"/>
          <w:szCs w:val="24"/>
        </w:rPr>
        <w:t xml:space="preserve"> diferențele dintre </w:t>
      </w:r>
      <w:proofErr w:type="spellStart"/>
      <w:r w:rsidRPr="00592F18">
        <w:rPr>
          <w:rFonts w:ascii="Arial" w:hAnsi="Arial" w:cs="Arial"/>
          <w:iCs/>
          <w:sz w:val="24"/>
          <w:szCs w:val="24"/>
        </w:rPr>
        <w:t>Apaserv</w:t>
      </w:r>
      <w:proofErr w:type="spellEnd"/>
      <w:r w:rsidRPr="00592F18">
        <w:rPr>
          <w:rFonts w:ascii="Arial" w:hAnsi="Arial" w:cs="Arial"/>
          <w:iCs/>
          <w:sz w:val="24"/>
          <w:szCs w:val="24"/>
        </w:rPr>
        <w:t xml:space="preserve"> Satu Mare S</w:t>
      </w:r>
      <w:r>
        <w:rPr>
          <w:rFonts w:ascii="Arial" w:hAnsi="Arial" w:cs="Arial"/>
          <w:iCs/>
          <w:sz w:val="24"/>
          <w:szCs w:val="24"/>
        </w:rPr>
        <w:t>.</w:t>
      </w:r>
      <w:r w:rsidRPr="00592F18">
        <w:rPr>
          <w:rFonts w:ascii="Arial" w:hAnsi="Arial" w:cs="Arial"/>
          <w:iCs/>
          <w:sz w:val="24"/>
          <w:szCs w:val="24"/>
        </w:rPr>
        <w:t>A</w:t>
      </w:r>
      <w:r>
        <w:rPr>
          <w:rFonts w:ascii="Arial" w:hAnsi="Arial" w:cs="Arial"/>
          <w:iCs/>
          <w:sz w:val="24"/>
          <w:szCs w:val="24"/>
        </w:rPr>
        <w:t>.</w:t>
      </w:r>
      <w:r w:rsidRPr="00592F18">
        <w:rPr>
          <w:rFonts w:ascii="Arial" w:hAnsi="Arial" w:cs="Arial"/>
          <w:iCs/>
          <w:sz w:val="24"/>
          <w:szCs w:val="24"/>
        </w:rPr>
        <w:t xml:space="preserve"> și alți operatori</w:t>
      </w:r>
      <w:r>
        <w:rPr>
          <w:rFonts w:ascii="Arial" w:hAnsi="Arial" w:cs="Arial"/>
          <w:iCs/>
          <w:sz w:val="24"/>
          <w:szCs w:val="24"/>
        </w:rPr>
        <w:t xml:space="preserve"> regionali</w:t>
      </w:r>
      <w:r w:rsidRPr="00592F18">
        <w:rPr>
          <w:rFonts w:ascii="Arial" w:hAnsi="Arial" w:cs="Arial"/>
          <w:iCs/>
          <w:sz w:val="24"/>
          <w:szCs w:val="24"/>
        </w:rPr>
        <w:t xml:space="preserve"> din țară . </w:t>
      </w:r>
    </w:p>
    <w:p w:rsidR="00592F18" w:rsidRPr="00592F18" w:rsidRDefault="00592F18" w:rsidP="00592F18">
      <w:pPr>
        <w:tabs>
          <w:tab w:val="left" w:pos="1620"/>
        </w:tabs>
        <w:jc w:val="both"/>
        <w:rPr>
          <w:rFonts w:ascii="Arial" w:hAnsi="Arial" w:cs="Arial"/>
          <w:i/>
          <w:iCs/>
          <w:sz w:val="24"/>
          <w:szCs w:val="24"/>
        </w:rPr>
      </w:pPr>
      <w:r w:rsidRPr="00592F18">
        <w:rPr>
          <w:rFonts w:ascii="Arial" w:hAnsi="Arial" w:cs="Arial"/>
          <w:iCs/>
          <w:sz w:val="24"/>
          <w:szCs w:val="24"/>
        </w:rPr>
        <w:t xml:space="preserve">Intensitatea de personal direct apă pe proprietate și intensitatea de personal direct apă uzată pe proprietate în cazul </w:t>
      </w:r>
      <w:proofErr w:type="spellStart"/>
      <w:r w:rsidRPr="00592F18">
        <w:rPr>
          <w:rFonts w:ascii="Arial" w:hAnsi="Arial" w:cs="Arial"/>
          <w:iCs/>
          <w:sz w:val="24"/>
          <w:szCs w:val="24"/>
        </w:rPr>
        <w:t>Apaserv</w:t>
      </w:r>
      <w:proofErr w:type="spellEnd"/>
      <w:r w:rsidRPr="00592F18">
        <w:rPr>
          <w:rFonts w:ascii="Arial" w:hAnsi="Arial" w:cs="Arial"/>
          <w:iCs/>
          <w:sz w:val="24"/>
          <w:szCs w:val="24"/>
        </w:rPr>
        <w:t xml:space="preserve"> Satu Mare SA este sub media acestor indicatoare ceea ce înseamnă că nu suntem supradimensionați ca și număr de personal. </w:t>
      </w:r>
      <w:r w:rsidR="00D27F90">
        <w:rPr>
          <w:rFonts w:ascii="Arial" w:hAnsi="Arial" w:cs="Arial"/>
          <w:iCs/>
          <w:sz w:val="24"/>
          <w:szCs w:val="24"/>
        </w:rPr>
        <w:t xml:space="preserve">Dimensionarea schemei de personal s-a făcut pe baza </w:t>
      </w:r>
      <w:r w:rsidR="00055F0F">
        <w:rPr>
          <w:rFonts w:ascii="Arial" w:hAnsi="Arial" w:cs="Arial"/>
          <w:iCs/>
          <w:sz w:val="24"/>
          <w:szCs w:val="24"/>
        </w:rPr>
        <w:t xml:space="preserve">nevoilor, ținând cont de indicatorii de personal calculați </w:t>
      </w:r>
      <w:r w:rsidRPr="00592F18">
        <w:rPr>
          <w:rFonts w:ascii="Arial" w:hAnsi="Arial" w:cs="Arial"/>
          <w:iCs/>
          <w:sz w:val="24"/>
          <w:szCs w:val="24"/>
        </w:rPr>
        <w:t xml:space="preserve"> .</w:t>
      </w:r>
    </w:p>
    <w:p w:rsidR="00592F18" w:rsidRPr="00592F18" w:rsidRDefault="00592F18" w:rsidP="00592F18">
      <w:pPr>
        <w:tabs>
          <w:tab w:val="left" w:pos="1620"/>
        </w:tabs>
        <w:jc w:val="center"/>
        <w:rPr>
          <w:rFonts w:ascii="Arial" w:hAnsi="Arial" w:cs="Arial"/>
          <w:sz w:val="24"/>
          <w:szCs w:val="24"/>
        </w:rPr>
      </w:pPr>
      <w:r w:rsidRPr="00592F18">
        <w:rPr>
          <w:rFonts w:ascii="Arial" w:hAnsi="Arial" w:cs="Arial"/>
          <w:noProof/>
          <w:sz w:val="24"/>
          <w:szCs w:val="24"/>
          <w:lang w:val="en-US"/>
        </w:rPr>
        <w:drawing>
          <wp:inline distT="0" distB="0" distL="0" distR="0">
            <wp:extent cx="4657725" cy="1981200"/>
            <wp:effectExtent l="0" t="0" r="9525" b="0"/>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B2F43" w:rsidRDefault="009B2F43" w:rsidP="00592F18">
      <w:pPr>
        <w:tabs>
          <w:tab w:val="left" w:pos="1620"/>
        </w:tabs>
        <w:jc w:val="both"/>
        <w:rPr>
          <w:rFonts w:ascii="Arial" w:hAnsi="Arial" w:cs="Arial"/>
          <w:sz w:val="24"/>
          <w:szCs w:val="24"/>
        </w:rPr>
      </w:pPr>
    </w:p>
    <w:p w:rsidR="00592F18" w:rsidRPr="00592F18" w:rsidRDefault="00592F18" w:rsidP="00592F18">
      <w:pPr>
        <w:tabs>
          <w:tab w:val="left" w:pos="1620"/>
        </w:tabs>
        <w:jc w:val="both"/>
        <w:rPr>
          <w:rFonts w:ascii="Arial" w:hAnsi="Arial" w:cs="Arial"/>
          <w:sz w:val="24"/>
          <w:szCs w:val="24"/>
        </w:rPr>
      </w:pPr>
      <w:r w:rsidRPr="00592F18">
        <w:rPr>
          <w:rFonts w:ascii="Arial" w:hAnsi="Arial" w:cs="Arial"/>
          <w:sz w:val="24"/>
          <w:szCs w:val="24"/>
        </w:rPr>
        <w:lastRenderedPageBreak/>
        <w:t xml:space="preserve">Din graficul următor </w:t>
      </w:r>
      <w:r w:rsidR="00055F0F">
        <w:rPr>
          <w:rFonts w:ascii="Arial" w:hAnsi="Arial" w:cs="Arial"/>
          <w:sz w:val="24"/>
          <w:szCs w:val="24"/>
        </w:rPr>
        <w:t>am putut</w:t>
      </w:r>
      <w:r w:rsidRPr="00592F18">
        <w:rPr>
          <w:rFonts w:ascii="Arial" w:hAnsi="Arial" w:cs="Arial"/>
          <w:sz w:val="24"/>
          <w:szCs w:val="24"/>
        </w:rPr>
        <w:t xml:space="preserve"> constata că doar la indicatorul </w:t>
      </w:r>
      <w:r>
        <w:rPr>
          <w:rFonts w:ascii="Arial" w:hAnsi="Arial" w:cs="Arial"/>
          <w:sz w:val="24"/>
          <w:szCs w:val="24"/>
        </w:rPr>
        <w:t>"I</w:t>
      </w:r>
      <w:r w:rsidRPr="00592F18">
        <w:rPr>
          <w:rFonts w:ascii="Arial" w:hAnsi="Arial" w:cs="Arial"/>
          <w:sz w:val="24"/>
          <w:szCs w:val="24"/>
        </w:rPr>
        <w:t>ntensitate personal direct apă uzată pe m</w:t>
      </w:r>
      <w:r>
        <w:rPr>
          <w:rFonts w:ascii="Arial" w:hAnsi="Arial" w:cs="Arial"/>
          <w:sz w:val="24"/>
          <w:szCs w:val="24"/>
          <w:vertAlign w:val="superscript"/>
        </w:rPr>
        <w:t>3</w:t>
      </w:r>
      <w:r w:rsidRPr="00592F18">
        <w:rPr>
          <w:rFonts w:ascii="Arial" w:hAnsi="Arial" w:cs="Arial"/>
          <w:sz w:val="24"/>
          <w:szCs w:val="24"/>
        </w:rPr>
        <w:t xml:space="preserve"> apă uzată facturată</w:t>
      </w:r>
      <w:r>
        <w:rPr>
          <w:rFonts w:ascii="Arial" w:hAnsi="Arial" w:cs="Arial"/>
          <w:sz w:val="24"/>
          <w:szCs w:val="24"/>
        </w:rPr>
        <w:t>"</w:t>
      </w:r>
      <w:r w:rsidRPr="00592F18">
        <w:rPr>
          <w:rFonts w:ascii="Arial" w:hAnsi="Arial" w:cs="Arial"/>
          <w:sz w:val="24"/>
          <w:szCs w:val="24"/>
        </w:rPr>
        <w:t xml:space="preserve"> societatea are </w:t>
      </w:r>
      <w:r w:rsidR="00055F0F">
        <w:rPr>
          <w:rFonts w:ascii="Arial" w:hAnsi="Arial" w:cs="Arial"/>
          <w:sz w:val="24"/>
          <w:szCs w:val="24"/>
        </w:rPr>
        <w:t>personal angajat mai mult decât</w:t>
      </w:r>
      <w:r w:rsidRPr="00592F18">
        <w:rPr>
          <w:rFonts w:ascii="Arial" w:hAnsi="Arial" w:cs="Arial"/>
          <w:sz w:val="24"/>
          <w:szCs w:val="24"/>
        </w:rPr>
        <w:t xml:space="preserve"> media</w:t>
      </w:r>
      <w:r w:rsidR="00055F0F">
        <w:rPr>
          <w:rFonts w:ascii="Arial" w:hAnsi="Arial" w:cs="Arial"/>
          <w:sz w:val="24"/>
          <w:szCs w:val="24"/>
        </w:rPr>
        <w:t xml:space="preserve"> pe țară</w:t>
      </w:r>
      <w:r w:rsidRPr="00592F18">
        <w:rPr>
          <w:rFonts w:ascii="Arial" w:hAnsi="Arial" w:cs="Arial"/>
          <w:sz w:val="24"/>
          <w:szCs w:val="24"/>
        </w:rPr>
        <w:t>.</w:t>
      </w:r>
      <w:r>
        <w:rPr>
          <w:rFonts w:ascii="Arial" w:hAnsi="Arial" w:cs="Arial"/>
          <w:sz w:val="24"/>
          <w:szCs w:val="24"/>
        </w:rPr>
        <w:t xml:space="preserve"> </w:t>
      </w:r>
      <w:r w:rsidRPr="00592F18">
        <w:rPr>
          <w:rFonts w:ascii="Arial" w:hAnsi="Arial" w:cs="Arial"/>
          <w:sz w:val="24"/>
          <w:szCs w:val="24"/>
        </w:rPr>
        <w:t xml:space="preserve">În zona Tășnad </w:t>
      </w:r>
      <w:r w:rsidR="00055F0F">
        <w:rPr>
          <w:rFonts w:ascii="Arial" w:hAnsi="Arial" w:cs="Arial"/>
          <w:sz w:val="24"/>
          <w:szCs w:val="24"/>
        </w:rPr>
        <w:t>personalul este puțin supradimensionat</w:t>
      </w:r>
      <w:r w:rsidR="00367E87">
        <w:rPr>
          <w:rFonts w:ascii="Arial" w:hAnsi="Arial" w:cs="Arial"/>
          <w:sz w:val="24"/>
          <w:szCs w:val="24"/>
        </w:rPr>
        <w:t>, dar acest aspect va fi soluționat prin</w:t>
      </w:r>
      <w:r w:rsidRPr="00592F18">
        <w:rPr>
          <w:rFonts w:ascii="Arial" w:hAnsi="Arial" w:cs="Arial"/>
          <w:sz w:val="24"/>
          <w:szCs w:val="24"/>
        </w:rPr>
        <w:t xml:space="preserve"> dezvoltarea activității </w:t>
      </w:r>
      <w:r w:rsidR="00367E87">
        <w:rPr>
          <w:rFonts w:ascii="Arial" w:hAnsi="Arial" w:cs="Arial"/>
          <w:sz w:val="24"/>
          <w:szCs w:val="24"/>
        </w:rPr>
        <w:t xml:space="preserve">asigurând </w:t>
      </w:r>
      <w:r w:rsidRPr="00592F18">
        <w:rPr>
          <w:rFonts w:ascii="Arial" w:hAnsi="Arial" w:cs="Arial"/>
          <w:sz w:val="24"/>
          <w:szCs w:val="24"/>
        </w:rPr>
        <w:t xml:space="preserve"> preluarea de noi sisteme</w:t>
      </w:r>
      <w:r w:rsidR="00367E87">
        <w:rPr>
          <w:rFonts w:ascii="Arial" w:hAnsi="Arial" w:cs="Arial"/>
          <w:sz w:val="24"/>
          <w:szCs w:val="24"/>
        </w:rPr>
        <w:t>, fără ca schema de personal să fie mărită.</w:t>
      </w:r>
      <w:r w:rsidRPr="00592F18">
        <w:rPr>
          <w:rFonts w:ascii="Arial" w:hAnsi="Arial" w:cs="Arial"/>
          <w:sz w:val="24"/>
          <w:szCs w:val="24"/>
        </w:rPr>
        <w:t xml:space="preserve"> Pentru celelalte zone </w:t>
      </w:r>
      <w:r w:rsidR="00893E50">
        <w:rPr>
          <w:rFonts w:ascii="Arial" w:hAnsi="Arial" w:cs="Arial"/>
          <w:sz w:val="24"/>
          <w:szCs w:val="24"/>
        </w:rPr>
        <w:t xml:space="preserve">este necesară </w:t>
      </w:r>
      <w:r w:rsidRPr="00592F18">
        <w:rPr>
          <w:rFonts w:ascii="Arial" w:hAnsi="Arial" w:cs="Arial"/>
          <w:sz w:val="24"/>
          <w:szCs w:val="24"/>
        </w:rPr>
        <w:t>o creștere mic</w:t>
      </w:r>
      <w:r w:rsidR="00893E50">
        <w:rPr>
          <w:rFonts w:ascii="Arial" w:hAnsi="Arial" w:cs="Arial"/>
          <w:sz w:val="24"/>
          <w:szCs w:val="24"/>
        </w:rPr>
        <w:t>ă</w:t>
      </w:r>
      <w:r w:rsidRPr="00592F18">
        <w:rPr>
          <w:rFonts w:ascii="Arial" w:hAnsi="Arial" w:cs="Arial"/>
          <w:sz w:val="24"/>
          <w:szCs w:val="24"/>
        </w:rPr>
        <w:t xml:space="preserve"> a </w:t>
      </w:r>
      <w:r w:rsidR="00367E87">
        <w:rPr>
          <w:rFonts w:ascii="Arial" w:hAnsi="Arial" w:cs="Arial"/>
          <w:sz w:val="24"/>
          <w:szCs w:val="24"/>
        </w:rPr>
        <w:t>numărului de personal operativ</w:t>
      </w:r>
      <w:r w:rsidRPr="00592F18">
        <w:rPr>
          <w:rFonts w:ascii="Arial" w:hAnsi="Arial" w:cs="Arial"/>
          <w:sz w:val="24"/>
          <w:szCs w:val="24"/>
        </w:rPr>
        <w:t xml:space="preserve"> sau </w:t>
      </w:r>
      <w:r w:rsidR="00367E87">
        <w:rPr>
          <w:rFonts w:ascii="Arial" w:hAnsi="Arial" w:cs="Arial"/>
          <w:sz w:val="24"/>
          <w:szCs w:val="24"/>
        </w:rPr>
        <w:t>menținerea la numărul actual a personalului operativ.</w:t>
      </w:r>
      <w:r w:rsidRPr="00592F18">
        <w:rPr>
          <w:rFonts w:ascii="Arial" w:hAnsi="Arial" w:cs="Arial"/>
          <w:sz w:val="24"/>
          <w:szCs w:val="24"/>
        </w:rPr>
        <w:t xml:space="preserve"> </w:t>
      </w:r>
    </w:p>
    <w:p w:rsidR="00592F18" w:rsidRPr="00592F18" w:rsidRDefault="00592F18" w:rsidP="00893E50">
      <w:pPr>
        <w:tabs>
          <w:tab w:val="left" w:pos="1620"/>
        </w:tabs>
        <w:jc w:val="center"/>
        <w:rPr>
          <w:rFonts w:ascii="Arial" w:hAnsi="Arial" w:cs="Arial"/>
          <w:sz w:val="24"/>
          <w:szCs w:val="24"/>
        </w:rPr>
      </w:pPr>
      <w:r w:rsidRPr="00592F18">
        <w:rPr>
          <w:rFonts w:ascii="Arial" w:hAnsi="Arial" w:cs="Arial"/>
          <w:noProof/>
          <w:sz w:val="24"/>
          <w:szCs w:val="24"/>
          <w:lang w:val="en-US"/>
        </w:rPr>
        <w:drawing>
          <wp:inline distT="0" distB="0" distL="0" distR="0">
            <wp:extent cx="4581525" cy="1790700"/>
            <wp:effectExtent l="0" t="0" r="9525" b="0"/>
            <wp:docPr id="17"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92F18" w:rsidRPr="00592F18" w:rsidRDefault="00592F18" w:rsidP="00592F18">
      <w:pPr>
        <w:tabs>
          <w:tab w:val="left" w:pos="1620"/>
        </w:tabs>
        <w:jc w:val="both"/>
        <w:rPr>
          <w:rFonts w:ascii="Arial" w:hAnsi="Arial" w:cs="Arial"/>
          <w:sz w:val="24"/>
          <w:szCs w:val="24"/>
        </w:rPr>
      </w:pPr>
      <w:r w:rsidRPr="00592F18">
        <w:rPr>
          <w:rFonts w:ascii="Arial" w:hAnsi="Arial" w:cs="Arial"/>
          <w:sz w:val="24"/>
          <w:szCs w:val="24"/>
        </w:rPr>
        <w:t xml:space="preserve">Făcând o analiză a necesarului de personal </w:t>
      </w:r>
      <w:r w:rsidR="00893E50">
        <w:rPr>
          <w:rFonts w:ascii="Arial" w:hAnsi="Arial" w:cs="Arial"/>
          <w:sz w:val="24"/>
          <w:szCs w:val="24"/>
        </w:rPr>
        <w:t xml:space="preserve">în </w:t>
      </w:r>
      <w:r w:rsidRPr="00592F18">
        <w:rPr>
          <w:rFonts w:ascii="Arial" w:hAnsi="Arial" w:cs="Arial"/>
          <w:sz w:val="24"/>
          <w:szCs w:val="24"/>
        </w:rPr>
        <w:t xml:space="preserve">funcție de evoluția sistemelor de alimentare cu apă și canalizare din cele patru zone operate de </w:t>
      </w:r>
      <w:proofErr w:type="spellStart"/>
      <w:r w:rsidRPr="00592F18">
        <w:rPr>
          <w:rFonts w:ascii="Arial" w:hAnsi="Arial" w:cs="Arial"/>
          <w:sz w:val="24"/>
          <w:szCs w:val="24"/>
        </w:rPr>
        <w:t>Apaserv</w:t>
      </w:r>
      <w:proofErr w:type="spellEnd"/>
      <w:r w:rsidRPr="00592F18">
        <w:rPr>
          <w:rFonts w:ascii="Arial" w:hAnsi="Arial" w:cs="Arial"/>
          <w:sz w:val="24"/>
          <w:szCs w:val="24"/>
        </w:rPr>
        <w:t xml:space="preserve"> Satu Mare S</w:t>
      </w:r>
      <w:r w:rsidR="00893E50">
        <w:rPr>
          <w:rFonts w:ascii="Arial" w:hAnsi="Arial" w:cs="Arial"/>
          <w:sz w:val="24"/>
          <w:szCs w:val="24"/>
        </w:rPr>
        <w:t>.</w:t>
      </w:r>
      <w:r w:rsidRPr="00592F18">
        <w:rPr>
          <w:rFonts w:ascii="Arial" w:hAnsi="Arial" w:cs="Arial"/>
          <w:sz w:val="24"/>
          <w:szCs w:val="24"/>
        </w:rPr>
        <w:t>A</w:t>
      </w:r>
      <w:r w:rsidR="00893E50">
        <w:rPr>
          <w:rFonts w:ascii="Arial" w:hAnsi="Arial" w:cs="Arial"/>
          <w:sz w:val="24"/>
          <w:szCs w:val="24"/>
        </w:rPr>
        <w:t>.</w:t>
      </w:r>
      <w:r w:rsidRPr="00592F18">
        <w:rPr>
          <w:rFonts w:ascii="Arial" w:hAnsi="Arial" w:cs="Arial"/>
          <w:sz w:val="24"/>
          <w:szCs w:val="24"/>
        </w:rPr>
        <w:t xml:space="preserve"> am </w:t>
      </w:r>
      <w:r w:rsidR="00367E87">
        <w:rPr>
          <w:rFonts w:ascii="Arial" w:hAnsi="Arial" w:cs="Arial"/>
          <w:sz w:val="24"/>
          <w:szCs w:val="24"/>
        </w:rPr>
        <w:t>estimat evoluția numărului de personal operativ, astfel</w:t>
      </w:r>
      <w:r w:rsidRPr="00592F18">
        <w:rPr>
          <w:rFonts w:ascii="Arial" w:hAnsi="Arial" w:cs="Arial"/>
          <w:sz w:val="24"/>
          <w:szCs w:val="24"/>
        </w:rPr>
        <w:t xml:space="preserve"> :</w:t>
      </w:r>
    </w:p>
    <w:p w:rsidR="00592F18" w:rsidRPr="00592F18" w:rsidRDefault="00592F18" w:rsidP="00592F18">
      <w:pPr>
        <w:tabs>
          <w:tab w:val="left" w:pos="1620"/>
        </w:tabs>
        <w:jc w:val="both"/>
        <w:rPr>
          <w:rFonts w:ascii="Arial" w:hAnsi="Arial" w:cs="Arial"/>
          <w:sz w:val="24"/>
          <w:szCs w:val="24"/>
        </w:rPr>
      </w:pPr>
      <w:r w:rsidRPr="00592F18">
        <w:rPr>
          <w:rFonts w:ascii="Arial" w:hAnsi="Arial" w:cs="Arial"/>
          <w:sz w:val="24"/>
          <w:szCs w:val="24"/>
        </w:rPr>
        <w:t xml:space="preserve">Pentru </w:t>
      </w:r>
      <w:r w:rsidR="00367E87">
        <w:rPr>
          <w:rFonts w:ascii="Arial" w:hAnsi="Arial" w:cs="Arial"/>
          <w:sz w:val="24"/>
          <w:szCs w:val="24"/>
        </w:rPr>
        <w:t>alimentarea cu apă potabilă</w:t>
      </w:r>
      <w:r w:rsidRPr="00592F18">
        <w:rPr>
          <w:rFonts w:ascii="Arial" w:hAnsi="Arial" w:cs="Arial"/>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696"/>
        <w:gridCol w:w="696"/>
        <w:gridCol w:w="696"/>
        <w:gridCol w:w="696"/>
      </w:tblGrid>
      <w:tr w:rsidR="00592F18" w:rsidRPr="00893E50" w:rsidTr="00893E50">
        <w:trPr>
          <w:trHeight w:val="342"/>
          <w:jc w:val="center"/>
        </w:trPr>
        <w:tc>
          <w:tcPr>
            <w:tcW w:w="1885" w:type="dxa"/>
            <w:vMerge w:val="restart"/>
            <w:shd w:val="clear" w:color="auto" w:fill="D9E2F3"/>
            <w:noWrap/>
            <w:vAlign w:val="center"/>
            <w:hideMark/>
          </w:tcPr>
          <w:p w:rsidR="00592F18" w:rsidRPr="00893E50" w:rsidRDefault="00592F18" w:rsidP="00893E50">
            <w:pPr>
              <w:tabs>
                <w:tab w:val="left" w:pos="1620"/>
              </w:tabs>
              <w:spacing w:after="0"/>
              <w:rPr>
                <w:rFonts w:ascii="Arial" w:hAnsi="Arial" w:cs="Arial"/>
                <w:sz w:val="20"/>
                <w:szCs w:val="20"/>
              </w:rPr>
            </w:pPr>
            <w:bookmarkStart w:id="6" w:name="_Hlk494463860"/>
            <w:r w:rsidRPr="00893E50">
              <w:rPr>
                <w:rFonts w:ascii="Arial" w:hAnsi="Arial" w:cs="Arial"/>
                <w:sz w:val="20"/>
                <w:szCs w:val="20"/>
              </w:rPr>
              <w:t>ZONA</w:t>
            </w:r>
          </w:p>
        </w:tc>
        <w:tc>
          <w:tcPr>
            <w:tcW w:w="2784" w:type="dxa"/>
            <w:gridSpan w:val="4"/>
            <w:shd w:val="clear" w:color="auto" w:fill="D9E2F3"/>
            <w:noWrap/>
            <w:vAlign w:val="center"/>
            <w:hideMark/>
          </w:tcPr>
          <w:p w:rsidR="00592F18" w:rsidRPr="00893E50" w:rsidRDefault="00592F18" w:rsidP="00893E50">
            <w:pPr>
              <w:tabs>
                <w:tab w:val="left" w:pos="1620"/>
              </w:tabs>
              <w:spacing w:after="0"/>
              <w:jc w:val="center"/>
              <w:rPr>
                <w:rFonts w:ascii="Arial" w:hAnsi="Arial" w:cs="Arial"/>
                <w:sz w:val="20"/>
                <w:szCs w:val="20"/>
              </w:rPr>
            </w:pPr>
            <w:r w:rsidRPr="00893E50">
              <w:rPr>
                <w:rFonts w:ascii="Arial" w:hAnsi="Arial" w:cs="Arial"/>
                <w:sz w:val="20"/>
                <w:szCs w:val="20"/>
              </w:rPr>
              <w:t>Angajați apă</w:t>
            </w:r>
          </w:p>
        </w:tc>
      </w:tr>
      <w:tr w:rsidR="00592F18" w:rsidRPr="00893E50" w:rsidTr="00893E50">
        <w:trPr>
          <w:trHeight w:val="342"/>
          <w:jc w:val="center"/>
        </w:trPr>
        <w:tc>
          <w:tcPr>
            <w:tcW w:w="1885" w:type="dxa"/>
            <w:vMerge/>
            <w:shd w:val="clear" w:color="auto" w:fill="D9E2F3"/>
            <w:noWrap/>
            <w:vAlign w:val="center"/>
            <w:hideMark/>
          </w:tcPr>
          <w:p w:rsidR="00592F18" w:rsidRPr="00893E50" w:rsidRDefault="00592F18" w:rsidP="00893E50">
            <w:pPr>
              <w:tabs>
                <w:tab w:val="left" w:pos="1620"/>
              </w:tabs>
              <w:spacing w:after="0"/>
              <w:rPr>
                <w:rFonts w:ascii="Arial" w:hAnsi="Arial" w:cs="Arial"/>
                <w:sz w:val="20"/>
                <w:szCs w:val="20"/>
              </w:rPr>
            </w:pPr>
          </w:p>
        </w:tc>
        <w:tc>
          <w:tcPr>
            <w:tcW w:w="696" w:type="dxa"/>
            <w:shd w:val="clear" w:color="auto" w:fill="D9E2F3"/>
            <w:noWrap/>
            <w:vAlign w:val="center"/>
            <w:hideMark/>
          </w:tcPr>
          <w:p w:rsidR="00592F18" w:rsidRPr="00893E50" w:rsidRDefault="00592F18" w:rsidP="00893E50">
            <w:pPr>
              <w:tabs>
                <w:tab w:val="left" w:pos="1620"/>
              </w:tabs>
              <w:spacing w:after="0"/>
              <w:jc w:val="center"/>
              <w:rPr>
                <w:rFonts w:ascii="Arial" w:hAnsi="Arial" w:cs="Arial"/>
                <w:sz w:val="20"/>
                <w:szCs w:val="20"/>
              </w:rPr>
            </w:pPr>
            <w:r w:rsidRPr="00893E50">
              <w:rPr>
                <w:rFonts w:ascii="Arial" w:hAnsi="Arial" w:cs="Arial"/>
                <w:sz w:val="20"/>
                <w:szCs w:val="20"/>
              </w:rPr>
              <w:t>2017</w:t>
            </w:r>
          </w:p>
        </w:tc>
        <w:tc>
          <w:tcPr>
            <w:tcW w:w="696" w:type="dxa"/>
            <w:shd w:val="clear" w:color="auto" w:fill="D9E2F3"/>
            <w:noWrap/>
            <w:vAlign w:val="center"/>
            <w:hideMark/>
          </w:tcPr>
          <w:p w:rsidR="00592F18" w:rsidRPr="00893E50" w:rsidRDefault="00592F18" w:rsidP="00893E50">
            <w:pPr>
              <w:tabs>
                <w:tab w:val="left" w:pos="1620"/>
              </w:tabs>
              <w:spacing w:after="0"/>
              <w:jc w:val="center"/>
              <w:rPr>
                <w:rFonts w:ascii="Arial" w:hAnsi="Arial" w:cs="Arial"/>
                <w:sz w:val="20"/>
                <w:szCs w:val="20"/>
              </w:rPr>
            </w:pPr>
            <w:r w:rsidRPr="00893E50">
              <w:rPr>
                <w:rFonts w:ascii="Arial" w:hAnsi="Arial" w:cs="Arial"/>
                <w:sz w:val="20"/>
                <w:szCs w:val="20"/>
              </w:rPr>
              <w:t>2018</w:t>
            </w:r>
          </w:p>
        </w:tc>
        <w:tc>
          <w:tcPr>
            <w:tcW w:w="696" w:type="dxa"/>
            <w:shd w:val="clear" w:color="auto" w:fill="D9E2F3"/>
            <w:noWrap/>
            <w:vAlign w:val="center"/>
            <w:hideMark/>
          </w:tcPr>
          <w:p w:rsidR="00592F18" w:rsidRPr="00893E50" w:rsidRDefault="00592F18" w:rsidP="00893E50">
            <w:pPr>
              <w:tabs>
                <w:tab w:val="left" w:pos="1620"/>
              </w:tabs>
              <w:spacing w:after="0"/>
              <w:jc w:val="center"/>
              <w:rPr>
                <w:rFonts w:ascii="Arial" w:hAnsi="Arial" w:cs="Arial"/>
                <w:sz w:val="20"/>
                <w:szCs w:val="20"/>
              </w:rPr>
            </w:pPr>
            <w:r w:rsidRPr="00893E50">
              <w:rPr>
                <w:rFonts w:ascii="Arial" w:hAnsi="Arial" w:cs="Arial"/>
                <w:sz w:val="20"/>
                <w:szCs w:val="20"/>
              </w:rPr>
              <w:t>2019</w:t>
            </w:r>
          </w:p>
        </w:tc>
        <w:tc>
          <w:tcPr>
            <w:tcW w:w="696" w:type="dxa"/>
            <w:shd w:val="clear" w:color="auto" w:fill="D9E2F3"/>
            <w:noWrap/>
            <w:vAlign w:val="center"/>
            <w:hideMark/>
          </w:tcPr>
          <w:p w:rsidR="00592F18" w:rsidRPr="00893E50" w:rsidRDefault="00592F18" w:rsidP="00893E50">
            <w:pPr>
              <w:tabs>
                <w:tab w:val="left" w:pos="1620"/>
              </w:tabs>
              <w:spacing w:after="0"/>
              <w:jc w:val="center"/>
              <w:rPr>
                <w:rFonts w:ascii="Arial" w:hAnsi="Arial" w:cs="Arial"/>
                <w:sz w:val="20"/>
                <w:szCs w:val="20"/>
              </w:rPr>
            </w:pPr>
            <w:r w:rsidRPr="00893E50">
              <w:rPr>
                <w:rFonts w:ascii="Arial" w:hAnsi="Arial" w:cs="Arial"/>
                <w:sz w:val="20"/>
                <w:szCs w:val="20"/>
              </w:rPr>
              <w:t>2020</w:t>
            </w:r>
          </w:p>
        </w:tc>
      </w:tr>
      <w:tr w:rsidR="00592F18" w:rsidRPr="00893E50" w:rsidTr="00893E50">
        <w:trPr>
          <w:trHeight w:val="342"/>
          <w:jc w:val="center"/>
        </w:trPr>
        <w:tc>
          <w:tcPr>
            <w:tcW w:w="1885" w:type="dxa"/>
            <w:shd w:val="clear" w:color="auto" w:fill="auto"/>
            <w:noWrap/>
            <w:vAlign w:val="center"/>
            <w:hideMark/>
          </w:tcPr>
          <w:p w:rsidR="00592F18" w:rsidRPr="00893E50" w:rsidRDefault="00592F18" w:rsidP="00893E50">
            <w:pPr>
              <w:tabs>
                <w:tab w:val="left" w:pos="1620"/>
              </w:tabs>
              <w:spacing w:after="0"/>
              <w:rPr>
                <w:rFonts w:ascii="Arial" w:hAnsi="Arial" w:cs="Arial"/>
                <w:sz w:val="20"/>
                <w:szCs w:val="20"/>
              </w:rPr>
            </w:pPr>
            <w:r w:rsidRPr="00893E50">
              <w:rPr>
                <w:rFonts w:ascii="Arial" w:hAnsi="Arial" w:cs="Arial"/>
                <w:sz w:val="20"/>
                <w:szCs w:val="20"/>
              </w:rPr>
              <w:t>SATU MARE</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89</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89</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89</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89</w:t>
            </w:r>
          </w:p>
        </w:tc>
      </w:tr>
      <w:tr w:rsidR="00592F18" w:rsidRPr="00893E50" w:rsidTr="00893E50">
        <w:trPr>
          <w:trHeight w:val="342"/>
          <w:jc w:val="center"/>
        </w:trPr>
        <w:tc>
          <w:tcPr>
            <w:tcW w:w="1885" w:type="dxa"/>
            <w:shd w:val="clear" w:color="auto" w:fill="auto"/>
            <w:noWrap/>
            <w:vAlign w:val="center"/>
            <w:hideMark/>
          </w:tcPr>
          <w:p w:rsidR="00592F18" w:rsidRPr="00893E50" w:rsidRDefault="00592F18" w:rsidP="00893E50">
            <w:pPr>
              <w:tabs>
                <w:tab w:val="left" w:pos="1620"/>
              </w:tabs>
              <w:spacing w:after="0"/>
              <w:rPr>
                <w:rFonts w:ascii="Arial" w:hAnsi="Arial" w:cs="Arial"/>
                <w:sz w:val="20"/>
                <w:szCs w:val="20"/>
              </w:rPr>
            </w:pPr>
            <w:r w:rsidRPr="00893E50">
              <w:rPr>
                <w:rFonts w:ascii="Arial" w:hAnsi="Arial" w:cs="Arial"/>
                <w:sz w:val="20"/>
                <w:szCs w:val="20"/>
              </w:rPr>
              <w:t>CAREI</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37</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42</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42</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42</w:t>
            </w:r>
          </w:p>
        </w:tc>
      </w:tr>
      <w:tr w:rsidR="00592F18" w:rsidRPr="00893E50" w:rsidTr="00893E50">
        <w:trPr>
          <w:trHeight w:val="342"/>
          <w:jc w:val="center"/>
        </w:trPr>
        <w:tc>
          <w:tcPr>
            <w:tcW w:w="1885" w:type="dxa"/>
            <w:shd w:val="clear" w:color="auto" w:fill="auto"/>
            <w:noWrap/>
            <w:vAlign w:val="center"/>
            <w:hideMark/>
          </w:tcPr>
          <w:p w:rsidR="00592F18" w:rsidRPr="00893E50" w:rsidRDefault="00592F18" w:rsidP="00893E50">
            <w:pPr>
              <w:tabs>
                <w:tab w:val="left" w:pos="1620"/>
              </w:tabs>
              <w:spacing w:after="0"/>
              <w:rPr>
                <w:rFonts w:ascii="Arial" w:hAnsi="Arial" w:cs="Arial"/>
                <w:sz w:val="20"/>
                <w:szCs w:val="20"/>
              </w:rPr>
            </w:pPr>
            <w:r w:rsidRPr="00893E50">
              <w:rPr>
                <w:rFonts w:ascii="Arial" w:hAnsi="Arial" w:cs="Arial"/>
                <w:sz w:val="20"/>
                <w:szCs w:val="20"/>
              </w:rPr>
              <w:t>NEGREȘTI</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20</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30</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30</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31</w:t>
            </w:r>
          </w:p>
        </w:tc>
      </w:tr>
      <w:tr w:rsidR="00592F18" w:rsidRPr="00893E50" w:rsidTr="00893E50">
        <w:trPr>
          <w:trHeight w:val="342"/>
          <w:jc w:val="center"/>
        </w:trPr>
        <w:tc>
          <w:tcPr>
            <w:tcW w:w="1885" w:type="dxa"/>
            <w:shd w:val="clear" w:color="auto" w:fill="auto"/>
            <w:noWrap/>
            <w:vAlign w:val="center"/>
            <w:hideMark/>
          </w:tcPr>
          <w:p w:rsidR="00592F18" w:rsidRPr="00893E50" w:rsidRDefault="00592F18" w:rsidP="00893E50">
            <w:pPr>
              <w:tabs>
                <w:tab w:val="left" w:pos="1620"/>
              </w:tabs>
              <w:spacing w:after="0"/>
              <w:rPr>
                <w:rFonts w:ascii="Arial" w:hAnsi="Arial" w:cs="Arial"/>
                <w:sz w:val="20"/>
                <w:szCs w:val="20"/>
              </w:rPr>
            </w:pPr>
            <w:r w:rsidRPr="00893E50">
              <w:rPr>
                <w:rFonts w:ascii="Arial" w:hAnsi="Arial" w:cs="Arial"/>
                <w:sz w:val="20"/>
                <w:szCs w:val="20"/>
              </w:rPr>
              <w:t>TĂȘNAD</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22</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22</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22</w:t>
            </w:r>
          </w:p>
        </w:tc>
        <w:tc>
          <w:tcPr>
            <w:tcW w:w="696"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22</w:t>
            </w:r>
          </w:p>
        </w:tc>
      </w:tr>
      <w:tr w:rsidR="00592F18" w:rsidRPr="00893E50" w:rsidTr="00893E50">
        <w:trPr>
          <w:trHeight w:val="342"/>
          <w:jc w:val="center"/>
        </w:trPr>
        <w:tc>
          <w:tcPr>
            <w:tcW w:w="1885" w:type="dxa"/>
            <w:shd w:val="clear" w:color="auto" w:fill="D9E2F3"/>
            <w:noWrap/>
            <w:vAlign w:val="center"/>
            <w:hideMark/>
          </w:tcPr>
          <w:p w:rsidR="00592F18" w:rsidRPr="00893E50" w:rsidRDefault="00592F18" w:rsidP="00893E50">
            <w:pPr>
              <w:tabs>
                <w:tab w:val="left" w:pos="1620"/>
              </w:tabs>
              <w:spacing w:after="0"/>
              <w:rPr>
                <w:rFonts w:ascii="Arial" w:hAnsi="Arial" w:cs="Arial"/>
                <w:sz w:val="20"/>
                <w:szCs w:val="20"/>
              </w:rPr>
            </w:pPr>
            <w:r w:rsidRPr="00893E50">
              <w:rPr>
                <w:rFonts w:ascii="Arial" w:hAnsi="Arial" w:cs="Arial"/>
                <w:sz w:val="20"/>
                <w:szCs w:val="20"/>
              </w:rPr>
              <w:t>APASERV</w:t>
            </w:r>
          </w:p>
        </w:tc>
        <w:tc>
          <w:tcPr>
            <w:tcW w:w="696" w:type="dxa"/>
            <w:shd w:val="clear" w:color="auto" w:fill="D9E2F3"/>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168</w:t>
            </w:r>
          </w:p>
        </w:tc>
        <w:tc>
          <w:tcPr>
            <w:tcW w:w="696" w:type="dxa"/>
            <w:shd w:val="clear" w:color="auto" w:fill="D9E2F3"/>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183</w:t>
            </w:r>
          </w:p>
        </w:tc>
        <w:tc>
          <w:tcPr>
            <w:tcW w:w="696" w:type="dxa"/>
            <w:shd w:val="clear" w:color="auto" w:fill="D9E2F3"/>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183</w:t>
            </w:r>
          </w:p>
        </w:tc>
        <w:tc>
          <w:tcPr>
            <w:tcW w:w="696" w:type="dxa"/>
            <w:shd w:val="clear" w:color="auto" w:fill="D9E2F3"/>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184</w:t>
            </w:r>
          </w:p>
        </w:tc>
      </w:tr>
      <w:bookmarkEnd w:id="6"/>
    </w:tbl>
    <w:p w:rsidR="00592F18" w:rsidRPr="00592F18" w:rsidRDefault="00592F18" w:rsidP="00592F18">
      <w:pPr>
        <w:tabs>
          <w:tab w:val="left" w:pos="1620"/>
        </w:tabs>
        <w:jc w:val="both"/>
        <w:rPr>
          <w:rFonts w:ascii="Arial" w:hAnsi="Arial" w:cs="Arial"/>
          <w:sz w:val="24"/>
          <w:szCs w:val="24"/>
        </w:rPr>
      </w:pPr>
    </w:p>
    <w:p w:rsidR="00592F18" w:rsidRPr="00592F18" w:rsidRDefault="00592F18" w:rsidP="00592F18">
      <w:pPr>
        <w:tabs>
          <w:tab w:val="left" w:pos="1620"/>
        </w:tabs>
        <w:jc w:val="both"/>
        <w:rPr>
          <w:rFonts w:ascii="Arial" w:hAnsi="Arial" w:cs="Arial"/>
          <w:sz w:val="24"/>
          <w:szCs w:val="24"/>
        </w:rPr>
      </w:pPr>
      <w:bookmarkStart w:id="7" w:name="_Hlk494464070"/>
      <w:r w:rsidRPr="00592F18">
        <w:rPr>
          <w:rFonts w:ascii="Arial" w:hAnsi="Arial" w:cs="Arial"/>
          <w:sz w:val="24"/>
          <w:szCs w:val="24"/>
        </w:rPr>
        <w:t>Indicatorii de personal vor fi cele din graficele următoare :</w:t>
      </w:r>
    </w:p>
    <w:bookmarkEnd w:id="7"/>
    <w:p w:rsidR="00592F18" w:rsidRPr="00592F18" w:rsidRDefault="00592F18" w:rsidP="00893E50">
      <w:pPr>
        <w:tabs>
          <w:tab w:val="left" w:pos="1620"/>
        </w:tabs>
        <w:jc w:val="center"/>
        <w:rPr>
          <w:rFonts w:ascii="Arial" w:hAnsi="Arial" w:cs="Arial"/>
          <w:sz w:val="24"/>
          <w:szCs w:val="24"/>
        </w:rPr>
      </w:pPr>
      <w:r w:rsidRPr="00592F18">
        <w:rPr>
          <w:rFonts w:ascii="Arial" w:hAnsi="Arial" w:cs="Arial"/>
          <w:noProof/>
          <w:sz w:val="24"/>
          <w:szCs w:val="24"/>
          <w:lang w:val="en-US"/>
        </w:rPr>
        <w:drawing>
          <wp:inline distT="0" distB="0" distL="0" distR="0">
            <wp:extent cx="4581525" cy="2143125"/>
            <wp:effectExtent l="0" t="0" r="9525" b="9525"/>
            <wp:docPr id="13"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92F18" w:rsidRPr="00592F18" w:rsidRDefault="00592F18" w:rsidP="00592F18">
      <w:pPr>
        <w:tabs>
          <w:tab w:val="left" w:pos="1620"/>
        </w:tabs>
        <w:jc w:val="both"/>
        <w:rPr>
          <w:rFonts w:ascii="Arial" w:hAnsi="Arial" w:cs="Arial"/>
          <w:i/>
          <w:sz w:val="24"/>
          <w:szCs w:val="24"/>
        </w:rPr>
      </w:pPr>
    </w:p>
    <w:p w:rsidR="00592F18" w:rsidRPr="00592F18" w:rsidRDefault="00592F18" w:rsidP="00893E50">
      <w:pPr>
        <w:tabs>
          <w:tab w:val="left" w:pos="1620"/>
        </w:tabs>
        <w:jc w:val="center"/>
        <w:rPr>
          <w:rFonts w:ascii="Arial" w:hAnsi="Arial" w:cs="Arial"/>
          <w:sz w:val="24"/>
          <w:szCs w:val="24"/>
        </w:rPr>
      </w:pPr>
      <w:r w:rsidRPr="00592F18">
        <w:rPr>
          <w:rFonts w:ascii="Arial" w:hAnsi="Arial" w:cs="Arial"/>
          <w:noProof/>
          <w:sz w:val="24"/>
          <w:szCs w:val="24"/>
          <w:lang w:val="en-US"/>
        </w:rPr>
        <w:lastRenderedPageBreak/>
        <w:drawing>
          <wp:inline distT="0" distB="0" distL="0" distR="0">
            <wp:extent cx="4572000" cy="2505075"/>
            <wp:effectExtent l="0" t="0" r="0" b="9525"/>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92F18" w:rsidRPr="00592F18" w:rsidRDefault="00592F18" w:rsidP="00592F18">
      <w:pPr>
        <w:tabs>
          <w:tab w:val="left" w:pos="1620"/>
        </w:tabs>
        <w:jc w:val="both"/>
        <w:rPr>
          <w:rFonts w:ascii="Arial" w:hAnsi="Arial" w:cs="Arial"/>
          <w:sz w:val="24"/>
          <w:szCs w:val="24"/>
        </w:rPr>
      </w:pPr>
      <w:r w:rsidRPr="00592F18">
        <w:rPr>
          <w:rFonts w:ascii="Arial" w:hAnsi="Arial" w:cs="Arial"/>
          <w:sz w:val="24"/>
          <w:szCs w:val="24"/>
        </w:rPr>
        <w:t>După implementare</w:t>
      </w:r>
      <w:r w:rsidR="00893E50">
        <w:rPr>
          <w:rFonts w:ascii="Arial" w:hAnsi="Arial" w:cs="Arial"/>
          <w:sz w:val="24"/>
          <w:szCs w:val="24"/>
        </w:rPr>
        <w:t>,</w:t>
      </w:r>
      <w:r w:rsidRPr="00592F18">
        <w:rPr>
          <w:rFonts w:ascii="Arial" w:hAnsi="Arial" w:cs="Arial"/>
          <w:sz w:val="24"/>
          <w:szCs w:val="24"/>
        </w:rPr>
        <w:t xml:space="preserve"> cei doi indicatori pentru toate cele patru zone vor fi sub media din România și gradul de ocupare a personalului muncitor va fi apropiat.</w:t>
      </w:r>
    </w:p>
    <w:p w:rsidR="00592F18" w:rsidRPr="00592F18" w:rsidRDefault="00592F18" w:rsidP="00592F18">
      <w:pPr>
        <w:tabs>
          <w:tab w:val="left" w:pos="1620"/>
        </w:tabs>
        <w:jc w:val="both"/>
        <w:rPr>
          <w:rFonts w:ascii="Arial" w:hAnsi="Arial" w:cs="Arial"/>
          <w:sz w:val="24"/>
          <w:szCs w:val="24"/>
        </w:rPr>
      </w:pPr>
      <w:r w:rsidRPr="00592F18">
        <w:rPr>
          <w:rFonts w:ascii="Arial" w:hAnsi="Arial" w:cs="Arial"/>
          <w:sz w:val="24"/>
          <w:szCs w:val="24"/>
        </w:rPr>
        <w:t>Pentru canalizare avem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50"/>
        <w:gridCol w:w="750"/>
        <w:gridCol w:w="750"/>
        <w:gridCol w:w="750"/>
      </w:tblGrid>
      <w:tr w:rsidR="00592F18" w:rsidRPr="00893E50" w:rsidTr="00893E50">
        <w:trPr>
          <w:trHeight w:val="342"/>
          <w:jc w:val="center"/>
        </w:trPr>
        <w:tc>
          <w:tcPr>
            <w:tcW w:w="1885" w:type="dxa"/>
            <w:vMerge w:val="restart"/>
            <w:shd w:val="clear" w:color="auto" w:fill="FFE599"/>
            <w:noWrap/>
            <w:vAlign w:val="center"/>
            <w:hideMark/>
          </w:tcPr>
          <w:p w:rsidR="00592F18" w:rsidRPr="00893E50" w:rsidRDefault="00592F18" w:rsidP="00893E50">
            <w:pPr>
              <w:tabs>
                <w:tab w:val="left" w:pos="1620"/>
              </w:tabs>
              <w:spacing w:after="0"/>
              <w:jc w:val="center"/>
              <w:rPr>
                <w:rFonts w:ascii="Arial" w:hAnsi="Arial" w:cs="Arial"/>
                <w:sz w:val="20"/>
                <w:szCs w:val="20"/>
              </w:rPr>
            </w:pPr>
            <w:r w:rsidRPr="00893E50">
              <w:rPr>
                <w:rFonts w:ascii="Arial" w:hAnsi="Arial" w:cs="Arial"/>
                <w:sz w:val="20"/>
                <w:szCs w:val="20"/>
              </w:rPr>
              <w:t>ZONA</w:t>
            </w:r>
          </w:p>
        </w:tc>
        <w:tc>
          <w:tcPr>
            <w:tcW w:w="3000" w:type="dxa"/>
            <w:gridSpan w:val="4"/>
            <w:shd w:val="clear" w:color="auto" w:fill="FFE599"/>
            <w:noWrap/>
            <w:vAlign w:val="center"/>
            <w:hideMark/>
          </w:tcPr>
          <w:p w:rsidR="00592F18" w:rsidRPr="00893E50" w:rsidRDefault="00592F18" w:rsidP="00893E50">
            <w:pPr>
              <w:tabs>
                <w:tab w:val="left" w:pos="1620"/>
              </w:tabs>
              <w:spacing w:after="0"/>
              <w:jc w:val="center"/>
              <w:rPr>
                <w:rFonts w:ascii="Arial" w:hAnsi="Arial" w:cs="Arial"/>
                <w:sz w:val="20"/>
                <w:szCs w:val="20"/>
              </w:rPr>
            </w:pPr>
            <w:r w:rsidRPr="00893E50">
              <w:rPr>
                <w:rFonts w:ascii="Arial" w:hAnsi="Arial" w:cs="Arial"/>
                <w:sz w:val="20"/>
                <w:szCs w:val="20"/>
              </w:rPr>
              <w:t>Angajați apă uzată</w:t>
            </w:r>
          </w:p>
        </w:tc>
      </w:tr>
      <w:tr w:rsidR="00592F18" w:rsidRPr="00893E50" w:rsidTr="00893E50">
        <w:trPr>
          <w:trHeight w:val="342"/>
          <w:jc w:val="center"/>
        </w:trPr>
        <w:tc>
          <w:tcPr>
            <w:tcW w:w="1885" w:type="dxa"/>
            <w:vMerge/>
            <w:shd w:val="clear" w:color="auto" w:fill="FFE599"/>
            <w:noWrap/>
            <w:vAlign w:val="center"/>
            <w:hideMark/>
          </w:tcPr>
          <w:p w:rsidR="00592F18" w:rsidRPr="00893E50" w:rsidRDefault="00592F18" w:rsidP="00893E50">
            <w:pPr>
              <w:tabs>
                <w:tab w:val="left" w:pos="1620"/>
              </w:tabs>
              <w:spacing w:after="0"/>
              <w:jc w:val="center"/>
              <w:rPr>
                <w:rFonts w:ascii="Arial" w:hAnsi="Arial" w:cs="Arial"/>
                <w:sz w:val="20"/>
                <w:szCs w:val="20"/>
              </w:rPr>
            </w:pPr>
          </w:p>
        </w:tc>
        <w:tc>
          <w:tcPr>
            <w:tcW w:w="750" w:type="dxa"/>
            <w:shd w:val="clear" w:color="auto" w:fill="FFE599"/>
            <w:noWrap/>
            <w:vAlign w:val="center"/>
            <w:hideMark/>
          </w:tcPr>
          <w:p w:rsidR="00592F18" w:rsidRPr="00893E50" w:rsidRDefault="00592F18" w:rsidP="00893E50">
            <w:pPr>
              <w:tabs>
                <w:tab w:val="left" w:pos="1620"/>
              </w:tabs>
              <w:spacing w:after="0"/>
              <w:jc w:val="center"/>
              <w:rPr>
                <w:rFonts w:ascii="Arial" w:hAnsi="Arial" w:cs="Arial"/>
                <w:sz w:val="20"/>
                <w:szCs w:val="20"/>
              </w:rPr>
            </w:pPr>
            <w:r w:rsidRPr="00893E50">
              <w:rPr>
                <w:rFonts w:ascii="Arial" w:hAnsi="Arial" w:cs="Arial"/>
                <w:sz w:val="20"/>
                <w:szCs w:val="20"/>
              </w:rPr>
              <w:t>2017</w:t>
            </w:r>
          </w:p>
        </w:tc>
        <w:tc>
          <w:tcPr>
            <w:tcW w:w="750" w:type="dxa"/>
            <w:shd w:val="clear" w:color="auto" w:fill="FFE599"/>
            <w:noWrap/>
            <w:vAlign w:val="center"/>
            <w:hideMark/>
          </w:tcPr>
          <w:p w:rsidR="00592F18" w:rsidRPr="00893E50" w:rsidRDefault="00592F18" w:rsidP="00893E50">
            <w:pPr>
              <w:tabs>
                <w:tab w:val="left" w:pos="1620"/>
              </w:tabs>
              <w:spacing w:after="0"/>
              <w:jc w:val="center"/>
              <w:rPr>
                <w:rFonts w:ascii="Arial" w:hAnsi="Arial" w:cs="Arial"/>
                <w:sz w:val="20"/>
                <w:szCs w:val="20"/>
              </w:rPr>
            </w:pPr>
            <w:r w:rsidRPr="00893E50">
              <w:rPr>
                <w:rFonts w:ascii="Arial" w:hAnsi="Arial" w:cs="Arial"/>
                <w:sz w:val="20"/>
                <w:szCs w:val="20"/>
              </w:rPr>
              <w:t>2018</w:t>
            </w:r>
          </w:p>
        </w:tc>
        <w:tc>
          <w:tcPr>
            <w:tcW w:w="750" w:type="dxa"/>
            <w:shd w:val="clear" w:color="auto" w:fill="FFE599"/>
            <w:noWrap/>
            <w:vAlign w:val="center"/>
            <w:hideMark/>
          </w:tcPr>
          <w:p w:rsidR="00592F18" w:rsidRPr="00893E50" w:rsidRDefault="00592F18" w:rsidP="00893E50">
            <w:pPr>
              <w:tabs>
                <w:tab w:val="left" w:pos="1620"/>
              </w:tabs>
              <w:spacing w:after="0"/>
              <w:jc w:val="center"/>
              <w:rPr>
                <w:rFonts w:ascii="Arial" w:hAnsi="Arial" w:cs="Arial"/>
                <w:sz w:val="20"/>
                <w:szCs w:val="20"/>
              </w:rPr>
            </w:pPr>
            <w:r w:rsidRPr="00893E50">
              <w:rPr>
                <w:rFonts w:ascii="Arial" w:hAnsi="Arial" w:cs="Arial"/>
                <w:sz w:val="20"/>
                <w:szCs w:val="20"/>
              </w:rPr>
              <w:t>2019</w:t>
            </w:r>
          </w:p>
        </w:tc>
        <w:tc>
          <w:tcPr>
            <w:tcW w:w="750" w:type="dxa"/>
            <w:shd w:val="clear" w:color="auto" w:fill="FFE599"/>
            <w:noWrap/>
            <w:vAlign w:val="center"/>
            <w:hideMark/>
          </w:tcPr>
          <w:p w:rsidR="00592F18" w:rsidRPr="00893E50" w:rsidRDefault="00592F18" w:rsidP="00893E50">
            <w:pPr>
              <w:tabs>
                <w:tab w:val="left" w:pos="1620"/>
              </w:tabs>
              <w:spacing w:after="0"/>
              <w:jc w:val="center"/>
              <w:rPr>
                <w:rFonts w:ascii="Arial" w:hAnsi="Arial" w:cs="Arial"/>
                <w:sz w:val="20"/>
                <w:szCs w:val="20"/>
              </w:rPr>
            </w:pPr>
            <w:r w:rsidRPr="00893E50">
              <w:rPr>
                <w:rFonts w:ascii="Arial" w:hAnsi="Arial" w:cs="Arial"/>
                <w:sz w:val="20"/>
                <w:szCs w:val="20"/>
              </w:rPr>
              <w:t>2020</w:t>
            </w:r>
          </w:p>
        </w:tc>
      </w:tr>
      <w:tr w:rsidR="00592F18" w:rsidRPr="00893E50" w:rsidTr="00893E50">
        <w:trPr>
          <w:trHeight w:val="359"/>
          <w:jc w:val="center"/>
        </w:trPr>
        <w:tc>
          <w:tcPr>
            <w:tcW w:w="1885" w:type="dxa"/>
            <w:shd w:val="clear" w:color="auto" w:fill="auto"/>
            <w:noWrap/>
            <w:vAlign w:val="center"/>
            <w:hideMark/>
          </w:tcPr>
          <w:p w:rsidR="00592F18" w:rsidRPr="00893E50" w:rsidRDefault="00592F18" w:rsidP="00893E50">
            <w:pPr>
              <w:tabs>
                <w:tab w:val="left" w:pos="1620"/>
              </w:tabs>
              <w:spacing w:after="0"/>
              <w:rPr>
                <w:rFonts w:ascii="Arial" w:hAnsi="Arial" w:cs="Arial"/>
                <w:sz w:val="20"/>
                <w:szCs w:val="20"/>
              </w:rPr>
            </w:pPr>
            <w:r w:rsidRPr="00893E50">
              <w:rPr>
                <w:rFonts w:ascii="Arial" w:hAnsi="Arial" w:cs="Arial"/>
                <w:sz w:val="20"/>
                <w:szCs w:val="20"/>
              </w:rPr>
              <w:t>SATU MARE</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91</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91</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91</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91</w:t>
            </w:r>
          </w:p>
        </w:tc>
      </w:tr>
      <w:tr w:rsidR="00592F18" w:rsidRPr="00893E50" w:rsidTr="00893E50">
        <w:trPr>
          <w:trHeight w:val="342"/>
          <w:jc w:val="center"/>
        </w:trPr>
        <w:tc>
          <w:tcPr>
            <w:tcW w:w="1885" w:type="dxa"/>
            <w:shd w:val="clear" w:color="auto" w:fill="auto"/>
            <w:noWrap/>
            <w:vAlign w:val="center"/>
            <w:hideMark/>
          </w:tcPr>
          <w:p w:rsidR="00592F18" w:rsidRPr="00893E50" w:rsidRDefault="00592F18" w:rsidP="00893E50">
            <w:pPr>
              <w:tabs>
                <w:tab w:val="left" w:pos="1620"/>
              </w:tabs>
              <w:spacing w:after="0"/>
              <w:rPr>
                <w:rFonts w:ascii="Arial" w:hAnsi="Arial" w:cs="Arial"/>
                <w:sz w:val="20"/>
                <w:szCs w:val="20"/>
              </w:rPr>
            </w:pPr>
            <w:r w:rsidRPr="00893E50">
              <w:rPr>
                <w:rFonts w:ascii="Arial" w:hAnsi="Arial" w:cs="Arial"/>
                <w:sz w:val="20"/>
                <w:szCs w:val="20"/>
              </w:rPr>
              <w:t>CAREI</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15</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19</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19</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19</w:t>
            </w:r>
          </w:p>
        </w:tc>
      </w:tr>
      <w:tr w:rsidR="00592F18" w:rsidRPr="00893E50" w:rsidTr="00893E50">
        <w:trPr>
          <w:trHeight w:val="342"/>
          <w:jc w:val="center"/>
        </w:trPr>
        <w:tc>
          <w:tcPr>
            <w:tcW w:w="1885" w:type="dxa"/>
            <w:shd w:val="clear" w:color="auto" w:fill="auto"/>
            <w:noWrap/>
            <w:vAlign w:val="center"/>
            <w:hideMark/>
          </w:tcPr>
          <w:p w:rsidR="00592F18" w:rsidRPr="00893E50" w:rsidRDefault="00592F18" w:rsidP="00893E50">
            <w:pPr>
              <w:tabs>
                <w:tab w:val="left" w:pos="1620"/>
              </w:tabs>
              <w:spacing w:after="0"/>
              <w:rPr>
                <w:rFonts w:ascii="Arial" w:hAnsi="Arial" w:cs="Arial"/>
                <w:sz w:val="20"/>
                <w:szCs w:val="20"/>
              </w:rPr>
            </w:pPr>
            <w:r w:rsidRPr="00893E50">
              <w:rPr>
                <w:rFonts w:ascii="Arial" w:hAnsi="Arial" w:cs="Arial"/>
                <w:sz w:val="20"/>
                <w:szCs w:val="20"/>
              </w:rPr>
              <w:t>NEGREȘTI</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10</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13</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13</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13</w:t>
            </w:r>
          </w:p>
        </w:tc>
      </w:tr>
      <w:tr w:rsidR="00592F18" w:rsidRPr="00893E50" w:rsidTr="00893E50">
        <w:trPr>
          <w:trHeight w:val="342"/>
          <w:jc w:val="center"/>
        </w:trPr>
        <w:tc>
          <w:tcPr>
            <w:tcW w:w="1885" w:type="dxa"/>
            <w:shd w:val="clear" w:color="auto" w:fill="auto"/>
            <w:noWrap/>
            <w:vAlign w:val="center"/>
            <w:hideMark/>
          </w:tcPr>
          <w:p w:rsidR="00592F18" w:rsidRPr="00893E50" w:rsidRDefault="00592F18" w:rsidP="00893E50">
            <w:pPr>
              <w:tabs>
                <w:tab w:val="left" w:pos="1620"/>
              </w:tabs>
              <w:spacing w:after="0"/>
              <w:rPr>
                <w:rFonts w:ascii="Arial" w:hAnsi="Arial" w:cs="Arial"/>
                <w:sz w:val="20"/>
                <w:szCs w:val="20"/>
              </w:rPr>
            </w:pPr>
            <w:r w:rsidRPr="00893E50">
              <w:rPr>
                <w:rFonts w:ascii="Arial" w:hAnsi="Arial" w:cs="Arial"/>
                <w:sz w:val="20"/>
                <w:szCs w:val="20"/>
              </w:rPr>
              <w:t>TĂȘNAD</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10</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10</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10</w:t>
            </w:r>
          </w:p>
        </w:tc>
        <w:tc>
          <w:tcPr>
            <w:tcW w:w="750" w:type="dxa"/>
            <w:shd w:val="clear" w:color="auto" w:fill="auto"/>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10</w:t>
            </w:r>
          </w:p>
        </w:tc>
      </w:tr>
      <w:tr w:rsidR="00592F18" w:rsidRPr="00893E50" w:rsidTr="00893E50">
        <w:trPr>
          <w:trHeight w:val="342"/>
          <w:jc w:val="center"/>
        </w:trPr>
        <w:tc>
          <w:tcPr>
            <w:tcW w:w="1885" w:type="dxa"/>
            <w:shd w:val="clear" w:color="auto" w:fill="FFE599"/>
            <w:noWrap/>
            <w:vAlign w:val="center"/>
            <w:hideMark/>
          </w:tcPr>
          <w:p w:rsidR="00592F18" w:rsidRPr="00893E50" w:rsidRDefault="00592F18" w:rsidP="00893E50">
            <w:pPr>
              <w:tabs>
                <w:tab w:val="left" w:pos="1620"/>
              </w:tabs>
              <w:spacing w:after="0"/>
              <w:rPr>
                <w:rFonts w:ascii="Arial" w:hAnsi="Arial" w:cs="Arial"/>
                <w:sz w:val="20"/>
                <w:szCs w:val="20"/>
              </w:rPr>
            </w:pPr>
            <w:r w:rsidRPr="00893E50">
              <w:rPr>
                <w:rFonts w:ascii="Arial" w:hAnsi="Arial" w:cs="Arial"/>
                <w:sz w:val="20"/>
                <w:szCs w:val="20"/>
              </w:rPr>
              <w:t>APASERV</w:t>
            </w:r>
          </w:p>
        </w:tc>
        <w:tc>
          <w:tcPr>
            <w:tcW w:w="750" w:type="dxa"/>
            <w:shd w:val="clear" w:color="auto" w:fill="FFE599"/>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126</w:t>
            </w:r>
          </w:p>
        </w:tc>
        <w:tc>
          <w:tcPr>
            <w:tcW w:w="750" w:type="dxa"/>
            <w:shd w:val="clear" w:color="auto" w:fill="FFE599"/>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133</w:t>
            </w:r>
          </w:p>
        </w:tc>
        <w:tc>
          <w:tcPr>
            <w:tcW w:w="750" w:type="dxa"/>
            <w:shd w:val="clear" w:color="auto" w:fill="FFE599"/>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133</w:t>
            </w:r>
          </w:p>
        </w:tc>
        <w:tc>
          <w:tcPr>
            <w:tcW w:w="750" w:type="dxa"/>
            <w:shd w:val="clear" w:color="auto" w:fill="FFE599"/>
            <w:noWrap/>
            <w:vAlign w:val="center"/>
            <w:hideMark/>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133</w:t>
            </w:r>
          </w:p>
        </w:tc>
      </w:tr>
    </w:tbl>
    <w:p w:rsidR="00592F18" w:rsidRPr="00592F18" w:rsidRDefault="00592F18" w:rsidP="00592F18">
      <w:pPr>
        <w:tabs>
          <w:tab w:val="left" w:pos="1620"/>
        </w:tabs>
        <w:jc w:val="both"/>
        <w:rPr>
          <w:rFonts w:ascii="Arial" w:hAnsi="Arial" w:cs="Arial"/>
          <w:sz w:val="24"/>
          <w:szCs w:val="24"/>
        </w:rPr>
      </w:pPr>
    </w:p>
    <w:p w:rsidR="00592F18" w:rsidRPr="00592F18" w:rsidRDefault="00592F18" w:rsidP="00592F18">
      <w:pPr>
        <w:tabs>
          <w:tab w:val="left" w:pos="1620"/>
        </w:tabs>
        <w:jc w:val="both"/>
        <w:rPr>
          <w:rFonts w:ascii="Arial" w:hAnsi="Arial" w:cs="Arial"/>
          <w:sz w:val="24"/>
          <w:szCs w:val="24"/>
        </w:rPr>
      </w:pPr>
      <w:r w:rsidRPr="00592F18">
        <w:rPr>
          <w:rFonts w:ascii="Arial" w:hAnsi="Arial" w:cs="Arial"/>
          <w:sz w:val="24"/>
          <w:szCs w:val="24"/>
        </w:rPr>
        <w:t>Indicatorii de personal vor fi cele din graficele următoare :</w:t>
      </w:r>
    </w:p>
    <w:p w:rsidR="00592F18" w:rsidRPr="00592F18" w:rsidRDefault="00592F18" w:rsidP="00893E50">
      <w:pPr>
        <w:tabs>
          <w:tab w:val="left" w:pos="1620"/>
        </w:tabs>
        <w:jc w:val="center"/>
        <w:rPr>
          <w:rFonts w:ascii="Arial" w:hAnsi="Arial" w:cs="Arial"/>
          <w:sz w:val="24"/>
          <w:szCs w:val="24"/>
        </w:rPr>
      </w:pPr>
      <w:r w:rsidRPr="00592F18">
        <w:rPr>
          <w:rFonts w:ascii="Arial" w:hAnsi="Arial" w:cs="Arial"/>
          <w:noProof/>
          <w:sz w:val="24"/>
          <w:szCs w:val="24"/>
          <w:lang w:val="en-US"/>
        </w:rPr>
        <w:drawing>
          <wp:inline distT="0" distB="0" distL="0" distR="0">
            <wp:extent cx="4581525" cy="2028825"/>
            <wp:effectExtent l="0" t="0" r="9525" b="9525"/>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92F18" w:rsidRPr="00592F18" w:rsidRDefault="00592F18" w:rsidP="00893E50">
      <w:pPr>
        <w:tabs>
          <w:tab w:val="left" w:pos="1620"/>
        </w:tabs>
        <w:jc w:val="center"/>
        <w:rPr>
          <w:rFonts w:ascii="Arial" w:hAnsi="Arial" w:cs="Arial"/>
          <w:sz w:val="24"/>
          <w:szCs w:val="24"/>
        </w:rPr>
      </w:pPr>
      <w:r w:rsidRPr="00592F18">
        <w:rPr>
          <w:rFonts w:ascii="Arial" w:hAnsi="Arial" w:cs="Arial"/>
          <w:noProof/>
          <w:sz w:val="24"/>
          <w:szCs w:val="24"/>
          <w:lang w:val="en-US"/>
        </w:rPr>
        <w:lastRenderedPageBreak/>
        <w:drawing>
          <wp:inline distT="0" distB="0" distL="0" distR="0">
            <wp:extent cx="4581525" cy="2209800"/>
            <wp:effectExtent l="0" t="0" r="9525" b="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92F18" w:rsidRPr="00592F18" w:rsidRDefault="00592F18" w:rsidP="00592F18">
      <w:pPr>
        <w:tabs>
          <w:tab w:val="left" w:pos="1620"/>
        </w:tabs>
        <w:jc w:val="both"/>
        <w:rPr>
          <w:rFonts w:ascii="Arial" w:hAnsi="Arial" w:cs="Arial"/>
          <w:i/>
          <w:sz w:val="24"/>
          <w:szCs w:val="24"/>
        </w:rPr>
      </w:pPr>
    </w:p>
    <w:p w:rsidR="00592F18" w:rsidRPr="00592F18" w:rsidRDefault="00592F18" w:rsidP="00592F18">
      <w:pPr>
        <w:tabs>
          <w:tab w:val="left" w:pos="1620"/>
        </w:tabs>
        <w:jc w:val="both"/>
        <w:rPr>
          <w:rFonts w:ascii="Arial" w:hAnsi="Arial" w:cs="Arial"/>
          <w:sz w:val="24"/>
          <w:szCs w:val="24"/>
        </w:rPr>
      </w:pPr>
      <w:r w:rsidRPr="00592F18">
        <w:rPr>
          <w:rFonts w:ascii="Arial" w:hAnsi="Arial" w:cs="Arial"/>
          <w:sz w:val="24"/>
          <w:szCs w:val="24"/>
        </w:rPr>
        <w:t>După implementare cei doi indicatori pentru toate cele patru zone vor fi sub media din România și gradul de ocupare a personalului muncitor va fi apropiat.</w:t>
      </w:r>
    </w:p>
    <w:p w:rsidR="00592F18" w:rsidRDefault="00592F18" w:rsidP="00592F18">
      <w:pPr>
        <w:tabs>
          <w:tab w:val="left" w:pos="1620"/>
        </w:tabs>
        <w:jc w:val="both"/>
        <w:rPr>
          <w:rFonts w:ascii="Arial" w:hAnsi="Arial" w:cs="Arial"/>
          <w:sz w:val="24"/>
          <w:szCs w:val="24"/>
        </w:rPr>
      </w:pPr>
      <w:r w:rsidRPr="00592F18">
        <w:rPr>
          <w:rFonts w:ascii="Arial" w:hAnsi="Arial" w:cs="Arial"/>
          <w:sz w:val="24"/>
          <w:szCs w:val="24"/>
        </w:rPr>
        <w:t>Evoluția personalului funcție de sectorul de activitate este prezentat în tabelul următor raportat în procente la media pe Romania . O structură bună a personalului asigură performanță atât în operarea și întreținerea sistemelor de alimentare cu apă cât și în activitățile conexe printre care și cea de investiții .</w:t>
      </w:r>
    </w:p>
    <w:p w:rsidR="00143541" w:rsidRPr="00592F18" w:rsidRDefault="00143541" w:rsidP="00592F18">
      <w:pPr>
        <w:tabs>
          <w:tab w:val="left" w:pos="1620"/>
        </w:tabs>
        <w:jc w:val="both"/>
        <w:rPr>
          <w:rFonts w:ascii="Arial" w:hAnsi="Arial"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6"/>
        <w:gridCol w:w="909"/>
        <w:gridCol w:w="810"/>
        <w:gridCol w:w="810"/>
        <w:gridCol w:w="810"/>
        <w:gridCol w:w="810"/>
      </w:tblGrid>
      <w:tr w:rsidR="00893E50" w:rsidRPr="00893E50" w:rsidTr="00893E50">
        <w:trPr>
          <w:trHeight w:val="408"/>
          <w:jc w:val="center"/>
        </w:trPr>
        <w:tc>
          <w:tcPr>
            <w:tcW w:w="3496" w:type="dxa"/>
            <w:vMerge w:val="restart"/>
            <w:shd w:val="clear" w:color="auto" w:fill="D0CECE"/>
            <w:noWrap/>
            <w:vAlign w:val="center"/>
            <w:hideMark/>
          </w:tcPr>
          <w:p w:rsidR="00893E50" w:rsidRPr="00893E50" w:rsidRDefault="00893E50" w:rsidP="00893E50">
            <w:pPr>
              <w:tabs>
                <w:tab w:val="left" w:pos="1620"/>
              </w:tabs>
              <w:spacing w:after="0"/>
              <w:jc w:val="center"/>
              <w:rPr>
                <w:rFonts w:ascii="Arial" w:hAnsi="Arial" w:cs="Arial"/>
                <w:sz w:val="20"/>
                <w:szCs w:val="20"/>
              </w:rPr>
            </w:pPr>
            <w:r w:rsidRPr="00893E50">
              <w:rPr>
                <w:rFonts w:ascii="Arial" w:hAnsi="Arial" w:cs="Arial"/>
                <w:sz w:val="20"/>
                <w:szCs w:val="20"/>
              </w:rPr>
              <w:t>ZONA</w:t>
            </w:r>
          </w:p>
        </w:tc>
        <w:tc>
          <w:tcPr>
            <w:tcW w:w="3339" w:type="dxa"/>
            <w:gridSpan w:val="4"/>
            <w:shd w:val="clear" w:color="auto" w:fill="D0CECE"/>
            <w:noWrap/>
            <w:vAlign w:val="center"/>
            <w:hideMark/>
          </w:tcPr>
          <w:p w:rsidR="00893E50" w:rsidRPr="00893E50" w:rsidRDefault="00893E50" w:rsidP="00893E50">
            <w:pPr>
              <w:tabs>
                <w:tab w:val="left" w:pos="1620"/>
              </w:tabs>
              <w:spacing w:after="0"/>
              <w:jc w:val="center"/>
              <w:rPr>
                <w:rFonts w:ascii="Arial" w:hAnsi="Arial" w:cs="Arial"/>
                <w:sz w:val="20"/>
                <w:szCs w:val="20"/>
              </w:rPr>
            </w:pPr>
            <w:r w:rsidRPr="00893E50">
              <w:rPr>
                <w:rFonts w:ascii="Arial" w:hAnsi="Arial" w:cs="Arial"/>
                <w:sz w:val="20"/>
                <w:szCs w:val="20"/>
              </w:rPr>
              <w:t>Angajați</w:t>
            </w:r>
          </w:p>
        </w:tc>
        <w:tc>
          <w:tcPr>
            <w:tcW w:w="810" w:type="dxa"/>
            <w:vMerge w:val="restart"/>
            <w:shd w:val="clear" w:color="auto" w:fill="C5E0B3"/>
            <w:textDirection w:val="btLr"/>
            <w:vAlign w:val="center"/>
          </w:tcPr>
          <w:p w:rsidR="00893E50" w:rsidRPr="00FE0491" w:rsidRDefault="00893E50" w:rsidP="00893E50">
            <w:pPr>
              <w:tabs>
                <w:tab w:val="left" w:pos="1620"/>
              </w:tabs>
              <w:spacing w:after="0"/>
              <w:jc w:val="center"/>
              <w:rPr>
                <w:rFonts w:ascii="Arial" w:hAnsi="Arial" w:cs="Arial"/>
                <w:b/>
                <w:sz w:val="20"/>
                <w:szCs w:val="20"/>
              </w:rPr>
            </w:pPr>
            <w:r w:rsidRPr="00FE0491">
              <w:rPr>
                <w:rFonts w:ascii="Arial" w:hAnsi="Arial" w:cs="Arial"/>
                <w:b/>
                <w:sz w:val="20"/>
                <w:szCs w:val="20"/>
              </w:rPr>
              <w:t>Procent mediu RO</w:t>
            </w:r>
          </w:p>
        </w:tc>
      </w:tr>
      <w:tr w:rsidR="00893E50" w:rsidRPr="00893E50" w:rsidTr="00893E50">
        <w:trPr>
          <w:trHeight w:val="408"/>
          <w:jc w:val="center"/>
        </w:trPr>
        <w:tc>
          <w:tcPr>
            <w:tcW w:w="3496" w:type="dxa"/>
            <w:vMerge/>
            <w:shd w:val="clear" w:color="auto" w:fill="D0CECE"/>
            <w:noWrap/>
            <w:vAlign w:val="center"/>
            <w:hideMark/>
          </w:tcPr>
          <w:p w:rsidR="00893E50" w:rsidRPr="00893E50" w:rsidRDefault="00893E50" w:rsidP="00893E50">
            <w:pPr>
              <w:tabs>
                <w:tab w:val="left" w:pos="1620"/>
              </w:tabs>
              <w:spacing w:after="0"/>
              <w:jc w:val="center"/>
              <w:rPr>
                <w:rFonts w:ascii="Arial" w:hAnsi="Arial" w:cs="Arial"/>
                <w:sz w:val="20"/>
                <w:szCs w:val="20"/>
              </w:rPr>
            </w:pPr>
          </w:p>
        </w:tc>
        <w:tc>
          <w:tcPr>
            <w:tcW w:w="909" w:type="dxa"/>
            <w:shd w:val="clear" w:color="auto" w:fill="D0CECE"/>
            <w:noWrap/>
            <w:vAlign w:val="center"/>
            <w:hideMark/>
          </w:tcPr>
          <w:p w:rsidR="00893E50" w:rsidRPr="00893E50" w:rsidRDefault="00893E50" w:rsidP="00893E50">
            <w:pPr>
              <w:tabs>
                <w:tab w:val="left" w:pos="1620"/>
              </w:tabs>
              <w:spacing w:after="0"/>
              <w:jc w:val="center"/>
              <w:rPr>
                <w:rFonts w:ascii="Arial" w:hAnsi="Arial" w:cs="Arial"/>
                <w:sz w:val="20"/>
                <w:szCs w:val="20"/>
              </w:rPr>
            </w:pPr>
            <w:r w:rsidRPr="00893E50">
              <w:rPr>
                <w:rFonts w:ascii="Arial" w:hAnsi="Arial" w:cs="Arial"/>
                <w:sz w:val="20"/>
                <w:szCs w:val="20"/>
              </w:rPr>
              <w:t>2017</w:t>
            </w:r>
          </w:p>
        </w:tc>
        <w:tc>
          <w:tcPr>
            <w:tcW w:w="810" w:type="dxa"/>
            <w:shd w:val="clear" w:color="auto" w:fill="D0CECE"/>
            <w:noWrap/>
            <w:vAlign w:val="center"/>
            <w:hideMark/>
          </w:tcPr>
          <w:p w:rsidR="00893E50" w:rsidRPr="00893E50" w:rsidRDefault="00893E50" w:rsidP="00893E50">
            <w:pPr>
              <w:tabs>
                <w:tab w:val="left" w:pos="1620"/>
              </w:tabs>
              <w:spacing w:after="0"/>
              <w:jc w:val="center"/>
              <w:rPr>
                <w:rFonts w:ascii="Arial" w:hAnsi="Arial" w:cs="Arial"/>
                <w:sz w:val="20"/>
                <w:szCs w:val="20"/>
              </w:rPr>
            </w:pPr>
            <w:r w:rsidRPr="00893E50">
              <w:rPr>
                <w:rFonts w:ascii="Arial" w:hAnsi="Arial" w:cs="Arial"/>
                <w:sz w:val="20"/>
                <w:szCs w:val="20"/>
              </w:rPr>
              <w:t>2018</w:t>
            </w:r>
          </w:p>
        </w:tc>
        <w:tc>
          <w:tcPr>
            <w:tcW w:w="810" w:type="dxa"/>
            <w:shd w:val="clear" w:color="auto" w:fill="D0CECE"/>
            <w:noWrap/>
            <w:vAlign w:val="center"/>
            <w:hideMark/>
          </w:tcPr>
          <w:p w:rsidR="00893E50" w:rsidRPr="00893E50" w:rsidRDefault="00893E50" w:rsidP="00893E50">
            <w:pPr>
              <w:tabs>
                <w:tab w:val="left" w:pos="1620"/>
              </w:tabs>
              <w:spacing w:after="0"/>
              <w:jc w:val="center"/>
              <w:rPr>
                <w:rFonts w:ascii="Arial" w:hAnsi="Arial" w:cs="Arial"/>
                <w:sz w:val="20"/>
                <w:szCs w:val="20"/>
              </w:rPr>
            </w:pPr>
            <w:r w:rsidRPr="00893E50">
              <w:rPr>
                <w:rFonts w:ascii="Arial" w:hAnsi="Arial" w:cs="Arial"/>
                <w:sz w:val="20"/>
                <w:szCs w:val="20"/>
              </w:rPr>
              <w:t>2019</w:t>
            </w:r>
          </w:p>
        </w:tc>
        <w:tc>
          <w:tcPr>
            <w:tcW w:w="810" w:type="dxa"/>
            <w:shd w:val="clear" w:color="auto" w:fill="D0CECE"/>
            <w:noWrap/>
            <w:vAlign w:val="center"/>
            <w:hideMark/>
          </w:tcPr>
          <w:p w:rsidR="00893E50" w:rsidRPr="00893E50" w:rsidRDefault="00893E50" w:rsidP="00893E50">
            <w:pPr>
              <w:tabs>
                <w:tab w:val="left" w:pos="1620"/>
              </w:tabs>
              <w:spacing w:after="0"/>
              <w:jc w:val="center"/>
              <w:rPr>
                <w:rFonts w:ascii="Arial" w:hAnsi="Arial" w:cs="Arial"/>
                <w:sz w:val="20"/>
                <w:szCs w:val="20"/>
              </w:rPr>
            </w:pPr>
            <w:r w:rsidRPr="00893E50">
              <w:rPr>
                <w:rFonts w:ascii="Arial" w:hAnsi="Arial" w:cs="Arial"/>
                <w:sz w:val="20"/>
                <w:szCs w:val="20"/>
              </w:rPr>
              <w:t>2020</w:t>
            </w:r>
          </w:p>
        </w:tc>
        <w:tc>
          <w:tcPr>
            <w:tcW w:w="810" w:type="dxa"/>
            <w:vMerge/>
            <w:shd w:val="clear" w:color="auto" w:fill="C5E0B3"/>
          </w:tcPr>
          <w:p w:rsidR="00893E50" w:rsidRPr="00893E50" w:rsidRDefault="00893E50" w:rsidP="00893E50">
            <w:pPr>
              <w:tabs>
                <w:tab w:val="left" w:pos="1620"/>
              </w:tabs>
              <w:spacing w:after="0"/>
              <w:jc w:val="both"/>
              <w:rPr>
                <w:rFonts w:ascii="Arial" w:hAnsi="Arial" w:cs="Arial"/>
                <w:sz w:val="20"/>
                <w:szCs w:val="20"/>
              </w:rPr>
            </w:pPr>
          </w:p>
        </w:tc>
      </w:tr>
      <w:tr w:rsidR="00893E50" w:rsidRPr="00893E50" w:rsidTr="00893E50">
        <w:trPr>
          <w:trHeight w:val="144"/>
          <w:jc w:val="center"/>
        </w:trPr>
        <w:tc>
          <w:tcPr>
            <w:tcW w:w="3496" w:type="dxa"/>
            <w:shd w:val="clear" w:color="auto" w:fill="auto"/>
            <w:noWrap/>
            <w:vAlign w:val="center"/>
            <w:hideMark/>
          </w:tcPr>
          <w:p w:rsidR="00893E50" w:rsidRPr="00893E50" w:rsidRDefault="00893E50" w:rsidP="00893E50">
            <w:pPr>
              <w:tabs>
                <w:tab w:val="left" w:pos="1620"/>
              </w:tabs>
              <w:spacing w:after="0"/>
              <w:jc w:val="both"/>
              <w:rPr>
                <w:rFonts w:ascii="Arial" w:hAnsi="Arial" w:cs="Arial"/>
                <w:sz w:val="20"/>
                <w:szCs w:val="20"/>
              </w:rPr>
            </w:pPr>
            <w:r w:rsidRPr="00893E50">
              <w:rPr>
                <w:rFonts w:ascii="Arial" w:hAnsi="Arial" w:cs="Arial"/>
                <w:sz w:val="20"/>
                <w:szCs w:val="20"/>
              </w:rPr>
              <w:t>Angajați direct apă</w:t>
            </w:r>
          </w:p>
        </w:tc>
        <w:tc>
          <w:tcPr>
            <w:tcW w:w="909"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168</w:t>
            </w:r>
          </w:p>
        </w:tc>
        <w:tc>
          <w:tcPr>
            <w:tcW w:w="810"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183</w:t>
            </w:r>
          </w:p>
        </w:tc>
        <w:tc>
          <w:tcPr>
            <w:tcW w:w="810"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183</w:t>
            </w:r>
          </w:p>
        </w:tc>
        <w:tc>
          <w:tcPr>
            <w:tcW w:w="810"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184</w:t>
            </w:r>
          </w:p>
        </w:tc>
        <w:tc>
          <w:tcPr>
            <w:tcW w:w="810" w:type="dxa"/>
            <w:vMerge/>
            <w:shd w:val="clear" w:color="auto" w:fill="C5E0B3"/>
            <w:vAlign w:val="center"/>
          </w:tcPr>
          <w:p w:rsidR="00893E50" w:rsidRPr="00893E50" w:rsidRDefault="00893E50" w:rsidP="00893E50">
            <w:pPr>
              <w:tabs>
                <w:tab w:val="left" w:pos="1620"/>
              </w:tabs>
              <w:spacing w:after="0"/>
              <w:jc w:val="both"/>
              <w:rPr>
                <w:rFonts w:ascii="Arial" w:hAnsi="Arial" w:cs="Arial"/>
                <w:sz w:val="20"/>
                <w:szCs w:val="20"/>
              </w:rPr>
            </w:pPr>
          </w:p>
        </w:tc>
      </w:tr>
      <w:tr w:rsidR="00893E50" w:rsidRPr="00893E50" w:rsidTr="00893E50">
        <w:trPr>
          <w:trHeight w:val="144"/>
          <w:jc w:val="center"/>
        </w:trPr>
        <w:tc>
          <w:tcPr>
            <w:tcW w:w="3496" w:type="dxa"/>
            <w:shd w:val="clear" w:color="auto" w:fill="auto"/>
            <w:noWrap/>
            <w:vAlign w:val="center"/>
            <w:hideMark/>
          </w:tcPr>
          <w:p w:rsidR="00893E50" w:rsidRPr="00893E50" w:rsidRDefault="00893E50" w:rsidP="00893E50">
            <w:pPr>
              <w:tabs>
                <w:tab w:val="left" w:pos="1620"/>
              </w:tabs>
              <w:spacing w:after="0"/>
              <w:jc w:val="both"/>
              <w:rPr>
                <w:rFonts w:ascii="Arial" w:hAnsi="Arial" w:cs="Arial"/>
                <w:sz w:val="20"/>
                <w:szCs w:val="20"/>
              </w:rPr>
            </w:pPr>
            <w:r w:rsidRPr="00893E50">
              <w:rPr>
                <w:rFonts w:ascii="Arial" w:hAnsi="Arial" w:cs="Arial"/>
                <w:sz w:val="20"/>
                <w:szCs w:val="20"/>
              </w:rPr>
              <w:t>Angajați direct apă uzată</w:t>
            </w:r>
          </w:p>
        </w:tc>
        <w:tc>
          <w:tcPr>
            <w:tcW w:w="909"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126</w:t>
            </w:r>
          </w:p>
        </w:tc>
        <w:tc>
          <w:tcPr>
            <w:tcW w:w="810"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133</w:t>
            </w:r>
          </w:p>
        </w:tc>
        <w:tc>
          <w:tcPr>
            <w:tcW w:w="810"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133</w:t>
            </w:r>
          </w:p>
        </w:tc>
        <w:tc>
          <w:tcPr>
            <w:tcW w:w="810"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133</w:t>
            </w:r>
          </w:p>
        </w:tc>
        <w:tc>
          <w:tcPr>
            <w:tcW w:w="810" w:type="dxa"/>
            <w:vMerge/>
            <w:shd w:val="clear" w:color="auto" w:fill="C5E0B3"/>
            <w:vAlign w:val="center"/>
          </w:tcPr>
          <w:p w:rsidR="00893E50" w:rsidRPr="00893E50" w:rsidRDefault="00893E50" w:rsidP="00893E50">
            <w:pPr>
              <w:tabs>
                <w:tab w:val="left" w:pos="1620"/>
              </w:tabs>
              <w:spacing w:after="0"/>
              <w:jc w:val="both"/>
              <w:rPr>
                <w:rFonts w:ascii="Arial" w:hAnsi="Arial" w:cs="Arial"/>
                <w:sz w:val="20"/>
                <w:szCs w:val="20"/>
              </w:rPr>
            </w:pPr>
          </w:p>
        </w:tc>
      </w:tr>
      <w:tr w:rsidR="00893E50" w:rsidRPr="00893E50" w:rsidTr="00893E50">
        <w:trPr>
          <w:trHeight w:val="216"/>
          <w:jc w:val="center"/>
        </w:trPr>
        <w:tc>
          <w:tcPr>
            <w:tcW w:w="3496" w:type="dxa"/>
            <w:shd w:val="clear" w:color="auto" w:fill="auto"/>
            <w:noWrap/>
            <w:vAlign w:val="center"/>
            <w:hideMark/>
          </w:tcPr>
          <w:p w:rsidR="00893E50" w:rsidRPr="00893E50" w:rsidRDefault="00893E50" w:rsidP="00893E50">
            <w:pPr>
              <w:tabs>
                <w:tab w:val="left" w:pos="1620"/>
              </w:tabs>
              <w:spacing w:after="0"/>
              <w:jc w:val="both"/>
              <w:rPr>
                <w:rFonts w:ascii="Arial" w:hAnsi="Arial" w:cs="Arial"/>
                <w:sz w:val="20"/>
                <w:szCs w:val="20"/>
              </w:rPr>
            </w:pPr>
            <w:r w:rsidRPr="00893E50">
              <w:rPr>
                <w:rFonts w:ascii="Arial" w:hAnsi="Arial" w:cs="Arial"/>
                <w:sz w:val="20"/>
                <w:szCs w:val="20"/>
              </w:rPr>
              <w:t>Angajați indirecți</w:t>
            </w:r>
          </w:p>
        </w:tc>
        <w:tc>
          <w:tcPr>
            <w:tcW w:w="909"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53</w:t>
            </w:r>
          </w:p>
        </w:tc>
        <w:tc>
          <w:tcPr>
            <w:tcW w:w="810"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53</w:t>
            </w:r>
          </w:p>
        </w:tc>
        <w:tc>
          <w:tcPr>
            <w:tcW w:w="810"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53</w:t>
            </w:r>
          </w:p>
        </w:tc>
        <w:tc>
          <w:tcPr>
            <w:tcW w:w="810"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53</w:t>
            </w:r>
          </w:p>
        </w:tc>
        <w:tc>
          <w:tcPr>
            <w:tcW w:w="810" w:type="dxa"/>
            <w:vMerge/>
            <w:shd w:val="clear" w:color="auto" w:fill="C5E0B3"/>
            <w:vAlign w:val="center"/>
          </w:tcPr>
          <w:p w:rsidR="00893E50" w:rsidRPr="00893E50" w:rsidRDefault="00893E50" w:rsidP="00893E50">
            <w:pPr>
              <w:tabs>
                <w:tab w:val="left" w:pos="1620"/>
              </w:tabs>
              <w:spacing w:after="0"/>
              <w:jc w:val="both"/>
              <w:rPr>
                <w:rFonts w:ascii="Arial" w:hAnsi="Arial" w:cs="Arial"/>
                <w:sz w:val="20"/>
                <w:szCs w:val="20"/>
              </w:rPr>
            </w:pPr>
          </w:p>
        </w:tc>
      </w:tr>
      <w:tr w:rsidR="00893E50" w:rsidRPr="00893E50" w:rsidTr="00893E50">
        <w:trPr>
          <w:trHeight w:val="144"/>
          <w:jc w:val="center"/>
        </w:trPr>
        <w:tc>
          <w:tcPr>
            <w:tcW w:w="3496" w:type="dxa"/>
            <w:shd w:val="clear" w:color="auto" w:fill="auto"/>
            <w:noWrap/>
            <w:vAlign w:val="center"/>
          </w:tcPr>
          <w:p w:rsidR="00893E50" w:rsidRPr="00893E50" w:rsidRDefault="00893E50" w:rsidP="00893E50">
            <w:pPr>
              <w:tabs>
                <w:tab w:val="left" w:pos="1620"/>
              </w:tabs>
              <w:spacing w:after="0"/>
              <w:jc w:val="both"/>
              <w:rPr>
                <w:rFonts w:ascii="Arial" w:hAnsi="Arial" w:cs="Arial"/>
                <w:sz w:val="20"/>
                <w:szCs w:val="20"/>
              </w:rPr>
            </w:pPr>
            <w:r w:rsidRPr="00893E50">
              <w:rPr>
                <w:rFonts w:ascii="Arial" w:hAnsi="Arial" w:cs="Arial"/>
                <w:sz w:val="20"/>
                <w:szCs w:val="20"/>
              </w:rPr>
              <w:t>Angajați generali și administrativ</w:t>
            </w:r>
          </w:p>
        </w:tc>
        <w:tc>
          <w:tcPr>
            <w:tcW w:w="909" w:type="dxa"/>
            <w:shd w:val="clear" w:color="auto" w:fill="auto"/>
            <w:noWrap/>
            <w:vAlign w:val="center"/>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110</w:t>
            </w:r>
          </w:p>
        </w:tc>
        <w:tc>
          <w:tcPr>
            <w:tcW w:w="810" w:type="dxa"/>
            <w:shd w:val="clear" w:color="auto" w:fill="auto"/>
            <w:noWrap/>
            <w:vAlign w:val="center"/>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114</w:t>
            </w:r>
          </w:p>
        </w:tc>
        <w:tc>
          <w:tcPr>
            <w:tcW w:w="810" w:type="dxa"/>
            <w:shd w:val="clear" w:color="auto" w:fill="auto"/>
            <w:noWrap/>
            <w:vAlign w:val="center"/>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114</w:t>
            </w:r>
          </w:p>
        </w:tc>
        <w:tc>
          <w:tcPr>
            <w:tcW w:w="810" w:type="dxa"/>
            <w:shd w:val="clear" w:color="auto" w:fill="auto"/>
            <w:noWrap/>
            <w:vAlign w:val="center"/>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11</w:t>
            </w:r>
            <w:r w:rsidR="00367E87">
              <w:rPr>
                <w:rFonts w:ascii="Arial" w:hAnsi="Arial" w:cs="Arial"/>
                <w:sz w:val="20"/>
                <w:szCs w:val="20"/>
              </w:rPr>
              <w:t>4</w:t>
            </w:r>
          </w:p>
        </w:tc>
        <w:tc>
          <w:tcPr>
            <w:tcW w:w="810" w:type="dxa"/>
            <w:vMerge/>
            <w:shd w:val="clear" w:color="auto" w:fill="C5E0B3"/>
            <w:vAlign w:val="center"/>
          </w:tcPr>
          <w:p w:rsidR="00893E50" w:rsidRPr="00893E50" w:rsidRDefault="00893E50" w:rsidP="00893E50">
            <w:pPr>
              <w:tabs>
                <w:tab w:val="left" w:pos="1620"/>
              </w:tabs>
              <w:spacing w:after="0"/>
              <w:jc w:val="both"/>
              <w:rPr>
                <w:rFonts w:ascii="Arial" w:hAnsi="Arial" w:cs="Arial"/>
                <w:sz w:val="20"/>
                <w:szCs w:val="20"/>
              </w:rPr>
            </w:pPr>
          </w:p>
        </w:tc>
      </w:tr>
      <w:tr w:rsidR="00893E50" w:rsidRPr="00893E50" w:rsidTr="00893E50">
        <w:trPr>
          <w:trHeight w:val="144"/>
          <w:jc w:val="center"/>
        </w:trPr>
        <w:tc>
          <w:tcPr>
            <w:tcW w:w="3496" w:type="dxa"/>
            <w:shd w:val="clear" w:color="auto" w:fill="auto"/>
            <w:noWrap/>
            <w:vAlign w:val="center"/>
            <w:hideMark/>
          </w:tcPr>
          <w:p w:rsidR="00893E50" w:rsidRPr="00893E50" w:rsidRDefault="00893E50" w:rsidP="00893E50">
            <w:pPr>
              <w:tabs>
                <w:tab w:val="left" w:pos="1620"/>
              </w:tabs>
              <w:spacing w:after="0"/>
              <w:jc w:val="both"/>
              <w:rPr>
                <w:rFonts w:ascii="Arial" w:hAnsi="Arial" w:cs="Arial"/>
                <w:sz w:val="20"/>
                <w:szCs w:val="20"/>
              </w:rPr>
            </w:pPr>
            <w:r w:rsidRPr="00893E50">
              <w:rPr>
                <w:rFonts w:ascii="Arial" w:hAnsi="Arial" w:cs="Arial"/>
                <w:sz w:val="20"/>
                <w:szCs w:val="20"/>
              </w:rPr>
              <w:t>Angajați UIP</w:t>
            </w:r>
          </w:p>
        </w:tc>
        <w:tc>
          <w:tcPr>
            <w:tcW w:w="909"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22</w:t>
            </w:r>
          </w:p>
        </w:tc>
        <w:tc>
          <w:tcPr>
            <w:tcW w:w="810"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19</w:t>
            </w:r>
          </w:p>
        </w:tc>
        <w:tc>
          <w:tcPr>
            <w:tcW w:w="810"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19</w:t>
            </w:r>
          </w:p>
        </w:tc>
        <w:tc>
          <w:tcPr>
            <w:tcW w:w="810" w:type="dxa"/>
            <w:shd w:val="clear" w:color="auto" w:fill="auto"/>
            <w:noWrap/>
            <w:vAlign w:val="center"/>
            <w:hideMark/>
          </w:tcPr>
          <w:p w:rsidR="00893E50" w:rsidRPr="00893E50" w:rsidRDefault="00893E50" w:rsidP="00893E50">
            <w:pPr>
              <w:tabs>
                <w:tab w:val="left" w:pos="1620"/>
              </w:tabs>
              <w:spacing w:after="0"/>
              <w:jc w:val="right"/>
              <w:rPr>
                <w:rFonts w:ascii="Arial" w:hAnsi="Arial" w:cs="Arial"/>
                <w:sz w:val="20"/>
                <w:szCs w:val="20"/>
              </w:rPr>
            </w:pPr>
            <w:r w:rsidRPr="00893E50">
              <w:rPr>
                <w:rFonts w:ascii="Arial" w:hAnsi="Arial" w:cs="Arial"/>
                <w:sz w:val="20"/>
                <w:szCs w:val="20"/>
              </w:rPr>
              <w:t>18</w:t>
            </w:r>
          </w:p>
        </w:tc>
        <w:tc>
          <w:tcPr>
            <w:tcW w:w="810" w:type="dxa"/>
            <w:vMerge/>
            <w:shd w:val="clear" w:color="auto" w:fill="C5E0B3"/>
            <w:vAlign w:val="center"/>
          </w:tcPr>
          <w:p w:rsidR="00893E50" w:rsidRPr="00893E50" w:rsidRDefault="00893E50" w:rsidP="00893E50">
            <w:pPr>
              <w:tabs>
                <w:tab w:val="left" w:pos="1620"/>
              </w:tabs>
              <w:spacing w:after="0"/>
              <w:jc w:val="both"/>
              <w:rPr>
                <w:rFonts w:ascii="Arial" w:hAnsi="Arial" w:cs="Arial"/>
                <w:sz w:val="20"/>
                <w:szCs w:val="20"/>
              </w:rPr>
            </w:pPr>
          </w:p>
        </w:tc>
      </w:tr>
      <w:tr w:rsidR="00893E50" w:rsidRPr="00893E50" w:rsidTr="00893E50">
        <w:trPr>
          <w:trHeight w:val="144"/>
          <w:jc w:val="center"/>
        </w:trPr>
        <w:tc>
          <w:tcPr>
            <w:tcW w:w="3496" w:type="dxa"/>
            <w:shd w:val="clear" w:color="auto" w:fill="auto"/>
            <w:noWrap/>
            <w:vAlign w:val="center"/>
          </w:tcPr>
          <w:p w:rsidR="00893E50" w:rsidRPr="00893E50" w:rsidRDefault="00893E50" w:rsidP="00893E50">
            <w:pPr>
              <w:tabs>
                <w:tab w:val="left" w:pos="1620"/>
              </w:tabs>
              <w:spacing w:after="0"/>
              <w:jc w:val="both"/>
              <w:rPr>
                <w:rFonts w:ascii="Arial" w:hAnsi="Arial" w:cs="Arial"/>
                <w:b/>
                <w:sz w:val="20"/>
                <w:szCs w:val="20"/>
              </w:rPr>
            </w:pPr>
            <w:r w:rsidRPr="00893E50">
              <w:rPr>
                <w:rFonts w:ascii="Arial" w:hAnsi="Arial" w:cs="Arial"/>
                <w:b/>
                <w:sz w:val="20"/>
                <w:szCs w:val="20"/>
              </w:rPr>
              <w:t>TOTAL ANGAJAȚI</w:t>
            </w:r>
          </w:p>
        </w:tc>
        <w:tc>
          <w:tcPr>
            <w:tcW w:w="909" w:type="dxa"/>
            <w:shd w:val="clear" w:color="auto" w:fill="auto"/>
            <w:noWrap/>
            <w:vAlign w:val="center"/>
          </w:tcPr>
          <w:p w:rsidR="00893E50" w:rsidRPr="00893E50" w:rsidRDefault="00893E50" w:rsidP="00893E50">
            <w:pPr>
              <w:tabs>
                <w:tab w:val="left" w:pos="1620"/>
              </w:tabs>
              <w:spacing w:after="0"/>
              <w:jc w:val="right"/>
              <w:rPr>
                <w:rFonts w:ascii="Arial" w:hAnsi="Arial" w:cs="Arial"/>
                <w:b/>
                <w:sz w:val="20"/>
                <w:szCs w:val="20"/>
              </w:rPr>
            </w:pPr>
            <w:r w:rsidRPr="00893E50">
              <w:rPr>
                <w:rFonts w:ascii="Arial" w:hAnsi="Arial" w:cs="Arial"/>
                <w:b/>
                <w:sz w:val="20"/>
                <w:szCs w:val="20"/>
              </w:rPr>
              <w:t>479</w:t>
            </w:r>
          </w:p>
        </w:tc>
        <w:tc>
          <w:tcPr>
            <w:tcW w:w="810" w:type="dxa"/>
            <w:shd w:val="clear" w:color="auto" w:fill="auto"/>
            <w:noWrap/>
            <w:vAlign w:val="center"/>
          </w:tcPr>
          <w:p w:rsidR="00893E50" w:rsidRPr="00893E50" w:rsidRDefault="00893E50" w:rsidP="00893E50">
            <w:pPr>
              <w:tabs>
                <w:tab w:val="left" w:pos="1620"/>
              </w:tabs>
              <w:spacing w:after="0"/>
              <w:jc w:val="right"/>
              <w:rPr>
                <w:rFonts w:ascii="Arial" w:hAnsi="Arial" w:cs="Arial"/>
                <w:b/>
                <w:sz w:val="20"/>
                <w:szCs w:val="20"/>
              </w:rPr>
            </w:pPr>
            <w:r w:rsidRPr="00893E50">
              <w:rPr>
                <w:rFonts w:ascii="Arial" w:hAnsi="Arial" w:cs="Arial"/>
                <w:b/>
                <w:sz w:val="20"/>
                <w:szCs w:val="20"/>
              </w:rPr>
              <w:t>502</w:t>
            </w:r>
          </w:p>
        </w:tc>
        <w:tc>
          <w:tcPr>
            <w:tcW w:w="810" w:type="dxa"/>
            <w:shd w:val="clear" w:color="auto" w:fill="auto"/>
            <w:noWrap/>
            <w:vAlign w:val="center"/>
          </w:tcPr>
          <w:p w:rsidR="00893E50" w:rsidRPr="00893E50" w:rsidRDefault="00893E50" w:rsidP="00893E50">
            <w:pPr>
              <w:tabs>
                <w:tab w:val="left" w:pos="1620"/>
              </w:tabs>
              <w:spacing w:after="0"/>
              <w:jc w:val="right"/>
              <w:rPr>
                <w:rFonts w:ascii="Arial" w:hAnsi="Arial" w:cs="Arial"/>
                <w:b/>
                <w:sz w:val="20"/>
                <w:szCs w:val="20"/>
              </w:rPr>
            </w:pPr>
            <w:r w:rsidRPr="00893E50">
              <w:rPr>
                <w:rFonts w:ascii="Arial" w:hAnsi="Arial" w:cs="Arial"/>
                <w:b/>
                <w:sz w:val="20"/>
                <w:szCs w:val="20"/>
              </w:rPr>
              <w:t>502</w:t>
            </w:r>
          </w:p>
        </w:tc>
        <w:tc>
          <w:tcPr>
            <w:tcW w:w="810" w:type="dxa"/>
            <w:shd w:val="clear" w:color="auto" w:fill="auto"/>
            <w:noWrap/>
            <w:vAlign w:val="center"/>
          </w:tcPr>
          <w:p w:rsidR="00893E50" w:rsidRPr="00893E50" w:rsidRDefault="00893E50" w:rsidP="00893E50">
            <w:pPr>
              <w:tabs>
                <w:tab w:val="left" w:pos="1620"/>
              </w:tabs>
              <w:spacing w:after="0"/>
              <w:jc w:val="right"/>
              <w:rPr>
                <w:rFonts w:ascii="Arial" w:hAnsi="Arial" w:cs="Arial"/>
                <w:b/>
                <w:sz w:val="20"/>
                <w:szCs w:val="20"/>
              </w:rPr>
            </w:pPr>
            <w:r w:rsidRPr="00893E50">
              <w:rPr>
                <w:rFonts w:ascii="Arial" w:hAnsi="Arial" w:cs="Arial"/>
                <w:b/>
                <w:sz w:val="20"/>
                <w:szCs w:val="20"/>
              </w:rPr>
              <w:t>50</w:t>
            </w:r>
            <w:r w:rsidR="00367E87">
              <w:rPr>
                <w:rFonts w:ascii="Arial" w:hAnsi="Arial" w:cs="Arial"/>
                <w:b/>
                <w:sz w:val="20"/>
                <w:szCs w:val="20"/>
              </w:rPr>
              <w:t>2</w:t>
            </w:r>
          </w:p>
        </w:tc>
        <w:tc>
          <w:tcPr>
            <w:tcW w:w="810" w:type="dxa"/>
            <w:vMerge/>
            <w:shd w:val="clear" w:color="auto" w:fill="C5E0B3"/>
            <w:vAlign w:val="center"/>
          </w:tcPr>
          <w:p w:rsidR="00893E50" w:rsidRPr="00893E50" w:rsidRDefault="00893E50" w:rsidP="00893E50">
            <w:pPr>
              <w:tabs>
                <w:tab w:val="left" w:pos="1620"/>
              </w:tabs>
              <w:spacing w:after="0"/>
              <w:jc w:val="both"/>
              <w:rPr>
                <w:rFonts w:ascii="Arial" w:hAnsi="Arial" w:cs="Arial"/>
                <w:sz w:val="20"/>
                <w:szCs w:val="20"/>
              </w:rPr>
            </w:pPr>
          </w:p>
        </w:tc>
      </w:tr>
      <w:tr w:rsidR="00592F18" w:rsidRPr="00893E50" w:rsidTr="00893E50">
        <w:trPr>
          <w:trHeight w:val="144"/>
          <w:jc w:val="center"/>
        </w:trPr>
        <w:tc>
          <w:tcPr>
            <w:tcW w:w="3496" w:type="dxa"/>
            <w:shd w:val="clear" w:color="auto" w:fill="C5E0B3"/>
            <w:noWrap/>
            <w:vAlign w:val="center"/>
          </w:tcPr>
          <w:p w:rsidR="00592F18" w:rsidRPr="00893E50" w:rsidRDefault="00592F18" w:rsidP="00893E50">
            <w:pPr>
              <w:tabs>
                <w:tab w:val="left" w:pos="1620"/>
              </w:tabs>
              <w:spacing w:after="0"/>
              <w:jc w:val="both"/>
              <w:rPr>
                <w:rFonts w:ascii="Arial" w:hAnsi="Arial" w:cs="Arial"/>
                <w:sz w:val="20"/>
                <w:szCs w:val="20"/>
              </w:rPr>
            </w:pPr>
            <w:r w:rsidRPr="00893E50">
              <w:rPr>
                <w:rFonts w:ascii="Arial" w:hAnsi="Arial" w:cs="Arial"/>
                <w:sz w:val="20"/>
                <w:szCs w:val="20"/>
              </w:rPr>
              <w:t>Procent angajați direct apă</w:t>
            </w:r>
          </w:p>
        </w:tc>
        <w:tc>
          <w:tcPr>
            <w:tcW w:w="909"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35.07</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36.45</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36.45</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36.</w:t>
            </w:r>
            <w:r w:rsidR="003A4561">
              <w:rPr>
                <w:rFonts w:ascii="Arial" w:hAnsi="Arial" w:cs="Arial"/>
                <w:sz w:val="20"/>
                <w:szCs w:val="20"/>
              </w:rPr>
              <w:t>65</w:t>
            </w:r>
          </w:p>
        </w:tc>
        <w:tc>
          <w:tcPr>
            <w:tcW w:w="810" w:type="dxa"/>
            <w:shd w:val="clear" w:color="auto" w:fill="C5E0B3"/>
            <w:vAlign w:val="center"/>
          </w:tcPr>
          <w:p w:rsidR="00592F18" w:rsidRPr="00FE0491" w:rsidRDefault="00592F18" w:rsidP="00893E50">
            <w:pPr>
              <w:tabs>
                <w:tab w:val="left" w:pos="1620"/>
              </w:tabs>
              <w:spacing w:after="0"/>
              <w:jc w:val="right"/>
              <w:rPr>
                <w:rFonts w:ascii="Arial" w:hAnsi="Arial" w:cs="Arial"/>
                <w:b/>
                <w:sz w:val="20"/>
                <w:szCs w:val="20"/>
              </w:rPr>
            </w:pPr>
            <w:r w:rsidRPr="00FE0491">
              <w:rPr>
                <w:rFonts w:ascii="Arial" w:hAnsi="Arial" w:cs="Arial"/>
                <w:b/>
                <w:sz w:val="20"/>
                <w:szCs w:val="20"/>
              </w:rPr>
              <w:t>39.89</w:t>
            </w:r>
          </w:p>
        </w:tc>
      </w:tr>
      <w:tr w:rsidR="00592F18" w:rsidRPr="00893E50" w:rsidTr="00893E50">
        <w:trPr>
          <w:trHeight w:val="144"/>
          <w:jc w:val="center"/>
        </w:trPr>
        <w:tc>
          <w:tcPr>
            <w:tcW w:w="3496" w:type="dxa"/>
            <w:shd w:val="clear" w:color="auto" w:fill="C5E0B3"/>
            <w:noWrap/>
            <w:vAlign w:val="center"/>
          </w:tcPr>
          <w:p w:rsidR="00592F18" w:rsidRPr="00893E50" w:rsidRDefault="00592F18" w:rsidP="00893E50">
            <w:pPr>
              <w:tabs>
                <w:tab w:val="left" w:pos="1620"/>
              </w:tabs>
              <w:spacing w:after="0"/>
              <w:jc w:val="both"/>
              <w:rPr>
                <w:rFonts w:ascii="Arial" w:hAnsi="Arial" w:cs="Arial"/>
                <w:sz w:val="20"/>
                <w:szCs w:val="20"/>
              </w:rPr>
            </w:pPr>
            <w:r w:rsidRPr="00893E50">
              <w:rPr>
                <w:rFonts w:ascii="Arial" w:hAnsi="Arial" w:cs="Arial"/>
                <w:sz w:val="20"/>
                <w:szCs w:val="20"/>
              </w:rPr>
              <w:t>Procent angajați direct apă uzată</w:t>
            </w:r>
          </w:p>
        </w:tc>
        <w:tc>
          <w:tcPr>
            <w:tcW w:w="909"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26.30</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26.49</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26.49</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26.4</w:t>
            </w:r>
            <w:r w:rsidR="003A4561">
              <w:rPr>
                <w:rFonts w:ascii="Arial" w:hAnsi="Arial" w:cs="Arial"/>
                <w:sz w:val="20"/>
                <w:szCs w:val="20"/>
              </w:rPr>
              <w:t>9</w:t>
            </w:r>
          </w:p>
        </w:tc>
        <w:tc>
          <w:tcPr>
            <w:tcW w:w="810" w:type="dxa"/>
            <w:shd w:val="clear" w:color="auto" w:fill="C5E0B3"/>
            <w:vAlign w:val="center"/>
          </w:tcPr>
          <w:p w:rsidR="00592F18" w:rsidRPr="00FE0491" w:rsidRDefault="00592F18" w:rsidP="00893E50">
            <w:pPr>
              <w:tabs>
                <w:tab w:val="left" w:pos="1620"/>
              </w:tabs>
              <w:spacing w:after="0"/>
              <w:jc w:val="right"/>
              <w:rPr>
                <w:rFonts w:ascii="Arial" w:hAnsi="Arial" w:cs="Arial"/>
                <w:b/>
                <w:sz w:val="20"/>
                <w:szCs w:val="20"/>
              </w:rPr>
            </w:pPr>
            <w:r w:rsidRPr="00FE0491">
              <w:rPr>
                <w:rFonts w:ascii="Arial" w:hAnsi="Arial" w:cs="Arial"/>
                <w:b/>
                <w:sz w:val="20"/>
                <w:szCs w:val="20"/>
              </w:rPr>
              <w:t>20.70</w:t>
            </w:r>
          </w:p>
        </w:tc>
      </w:tr>
      <w:tr w:rsidR="00592F18" w:rsidRPr="00893E50" w:rsidTr="00893E50">
        <w:trPr>
          <w:trHeight w:val="144"/>
          <w:jc w:val="center"/>
        </w:trPr>
        <w:tc>
          <w:tcPr>
            <w:tcW w:w="3496" w:type="dxa"/>
            <w:shd w:val="clear" w:color="auto" w:fill="C5E0B3"/>
            <w:noWrap/>
            <w:vAlign w:val="center"/>
          </w:tcPr>
          <w:p w:rsidR="00592F18" w:rsidRPr="00893E50" w:rsidRDefault="00592F18" w:rsidP="00893E50">
            <w:pPr>
              <w:tabs>
                <w:tab w:val="left" w:pos="1620"/>
              </w:tabs>
              <w:spacing w:after="0"/>
              <w:jc w:val="both"/>
              <w:rPr>
                <w:rFonts w:ascii="Arial" w:hAnsi="Arial" w:cs="Arial"/>
                <w:sz w:val="20"/>
                <w:szCs w:val="20"/>
              </w:rPr>
            </w:pPr>
            <w:r w:rsidRPr="00893E50">
              <w:rPr>
                <w:rFonts w:ascii="Arial" w:hAnsi="Arial" w:cs="Arial"/>
                <w:sz w:val="20"/>
                <w:szCs w:val="20"/>
              </w:rPr>
              <w:t>Procent angajați indirecți</w:t>
            </w:r>
          </w:p>
        </w:tc>
        <w:tc>
          <w:tcPr>
            <w:tcW w:w="909"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11.</w:t>
            </w:r>
            <w:r w:rsidR="003A4561">
              <w:rPr>
                <w:rFonts w:ascii="Arial" w:hAnsi="Arial" w:cs="Arial"/>
                <w:sz w:val="20"/>
                <w:szCs w:val="20"/>
              </w:rPr>
              <w:t>06</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10.5</w:t>
            </w:r>
            <w:r w:rsidR="003A4561">
              <w:rPr>
                <w:rFonts w:ascii="Arial" w:hAnsi="Arial" w:cs="Arial"/>
                <w:sz w:val="20"/>
                <w:szCs w:val="20"/>
              </w:rPr>
              <w:t>5</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10.5</w:t>
            </w:r>
            <w:r w:rsidR="003A4561">
              <w:rPr>
                <w:rFonts w:ascii="Arial" w:hAnsi="Arial" w:cs="Arial"/>
                <w:sz w:val="20"/>
                <w:szCs w:val="20"/>
              </w:rPr>
              <w:t>5</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10.5</w:t>
            </w:r>
            <w:r w:rsidR="003A4561">
              <w:rPr>
                <w:rFonts w:ascii="Arial" w:hAnsi="Arial" w:cs="Arial"/>
                <w:sz w:val="20"/>
                <w:szCs w:val="20"/>
              </w:rPr>
              <w:t>5</w:t>
            </w:r>
          </w:p>
        </w:tc>
        <w:tc>
          <w:tcPr>
            <w:tcW w:w="810" w:type="dxa"/>
            <w:shd w:val="clear" w:color="auto" w:fill="C5E0B3"/>
            <w:vAlign w:val="center"/>
          </w:tcPr>
          <w:p w:rsidR="00592F18" w:rsidRPr="00FE0491" w:rsidRDefault="00592F18" w:rsidP="00893E50">
            <w:pPr>
              <w:tabs>
                <w:tab w:val="left" w:pos="1620"/>
              </w:tabs>
              <w:spacing w:after="0"/>
              <w:jc w:val="right"/>
              <w:rPr>
                <w:rFonts w:ascii="Arial" w:hAnsi="Arial" w:cs="Arial"/>
                <w:b/>
                <w:sz w:val="20"/>
                <w:szCs w:val="20"/>
              </w:rPr>
            </w:pPr>
            <w:r w:rsidRPr="00FE0491">
              <w:rPr>
                <w:rFonts w:ascii="Arial" w:hAnsi="Arial" w:cs="Arial"/>
                <w:b/>
                <w:sz w:val="20"/>
                <w:szCs w:val="20"/>
              </w:rPr>
              <w:t>11.15</w:t>
            </w:r>
          </w:p>
        </w:tc>
      </w:tr>
      <w:tr w:rsidR="00592F18" w:rsidRPr="00893E50" w:rsidTr="00893E50">
        <w:trPr>
          <w:trHeight w:val="144"/>
          <w:jc w:val="center"/>
        </w:trPr>
        <w:tc>
          <w:tcPr>
            <w:tcW w:w="3496" w:type="dxa"/>
            <w:shd w:val="clear" w:color="auto" w:fill="C5E0B3"/>
            <w:noWrap/>
            <w:vAlign w:val="center"/>
            <w:hideMark/>
          </w:tcPr>
          <w:p w:rsidR="00592F18" w:rsidRPr="00893E50" w:rsidRDefault="00592F18" w:rsidP="00893E50">
            <w:pPr>
              <w:tabs>
                <w:tab w:val="left" w:pos="1620"/>
              </w:tabs>
              <w:spacing w:after="0"/>
              <w:jc w:val="both"/>
              <w:rPr>
                <w:rFonts w:ascii="Arial" w:hAnsi="Arial" w:cs="Arial"/>
                <w:sz w:val="20"/>
                <w:szCs w:val="20"/>
              </w:rPr>
            </w:pPr>
            <w:r w:rsidRPr="00893E50">
              <w:rPr>
                <w:rFonts w:ascii="Arial" w:hAnsi="Arial" w:cs="Arial"/>
                <w:sz w:val="20"/>
                <w:szCs w:val="20"/>
              </w:rPr>
              <w:t>Procent angajați generali și administrativ</w:t>
            </w:r>
          </w:p>
        </w:tc>
        <w:tc>
          <w:tcPr>
            <w:tcW w:w="909"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22.</w:t>
            </w:r>
            <w:r w:rsidR="003A4561">
              <w:rPr>
                <w:rFonts w:ascii="Arial" w:hAnsi="Arial" w:cs="Arial"/>
                <w:sz w:val="20"/>
                <w:szCs w:val="20"/>
              </w:rPr>
              <w:t>9</w:t>
            </w:r>
            <w:r w:rsidRPr="00893E50">
              <w:rPr>
                <w:rFonts w:ascii="Arial" w:hAnsi="Arial" w:cs="Arial"/>
                <w:sz w:val="20"/>
                <w:szCs w:val="20"/>
              </w:rPr>
              <w:t>6</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22.</w:t>
            </w:r>
            <w:r w:rsidR="003A4561">
              <w:rPr>
                <w:rFonts w:ascii="Arial" w:hAnsi="Arial" w:cs="Arial"/>
                <w:sz w:val="20"/>
                <w:szCs w:val="20"/>
              </w:rPr>
              <w:t>70</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22.7</w:t>
            </w:r>
            <w:r w:rsidR="003A4561">
              <w:rPr>
                <w:rFonts w:ascii="Arial" w:hAnsi="Arial" w:cs="Arial"/>
                <w:sz w:val="20"/>
                <w:szCs w:val="20"/>
              </w:rPr>
              <w:t>0</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22.</w:t>
            </w:r>
            <w:r w:rsidR="003A4561">
              <w:rPr>
                <w:rFonts w:ascii="Arial" w:hAnsi="Arial" w:cs="Arial"/>
                <w:sz w:val="20"/>
                <w:szCs w:val="20"/>
              </w:rPr>
              <w:t>70</w:t>
            </w:r>
          </w:p>
        </w:tc>
        <w:tc>
          <w:tcPr>
            <w:tcW w:w="810" w:type="dxa"/>
            <w:shd w:val="clear" w:color="auto" w:fill="C5E0B3"/>
            <w:vAlign w:val="center"/>
          </w:tcPr>
          <w:p w:rsidR="00592F18" w:rsidRPr="00FE0491" w:rsidRDefault="00592F18" w:rsidP="00893E50">
            <w:pPr>
              <w:tabs>
                <w:tab w:val="left" w:pos="1620"/>
              </w:tabs>
              <w:spacing w:after="0"/>
              <w:jc w:val="right"/>
              <w:rPr>
                <w:rFonts w:ascii="Arial" w:hAnsi="Arial" w:cs="Arial"/>
                <w:b/>
                <w:sz w:val="20"/>
                <w:szCs w:val="20"/>
              </w:rPr>
            </w:pPr>
            <w:r w:rsidRPr="00FE0491">
              <w:rPr>
                <w:rFonts w:ascii="Arial" w:hAnsi="Arial" w:cs="Arial"/>
                <w:b/>
                <w:sz w:val="20"/>
                <w:szCs w:val="20"/>
              </w:rPr>
              <w:t>25.53</w:t>
            </w:r>
          </w:p>
        </w:tc>
      </w:tr>
      <w:tr w:rsidR="00592F18" w:rsidRPr="00893E50" w:rsidTr="00893E50">
        <w:trPr>
          <w:trHeight w:val="144"/>
          <w:jc w:val="center"/>
        </w:trPr>
        <w:tc>
          <w:tcPr>
            <w:tcW w:w="3496" w:type="dxa"/>
            <w:shd w:val="clear" w:color="auto" w:fill="C5E0B3"/>
            <w:noWrap/>
            <w:vAlign w:val="center"/>
          </w:tcPr>
          <w:p w:rsidR="00592F18" w:rsidRPr="00893E50" w:rsidRDefault="00592F18" w:rsidP="00893E50">
            <w:pPr>
              <w:tabs>
                <w:tab w:val="left" w:pos="1620"/>
              </w:tabs>
              <w:spacing w:after="0"/>
              <w:jc w:val="both"/>
              <w:rPr>
                <w:rFonts w:ascii="Arial" w:hAnsi="Arial" w:cs="Arial"/>
                <w:sz w:val="20"/>
                <w:szCs w:val="20"/>
              </w:rPr>
            </w:pPr>
            <w:r w:rsidRPr="00893E50">
              <w:rPr>
                <w:rFonts w:ascii="Arial" w:hAnsi="Arial" w:cs="Arial"/>
                <w:sz w:val="20"/>
                <w:szCs w:val="20"/>
              </w:rPr>
              <w:t>Procent angajați UIP</w:t>
            </w:r>
          </w:p>
        </w:tc>
        <w:tc>
          <w:tcPr>
            <w:tcW w:w="909"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4.</w:t>
            </w:r>
            <w:r w:rsidR="003A4561">
              <w:rPr>
                <w:rFonts w:ascii="Arial" w:hAnsi="Arial" w:cs="Arial"/>
                <w:sz w:val="20"/>
                <w:szCs w:val="20"/>
              </w:rPr>
              <w:t>59</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3.</w:t>
            </w:r>
            <w:r w:rsidR="003A4561">
              <w:rPr>
                <w:rFonts w:ascii="Arial" w:hAnsi="Arial" w:cs="Arial"/>
                <w:sz w:val="20"/>
                <w:szCs w:val="20"/>
              </w:rPr>
              <w:t>78</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3.7</w:t>
            </w:r>
            <w:r w:rsidR="003A4561">
              <w:rPr>
                <w:rFonts w:ascii="Arial" w:hAnsi="Arial" w:cs="Arial"/>
                <w:sz w:val="20"/>
                <w:szCs w:val="20"/>
              </w:rPr>
              <w:t>8</w:t>
            </w:r>
          </w:p>
        </w:tc>
        <w:tc>
          <w:tcPr>
            <w:tcW w:w="810" w:type="dxa"/>
            <w:shd w:val="clear" w:color="auto" w:fill="C5E0B3"/>
            <w:noWrap/>
            <w:vAlign w:val="center"/>
          </w:tcPr>
          <w:p w:rsidR="00592F18" w:rsidRPr="00893E50" w:rsidRDefault="00592F18" w:rsidP="00893E50">
            <w:pPr>
              <w:tabs>
                <w:tab w:val="left" w:pos="1620"/>
              </w:tabs>
              <w:spacing w:after="0"/>
              <w:jc w:val="right"/>
              <w:rPr>
                <w:rFonts w:ascii="Arial" w:hAnsi="Arial" w:cs="Arial"/>
                <w:sz w:val="20"/>
                <w:szCs w:val="20"/>
              </w:rPr>
            </w:pPr>
            <w:r w:rsidRPr="00893E50">
              <w:rPr>
                <w:rFonts w:ascii="Arial" w:hAnsi="Arial" w:cs="Arial"/>
                <w:sz w:val="20"/>
                <w:szCs w:val="20"/>
              </w:rPr>
              <w:t>3.</w:t>
            </w:r>
            <w:r w:rsidR="003A4561">
              <w:rPr>
                <w:rFonts w:ascii="Arial" w:hAnsi="Arial" w:cs="Arial"/>
                <w:sz w:val="20"/>
                <w:szCs w:val="20"/>
              </w:rPr>
              <w:t>58</w:t>
            </w:r>
          </w:p>
        </w:tc>
        <w:tc>
          <w:tcPr>
            <w:tcW w:w="810" w:type="dxa"/>
            <w:shd w:val="clear" w:color="auto" w:fill="C5E0B3"/>
            <w:vAlign w:val="center"/>
          </w:tcPr>
          <w:p w:rsidR="00592F18" w:rsidRPr="00FE0491" w:rsidRDefault="00592F18" w:rsidP="00893E50">
            <w:pPr>
              <w:tabs>
                <w:tab w:val="left" w:pos="1620"/>
              </w:tabs>
              <w:spacing w:after="0"/>
              <w:jc w:val="right"/>
              <w:rPr>
                <w:rFonts w:ascii="Arial" w:hAnsi="Arial" w:cs="Arial"/>
                <w:b/>
                <w:sz w:val="20"/>
                <w:szCs w:val="20"/>
              </w:rPr>
            </w:pPr>
            <w:r w:rsidRPr="00FE0491">
              <w:rPr>
                <w:rFonts w:ascii="Arial" w:hAnsi="Arial" w:cs="Arial"/>
                <w:b/>
                <w:sz w:val="20"/>
                <w:szCs w:val="20"/>
              </w:rPr>
              <w:t>2.73</w:t>
            </w:r>
          </w:p>
        </w:tc>
      </w:tr>
    </w:tbl>
    <w:p w:rsidR="00592F18" w:rsidRPr="00592F18" w:rsidRDefault="00592F18" w:rsidP="00592F18">
      <w:pPr>
        <w:tabs>
          <w:tab w:val="left" w:pos="1620"/>
        </w:tabs>
        <w:jc w:val="both"/>
        <w:rPr>
          <w:rFonts w:ascii="Arial" w:hAnsi="Arial" w:cs="Arial"/>
          <w:sz w:val="24"/>
          <w:szCs w:val="24"/>
        </w:rPr>
      </w:pPr>
    </w:p>
    <w:p w:rsidR="00592F18" w:rsidRPr="00592F18" w:rsidRDefault="00074AC7" w:rsidP="00592F18">
      <w:pPr>
        <w:tabs>
          <w:tab w:val="left" w:pos="1620"/>
        </w:tabs>
        <w:jc w:val="both"/>
        <w:rPr>
          <w:rFonts w:ascii="Arial" w:hAnsi="Arial" w:cs="Arial"/>
          <w:sz w:val="24"/>
          <w:szCs w:val="24"/>
        </w:rPr>
      </w:pPr>
      <w:r>
        <w:rPr>
          <w:rFonts w:ascii="Arial" w:hAnsi="Arial" w:cs="Arial"/>
          <w:sz w:val="24"/>
          <w:szCs w:val="24"/>
        </w:rPr>
        <w:t>Este de importanță majoră și</w:t>
      </w:r>
      <w:r w:rsidR="00592F18" w:rsidRPr="00592F18">
        <w:rPr>
          <w:rFonts w:ascii="Arial" w:hAnsi="Arial" w:cs="Arial"/>
          <w:sz w:val="24"/>
          <w:szCs w:val="24"/>
        </w:rPr>
        <w:t xml:space="preserve"> întinerirea personalului</w:t>
      </w:r>
      <w:r>
        <w:rPr>
          <w:rFonts w:ascii="Arial" w:hAnsi="Arial" w:cs="Arial"/>
          <w:sz w:val="24"/>
          <w:szCs w:val="24"/>
        </w:rPr>
        <w:t>,</w:t>
      </w:r>
      <w:r w:rsidR="00592F18" w:rsidRPr="00592F18">
        <w:rPr>
          <w:rFonts w:ascii="Arial" w:hAnsi="Arial" w:cs="Arial"/>
          <w:sz w:val="24"/>
          <w:szCs w:val="24"/>
        </w:rPr>
        <w:t xml:space="preserve"> deoarece media de vârstă a acesteia este ridicat</w:t>
      </w:r>
      <w:r w:rsidR="00513852">
        <w:rPr>
          <w:rFonts w:ascii="Arial" w:hAnsi="Arial" w:cs="Arial"/>
          <w:sz w:val="24"/>
          <w:szCs w:val="24"/>
        </w:rPr>
        <w:t xml:space="preserve">ă, </w:t>
      </w:r>
      <w:r w:rsidR="00513852" w:rsidRPr="00592F18">
        <w:rPr>
          <w:rFonts w:ascii="Arial" w:hAnsi="Arial" w:cs="Arial"/>
          <w:sz w:val="24"/>
          <w:szCs w:val="24"/>
        </w:rPr>
        <w:t>în măsura pensionării unora dintre angajați trebuie demarată procedura de angajări de personal tânăr specialist sau care să poată fi calificat, cu perioadă de probă în care să poată dovedi că poate corespunde cerințelor postului respectiv</w:t>
      </w:r>
      <w:r w:rsidR="00592F18" w:rsidRPr="00592F18">
        <w:rPr>
          <w:rFonts w:ascii="Arial" w:hAnsi="Arial" w:cs="Arial"/>
          <w:sz w:val="24"/>
          <w:szCs w:val="24"/>
        </w:rPr>
        <w:t xml:space="preserve">. </w:t>
      </w:r>
      <w:r>
        <w:rPr>
          <w:rFonts w:ascii="Arial" w:hAnsi="Arial" w:cs="Arial"/>
          <w:sz w:val="24"/>
          <w:szCs w:val="24"/>
        </w:rPr>
        <w:t>Se va încerca</w:t>
      </w:r>
      <w:r w:rsidR="00592F18" w:rsidRPr="00592F18">
        <w:rPr>
          <w:rFonts w:ascii="Arial" w:hAnsi="Arial" w:cs="Arial"/>
          <w:sz w:val="24"/>
          <w:szCs w:val="24"/>
        </w:rPr>
        <w:t xml:space="preserve"> angajarea de personal nou dintre absolvenții de liceu și de facultate care în urma instruirii la locul de muncă și prin cursuri de perfecționare în domeniu pot obține o calificare și un nivel ridicat de pregătire. </w:t>
      </w:r>
    </w:p>
    <w:p w:rsidR="00592F18" w:rsidRPr="00592F18" w:rsidRDefault="00513852" w:rsidP="00592F18">
      <w:pPr>
        <w:tabs>
          <w:tab w:val="left" w:pos="1620"/>
        </w:tabs>
        <w:jc w:val="both"/>
        <w:rPr>
          <w:rFonts w:ascii="Arial" w:hAnsi="Arial" w:cs="Arial"/>
          <w:sz w:val="24"/>
          <w:szCs w:val="24"/>
        </w:rPr>
      </w:pPr>
      <w:r>
        <w:rPr>
          <w:rFonts w:ascii="Arial" w:hAnsi="Arial" w:cs="Arial"/>
          <w:sz w:val="24"/>
          <w:szCs w:val="24"/>
        </w:rPr>
        <w:lastRenderedPageBreak/>
        <w:t xml:space="preserve">De asemenea este nevoie </w:t>
      </w:r>
      <w:r w:rsidR="00592F18" w:rsidRPr="00592F18">
        <w:rPr>
          <w:rFonts w:ascii="Arial" w:hAnsi="Arial" w:cs="Arial"/>
          <w:sz w:val="24"/>
          <w:szCs w:val="24"/>
        </w:rPr>
        <w:t>acută de muncitori și ingineri automatiști deoarece sunt implementate multe sisteme SCADA care trebuie întreținute și dezvoltate în continuare.</w:t>
      </w:r>
    </w:p>
    <w:p w:rsidR="00513852" w:rsidRDefault="00592F18" w:rsidP="00592F18">
      <w:pPr>
        <w:tabs>
          <w:tab w:val="left" w:pos="1620"/>
        </w:tabs>
        <w:jc w:val="both"/>
        <w:rPr>
          <w:rFonts w:ascii="Arial" w:hAnsi="Arial" w:cs="Arial"/>
          <w:sz w:val="24"/>
          <w:szCs w:val="24"/>
        </w:rPr>
      </w:pPr>
      <w:r w:rsidRPr="00592F18">
        <w:rPr>
          <w:rFonts w:ascii="Arial" w:hAnsi="Arial" w:cs="Arial"/>
          <w:sz w:val="24"/>
          <w:szCs w:val="24"/>
        </w:rPr>
        <w:t xml:space="preserve">Criza de personal calificat de execuție și specialiști, la nivelul societății este una reală, iar pentru depășirea acesteia trebuie să se aibă în vedere redistribuirea personalului și recalificarea unora dintre angajați. </w:t>
      </w:r>
    </w:p>
    <w:p w:rsidR="00592F18" w:rsidRPr="00D46CFC" w:rsidRDefault="00074AC7" w:rsidP="00592F18">
      <w:pPr>
        <w:tabs>
          <w:tab w:val="left" w:pos="1620"/>
        </w:tabs>
        <w:jc w:val="both"/>
        <w:rPr>
          <w:rFonts w:ascii="Arial" w:hAnsi="Arial" w:cs="Arial"/>
          <w:sz w:val="24"/>
          <w:szCs w:val="24"/>
        </w:rPr>
      </w:pPr>
      <w:r w:rsidRPr="00D46CFC">
        <w:rPr>
          <w:rFonts w:ascii="Arial" w:hAnsi="Arial" w:cs="Arial"/>
          <w:sz w:val="24"/>
          <w:szCs w:val="24"/>
        </w:rPr>
        <w:t>Se va urmări introducerea</w:t>
      </w:r>
      <w:r w:rsidR="00592F18" w:rsidRPr="00D46CFC">
        <w:rPr>
          <w:rFonts w:ascii="Arial" w:hAnsi="Arial" w:cs="Arial"/>
          <w:sz w:val="24"/>
          <w:szCs w:val="24"/>
        </w:rPr>
        <w:t xml:space="preserve"> criteriul meritocrației, fiind necesar</w:t>
      </w:r>
      <w:r w:rsidRPr="00D46CFC">
        <w:rPr>
          <w:rFonts w:ascii="Arial" w:hAnsi="Arial" w:cs="Arial"/>
          <w:sz w:val="24"/>
          <w:szCs w:val="24"/>
        </w:rPr>
        <w:t>ă</w:t>
      </w:r>
      <w:r w:rsidR="00592F18" w:rsidRPr="00D46CFC">
        <w:rPr>
          <w:rFonts w:ascii="Arial" w:hAnsi="Arial" w:cs="Arial"/>
          <w:sz w:val="24"/>
          <w:szCs w:val="24"/>
        </w:rPr>
        <w:t xml:space="preserve"> reașezarea grilelor de salarizare în funcție de competență, responsabilitate, importanța muncii prestate și aportul fiecăruia la îndeplinirea obiectivelor societății, fiind posibil ca pentru perioade determinate de timp să se poată face chiar și o stimulare graduală a personalului cu responsabilități multiple.</w:t>
      </w:r>
    </w:p>
    <w:p w:rsidR="00592F18" w:rsidRPr="00592F18" w:rsidRDefault="00592F18" w:rsidP="00592F18">
      <w:pPr>
        <w:tabs>
          <w:tab w:val="left" w:pos="1620"/>
        </w:tabs>
        <w:jc w:val="both"/>
        <w:rPr>
          <w:rFonts w:ascii="Arial" w:hAnsi="Arial" w:cs="Arial"/>
          <w:sz w:val="24"/>
          <w:szCs w:val="24"/>
        </w:rPr>
      </w:pPr>
      <w:r w:rsidRPr="00592F18">
        <w:rPr>
          <w:rFonts w:ascii="Arial" w:hAnsi="Arial" w:cs="Arial"/>
          <w:sz w:val="24"/>
          <w:szCs w:val="24"/>
        </w:rPr>
        <w:t xml:space="preserve">Strategia de dezvoltare profesională a companiei trebuie să asigure programe continue de pregătire profesională, axate pe interesul societății, resursa umană reprezentând cea mai importantă resursă a societății. </w:t>
      </w:r>
      <w:r w:rsidR="00074AC7">
        <w:rPr>
          <w:rFonts w:ascii="Arial" w:hAnsi="Arial" w:cs="Arial"/>
          <w:sz w:val="24"/>
          <w:szCs w:val="24"/>
        </w:rPr>
        <w:t>Este necesară</w:t>
      </w:r>
      <w:r w:rsidRPr="00592F18">
        <w:rPr>
          <w:rFonts w:ascii="Arial" w:hAnsi="Arial" w:cs="Arial"/>
          <w:sz w:val="24"/>
          <w:szCs w:val="24"/>
        </w:rPr>
        <w:t xml:space="preserve"> o analiză a resurselor umane disponibile, care să vizeze competențele, responsabilitățile și gradul de încărcare a personalului executiv și TESA. </w:t>
      </w:r>
      <w:r w:rsidR="00074AC7">
        <w:rPr>
          <w:rFonts w:ascii="Arial" w:hAnsi="Arial" w:cs="Arial"/>
          <w:sz w:val="24"/>
          <w:szCs w:val="24"/>
        </w:rPr>
        <w:t>Acest demers este necesar deoarece</w:t>
      </w:r>
      <w:r w:rsidRPr="00592F18">
        <w:rPr>
          <w:rFonts w:ascii="Arial" w:hAnsi="Arial" w:cs="Arial"/>
          <w:sz w:val="24"/>
          <w:szCs w:val="24"/>
        </w:rPr>
        <w:t xml:space="preserve"> există discrepanțe între competențele și responsabilitățile anumitor persoane și nivelul de salarizare al acestora.</w:t>
      </w:r>
    </w:p>
    <w:p w:rsidR="00592F18" w:rsidRPr="00592F18" w:rsidRDefault="00592F18" w:rsidP="00592F18">
      <w:pPr>
        <w:tabs>
          <w:tab w:val="left" w:pos="1620"/>
        </w:tabs>
        <w:jc w:val="both"/>
        <w:rPr>
          <w:rFonts w:ascii="Arial" w:hAnsi="Arial" w:cs="Arial"/>
          <w:sz w:val="24"/>
          <w:szCs w:val="24"/>
        </w:rPr>
      </w:pPr>
      <w:r w:rsidRPr="00592F18">
        <w:rPr>
          <w:rFonts w:ascii="Arial" w:hAnsi="Arial" w:cs="Arial"/>
          <w:sz w:val="24"/>
          <w:szCs w:val="24"/>
        </w:rPr>
        <w:t>Politica de salarizare trebuie schimbată astfel încât atragerea de specialiști să fie posibilă prin ofertarea de pachete salariale corespunzătoare, pentru a evita situațiile în care din lipsă de specialiști proiectele cu finanțare europeană să fie compromise sau lucrările executate să nu poată fi operate de personal specializat.</w:t>
      </w:r>
    </w:p>
    <w:p w:rsidR="00592F18" w:rsidRPr="006023BB" w:rsidRDefault="00592F18" w:rsidP="00592F18">
      <w:pPr>
        <w:tabs>
          <w:tab w:val="left" w:pos="1620"/>
        </w:tabs>
        <w:jc w:val="both"/>
        <w:rPr>
          <w:rFonts w:ascii="Arial" w:hAnsi="Arial" w:cs="Arial"/>
          <w:sz w:val="24"/>
          <w:szCs w:val="24"/>
        </w:rPr>
      </w:pPr>
      <w:r w:rsidRPr="00592F18">
        <w:rPr>
          <w:rFonts w:ascii="Arial" w:hAnsi="Arial" w:cs="Arial"/>
          <w:sz w:val="24"/>
          <w:szCs w:val="24"/>
        </w:rPr>
        <w:t xml:space="preserve">Costurile cu personalul reprezintă o cotă substanțială din costul de exploatare, aproximativ </w:t>
      </w:r>
      <w:r w:rsidR="00EB79FD">
        <w:rPr>
          <w:rFonts w:ascii="Arial" w:hAnsi="Arial" w:cs="Arial"/>
          <w:sz w:val="24"/>
          <w:szCs w:val="24"/>
        </w:rPr>
        <w:t>50</w:t>
      </w:r>
      <w:r w:rsidR="00147164">
        <w:rPr>
          <w:rFonts w:ascii="Arial" w:hAnsi="Arial" w:cs="Arial"/>
          <w:sz w:val="24"/>
          <w:szCs w:val="24"/>
        </w:rPr>
        <w:t xml:space="preserve"> </w:t>
      </w:r>
      <w:r w:rsidRPr="00592F18">
        <w:rPr>
          <w:rFonts w:ascii="Arial" w:hAnsi="Arial" w:cs="Arial"/>
          <w:sz w:val="24"/>
          <w:szCs w:val="24"/>
        </w:rPr>
        <w:t xml:space="preserve">% sau mai mult. Prin urmare, repartizarea și gestionarea eficientă a personalului, trebuie </w:t>
      </w:r>
      <w:r w:rsidRPr="006023BB">
        <w:rPr>
          <w:rFonts w:ascii="Arial" w:hAnsi="Arial" w:cs="Arial"/>
          <w:sz w:val="24"/>
          <w:szCs w:val="24"/>
        </w:rPr>
        <w:t>să fie una dintre preocupările principale ale operatorilor regionali.</w:t>
      </w:r>
    </w:p>
    <w:p w:rsidR="00592F18" w:rsidRDefault="006023BB" w:rsidP="00592F18">
      <w:pPr>
        <w:tabs>
          <w:tab w:val="left" w:pos="1620"/>
        </w:tabs>
        <w:jc w:val="both"/>
        <w:rPr>
          <w:rFonts w:ascii="Arial" w:hAnsi="Arial" w:cs="Arial"/>
          <w:sz w:val="24"/>
          <w:szCs w:val="24"/>
        </w:rPr>
      </w:pPr>
      <w:r w:rsidRPr="006023BB">
        <w:rPr>
          <w:rFonts w:ascii="Arial" w:hAnsi="Arial" w:cs="Arial"/>
          <w:sz w:val="24"/>
          <w:szCs w:val="24"/>
        </w:rPr>
        <w:t>P</w:t>
      </w:r>
      <w:r w:rsidR="00592F18" w:rsidRPr="006023BB">
        <w:rPr>
          <w:rFonts w:ascii="Arial" w:hAnsi="Arial" w:cs="Arial"/>
          <w:sz w:val="24"/>
          <w:szCs w:val="24"/>
        </w:rPr>
        <w:t>rogram</w:t>
      </w:r>
      <w:r w:rsidR="00B07178" w:rsidRPr="006023BB">
        <w:rPr>
          <w:rFonts w:ascii="Arial" w:hAnsi="Arial" w:cs="Arial"/>
          <w:sz w:val="24"/>
          <w:szCs w:val="24"/>
        </w:rPr>
        <w:t>ul</w:t>
      </w:r>
      <w:r w:rsidR="00592F18" w:rsidRPr="00592F18">
        <w:rPr>
          <w:rFonts w:ascii="Arial" w:hAnsi="Arial" w:cs="Arial"/>
          <w:sz w:val="24"/>
          <w:szCs w:val="24"/>
        </w:rPr>
        <w:t xml:space="preserve"> multianual de pregătire profesională trebuie </w:t>
      </w:r>
      <w:r w:rsidR="00B07178" w:rsidRPr="006023BB">
        <w:rPr>
          <w:rFonts w:ascii="Arial" w:hAnsi="Arial" w:cs="Arial"/>
          <w:sz w:val="24"/>
          <w:szCs w:val="24"/>
        </w:rPr>
        <w:t>implementat</w:t>
      </w:r>
      <w:r w:rsidR="00B07178">
        <w:rPr>
          <w:rFonts w:ascii="Arial" w:hAnsi="Arial" w:cs="Arial"/>
          <w:sz w:val="24"/>
          <w:szCs w:val="24"/>
        </w:rPr>
        <w:t xml:space="preserve"> </w:t>
      </w:r>
      <w:r w:rsidR="00592F18" w:rsidRPr="00592F18">
        <w:rPr>
          <w:rFonts w:ascii="Arial" w:hAnsi="Arial" w:cs="Arial"/>
          <w:sz w:val="24"/>
          <w:szCs w:val="24"/>
        </w:rPr>
        <w:t xml:space="preserve">de către </w:t>
      </w:r>
      <w:r w:rsidR="00074AC7">
        <w:rPr>
          <w:rFonts w:ascii="Arial" w:hAnsi="Arial" w:cs="Arial"/>
          <w:sz w:val="24"/>
          <w:szCs w:val="24"/>
        </w:rPr>
        <w:t xml:space="preserve">departamentul de resurse umane, </w:t>
      </w:r>
      <w:r>
        <w:rPr>
          <w:rFonts w:ascii="Arial" w:hAnsi="Arial" w:cs="Arial"/>
          <w:sz w:val="24"/>
          <w:szCs w:val="24"/>
        </w:rPr>
        <w:t xml:space="preserve">sub supravegherea </w:t>
      </w:r>
      <w:r w:rsidR="00592F18" w:rsidRPr="00592F18">
        <w:rPr>
          <w:rFonts w:ascii="Arial" w:hAnsi="Arial" w:cs="Arial"/>
          <w:sz w:val="24"/>
          <w:szCs w:val="24"/>
        </w:rPr>
        <w:t>conducer</w:t>
      </w:r>
      <w:r>
        <w:rPr>
          <w:rFonts w:ascii="Arial" w:hAnsi="Arial" w:cs="Arial"/>
          <w:sz w:val="24"/>
          <w:szCs w:val="24"/>
        </w:rPr>
        <w:t>ii</w:t>
      </w:r>
      <w:r w:rsidR="00592F18" w:rsidRPr="00592F18">
        <w:rPr>
          <w:rFonts w:ascii="Arial" w:hAnsi="Arial" w:cs="Arial"/>
          <w:sz w:val="24"/>
          <w:szCs w:val="24"/>
        </w:rPr>
        <w:t xml:space="preserve"> executiv</w:t>
      </w:r>
      <w:r>
        <w:rPr>
          <w:rFonts w:ascii="Arial" w:hAnsi="Arial" w:cs="Arial"/>
          <w:sz w:val="24"/>
          <w:szCs w:val="24"/>
        </w:rPr>
        <w:t>e</w:t>
      </w:r>
      <w:r w:rsidR="00592F18" w:rsidRPr="00592F18">
        <w:rPr>
          <w:rFonts w:ascii="Arial" w:hAnsi="Arial" w:cs="Arial"/>
          <w:sz w:val="24"/>
          <w:szCs w:val="24"/>
        </w:rPr>
        <w:t xml:space="preserve"> și </w:t>
      </w:r>
      <w:r>
        <w:rPr>
          <w:rFonts w:ascii="Arial" w:hAnsi="Arial" w:cs="Arial"/>
          <w:sz w:val="24"/>
          <w:szCs w:val="24"/>
        </w:rPr>
        <w:t xml:space="preserve">a </w:t>
      </w:r>
      <w:r w:rsidR="00592F18" w:rsidRPr="00592F18">
        <w:rPr>
          <w:rFonts w:ascii="Arial" w:hAnsi="Arial" w:cs="Arial"/>
          <w:sz w:val="24"/>
          <w:szCs w:val="24"/>
        </w:rPr>
        <w:t>departamentel</w:t>
      </w:r>
      <w:r>
        <w:rPr>
          <w:rFonts w:ascii="Arial" w:hAnsi="Arial" w:cs="Arial"/>
          <w:sz w:val="24"/>
          <w:szCs w:val="24"/>
        </w:rPr>
        <w:t>or</w:t>
      </w:r>
      <w:r w:rsidR="00592F18" w:rsidRPr="00592F18">
        <w:rPr>
          <w:rFonts w:ascii="Arial" w:hAnsi="Arial" w:cs="Arial"/>
          <w:sz w:val="24"/>
          <w:szCs w:val="24"/>
        </w:rPr>
        <w:t xml:space="preserve"> din subordinea acestora.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2213"/>
        <w:gridCol w:w="577"/>
        <w:gridCol w:w="8"/>
        <w:gridCol w:w="585"/>
        <w:gridCol w:w="37"/>
        <w:gridCol w:w="540"/>
        <w:gridCol w:w="593"/>
        <w:gridCol w:w="37"/>
        <w:gridCol w:w="540"/>
        <w:gridCol w:w="593"/>
        <w:gridCol w:w="37"/>
        <w:gridCol w:w="540"/>
        <w:gridCol w:w="593"/>
      </w:tblGrid>
      <w:tr w:rsidR="00EB5EB8" w:rsidTr="009B2F43">
        <w:trPr>
          <w:cantSplit/>
          <w:trHeight w:val="2150"/>
          <w:tblHeader/>
          <w:jc w:val="center"/>
        </w:trPr>
        <w:tc>
          <w:tcPr>
            <w:tcW w:w="805" w:type="dxa"/>
            <w:vMerge w:val="restart"/>
            <w:shd w:val="clear" w:color="auto" w:fill="BDD6EE" w:themeFill="accent5" w:themeFillTint="66"/>
            <w:hideMark/>
          </w:tcPr>
          <w:p w:rsidR="00EB5EB8" w:rsidRDefault="00EB5EB8" w:rsidP="00745851">
            <w:pPr>
              <w:jc w:val="center"/>
            </w:pPr>
            <w:r>
              <w:t>Nr.</w:t>
            </w:r>
          </w:p>
          <w:p w:rsidR="00EB5EB8" w:rsidRDefault="00EB5EB8" w:rsidP="00745851">
            <w:pPr>
              <w:jc w:val="center"/>
            </w:pPr>
            <w:r>
              <w:t>crt.</w:t>
            </w:r>
          </w:p>
        </w:tc>
        <w:tc>
          <w:tcPr>
            <w:tcW w:w="2213" w:type="dxa"/>
            <w:vMerge w:val="restart"/>
            <w:shd w:val="clear" w:color="auto" w:fill="BDD6EE" w:themeFill="accent5" w:themeFillTint="66"/>
            <w:hideMark/>
          </w:tcPr>
          <w:p w:rsidR="00EB5EB8" w:rsidRDefault="00EB5EB8" w:rsidP="00745851">
            <w:pPr>
              <w:jc w:val="center"/>
            </w:pPr>
            <w:r>
              <w:t>Instruire/Formare Planificata</w:t>
            </w:r>
          </w:p>
        </w:tc>
        <w:tc>
          <w:tcPr>
            <w:tcW w:w="577" w:type="dxa"/>
            <w:shd w:val="clear" w:color="auto" w:fill="BDD6EE" w:themeFill="accent5" w:themeFillTint="66"/>
            <w:textDirection w:val="btLr"/>
            <w:hideMark/>
          </w:tcPr>
          <w:p w:rsidR="00EB5EB8" w:rsidRDefault="00EB5EB8" w:rsidP="00745851">
            <w:pPr>
              <w:ind w:left="113" w:right="113"/>
              <w:jc w:val="center"/>
            </w:pPr>
            <w:r>
              <w:t xml:space="preserve">Număr </w:t>
            </w:r>
            <w:proofErr w:type="spellStart"/>
            <w:r>
              <w:t>participanti</w:t>
            </w:r>
            <w:proofErr w:type="spellEnd"/>
          </w:p>
        </w:tc>
        <w:tc>
          <w:tcPr>
            <w:tcW w:w="630" w:type="dxa"/>
            <w:gridSpan w:val="3"/>
            <w:shd w:val="clear" w:color="auto" w:fill="BDD6EE" w:themeFill="accent5" w:themeFillTint="66"/>
            <w:textDirection w:val="btLr"/>
            <w:hideMark/>
          </w:tcPr>
          <w:p w:rsidR="00EB5EB8" w:rsidRPr="00B07178" w:rsidRDefault="00EB5EB8" w:rsidP="00745851">
            <w:pPr>
              <w:ind w:left="113" w:right="113"/>
              <w:jc w:val="center"/>
            </w:pPr>
            <w:r>
              <w:t xml:space="preserve">Cheltuieli </w:t>
            </w:r>
            <w:proofErr w:type="spellStart"/>
            <w:r>
              <w:t>Peconizate</w:t>
            </w:r>
            <w:proofErr w:type="spellEnd"/>
            <w:r>
              <w:t xml:space="preserve"> mii lei</w:t>
            </w:r>
          </w:p>
        </w:tc>
        <w:tc>
          <w:tcPr>
            <w:tcW w:w="540" w:type="dxa"/>
            <w:shd w:val="clear" w:color="auto" w:fill="BDD6EE" w:themeFill="accent5" w:themeFillTint="66"/>
            <w:textDirection w:val="btLr"/>
          </w:tcPr>
          <w:p w:rsidR="00EB5EB8" w:rsidRDefault="00EB5EB8" w:rsidP="00745851">
            <w:pPr>
              <w:ind w:left="113" w:right="113"/>
              <w:jc w:val="center"/>
            </w:pPr>
            <w:r>
              <w:t xml:space="preserve">Număr </w:t>
            </w:r>
            <w:proofErr w:type="spellStart"/>
            <w:r>
              <w:t>participanti</w:t>
            </w:r>
            <w:proofErr w:type="spellEnd"/>
          </w:p>
        </w:tc>
        <w:tc>
          <w:tcPr>
            <w:tcW w:w="630" w:type="dxa"/>
            <w:gridSpan w:val="2"/>
            <w:shd w:val="clear" w:color="auto" w:fill="BDD6EE" w:themeFill="accent5" w:themeFillTint="66"/>
            <w:textDirection w:val="btLr"/>
          </w:tcPr>
          <w:p w:rsidR="00EB5EB8" w:rsidRPr="00B07178" w:rsidRDefault="00EB5EB8" w:rsidP="00745851">
            <w:pPr>
              <w:ind w:left="113" w:right="113"/>
              <w:jc w:val="center"/>
            </w:pPr>
            <w:r>
              <w:t xml:space="preserve">Cheltuieli </w:t>
            </w:r>
            <w:proofErr w:type="spellStart"/>
            <w:r>
              <w:t>Peconizate</w:t>
            </w:r>
            <w:proofErr w:type="spellEnd"/>
            <w:r>
              <w:t xml:space="preserve"> mii lei</w:t>
            </w:r>
          </w:p>
        </w:tc>
        <w:tc>
          <w:tcPr>
            <w:tcW w:w="540" w:type="dxa"/>
            <w:shd w:val="clear" w:color="auto" w:fill="BDD6EE" w:themeFill="accent5" w:themeFillTint="66"/>
            <w:textDirection w:val="btLr"/>
          </w:tcPr>
          <w:p w:rsidR="00EB5EB8" w:rsidRDefault="00EB5EB8" w:rsidP="00745851">
            <w:pPr>
              <w:ind w:left="113" w:right="113"/>
              <w:jc w:val="center"/>
            </w:pPr>
            <w:r>
              <w:t xml:space="preserve">Număr </w:t>
            </w:r>
            <w:proofErr w:type="spellStart"/>
            <w:r>
              <w:t>participanti</w:t>
            </w:r>
            <w:proofErr w:type="spellEnd"/>
          </w:p>
        </w:tc>
        <w:tc>
          <w:tcPr>
            <w:tcW w:w="630" w:type="dxa"/>
            <w:gridSpan w:val="2"/>
            <w:shd w:val="clear" w:color="auto" w:fill="BDD6EE" w:themeFill="accent5" w:themeFillTint="66"/>
            <w:textDirection w:val="btLr"/>
          </w:tcPr>
          <w:p w:rsidR="00EB5EB8" w:rsidRPr="00B07178" w:rsidRDefault="00EB5EB8" w:rsidP="00745851">
            <w:pPr>
              <w:ind w:left="113" w:right="113"/>
              <w:jc w:val="center"/>
            </w:pPr>
            <w:r>
              <w:t xml:space="preserve">Cheltuieli </w:t>
            </w:r>
            <w:proofErr w:type="spellStart"/>
            <w:r>
              <w:t>Peconizate</w:t>
            </w:r>
            <w:proofErr w:type="spellEnd"/>
            <w:r>
              <w:t xml:space="preserve"> mii lei</w:t>
            </w:r>
          </w:p>
        </w:tc>
        <w:tc>
          <w:tcPr>
            <w:tcW w:w="540" w:type="dxa"/>
            <w:shd w:val="clear" w:color="auto" w:fill="BDD6EE" w:themeFill="accent5" w:themeFillTint="66"/>
            <w:textDirection w:val="btLr"/>
          </w:tcPr>
          <w:p w:rsidR="00EB5EB8" w:rsidRDefault="00EB5EB8" w:rsidP="00745851">
            <w:pPr>
              <w:ind w:left="113" w:right="113"/>
              <w:jc w:val="center"/>
            </w:pPr>
            <w:r>
              <w:t xml:space="preserve">Număr </w:t>
            </w:r>
            <w:proofErr w:type="spellStart"/>
            <w:r>
              <w:t>participanti</w:t>
            </w:r>
            <w:proofErr w:type="spellEnd"/>
          </w:p>
        </w:tc>
        <w:tc>
          <w:tcPr>
            <w:tcW w:w="593" w:type="dxa"/>
            <w:shd w:val="clear" w:color="auto" w:fill="BDD6EE" w:themeFill="accent5" w:themeFillTint="66"/>
            <w:textDirection w:val="btLr"/>
          </w:tcPr>
          <w:p w:rsidR="00EB5EB8" w:rsidRPr="00B07178" w:rsidRDefault="00EB5EB8" w:rsidP="00745851">
            <w:pPr>
              <w:ind w:left="113" w:right="113"/>
              <w:jc w:val="center"/>
            </w:pPr>
            <w:r>
              <w:t xml:space="preserve">Cheltuieli </w:t>
            </w:r>
            <w:proofErr w:type="spellStart"/>
            <w:r>
              <w:t>Peconizate</w:t>
            </w:r>
            <w:proofErr w:type="spellEnd"/>
            <w:r>
              <w:t xml:space="preserve"> mii lei</w:t>
            </w:r>
          </w:p>
        </w:tc>
      </w:tr>
      <w:tr w:rsidR="00EB5EB8" w:rsidTr="009B2F43">
        <w:trPr>
          <w:tblHeader/>
          <w:jc w:val="center"/>
        </w:trPr>
        <w:tc>
          <w:tcPr>
            <w:tcW w:w="805" w:type="dxa"/>
            <w:vMerge/>
            <w:shd w:val="clear" w:color="auto" w:fill="BDD6EE" w:themeFill="accent5" w:themeFillTint="66"/>
          </w:tcPr>
          <w:p w:rsidR="00EB5EB8" w:rsidRDefault="00EB5EB8" w:rsidP="00745851">
            <w:pPr>
              <w:jc w:val="center"/>
              <w:rPr>
                <w:b/>
              </w:rPr>
            </w:pPr>
          </w:p>
        </w:tc>
        <w:tc>
          <w:tcPr>
            <w:tcW w:w="2213" w:type="dxa"/>
            <w:vMerge/>
            <w:shd w:val="clear" w:color="auto" w:fill="BDD6EE" w:themeFill="accent5" w:themeFillTint="66"/>
          </w:tcPr>
          <w:p w:rsidR="00EB5EB8" w:rsidRDefault="00EB5EB8" w:rsidP="00745851">
            <w:pPr>
              <w:jc w:val="center"/>
              <w:rPr>
                <w:b/>
              </w:rPr>
            </w:pPr>
          </w:p>
        </w:tc>
        <w:tc>
          <w:tcPr>
            <w:tcW w:w="1207" w:type="dxa"/>
            <w:gridSpan w:val="4"/>
            <w:shd w:val="clear" w:color="auto" w:fill="BDD6EE" w:themeFill="accent5" w:themeFillTint="66"/>
          </w:tcPr>
          <w:p w:rsidR="00EB5EB8" w:rsidRDefault="00EB5EB8" w:rsidP="00745851">
            <w:pPr>
              <w:jc w:val="center"/>
              <w:rPr>
                <w:b/>
              </w:rPr>
            </w:pPr>
            <w:r>
              <w:rPr>
                <w:b/>
              </w:rPr>
              <w:t>2018</w:t>
            </w:r>
          </w:p>
        </w:tc>
        <w:tc>
          <w:tcPr>
            <w:tcW w:w="1170" w:type="dxa"/>
            <w:gridSpan w:val="3"/>
            <w:shd w:val="clear" w:color="auto" w:fill="BDD6EE" w:themeFill="accent5" w:themeFillTint="66"/>
          </w:tcPr>
          <w:p w:rsidR="00EB5EB8" w:rsidRDefault="00EB5EB8" w:rsidP="00745851">
            <w:pPr>
              <w:jc w:val="center"/>
              <w:rPr>
                <w:b/>
              </w:rPr>
            </w:pPr>
            <w:r>
              <w:rPr>
                <w:b/>
              </w:rPr>
              <w:t>2019</w:t>
            </w:r>
          </w:p>
        </w:tc>
        <w:tc>
          <w:tcPr>
            <w:tcW w:w="1170" w:type="dxa"/>
            <w:gridSpan w:val="3"/>
            <w:shd w:val="clear" w:color="auto" w:fill="BDD6EE" w:themeFill="accent5" w:themeFillTint="66"/>
          </w:tcPr>
          <w:p w:rsidR="00EB5EB8" w:rsidRDefault="00EB5EB8" w:rsidP="00745851">
            <w:pPr>
              <w:jc w:val="center"/>
              <w:rPr>
                <w:b/>
              </w:rPr>
            </w:pPr>
            <w:r>
              <w:rPr>
                <w:b/>
              </w:rPr>
              <w:t>2020</w:t>
            </w:r>
          </w:p>
        </w:tc>
        <w:tc>
          <w:tcPr>
            <w:tcW w:w="1133" w:type="dxa"/>
            <w:gridSpan w:val="2"/>
            <w:shd w:val="clear" w:color="auto" w:fill="BDD6EE" w:themeFill="accent5" w:themeFillTint="66"/>
          </w:tcPr>
          <w:p w:rsidR="00EB5EB8" w:rsidRDefault="00EB5EB8" w:rsidP="00745851">
            <w:pPr>
              <w:jc w:val="center"/>
              <w:rPr>
                <w:b/>
              </w:rPr>
            </w:pPr>
            <w:r>
              <w:rPr>
                <w:b/>
              </w:rPr>
              <w:t>2021</w:t>
            </w:r>
          </w:p>
        </w:tc>
      </w:tr>
      <w:tr w:rsidR="00EB5EB8" w:rsidTr="009B2F43">
        <w:trPr>
          <w:tblHeader/>
          <w:jc w:val="center"/>
        </w:trPr>
        <w:tc>
          <w:tcPr>
            <w:tcW w:w="7698" w:type="dxa"/>
            <w:gridSpan w:val="14"/>
            <w:hideMark/>
          </w:tcPr>
          <w:p w:rsidR="00EB5EB8" w:rsidRDefault="00EB5EB8" w:rsidP="00745851">
            <w:pPr>
              <w:jc w:val="center"/>
              <w:rPr>
                <w:b/>
              </w:rPr>
            </w:pPr>
            <w:r>
              <w:rPr>
                <w:b/>
              </w:rPr>
              <w:t>Personal T.E.S.A.</w:t>
            </w:r>
          </w:p>
        </w:tc>
      </w:tr>
      <w:tr w:rsidR="00EB5EB8" w:rsidTr="009B2F43">
        <w:trPr>
          <w:tblHeader/>
          <w:jc w:val="center"/>
        </w:trPr>
        <w:tc>
          <w:tcPr>
            <w:tcW w:w="805" w:type="dxa"/>
          </w:tcPr>
          <w:p w:rsidR="00EB5EB8" w:rsidRDefault="00745851" w:rsidP="00745851">
            <w:pPr>
              <w:numPr>
                <w:ilvl w:val="0"/>
                <w:numId w:val="64"/>
              </w:numPr>
              <w:tabs>
                <w:tab w:val="clear" w:pos="0"/>
                <w:tab w:val="num" w:pos="284"/>
              </w:tabs>
              <w:suppressAutoHyphens/>
              <w:snapToGrid w:val="0"/>
              <w:spacing w:after="0" w:line="240" w:lineRule="auto"/>
              <w:ind w:left="644" w:hanging="587"/>
              <w:jc w:val="center"/>
            </w:pPr>
            <w:r>
              <w:t>1</w:t>
            </w:r>
          </w:p>
        </w:tc>
        <w:tc>
          <w:tcPr>
            <w:tcW w:w="2213" w:type="dxa"/>
            <w:hideMark/>
          </w:tcPr>
          <w:p w:rsidR="00EB5EB8" w:rsidRDefault="00EB5EB8" w:rsidP="00745851">
            <w:pPr>
              <w:jc w:val="center"/>
            </w:pPr>
            <w:r>
              <w:t xml:space="preserve">Management de </w:t>
            </w:r>
            <w:proofErr w:type="spellStart"/>
            <w:r>
              <w:t>varf</w:t>
            </w:r>
            <w:proofErr w:type="spellEnd"/>
          </w:p>
        </w:tc>
        <w:tc>
          <w:tcPr>
            <w:tcW w:w="585" w:type="dxa"/>
            <w:gridSpan w:val="2"/>
            <w:hideMark/>
          </w:tcPr>
          <w:p w:rsidR="00EB5EB8" w:rsidRDefault="00EB5EB8" w:rsidP="00745851">
            <w:pPr>
              <w:jc w:val="center"/>
            </w:pPr>
            <w:r>
              <w:t>4</w:t>
            </w:r>
          </w:p>
        </w:tc>
        <w:tc>
          <w:tcPr>
            <w:tcW w:w="585" w:type="dxa"/>
            <w:hideMark/>
          </w:tcPr>
          <w:p w:rsidR="00EB5EB8" w:rsidRDefault="00EB5EB8" w:rsidP="00745851">
            <w:pPr>
              <w:jc w:val="center"/>
            </w:pPr>
            <w:r>
              <w:t>4</w:t>
            </w:r>
          </w:p>
        </w:tc>
        <w:tc>
          <w:tcPr>
            <w:tcW w:w="577" w:type="dxa"/>
            <w:gridSpan w:val="2"/>
          </w:tcPr>
          <w:p w:rsidR="00EB5EB8" w:rsidRDefault="00EB5EB8" w:rsidP="00745851">
            <w:pPr>
              <w:jc w:val="center"/>
            </w:pPr>
            <w:r>
              <w:t>4</w:t>
            </w:r>
          </w:p>
        </w:tc>
        <w:tc>
          <w:tcPr>
            <w:tcW w:w="593" w:type="dxa"/>
          </w:tcPr>
          <w:p w:rsidR="00EB5EB8" w:rsidRDefault="00EB5EB8" w:rsidP="00745851">
            <w:pPr>
              <w:jc w:val="center"/>
            </w:pPr>
            <w:r>
              <w:t>4</w:t>
            </w:r>
          </w:p>
        </w:tc>
        <w:tc>
          <w:tcPr>
            <w:tcW w:w="577" w:type="dxa"/>
            <w:gridSpan w:val="2"/>
          </w:tcPr>
          <w:p w:rsidR="00EB5EB8" w:rsidRDefault="00EB5EB8" w:rsidP="00745851">
            <w:pPr>
              <w:jc w:val="center"/>
            </w:pPr>
            <w:r>
              <w:t>4</w:t>
            </w:r>
          </w:p>
        </w:tc>
        <w:tc>
          <w:tcPr>
            <w:tcW w:w="593" w:type="dxa"/>
          </w:tcPr>
          <w:p w:rsidR="00EB5EB8" w:rsidRDefault="00EB5EB8" w:rsidP="00745851">
            <w:pPr>
              <w:jc w:val="center"/>
            </w:pPr>
            <w:r>
              <w:t>4</w:t>
            </w:r>
          </w:p>
        </w:tc>
        <w:tc>
          <w:tcPr>
            <w:tcW w:w="577" w:type="dxa"/>
            <w:gridSpan w:val="2"/>
          </w:tcPr>
          <w:p w:rsidR="00EB5EB8" w:rsidRDefault="00EB5EB8" w:rsidP="00745851">
            <w:pPr>
              <w:jc w:val="center"/>
            </w:pPr>
            <w:r>
              <w:t>4</w:t>
            </w:r>
          </w:p>
        </w:tc>
        <w:tc>
          <w:tcPr>
            <w:tcW w:w="593" w:type="dxa"/>
          </w:tcPr>
          <w:p w:rsidR="00EB5EB8" w:rsidRDefault="00EB5EB8" w:rsidP="00745851">
            <w:pPr>
              <w:jc w:val="center"/>
            </w:pPr>
            <w:r>
              <w:t>4</w:t>
            </w:r>
          </w:p>
        </w:tc>
      </w:tr>
      <w:tr w:rsidR="00EB5EB8" w:rsidTr="009B2F43">
        <w:trPr>
          <w:tblHeader/>
          <w:jc w:val="center"/>
        </w:trPr>
        <w:tc>
          <w:tcPr>
            <w:tcW w:w="805" w:type="dxa"/>
          </w:tcPr>
          <w:p w:rsidR="00EB5EB8" w:rsidRDefault="00745851" w:rsidP="00745851">
            <w:pPr>
              <w:numPr>
                <w:ilvl w:val="0"/>
                <w:numId w:val="64"/>
              </w:numPr>
              <w:tabs>
                <w:tab w:val="clear" w:pos="0"/>
                <w:tab w:val="num" w:pos="284"/>
              </w:tabs>
              <w:suppressAutoHyphens/>
              <w:snapToGrid w:val="0"/>
              <w:spacing w:after="0" w:line="240" w:lineRule="auto"/>
              <w:ind w:left="644" w:hanging="587"/>
              <w:jc w:val="center"/>
            </w:pPr>
            <w:r>
              <w:t>2</w:t>
            </w:r>
          </w:p>
        </w:tc>
        <w:tc>
          <w:tcPr>
            <w:tcW w:w="2213" w:type="dxa"/>
            <w:hideMark/>
          </w:tcPr>
          <w:p w:rsidR="00EB5EB8" w:rsidRDefault="00EB5EB8" w:rsidP="00745851">
            <w:pPr>
              <w:jc w:val="center"/>
            </w:pPr>
            <w:r>
              <w:t>Contabilitate –CFP-CFI</w:t>
            </w:r>
          </w:p>
        </w:tc>
        <w:tc>
          <w:tcPr>
            <w:tcW w:w="585" w:type="dxa"/>
            <w:gridSpan w:val="2"/>
            <w:hideMark/>
          </w:tcPr>
          <w:p w:rsidR="00EB5EB8" w:rsidRDefault="00EB5EB8" w:rsidP="00745851">
            <w:pPr>
              <w:jc w:val="center"/>
            </w:pPr>
            <w:r>
              <w:t>2</w:t>
            </w:r>
          </w:p>
        </w:tc>
        <w:tc>
          <w:tcPr>
            <w:tcW w:w="585" w:type="dxa"/>
            <w:hideMark/>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r>
      <w:tr w:rsidR="00EB5EB8" w:rsidTr="009B2F43">
        <w:trPr>
          <w:tblHeader/>
          <w:jc w:val="center"/>
        </w:trPr>
        <w:tc>
          <w:tcPr>
            <w:tcW w:w="805" w:type="dxa"/>
          </w:tcPr>
          <w:p w:rsidR="00EB5EB8" w:rsidRDefault="00745851" w:rsidP="00745851">
            <w:pPr>
              <w:numPr>
                <w:ilvl w:val="0"/>
                <w:numId w:val="64"/>
              </w:numPr>
              <w:tabs>
                <w:tab w:val="clear" w:pos="0"/>
                <w:tab w:val="num" w:pos="284"/>
              </w:tabs>
              <w:suppressAutoHyphens/>
              <w:snapToGrid w:val="0"/>
              <w:spacing w:after="0" w:line="240" w:lineRule="auto"/>
              <w:ind w:left="644" w:hanging="587"/>
              <w:jc w:val="center"/>
            </w:pPr>
            <w:r>
              <w:t>3</w:t>
            </w:r>
          </w:p>
        </w:tc>
        <w:tc>
          <w:tcPr>
            <w:tcW w:w="2213" w:type="dxa"/>
            <w:hideMark/>
          </w:tcPr>
          <w:p w:rsidR="00EB5EB8" w:rsidRDefault="00EB5EB8" w:rsidP="00745851">
            <w:pPr>
              <w:jc w:val="center"/>
            </w:pPr>
            <w:r>
              <w:t>Resurse Umane</w:t>
            </w:r>
          </w:p>
        </w:tc>
        <w:tc>
          <w:tcPr>
            <w:tcW w:w="585" w:type="dxa"/>
            <w:gridSpan w:val="2"/>
            <w:hideMark/>
          </w:tcPr>
          <w:p w:rsidR="00EB5EB8" w:rsidRDefault="00EB5EB8" w:rsidP="00745851">
            <w:pPr>
              <w:jc w:val="center"/>
            </w:pPr>
            <w:r>
              <w:t>2</w:t>
            </w:r>
          </w:p>
        </w:tc>
        <w:tc>
          <w:tcPr>
            <w:tcW w:w="585" w:type="dxa"/>
            <w:hideMark/>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r>
      <w:tr w:rsidR="00EB5EB8" w:rsidTr="009B2F43">
        <w:trPr>
          <w:tblHeader/>
          <w:jc w:val="center"/>
        </w:trPr>
        <w:tc>
          <w:tcPr>
            <w:tcW w:w="805" w:type="dxa"/>
          </w:tcPr>
          <w:p w:rsidR="00EB5EB8" w:rsidRDefault="00745851" w:rsidP="00745851">
            <w:pPr>
              <w:numPr>
                <w:ilvl w:val="0"/>
                <w:numId w:val="64"/>
              </w:numPr>
              <w:tabs>
                <w:tab w:val="clear" w:pos="0"/>
                <w:tab w:val="num" w:pos="284"/>
              </w:tabs>
              <w:suppressAutoHyphens/>
              <w:snapToGrid w:val="0"/>
              <w:spacing w:after="0" w:line="240" w:lineRule="auto"/>
              <w:ind w:left="644" w:hanging="587"/>
              <w:jc w:val="center"/>
            </w:pPr>
            <w:r>
              <w:lastRenderedPageBreak/>
              <w:t>4</w:t>
            </w:r>
          </w:p>
        </w:tc>
        <w:tc>
          <w:tcPr>
            <w:tcW w:w="2213" w:type="dxa"/>
            <w:hideMark/>
          </w:tcPr>
          <w:p w:rsidR="00EB5EB8" w:rsidRDefault="00EB5EB8" w:rsidP="00745851">
            <w:pPr>
              <w:jc w:val="center"/>
            </w:pPr>
            <w:r>
              <w:t>Alimentări  apă-Laboratoare</w:t>
            </w:r>
          </w:p>
        </w:tc>
        <w:tc>
          <w:tcPr>
            <w:tcW w:w="585" w:type="dxa"/>
            <w:gridSpan w:val="2"/>
            <w:hideMark/>
          </w:tcPr>
          <w:p w:rsidR="00EB5EB8" w:rsidRDefault="00EB5EB8" w:rsidP="00745851">
            <w:pPr>
              <w:jc w:val="center"/>
            </w:pPr>
            <w:r>
              <w:t>3</w:t>
            </w:r>
          </w:p>
        </w:tc>
        <w:tc>
          <w:tcPr>
            <w:tcW w:w="585" w:type="dxa"/>
            <w:hideMark/>
          </w:tcPr>
          <w:p w:rsidR="00EB5EB8" w:rsidRDefault="00EB5EB8" w:rsidP="00745851">
            <w:pPr>
              <w:jc w:val="center"/>
            </w:pPr>
            <w:r>
              <w:t>3</w:t>
            </w:r>
          </w:p>
        </w:tc>
        <w:tc>
          <w:tcPr>
            <w:tcW w:w="577" w:type="dxa"/>
            <w:gridSpan w:val="2"/>
          </w:tcPr>
          <w:p w:rsidR="00EB5EB8" w:rsidRDefault="00EB5EB8" w:rsidP="00745851">
            <w:pPr>
              <w:jc w:val="center"/>
            </w:pPr>
            <w:r>
              <w:t>3</w:t>
            </w:r>
          </w:p>
        </w:tc>
        <w:tc>
          <w:tcPr>
            <w:tcW w:w="593" w:type="dxa"/>
          </w:tcPr>
          <w:p w:rsidR="00EB5EB8" w:rsidRDefault="00EB5EB8" w:rsidP="00745851">
            <w:pPr>
              <w:jc w:val="center"/>
            </w:pPr>
            <w:r>
              <w:t>3</w:t>
            </w:r>
          </w:p>
        </w:tc>
        <w:tc>
          <w:tcPr>
            <w:tcW w:w="577" w:type="dxa"/>
            <w:gridSpan w:val="2"/>
          </w:tcPr>
          <w:p w:rsidR="00EB5EB8" w:rsidRDefault="00EB5EB8" w:rsidP="00745851">
            <w:pPr>
              <w:jc w:val="center"/>
            </w:pPr>
            <w:r>
              <w:t>3</w:t>
            </w:r>
          </w:p>
        </w:tc>
        <w:tc>
          <w:tcPr>
            <w:tcW w:w="593" w:type="dxa"/>
          </w:tcPr>
          <w:p w:rsidR="00EB5EB8" w:rsidRDefault="00EB5EB8" w:rsidP="00745851">
            <w:pPr>
              <w:jc w:val="center"/>
            </w:pPr>
            <w:r>
              <w:t>3</w:t>
            </w:r>
          </w:p>
        </w:tc>
        <w:tc>
          <w:tcPr>
            <w:tcW w:w="577" w:type="dxa"/>
            <w:gridSpan w:val="2"/>
          </w:tcPr>
          <w:p w:rsidR="00EB5EB8" w:rsidRDefault="00EB5EB8" w:rsidP="00745851">
            <w:pPr>
              <w:jc w:val="center"/>
            </w:pPr>
            <w:r>
              <w:t>3</w:t>
            </w:r>
          </w:p>
        </w:tc>
        <w:tc>
          <w:tcPr>
            <w:tcW w:w="593" w:type="dxa"/>
          </w:tcPr>
          <w:p w:rsidR="00EB5EB8" w:rsidRDefault="00EB5EB8" w:rsidP="00745851">
            <w:pPr>
              <w:jc w:val="center"/>
            </w:pPr>
            <w:r>
              <w:t>3</w:t>
            </w:r>
          </w:p>
        </w:tc>
      </w:tr>
      <w:tr w:rsidR="00EB5EB8" w:rsidTr="009B2F43">
        <w:trPr>
          <w:tblHeader/>
          <w:jc w:val="center"/>
        </w:trPr>
        <w:tc>
          <w:tcPr>
            <w:tcW w:w="805" w:type="dxa"/>
          </w:tcPr>
          <w:p w:rsidR="00EB5EB8" w:rsidRDefault="00745851" w:rsidP="00745851">
            <w:pPr>
              <w:numPr>
                <w:ilvl w:val="0"/>
                <w:numId w:val="64"/>
              </w:numPr>
              <w:tabs>
                <w:tab w:val="clear" w:pos="0"/>
                <w:tab w:val="num" w:pos="284"/>
              </w:tabs>
              <w:suppressAutoHyphens/>
              <w:snapToGrid w:val="0"/>
              <w:spacing w:after="0" w:line="240" w:lineRule="auto"/>
              <w:ind w:left="644" w:hanging="587"/>
              <w:jc w:val="center"/>
            </w:pPr>
            <w:r>
              <w:t>5</w:t>
            </w:r>
          </w:p>
        </w:tc>
        <w:tc>
          <w:tcPr>
            <w:tcW w:w="2213" w:type="dxa"/>
            <w:hideMark/>
          </w:tcPr>
          <w:p w:rsidR="00EB5EB8" w:rsidRDefault="00EB5EB8" w:rsidP="00745851">
            <w:pPr>
              <w:jc w:val="center"/>
            </w:pPr>
            <w:proofErr w:type="spellStart"/>
            <w:r>
              <w:t>Staţii</w:t>
            </w:r>
            <w:proofErr w:type="spellEnd"/>
            <w:r>
              <w:t xml:space="preserve"> epurare- Canal</w:t>
            </w:r>
          </w:p>
        </w:tc>
        <w:tc>
          <w:tcPr>
            <w:tcW w:w="585" w:type="dxa"/>
            <w:gridSpan w:val="2"/>
            <w:hideMark/>
          </w:tcPr>
          <w:p w:rsidR="00EB5EB8" w:rsidRDefault="00EB5EB8" w:rsidP="00745851">
            <w:pPr>
              <w:jc w:val="center"/>
            </w:pPr>
            <w:r>
              <w:t>3</w:t>
            </w:r>
          </w:p>
        </w:tc>
        <w:tc>
          <w:tcPr>
            <w:tcW w:w="585" w:type="dxa"/>
            <w:hideMark/>
          </w:tcPr>
          <w:p w:rsidR="00EB5EB8" w:rsidRDefault="00EB5EB8" w:rsidP="00745851">
            <w:pPr>
              <w:jc w:val="center"/>
            </w:pPr>
            <w:r>
              <w:t>3</w:t>
            </w:r>
          </w:p>
        </w:tc>
        <w:tc>
          <w:tcPr>
            <w:tcW w:w="577" w:type="dxa"/>
            <w:gridSpan w:val="2"/>
          </w:tcPr>
          <w:p w:rsidR="00EB5EB8" w:rsidRDefault="00EB5EB8" w:rsidP="00745851">
            <w:pPr>
              <w:jc w:val="center"/>
            </w:pPr>
            <w:r>
              <w:t>3</w:t>
            </w:r>
          </w:p>
        </w:tc>
        <w:tc>
          <w:tcPr>
            <w:tcW w:w="593" w:type="dxa"/>
          </w:tcPr>
          <w:p w:rsidR="00EB5EB8" w:rsidRDefault="00EB5EB8" w:rsidP="00745851">
            <w:pPr>
              <w:jc w:val="center"/>
            </w:pPr>
            <w:r>
              <w:t>3</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r>
      <w:tr w:rsidR="00EB5EB8" w:rsidTr="009B2F43">
        <w:trPr>
          <w:tblHeader/>
          <w:jc w:val="center"/>
        </w:trPr>
        <w:tc>
          <w:tcPr>
            <w:tcW w:w="805" w:type="dxa"/>
          </w:tcPr>
          <w:p w:rsidR="00EB5EB8" w:rsidRDefault="00745851" w:rsidP="00745851">
            <w:pPr>
              <w:numPr>
                <w:ilvl w:val="0"/>
                <w:numId w:val="64"/>
              </w:numPr>
              <w:tabs>
                <w:tab w:val="clear" w:pos="0"/>
                <w:tab w:val="num" w:pos="284"/>
              </w:tabs>
              <w:suppressAutoHyphens/>
              <w:snapToGrid w:val="0"/>
              <w:spacing w:after="0" w:line="240" w:lineRule="auto"/>
              <w:ind w:left="644" w:hanging="587"/>
              <w:jc w:val="center"/>
            </w:pPr>
            <w:r>
              <w:t>6</w:t>
            </w:r>
          </w:p>
        </w:tc>
        <w:tc>
          <w:tcPr>
            <w:tcW w:w="2213" w:type="dxa"/>
            <w:hideMark/>
          </w:tcPr>
          <w:p w:rsidR="00EB5EB8" w:rsidRDefault="00EB5EB8" w:rsidP="00745851">
            <w:pPr>
              <w:jc w:val="center"/>
            </w:pPr>
            <w:r>
              <w:t>IT</w:t>
            </w:r>
          </w:p>
        </w:tc>
        <w:tc>
          <w:tcPr>
            <w:tcW w:w="585" w:type="dxa"/>
            <w:gridSpan w:val="2"/>
            <w:hideMark/>
          </w:tcPr>
          <w:p w:rsidR="00EB5EB8" w:rsidRDefault="00EB5EB8" w:rsidP="00745851">
            <w:pPr>
              <w:jc w:val="center"/>
            </w:pPr>
            <w:r>
              <w:t>2</w:t>
            </w:r>
          </w:p>
        </w:tc>
        <w:tc>
          <w:tcPr>
            <w:tcW w:w="585" w:type="dxa"/>
            <w:hideMark/>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r>
      <w:tr w:rsidR="00EB5EB8" w:rsidTr="009B2F43">
        <w:trPr>
          <w:tblHeader/>
          <w:jc w:val="center"/>
        </w:trPr>
        <w:tc>
          <w:tcPr>
            <w:tcW w:w="805" w:type="dxa"/>
          </w:tcPr>
          <w:p w:rsidR="00EB5EB8" w:rsidRDefault="00745851" w:rsidP="00745851">
            <w:pPr>
              <w:numPr>
                <w:ilvl w:val="0"/>
                <w:numId w:val="64"/>
              </w:numPr>
              <w:tabs>
                <w:tab w:val="clear" w:pos="0"/>
                <w:tab w:val="num" w:pos="284"/>
              </w:tabs>
              <w:suppressAutoHyphens/>
              <w:snapToGrid w:val="0"/>
              <w:spacing w:after="0" w:line="240" w:lineRule="auto"/>
              <w:ind w:left="644" w:hanging="587"/>
              <w:jc w:val="center"/>
            </w:pPr>
            <w:r>
              <w:t>7</w:t>
            </w:r>
          </w:p>
        </w:tc>
        <w:tc>
          <w:tcPr>
            <w:tcW w:w="2213" w:type="dxa"/>
            <w:hideMark/>
          </w:tcPr>
          <w:p w:rsidR="00EB5EB8" w:rsidRDefault="00EB5EB8" w:rsidP="00745851">
            <w:pPr>
              <w:jc w:val="center"/>
            </w:pPr>
            <w:r>
              <w:t xml:space="preserve">Proiecte- </w:t>
            </w:r>
            <w:proofErr w:type="spellStart"/>
            <w:r>
              <w:t>Investitii</w:t>
            </w:r>
            <w:proofErr w:type="spellEnd"/>
          </w:p>
        </w:tc>
        <w:tc>
          <w:tcPr>
            <w:tcW w:w="585" w:type="dxa"/>
            <w:gridSpan w:val="2"/>
            <w:hideMark/>
          </w:tcPr>
          <w:p w:rsidR="00EB5EB8" w:rsidRDefault="00EB5EB8" w:rsidP="00745851">
            <w:pPr>
              <w:jc w:val="center"/>
            </w:pPr>
            <w:r>
              <w:t>2</w:t>
            </w:r>
          </w:p>
        </w:tc>
        <w:tc>
          <w:tcPr>
            <w:tcW w:w="585" w:type="dxa"/>
            <w:hideMark/>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r>
      <w:tr w:rsidR="00EB5EB8" w:rsidTr="009B2F43">
        <w:trPr>
          <w:tblHeader/>
          <w:jc w:val="center"/>
        </w:trPr>
        <w:tc>
          <w:tcPr>
            <w:tcW w:w="805" w:type="dxa"/>
          </w:tcPr>
          <w:p w:rsidR="00EB5EB8" w:rsidRDefault="00745851" w:rsidP="00745851">
            <w:pPr>
              <w:numPr>
                <w:ilvl w:val="0"/>
                <w:numId w:val="64"/>
              </w:numPr>
              <w:tabs>
                <w:tab w:val="clear" w:pos="0"/>
                <w:tab w:val="num" w:pos="284"/>
              </w:tabs>
              <w:suppressAutoHyphens/>
              <w:snapToGrid w:val="0"/>
              <w:spacing w:after="0" w:line="240" w:lineRule="auto"/>
              <w:ind w:left="644" w:hanging="587"/>
              <w:jc w:val="center"/>
            </w:pPr>
            <w:r>
              <w:t>8</w:t>
            </w:r>
          </w:p>
        </w:tc>
        <w:tc>
          <w:tcPr>
            <w:tcW w:w="2213" w:type="dxa"/>
            <w:hideMark/>
          </w:tcPr>
          <w:p w:rsidR="00EB5EB8" w:rsidRDefault="00EB5EB8" w:rsidP="00745851">
            <w:pPr>
              <w:jc w:val="center"/>
            </w:pPr>
            <w:proofErr w:type="spellStart"/>
            <w:r>
              <w:t>Achiziţii</w:t>
            </w:r>
            <w:proofErr w:type="spellEnd"/>
            <w:r>
              <w:t xml:space="preserve"> publice-Juridic</w:t>
            </w:r>
          </w:p>
        </w:tc>
        <w:tc>
          <w:tcPr>
            <w:tcW w:w="585" w:type="dxa"/>
            <w:gridSpan w:val="2"/>
            <w:hideMark/>
          </w:tcPr>
          <w:p w:rsidR="00EB5EB8" w:rsidRDefault="00EB5EB8" w:rsidP="00745851">
            <w:pPr>
              <w:jc w:val="center"/>
            </w:pPr>
            <w:r>
              <w:t>3</w:t>
            </w:r>
          </w:p>
        </w:tc>
        <w:tc>
          <w:tcPr>
            <w:tcW w:w="585" w:type="dxa"/>
            <w:hideMark/>
          </w:tcPr>
          <w:p w:rsidR="00EB5EB8" w:rsidRDefault="00EB5EB8" w:rsidP="00745851">
            <w:pPr>
              <w:jc w:val="center"/>
            </w:pPr>
            <w:r>
              <w:t>3</w:t>
            </w:r>
          </w:p>
        </w:tc>
        <w:tc>
          <w:tcPr>
            <w:tcW w:w="577" w:type="dxa"/>
            <w:gridSpan w:val="2"/>
          </w:tcPr>
          <w:p w:rsidR="00EB5EB8" w:rsidRDefault="00EB5EB8" w:rsidP="00745851">
            <w:pPr>
              <w:jc w:val="center"/>
            </w:pPr>
            <w:r>
              <w:t>3</w:t>
            </w:r>
          </w:p>
        </w:tc>
        <w:tc>
          <w:tcPr>
            <w:tcW w:w="593" w:type="dxa"/>
          </w:tcPr>
          <w:p w:rsidR="00EB5EB8" w:rsidRDefault="00EB5EB8" w:rsidP="00745851">
            <w:pPr>
              <w:jc w:val="center"/>
            </w:pPr>
            <w:r>
              <w:t>3</w:t>
            </w:r>
          </w:p>
        </w:tc>
        <w:tc>
          <w:tcPr>
            <w:tcW w:w="577" w:type="dxa"/>
            <w:gridSpan w:val="2"/>
          </w:tcPr>
          <w:p w:rsidR="00EB5EB8" w:rsidRDefault="00EB5EB8" w:rsidP="00745851">
            <w:pPr>
              <w:jc w:val="center"/>
            </w:pPr>
            <w:r>
              <w:t>3</w:t>
            </w:r>
          </w:p>
        </w:tc>
        <w:tc>
          <w:tcPr>
            <w:tcW w:w="593" w:type="dxa"/>
          </w:tcPr>
          <w:p w:rsidR="00EB5EB8" w:rsidRDefault="00EB5EB8" w:rsidP="00745851">
            <w:pPr>
              <w:jc w:val="center"/>
            </w:pPr>
            <w:r>
              <w:t>3</w:t>
            </w:r>
          </w:p>
        </w:tc>
        <w:tc>
          <w:tcPr>
            <w:tcW w:w="577" w:type="dxa"/>
            <w:gridSpan w:val="2"/>
          </w:tcPr>
          <w:p w:rsidR="00EB5EB8" w:rsidRDefault="00EB5EB8" w:rsidP="00745851">
            <w:pPr>
              <w:jc w:val="center"/>
            </w:pPr>
            <w:r>
              <w:t>3</w:t>
            </w:r>
          </w:p>
        </w:tc>
        <w:tc>
          <w:tcPr>
            <w:tcW w:w="593" w:type="dxa"/>
          </w:tcPr>
          <w:p w:rsidR="00EB5EB8" w:rsidRDefault="00EB5EB8" w:rsidP="00745851">
            <w:pPr>
              <w:jc w:val="center"/>
            </w:pPr>
            <w:r>
              <w:t>3</w:t>
            </w:r>
          </w:p>
        </w:tc>
      </w:tr>
      <w:tr w:rsidR="00EB5EB8" w:rsidTr="009B2F43">
        <w:trPr>
          <w:tblHeader/>
          <w:jc w:val="center"/>
        </w:trPr>
        <w:tc>
          <w:tcPr>
            <w:tcW w:w="805" w:type="dxa"/>
          </w:tcPr>
          <w:p w:rsidR="00EB5EB8" w:rsidRDefault="00745851" w:rsidP="00745851">
            <w:pPr>
              <w:numPr>
                <w:ilvl w:val="0"/>
                <w:numId w:val="64"/>
              </w:numPr>
              <w:tabs>
                <w:tab w:val="clear" w:pos="0"/>
                <w:tab w:val="num" w:pos="284"/>
              </w:tabs>
              <w:suppressAutoHyphens/>
              <w:snapToGrid w:val="0"/>
              <w:spacing w:after="0" w:line="240" w:lineRule="auto"/>
              <w:ind w:left="644" w:hanging="587"/>
              <w:jc w:val="center"/>
            </w:pPr>
            <w:r>
              <w:t>9</w:t>
            </w:r>
          </w:p>
        </w:tc>
        <w:tc>
          <w:tcPr>
            <w:tcW w:w="2213" w:type="dxa"/>
            <w:hideMark/>
          </w:tcPr>
          <w:p w:rsidR="00EB5EB8" w:rsidRDefault="00EB5EB8" w:rsidP="00745851">
            <w:pPr>
              <w:jc w:val="center"/>
            </w:pPr>
            <w:proofErr w:type="spellStart"/>
            <w:r>
              <w:t>Prot.Munci</w:t>
            </w:r>
            <w:proofErr w:type="spellEnd"/>
            <w:r>
              <w:t xml:space="preserve"> PSI</w:t>
            </w:r>
          </w:p>
        </w:tc>
        <w:tc>
          <w:tcPr>
            <w:tcW w:w="585" w:type="dxa"/>
            <w:gridSpan w:val="2"/>
            <w:hideMark/>
          </w:tcPr>
          <w:p w:rsidR="00EB5EB8" w:rsidRDefault="00EB5EB8" w:rsidP="00745851">
            <w:pPr>
              <w:jc w:val="center"/>
            </w:pPr>
            <w:r>
              <w:t>1</w:t>
            </w:r>
          </w:p>
        </w:tc>
        <w:tc>
          <w:tcPr>
            <w:tcW w:w="585" w:type="dxa"/>
            <w:hideMark/>
          </w:tcPr>
          <w:p w:rsidR="00EB5EB8" w:rsidRDefault="00EB5EB8" w:rsidP="00745851">
            <w:pPr>
              <w:jc w:val="center"/>
            </w:pPr>
            <w:r>
              <w:t>1</w:t>
            </w:r>
          </w:p>
        </w:tc>
        <w:tc>
          <w:tcPr>
            <w:tcW w:w="577" w:type="dxa"/>
            <w:gridSpan w:val="2"/>
          </w:tcPr>
          <w:p w:rsidR="00EB5EB8" w:rsidRDefault="00EB5EB8" w:rsidP="00745851">
            <w:pPr>
              <w:jc w:val="center"/>
            </w:pPr>
            <w:r>
              <w:t>1</w:t>
            </w:r>
          </w:p>
        </w:tc>
        <w:tc>
          <w:tcPr>
            <w:tcW w:w="593" w:type="dxa"/>
          </w:tcPr>
          <w:p w:rsidR="00EB5EB8" w:rsidRDefault="00EB5EB8" w:rsidP="00745851">
            <w:pPr>
              <w:jc w:val="center"/>
            </w:pPr>
            <w:r>
              <w:t>1</w:t>
            </w:r>
          </w:p>
        </w:tc>
        <w:tc>
          <w:tcPr>
            <w:tcW w:w="577" w:type="dxa"/>
            <w:gridSpan w:val="2"/>
          </w:tcPr>
          <w:p w:rsidR="00EB5EB8" w:rsidRDefault="00EB5EB8" w:rsidP="00745851">
            <w:pPr>
              <w:jc w:val="center"/>
            </w:pPr>
            <w:r>
              <w:t>1</w:t>
            </w:r>
          </w:p>
        </w:tc>
        <w:tc>
          <w:tcPr>
            <w:tcW w:w="593" w:type="dxa"/>
          </w:tcPr>
          <w:p w:rsidR="00EB5EB8" w:rsidRDefault="00EB5EB8" w:rsidP="00745851">
            <w:pPr>
              <w:jc w:val="center"/>
            </w:pPr>
            <w:r>
              <w:t>1</w:t>
            </w:r>
          </w:p>
        </w:tc>
        <w:tc>
          <w:tcPr>
            <w:tcW w:w="577" w:type="dxa"/>
            <w:gridSpan w:val="2"/>
          </w:tcPr>
          <w:p w:rsidR="00EB5EB8" w:rsidRDefault="00EB5EB8" w:rsidP="00745851">
            <w:pPr>
              <w:jc w:val="center"/>
            </w:pPr>
            <w:r>
              <w:t>1</w:t>
            </w:r>
          </w:p>
        </w:tc>
        <w:tc>
          <w:tcPr>
            <w:tcW w:w="593" w:type="dxa"/>
          </w:tcPr>
          <w:p w:rsidR="00EB5EB8" w:rsidRDefault="00EB5EB8" w:rsidP="00745851">
            <w:pPr>
              <w:jc w:val="center"/>
            </w:pPr>
            <w:r>
              <w:t>1</w:t>
            </w:r>
          </w:p>
        </w:tc>
      </w:tr>
      <w:tr w:rsidR="00EB5EB8" w:rsidTr="009B2F43">
        <w:trPr>
          <w:tblHeader/>
          <w:jc w:val="center"/>
        </w:trPr>
        <w:tc>
          <w:tcPr>
            <w:tcW w:w="805" w:type="dxa"/>
          </w:tcPr>
          <w:p w:rsidR="00EB5EB8" w:rsidRDefault="00745851" w:rsidP="00745851">
            <w:pPr>
              <w:numPr>
                <w:ilvl w:val="0"/>
                <w:numId w:val="64"/>
              </w:numPr>
              <w:tabs>
                <w:tab w:val="clear" w:pos="0"/>
                <w:tab w:val="num" w:pos="284"/>
              </w:tabs>
              <w:suppressAutoHyphens/>
              <w:snapToGrid w:val="0"/>
              <w:spacing w:after="0" w:line="240" w:lineRule="auto"/>
              <w:ind w:left="644" w:hanging="587"/>
            </w:pPr>
            <w:r>
              <w:t>10</w:t>
            </w:r>
          </w:p>
        </w:tc>
        <w:tc>
          <w:tcPr>
            <w:tcW w:w="2213" w:type="dxa"/>
            <w:hideMark/>
          </w:tcPr>
          <w:p w:rsidR="00EB5EB8" w:rsidRDefault="00EB5EB8" w:rsidP="00745851">
            <w:pPr>
              <w:jc w:val="center"/>
            </w:pPr>
            <w:proofErr w:type="spellStart"/>
            <w:r>
              <w:t>Mec.Energ</w:t>
            </w:r>
            <w:proofErr w:type="spellEnd"/>
            <w:r>
              <w:t xml:space="preserve">.- </w:t>
            </w:r>
            <w:proofErr w:type="spellStart"/>
            <w:r>
              <w:t>Productie</w:t>
            </w:r>
            <w:proofErr w:type="spellEnd"/>
          </w:p>
        </w:tc>
        <w:tc>
          <w:tcPr>
            <w:tcW w:w="585" w:type="dxa"/>
            <w:gridSpan w:val="2"/>
            <w:hideMark/>
          </w:tcPr>
          <w:p w:rsidR="00EB5EB8" w:rsidRDefault="00EB5EB8" w:rsidP="00745851">
            <w:pPr>
              <w:jc w:val="center"/>
            </w:pPr>
            <w:r>
              <w:t>2</w:t>
            </w:r>
          </w:p>
        </w:tc>
        <w:tc>
          <w:tcPr>
            <w:tcW w:w="585" w:type="dxa"/>
            <w:hideMark/>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r>
      <w:tr w:rsidR="00EB5EB8" w:rsidTr="009B2F43">
        <w:trPr>
          <w:tblHeader/>
          <w:jc w:val="center"/>
        </w:trPr>
        <w:tc>
          <w:tcPr>
            <w:tcW w:w="805" w:type="dxa"/>
          </w:tcPr>
          <w:p w:rsidR="00EB5EB8" w:rsidRDefault="00745851" w:rsidP="00745851">
            <w:pPr>
              <w:numPr>
                <w:ilvl w:val="0"/>
                <w:numId w:val="64"/>
              </w:numPr>
              <w:tabs>
                <w:tab w:val="clear" w:pos="0"/>
                <w:tab w:val="num" w:pos="284"/>
              </w:tabs>
              <w:suppressAutoHyphens/>
              <w:snapToGrid w:val="0"/>
              <w:spacing w:after="0" w:line="240" w:lineRule="auto"/>
              <w:ind w:left="644" w:hanging="587"/>
              <w:jc w:val="center"/>
            </w:pPr>
            <w:r>
              <w:t>11</w:t>
            </w:r>
          </w:p>
        </w:tc>
        <w:tc>
          <w:tcPr>
            <w:tcW w:w="2213" w:type="dxa"/>
            <w:hideMark/>
          </w:tcPr>
          <w:p w:rsidR="00EB5EB8" w:rsidRDefault="00EB5EB8" w:rsidP="00745851">
            <w:pPr>
              <w:jc w:val="center"/>
            </w:pPr>
            <w:r>
              <w:t xml:space="preserve">Servicii </w:t>
            </w:r>
            <w:proofErr w:type="spellStart"/>
            <w:r>
              <w:t>Relaţii</w:t>
            </w:r>
            <w:proofErr w:type="spellEnd"/>
            <w:r>
              <w:t xml:space="preserve"> cu Publicul</w:t>
            </w:r>
          </w:p>
        </w:tc>
        <w:tc>
          <w:tcPr>
            <w:tcW w:w="585" w:type="dxa"/>
            <w:gridSpan w:val="2"/>
            <w:hideMark/>
          </w:tcPr>
          <w:p w:rsidR="00EB5EB8" w:rsidRDefault="00EB5EB8" w:rsidP="00745851">
            <w:pPr>
              <w:jc w:val="center"/>
            </w:pPr>
            <w:r>
              <w:t>2</w:t>
            </w:r>
          </w:p>
        </w:tc>
        <w:tc>
          <w:tcPr>
            <w:tcW w:w="585" w:type="dxa"/>
            <w:hideMark/>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EB5EB8" w:rsidP="00745851">
            <w:pPr>
              <w:jc w:val="center"/>
            </w:pPr>
            <w:r>
              <w:t>2</w:t>
            </w:r>
          </w:p>
        </w:tc>
        <w:tc>
          <w:tcPr>
            <w:tcW w:w="577" w:type="dxa"/>
            <w:gridSpan w:val="2"/>
          </w:tcPr>
          <w:p w:rsidR="00EB5EB8" w:rsidRDefault="00EB5EB8" w:rsidP="00745851">
            <w:pPr>
              <w:jc w:val="center"/>
            </w:pPr>
            <w:r>
              <w:t>2</w:t>
            </w:r>
          </w:p>
        </w:tc>
        <w:tc>
          <w:tcPr>
            <w:tcW w:w="593" w:type="dxa"/>
          </w:tcPr>
          <w:p w:rsidR="00EB5EB8" w:rsidRDefault="00745851" w:rsidP="00745851">
            <w:pPr>
              <w:jc w:val="center"/>
            </w:pPr>
            <w:r>
              <w:t>2</w:t>
            </w:r>
          </w:p>
        </w:tc>
      </w:tr>
      <w:tr w:rsidR="00EB5EB8" w:rsidTr="009B2F43">
        <w:trPr>
          <w:tblHeader/>
          <w:jc w:val="center"/>
        </w:trPr>
        <w:tc>
          <w:tcPr>
            <w:tcW w:w="3018" w:type="dxa"/>
            <w:gridSpan w:val="2"/>
            <w:hideMark/>
          </w:tcPr>
          <w:p w:rsidR="00EB5EB8" w:rsidRDefault="00EB5EB8" w:rsidP="00745851">
            <w:pPr>
              <w:spacing w:line="360" w:lineRule="auto"/>
              <w:jc w:val="center"/>
              <w:rPr>
                <w:b/>
              </w:rPr>
            </w:pPr>
            <w:r>
              <w:rPr>
                <w:b/>
              </w:rPr>
              <w:t xml:space="preserve">Total </w:t>
            </w:r>
            <w:proofErr w:type="spellStart"/>
            <w:r>
              <w:rPr>
                <w:b/>
              </w:rPr>
              <w:t>cursanti</w:t>
            </w:r>
            <w:proofErr w:type="spellEnd"/>
            <w:r>
              <w:rPr>
                <w:b/>
              </w:rPr>
              <w:t xml:space="preserve"> T.E.S.A.</w:t>
            </w:r>
          </w:p>
        </w:tc>
        <w:tc>
          <w:tcPr>
            <w:tcW w:w="585" w:type="dxa"/>
            <w:gridSpan w:val="2"/>
          </w:tcPr>
          <w:p w:rsidR="00EB5EB8" w:rsidRDefault="00745851" w:rsidP="00745851">
            <w:pPr>
              <w:spacing w:line="360" w:lineRule="auto"/>
              <w:jc w:val="center"/>
              <w:rPr>
                <w:b/>
              </w:rPr>
            </w:pPr>
            <w:r>
              <w:rPr>
                <w:b/>
              </w:rPr>
              <w:t>26</w:t>
            </w:r>
          </w:p>
        </w:tc>
        <w:tc>
          <w:tcPr>
            <w:tcW w:w="585" w:type="dxa"/>
          </w:tcPr>
          <w:p w:rsidR="00EB5EB8" w:rsidRDefault="00745851" w:rsidP="00745851">
            <w:pPr>
              <w:snapToGrid w:val="0"/>
              <w:spacing w:line="360" w:lineRule="auto"/>
              <w:jc w:val="center"/>
              <w:rPr>
                <w:b/>
              </w:rPr>
            </w:pPr>
            <w:r>
              <w:rPr>
                <w:b/>
              </w:rPr>
              <w:t>26</w:t>
            </w:r>
          </w:p>
        </w:tc>
        <w:tc>
          <w:tcPr>
            <w:tcW w:w="577" w:type="dxa"/>
            <w:gridSpan w:val="2"/>
          </w:tcPr>
          <w:p w:rsidR="00EB5EB8" w:rsidRDefault="00745851" w:rsidP="00745851">
            <w:pPr>
              <w:snapToGrid w:val="0"/>
              <w:spacing w:line="360" w:lineRule="auto"/>
              <w:jc w:val="center"/>
              <w:rPr>
                <w:b/>
              </w:rPr>
            </w:pPr>
            <w:r>
              <w:rPr>
                <w:b/>
              </w:rPr>
              <w:t>26</w:t>
            </w:r>
          </w:p>
        </w:tc>
        <w:tc>
          <w:tcPr>
            <w:tcW w:w="593" w:type="dxa"/>
          </w:tcPr>
          <w:p w:rsidR="00EB5EB8" w:rsidRDefault="00745851" w:rsidP="00745851">
            <w:pPr>
              <w:snapToGrid w:val="0"/>
              <w:spacing w:line="360" w:lineRule="auto"/>
              <w:jc w:val="center"/>
              <w:rPr>
                <w:b/>
              </w:rPr>
            </w:pPr>
            <w:r>
              <w:rPr>
                <w:b/>
              </w:rPr>
              <w:t>26</w:t>
            </w:r>
          </w:p>
        </w:tc>
        <w:tc>
          <w:tcPr>
            <w:tcW w:w="577" w:type="dxa"/>
            <w:gridSpan w:val="2"/>
          </w:tcPr>
          <w:p w:rsidR="00EB5EB8" w:rsidRDefault="00745851" w:rsidP="00745851">
            <w:pPr>
              <w:snapToGrid w:val="0"/>
              <w:spacing w:line="360" w:lineRule="auto"/>
              <w:jc w:val="center"/>
              <w:rPr>
                <w:b/>
              </w:rPr>
            </w:pPr>
            <w:r>
              <w:rPr>
                <w:b/>
              </w:rPr>
              <w:t>25</w:t>
            </w:r>
          </w:p>
        </w:tc>
        <w:tc>
          <w:tcPr>
            <w:tcW w:w="593" w:type="dxa"/>
          </w:tcPr>
          <w:p w:rsidR="00EB5EB8" w:rsidRDefault="00745851" w:rsidP="00745851">
            <w:pPr>
              <w:snapToGrid w:val="0"/>
              <w:spacing w:line="360" w:lineRule="auto"/>
              <w:jc w:val="center"/>
              <w:rPr>
                <w:b/>
              </w:rPr>
            </w:pPr>
            <w:r>
              <w:rPr>
                <w:b/>
              </w:rPr>
              <w:t>25</w:t>
            </w:r>
          </w:p>
        </w:tc>
        <w:tc>
          <w:tcPr>
            <w:tcW w:w="577" w:type="dxa"/>
            <w:gridSpan w:val="2"/>
          </w:tcPr>
          <w:p w:rsidR="00EB5EB8" w:rsidRDefault="00745851" w:rsidP="00745851">
            <w:pPr>
              <w:snapToGrid w:val="0"/>
              <w:spacing w:line="360" w:lineRule="auto"/>
              <w:jc w:val="center"/>
              <w:rPr>
                <w:b/>
              </w:rPr>
            </w:pPr>
            <w:r>
              <w:rPr>
                <w:b/>
              </w:rPr>
              <w:t>25</w:t>
            </w:r>
          </w:p>
        </w:tc>
        <w:tc>
          <w:tcPr>
            <w:tcW w:w="593" w:type="dxa"/>
          </w:tcPr>
          <w:p w:rsidR="00EB5EB8" w:rsidRDefault="00745851" w:rsidP="00745851">
            <w:pPr>
              <w:snapToGrid w:val="0"/>
              <w:spacing w:line="360" w:lineRule="auto"/>
              <w:jc w:val="center"/>
              <w:rPr>
                <w:b/>
              </w:rPr>
            </w:pPr>
            <w:r>
              <w:rPr>
                <w:b/>
              </w:rPr>
              <w:t>25</w:t>
            </w:r>
          </w:p>
        </w:tc>
      </w:tr>
      <w:tr w:rsidR="00745851" w:rsidTr="009B2F43">
        <w:trPr>
          <w:tblHeader/>
          <w:jc w:val="center"/>
        </w:trPr>
        <w:tc>
          <w:tcPr>
            <w:tcW w:w="7698" w:type="dxa"/>
            <w:gridSpan w:val="14"/>
            <w:hideMark/>
          </w:tcPr>
          <w:p w:rsidR="00745851" w:rsidRDefault="00745851" w:rsidP="00745851">
            <w:pPr>
              <w:jc w:val="center"/>
              <w:rPr>
                <w:b/>
              </w:rPr>
            </w:pPr>
            <w:r>
              <w:rPr>
                <w:b/>
              </w:rPr>
              <w:t>Muncitori-Operativ</w:t>
            </w:r>
          </w:p>
        </w:tc>
      </w:tr>
      <w:tr w:rsidR="00EB5EB8" w:rsidTr="009B2F43">
        <w:trPr>
          <w:tblHeader/>
          <w:jc w:val="center"/>
        </w:trPr>
        <w:tc>
          <w:tcPr>
            <w:tcW w:w="805" w:type="dxa"/>
          </w:tcPr>
          <w:p w:rsidR="00EB5EB8" w:rsidRDefault="00EB5EB8" w:rsidP="00745851">
            <w:pPr>
              <w:numPr>
                <w:ilvl w:val="0"/>
                <w:numId w:val="65"/>
              </w:numPr>
              <w:suppressAutoHyphens/>
              <w:snapToGrid w:val="0"/>
              <w:spacing w:after="0" w:line="240" w:lineRule="auto"/>
              <w:jc w:val="center"/>
            </w:pPr>
          </w:p>
        </w:tc>
        <w:tc>
          <w:tcPr>
            <w:tcW w:w="2213" w:type="dxa"/>
            <w:hideMark/>
          </w:tcPr>
          <w:p w:rsidR="00EB5EB8" w:rsidRDefault="00EB5EB8" w:rsidP="00745851">
            <w:pPr>
              <w:jc w:val="center"/>
            </w:pPr>
            <w:r>
              <w:t xml:space="preserve">Comunicare, </w:t>
            </w:r>
            <w:proofErr w:type="spellStart"/>
            <w:r>
              <w:t>relaţii</w:t>
            </w:r>
            <w:proofErr w:type="spellEnd"/>
            <w:r>
              <w:t xml:space="preserve"> cu publicul</w:t>
            </w:r>
          </w:p>
        </w:tc>
        <w:tc>
          <w:tcPr>
            <w:tcW w:w="577" w:type="dxa"/>
            <w:hideMark/>
          </w:tcPr>
          <w:p w:rsidR="00EB5EB8" w:rsidRDefault="00EB5EB8" w:rsidP="00745851">
            <w:pPr>
              <w:jc w:val="center"/>
            </w:pPr>
            <w:r>
              <w:t>5</w:t>
            </w:r>
          </w:p>
        </w:tc>
        <w:tc>
          <w:tcPr>
            <w:tcW w:w="630" w:type="dxa"/>
            <w:gridSpan w:val="3"/>
            <w:hideMark/>
          </w:tcPr>
          <w:p w:rsidR="00EB5EB8" w:rsidRDefault="00EB5EB8" w:rsidP="00745851">
            <w:pPr>
              <w:jc w:val="center"/>
            </w:pPr>
            <w:r>
              <w:t>5</w:t>
            </w:r>
          </w:p>
        </w:tc>
        <w:tc>
          <w:tcPr>
            <w:tcW w:w="540" w:type="dxa"/>
          </w:tcPr>
          <w:p w:rsidR="00EB5EB8" w:rsidRDefault="00EB5EB8" w:rsidP="00745851">
            <w:pPr>
              <w:jc w:val="center"/>
            </w:pPr>
            <w:r>
              <w:t>5</w:t>
            </w:r>
          </w:p>
        </w:tc>
        <w:tc>
          <w:tcPr>
            <w:tcW w:w="630" w:type="dxa"/>
            <w:gridSpan w:val="2"/>
          </w:tcPr>
          <w:p w:rsidR="00EB5EB8" w:rsidRDefault="00EB5EB8" w:rsidP="00745851">
            <w:pPr>
              <w:jc w:val="center"/>
            </w:pPr>
            <w:r>
              <w:t>5</w:t>
            </w:r>
          </w:p>
        </w:tc>
        <w:tc>
          <w:tcPr>
            <w:tcW w:w="540" w:type="dxa"/>
          </w:tcPr>
          <w:p w:rsidR="00EB5EB8" w:rsidRDefault="00EB5EB8" w:rsidP="00745851">
            <w:pPr>
              <w:jc w:val="center"/>
            </w:pPr>
            <w:r>
              <w:t>5</w:t>
            </w:r>
          </w:p>
        </w:tc>
        <w:tc>
          <w:tcPr>
            <w:tcW w:w="630" w:type="dxa"/>
            <w:gridSpan w:val="2"/>
          </w:tcPr>
          <w:p w:rsidR="00EB5EB8" w:rsidRDefault="00EB5EB8" w:rsidP="00745851">
            <w:pPr>
              <w:jc w:val="center"/>
            </w:pPr>
            <w:r>
              <w:t>5</w:t>
            </w:r>
          </w:p>
        </w:tc>
        <w:tc>
          <w:tcPr>
            <w:tcW w:w="540" w:type="dxa"/>
          </w:tcPr>
          <w:p w:rsidR="00EB5EB8" w:rsidRDefault="00EB5EB8" w:rsidP="00745851">
            <w:pPr>
              <w:jc w:val="center"/>
            </w:pPr>
            <w:r>
              <w:t>5</w:t>
            </w:r>
          </w:p>
        </w:tc>
        <w:tc>
          <w:tcPr>
            <w:tcW w:w="593" w:type="dxa"/>
          </w:tcPr>
          <w:p w:rsidR="00EB5EB8" w:rsidRDefault="00EB5EB8" w:rsidP="00745851">
            <w:pPr>
              <w:jc w:val="center"/>
            </w:pPr>
            <w:r>
              <w:t>5</w:t>
            </w:r>
          </w:p>
        </w:tc>
      </w:tr>
      <w:tr w:rsidR="00EB5EB8" w:rsidTr="009B2F43">
        <w:trPr>
          <w:tblHeader/>
          <w:jc w:val="center"/>
        </w:trPr>
        <w:tc>
          <w:tcPr>
            <w:tcW w:w="805" w:type="dxa"/>
          </w:tcPr>
          <w:p w:rsidR="00EB5EB8" w:rsidRDefault="00EB5EB8" w:rsidP="00745851">
            <w:pPr>
              <w:numPr>
                <w:ilvl w:val="0"/>
                <w:numId w:val="65"/>
              </w:numPr>
              <w:suppressAutoHyphens/>
              <w:snapToGrid w:val="0"/>
              <w:spacing w:after="0" w:line="240" w:lineRule="auto"/>
              <w:jc w:val="center"/>
            </w:pPr>
          </w:p>
        </w:tc>
        <w:tc>
          <w:tcPr>
            <w:tcW w:w="2213" w:type="dxa"/>
            <w:hideMark/>
          </w:tcPr>
          <w:p w:rsidR="00EB5EB8" w:rsidRDefault="00EB5EB8" w:rsidP="00745851">
            <w:pPr>
              <w:jc w:val="center"/>
            </w:pPr>
            <w:r>
              <w:t>Servicii  apă-canal</w:t>
            </w:r>
          </w:p>
        </w:tc>
        <w:tc>
          <w:tcPr>
            <w:tcW w:w="577" w:type="dxa"/>
            <w:hideMark/>
          </w:tcPr>
          <w:p w:rsidR="00EB5EB8" w:rsidRDefault="00EB5EB8" w:rsidP="00745851">
            <w:pPr>
              <w:jc w:val="center"/>
            </w:pPr>
            <w:r>
              <w:t>4</w:t>
            </w:r>
          </w:p>
        </w:tc>
        <w:tc>
          <w:tcPr>
            <w:tcW w:w="630" w:type="dxa"/>
            <w:gridSpan w:val="3"/>
            <w:hideMark/>
          </w:tcPr>
          <w:p w:rsidR="00EB5EB8" w:rsidRDefault="00EB5EB8" w:rsidP="00745851">
            <w:pPr>
              <w:jc w:val="center"/>
            </w:pPr>
            <w:r>
              <w:t>4</w:t>
            </w:r>
          </w:p>
        </w:tc>
        <w:tc>
          <w:tcPr>
            <w:tcW w:w="540" w:type="dxa"/>
          </w:tcPr>
          <w:p w:rsidR="00EB5EB8" w:rsidRDefault="00EB5EB8" w:rsidP="00745851">
            <w:pPr>
              <w:jc w:val="center"/>
            </w:pPr>
            <w:r>
              <w:t>4</w:t>
            </w:r>
          </w:p>
        </w:tc>
        <w:tc>
          <w:tcPr>
            <w:tcW w:w="630" w:type="dxa"/>
            <w:gridSpan w:val="2"/>
          </w:tcPr>
          <w:p w:rsidR="00EB5EB8" w:rsidRDefault="00EB5EB8" w:rsidP="00745851">
            <w:pPr>
              <w:jc w:val="center"/>
            </w:pPr>
            <w:r>
              <w:t>4</w:t>
            </w:r>
          </w:p>
        </w:tc>
        <w:tc>
          <w:tcPr>
            <w:tcW w:w="540" w:type="dxa"/>
          </w:tcPr>
          <w:p w:rsidR="00EB5EB8" w:rsidRDefault="00EB5EB8" w:rsidP="00745851">
            <w:pPr>
              <w:jc w:val="center"/>
            </w:pPr>
            <w:r>
              <w:t>4</w:t>
            </w:r>
          </w:p>
        </w:tc>
        <w:tc>
          <w:tcPr>
            <w:tcW w:w="630" w:type="dxa"/>
            <w:gridSpan w:val="2"/>
          </w:tcPr>
          <w:p w:rsidR="00EB5EB8" w:rsidRDefault="00EB5EB8" w:rsidP="00745851">
            <w:pPr>
              <w:jc w:val="center"/>
            </w:pPr>
            <w:r>
              <w:t>4</w:t>
            </w:r>
          </w:p>
        </w:tc>
        <w:tc>
          <w:tcPr>
            <w:tcW w:w="540" w:type="dxa"/>
          </w:tcPr>
          <w:p w:rsidR="00EB5EB8" w:rsidRDefault="00EB5EB8" w:rsidP="00745851">
            <w:pPr>
              <w:jc w:val="center"/>
            </w:pPr>
            <w:r>
              <w:t>4</w:t>
            </w:r>
          </w:p>
        </w:tc>
        <w:tc>
          <w:tcPr>
            <w:tcW w:w="593" w:type="dxa"/>
          </w:tcPr>
          <w:p w:rsidR="00EB5EB8" w:rsidRDefault="00EB5EB8" w:rsidP="00745851">
            <w:pPr>
              <w:jc w:val="center"/>
            </w:pPr>
            <w:r>
              <w:t>4</w:t>
            </w:r>
          </w:p>
        </w:tc>
      </w:tr>
      <w:tr w:rsidR="00EB5EB8" w:rsidTr="009B2F43">
        <w:trPr>
          <w:tblHeader/>
          <w:jc w:val="center"/>
        </w:trPr>
        <w:tc>
          <w:tcPr>
            <w:tcW w:w="805" w:type="dxa"/>
          </w:tcPr>
          <w:p w:rsidR="00EB5EB8" w:rsidRDefault="00EB5EB8" w:rsidP="00EB5EB8">
            <w:pPr>
              <w:numPr>
                <w:ilvl w:val="0"/>
                <w:numId w:val="65"/>
              </w:numPr>
              <w:suppressAutoHyphens/>
              <w:snapToGrid w:val="0"/>
              <w:spacing w:after="0" w:line="240" w:lineRule="auto"/>
              <w:jc w:val="both"/>
            </w:pPr>
          </w:p>
        </w:tc>
        <w:tc>
          <w:tcPr>
            <w:tcW w:w="2213" w:type="dxa"/>
            <w:hideMark/>
          </w:tcPr>
          <w:p w:rsidR="00EB5EB8" w:rsidRDefault="00EB5EB8" w:rsidP="00EB5EB8">
            <w:pPr>
              <w:jc w:val="both"/>
            </w:pPr>
            <w:r>
              <w:t xml:space="preserve">Materiale </w:t>
            </w:r>
            <w:proofErr w:type="spellStart"/>
            <w:r>
              <w:t>şi</w:t>
            </w:r>
            <w:proofErr w:type="spellEnd"/>
            <w:r>
              <w:t xml:space="preserve"> tehnologii noi</w:t>
            </w:r>
          </w:p>
        </w:tc>
        <w:tc>
          <w:tcPr>
            <w:tcW w:w="577" w:type="dxa"/>
            <w:hideMark/>
          </w:tcPr>
          <w:p w:rsidR="00EB5EB8" w:rsidRDefault="00EB5EB8" w:rsidP="00EB5EB8">
            <w:pPr>
              <w:jc w:val="center"/>
            </w:pPr>
            <w:r>
              <w:t>3</w:t>
            </w:r>
          </w:p>
        </w:tc>
        <w:tc>
          <w:tcPr>
            <w:tcW w:w="630" w:type="dxa"/>
            <w:gridSpan w:val="3"/>
            <w:hideMark/>
          </w:tcPr>
          <w:p w:rsidR="00EB5EB8" w:rsidRDefault="00EB5EB8" w:rsidP="00EB5EB8">
            <w:pPr>
              <w:jc w:val="center"/>
            </w:pPr>
            <w:r>
              <w:t>3</w:t>
            </w:r>
          </w:p>
        </w:tc>
        <w:tc>
          <w:tcPr>
            <w:tcW w:w="540" w:type="dxa"/>
          </w:tcPr>
          <w:p w:rsidR="00EB5EB8" w:rsidRDefault="00EB5EB8" w:rsidP="00EB5EB8">
            <w:pPr>
              <w:jc w:val="center"/>
            </w:pPr>
            <w:r>
              <w:t>3</w:t>
            </w:r>
          </w:p>
        </w:tc>
        <w:tc>
          <w:tcPr>
            <w:tcW w:w="630" w:type="dxa"/>
            <w:gridSpan w:val="2"/>
          </w:tcPr>
          <w:p w:rsidR="00EB5EB8" w:rsidRDefault="00EB5EB8" w:rsidP="00EB5EB8">
            <w:pPr>
              <w:jc w:val="center"/>
            </w:pPr>
            <w:r>
              <w:t>3</w:t>
            </w:r>
          </w:p>
        </w:tc>
        <w:tc>
          <w:tcPr>
            <w:tcW w:w="540" w:type="dxa"/>
          </w:tcPr>
          <w:p w:rsidR="00EB5EB8" w:rsidRDefault="00EB5EB8" w:rsidP="00EB5EB8">
            <w:pPr>
              <w:jc w:val="center"/>
            </w:pPr>
            <w:r>
              <w:t>3</w:t>
            </w:r>
          </w:p>
        </w:tc>
        <w:tc>
          <w:tcPr>
            <w:tcW w:w="630" w:type="dxa"/>
            <w:gridSpan w:val="2"/>
          </w:tcPr>
          <w:p w:rsidR="00EB5EB8" w:rsidRDefault="00EB5EB8" w:rsidP="00EB5EB8">
            <w:pPr>
              <w:jc w:val="center"/>
            </w:pPr>
            <w:r>
              <w:t>3</w:t>
            </w:r>
          </w:p>
        </w:tc>
        <w:tc>
          <w:tcPr>
            <w:tcW w:w="540" w:type="dxa"/>
          </w:tcPr>
          <w:p w:rsidR="00EB5EB8" w:rsidRDefault="00EB5EB8" w:rsidP="00EB5EB8">
            <w:pPr>
              <w:jc w:val="center"/>
            </w:pPr>
            <w:r>
              <w:t>3</w:t>
            </w:r>
          </w:p>
        </w:tc>
        <w:tc>
          <w:tcPr>
            <w:tcW w:w="593" w:type="dxa"/>
          </w:tcPr>
          <w:p w:rsidR="00EB5EB8" w:rsidRDefault="00EB5EB8" w:rsidP="00EB5EB8">
            <w:pPr>
              <w:jc w:val="center"/>
            </w:pPr>
            <w:r>
              <w:t>3</w:t>
            </w:r>
          </w:p>
        </w:tc>
      </w:tr>
      <w:tr w:rsidR="00EB5EB8" w:rsidTr="009B2F43">
        <w:trPr>
          <w:tblHeader/>
          <w:jc w:val="center"/>
        </w:trPr>
        <w:tc>
          <w:tcPr>
            <w:tcW w:w="805" w:type="dxa"/>
          </w:tcPr>
          <w:p w:rsidR="00EB5EB8" w:rsidRDefault="00EB5EB8" w:rsidP="00EB5EB8">
            <w:pPr>
              <w:numPr>
                <w:ilvl w:val="0"/>
                <w:numId w:val="65"/>
              </w:numPr>
              <w:suppressAutoHyphens/>
              <w:snapToGrid w:val="0"/>
              <w:spacing w:after="0" w:line="240" w:lineRule="auto"/>
              <w:jc w:val="both"/>
            </w:pPr>
          </w:p>
        </w:tc>
        <w:tc>
          <w:tcPr>
            <w:tcW w:w="2213" w:type="dxa"/>
            <w:hideMark/>
          </w:tcPr>
          <w:p w:rsidR="00EB5EB8" w:rsidRDefault="00EB5EB8" w:rsidP="00EB5EB8">
            <w:pPr>
              <w:jc w:val="both"/>
            </w:pPr>
            <w:proofErr w:type="spellStart"/>
            <w:r>
              <w:t>Staţii</w:t>
            </w:r>
            <w:proofErr w:type="spellEnd"/>
            <w:r>
              <w:t xml:space="preserve"> tratare apă</w:t>
            </w:r>
          </w:p>
        </w:tc>
        <w:tc>
          <w:tcPr>
            <w:tcW w:w="577" w:type="dxa"/>
            <w:hideMark/>
          </w:tcPr>
          <w:p w:rsidR="00EB5EB8" w:rsidRDefault="00EB5EB8" w:rsidP="00EB5EB8">
            <w:pPr>
              <w:jc w:val="center"/>
            </w:pPr>
            <w:r>
              <w:t>3</w:t>
            </w:r>
          </w:p>
        </w:tc>
        <w:tc>
          <w:tcPr>
            <w:tcW w:w="630" w:type="dxa"/>
            <w:gridSpan w:val="3"/>
            <w:hideMark/>
          </w:tcPr>
          <w:p w:rsidR="00EB5EB8" w:rsidRDefault="00EB5EB8" w:rsidP="00EB5EB8">
            <w:pPr>
              <w:jc w:val="center"/>
            </w:pPr>
            <w:r>
              <w:t>3</w:t>
            </w:r>
          </w:p>
        </w:tc>
        <w:tc>
          <w:tcPr>
            <w:tcW w:w="540" w:type="dxa"/>
          </w:tcPr>
          <w:p w:rsidR="00EB5EB8" w:rsidRDefault="00EB5EB8" w:rsidP="00EB5EB8">
            <w:pPr>
              <w:jc w:val="center"/>
            </w:pPr>
            <w:r>
              <w:t>3</w:t>
            </w:r>
          </w:p>
        </w:tc>
        <w:tc>
          <w:tcPr>
            <w:tcW w:w="630" w:type="dxa"/>
            <w:gridSpan w:val="2"/>
          </w:tcPr>
          <w:p w:rsidR="00EB5EB8" w:rsidRDefault="00EB5EB8" w:rsidP="00EB5EB8">
            <w:pPr>
              <w:jc w:val="center"/>
            </w:pPr>
            <w:r>
              <w:t>3</w:t>
            </w:r>
          </w:p>
        </w:tc>
        <w:tc>
          <w:tcPr>
            <w:tcW w:w="540" w:type="dxa"/>
          </w:tcPr>
          <w:p w:rsidR="00EB5EB8" w:rsidRDefault="00EB5EB8" w:rsidP="00EB5EB8">
            <w:pPr>
              <w:jc w:val="center"/>
            </w:pPr>
            <w:r>
              <w:t>3</w:t>
            </w:r>
          </w:p>
        </w:tc>
        <w:tc>
          <w:tcPr>
            <w:tcW w:w="630" w:type="dxa"/>
            <w:gridSpan w:val="2"/>
          </w:tcPr>
          <w:p w:rsidR="00EB5EB8" w:rsidRDefault="00EB5EB8" w:rsidP="00EB5EB8">
            <w:pPr>
              <w:jc w:val="center"/>
            </w:pPr>
            <w:r>
              <w:t>3</w:t>
            </w:r>
          </w:p>
        </w:tc>
        <w:tc>
          <w:tcPr>
            <w:tcW w:w="540" w:type="dxa"/>
          </w:tcPr>
          <w:p w:rsidR="00EB5EB8" w:rsidRDefault="00EB5EB8" w:rsidP="00EB5EB8">
            <w:pPr>
              <w:jc w:val="center"/>
            </w:pPr>
            <w:r>
              <w:t>3</w:t>
            </w:r>
          </w:p>
        </w:tc>
        <w:tc>
          <w:tcPr>
            <w:tcW w:w="593" w:type="dxa"/>
          </w:tcPr>
          <w:p w:rsidR="00EB5EB8" w:rsidRDefault="00EB5EB8" w:rsidP="00EB5EB8">
            <w:pPr>
              <w:jc w:val="center"/>
            </w:pPr>
            <w:r>
              <w:t>3</w:t>
            </w:r>
          </w:p>
        </w:tc>
      </w:tr>
      <w:tr w:rsidR="00EB5EB8" w:rsidTr="009B2F43">
        <w:trPr>
          <w:tblHeader/>
          <w:jc w:val="center"/>
        </w:trPr>
        <w:tc>
          <w:tcPr>
            <w:tcW w:w="805" w:type="dxa"/>
          </w:tcPr>
          <w:p w:rsidR="00EB5EB8" w:rsidRDefault="00EB5EB8" w:rsidP="00EB5EB8">
            <w:pPr>
              <w:numPr>
                <w:ilvl w:val="0"/>
                <w:numId w:val="65"/>
              </w:numPr>
              <w:suppressAutoHyphens/>
              <w:snapToGrid w:val="0"/>
              <w:spacing w:after="0" w:line="240" w:lineRule="auto"/>
              <w:jc w:val="both"/>
            </w:pPr>
          </w:p>
        </w:tc>
        <w:tc>
          <w:tcPr>
            <w:tcW w:w="2213" w:type="dxa"/>
            <w:hideMark/>
          </w:tcPr>
          <w:p w:rsidR="00EB5EB8" w:rsidRDefault="00EB5EB8" w:rsidP="00EB5EB8">
            <w:pPr>
              <w:jc w:val="both"/>
            </w:pPr>
            <w:r>
              <w:t>Instalatori apa-canal</w:t>
            </w:r>
          </w:p>
        </w:tc>
        <w:tc>
          <w:tcPr>
            <w:tcW w:w="577" w:type="dxa"/>
            <w:hideMark/>
          </w:tcPr>
          <w:p w:rsidR="00EB5EB8" w:rsidRDefault="00EB5EB8" w:rsidP="00EB5EB8">
            <w:pPr>
              <w:jc w:val="center"/>
            </w:pPr>
            <w:r>
              <w:t>6</w:t>
            </w:r>
          </w:p>
        </w:tc>
        <w:tc>
          <w:tcPr>
            <w:tcW w:w="630" w:type="dxa"/>
            <w:gridSpan w:val="3"/>
            <w:hideMark/>
          </w:tcPr>
          <w:p w:rsidR="00EB5EB8" w:rsidRDefault="00EB5EB8" w:rsidP="00EB5EB8">
            <w:pPr>
              <w:jc w:val="center"/>
            </w:pPr>
            <w:r>
              <w:t>6</w:t>
            </w:r>
          </w:p>
        </w:tc>
        <w:tc>
          <w:tcPr>
            <w:tcW w:w="540" w:type="dxa"/>
          </w:tcPr>
          <w:p w:rsidR="00EB5EB8" w:rsidRDefault="00EB5EB8" w:rsidP="00EB5EB8">
            <w:pPr>
              <w:jc w:val="center"/>
            </w:pPr>
            <w:r>
              <w:t>6</w:t>
            </w:r>
          </w:p>
        </w:tc>
        <w:tc>
          <w:tcPr>
            <w:tcW w:w="630" w:type="dxa"/>
            <w:gridSpan w:val="2"/>
          </w:tcPr>
          <w:p w:rsidR="00EB5EB8" w:rsidRDefault="00EB5EB8" w:rsidP="00EB5EB8">
            <w:pPr>
              <w:jc w:val="center"/>
            </w:pPr>
            <w:r>
              <w:t>6</w:t>
            </w:r>
          </w:p>
        </w:tc>
        <w:tc>
          <w:tcPr>
            <w:tcW w:w="540" w:type="dxa"/>
          </w:tcPr>
          <w:p w:rsidR="00EB5EB8" w:rsidRDefault="00EB5EB8" w:rsidP="00EB5EB8">
            <w:pPr>
              <w:jc w:val="center"/>
            </w:pPr>
            <w:r>
              <w:t>6</w:t>
            </w:r>
          </w:p>
        </w:tc>
        <w:tc>
          <w:tcPr>
            <w:tcW w:w="630" w:type="dxa"/>
            <w:gridSpan w:val="2"/>
          </w:tcPr>
          <w:p w:rsidR="00EB5EB8" w:rsidRDefault="00EB5EB8" w:rsidP="00EB5EB8">
            <w:pPr>
              <w:jc w:val="center"/>
            </w:pPr>
            <w:r>
              <w:t>6</w:t>
            </w:r>
          </w:p>
        </w:tc>
        <w:tc>
          <w:tcPr>
            <w:tcW w:w="540" w:type="dxa"/>
          </w:tcPr>
          <w:p w:rsidR="00EB5EB8" w:rsidRDefault="00EB5EB8" w:rsidP="00EB5EB8">
            <w:pPr>
              <w:jc w:val="center"/>
            </w:pPr>
            <w:r>
              <w:t>6</w:t>
            </w:r>
          </w:p>
        </w:tc>
        <w:tc>
          <w:tcPr>
            <w:tcW w:w="593" w:type="dxa"/>
          </w:tcPr>
          <w:p w:rsidR="00EB5EB8" w:rsidRDefault="00745851" w:rsidP="00EB5EB8">
            <w:pPr>
              <w:jc w:val="center"/>
            </w:pPr>
            <w:r>
              <w:t>3</w:t>
            </w:r>
          </w:p>
        </w:tc>
      </w:tr>
      <w:tr w:rsidR="00EB5EB8" w:rsidTr="009B2F43">
        <w:trPr>
          <w:tblHeader/>
          <w:jc w:val="center"/>
        </w:trPr>
        <w:tc>
          <w:tcPr>
            <w:tcW w:w="805" w:type="dxa"/>
          </w:tcPr>
          <w:p w:rsidR="00EB5EB8" w:rsidRDefault="00EB5EB8" w:rsidP="00B07178">
            <w:pPr>
              <w:numPr>
                <w:ilvl w:val="0"/>
                <w:numId w:val="65"/>
              </w:numPr>
              <w:suppressAutoHyphens/>
              <w:snapToGrid w:val="0"/>
              <w:spacing w:after="0" w:line="240" w:lineRule="auto"/>
              <w:jc w:val="both"/>
            </w:pPr>
          </w:p>
        </w:tc>
        <w:tc>
          <w:tcPr>
            <w:tcW w:w="2213" w:type="dxa"/>
            <w:hideMark/>
          </w:tcPr>
          <w:p w:rsidR="00EB5EB8" w:rsidRDefault="00EB5EB8">
            <w:pPr>
              <w:jc w:val="both"/>
            </w:pPr>
            <w:r>
              <w:t>Mecanici utilaje – Alte specializări</w:t>
            </w:r>
          </w:p>
        </w:tc>
        <w:tc>
          <w:tcPr>
            <w:tcW w:w="577" w:type="dxa"/>
            <w:hideMark/>
          </w:tcPr>
          <w:p w:rsidR="00EB5EB8" w:rsidRDefault="00EB5EB8">
            <w:pPr>
              <w:jc w:val="center"/>
            </w:pPr>
            <w:r>
              <w:t>3</w:t>
            </w:r>
          </w:p>
        </w:tc>
        <w:tc>
          <w:tcPr>
            <w:tcW w:w="630" w:type="dxa"/>
            <w:gridSpan w:val="3"/>
            <w:hideMark/>
          </w:tcPr>
          <w:p w:rsidR="00EB5EB8" w:rsidRDefault="00EB5EB8">
            <w:pPr>
              <w:jc w:val="center"/>
              <w:rPr>
                <w:b/>
              </w:rPr>
            </w:pPr>
            <w:r>
              <w:t>3</w:t>
            </w:r>
          </w:p>
        </w:tc>
        <w:tc>
          <w:tcPr>
            <w:tcW w:w="540" w:type="dxa"/>
          </w:tcPr>
          <w:p w:rsidR="00EB5EB8" w:rsidRDefault="00EB5EB8">
            <w:pPr>
              <w:jc w:val="center"/>
            </w:pPr>
            <w:r>
              <w:t>3</w:t>
            </w:r>
          </w:p>
        </w:tc>
        <w:tc>
          <w:tcPr>
            <w:tcW w:w="630" w:type="dxa"/>
            <w:gridSpan w:val="2"/>
          </w:tcPr>
          <w:p w:rsidR="00EB5EB8" w:rsidRDefault="00EB5EB8">
            <w:pPr>
              <w:jc w:val="center"/>
            </w:pPr>
            <w:r>
              <w:t>3</w:t>
            </w:r>
          </w:p>
        </w:tc>
        <w:tc>
          <w:tcPr>
            <w:tcW w:w="540" w:type="dxa"/>
          </w:tcPr>
          <w:p w:rsidR="00EB5EB8" w:rsidRDefault="00EB5EB8">
            <w:pPr>
              <w:jc w:val="center"/>
            </w:pPr>
            <w:r>
              <w:t>3</w:t>
            </w:r>
          </w:p>
        </w:tc>
        <w:tc>
          <w:tcPr>
            <w:tcW w:w="630" w:type="dxa"/>
            <w:gridSpan w:val="2"/>
          </w:tcPr>
          <w:p w:rsidR="00EB5EB8" w:rsidRDefault="00EB5EB8">
            <w:pPr>
              <w:jc w:val="center"/>
            </w:pPr>
            <w:r>
              <w:t>3</w:t>
            </w:r>
          </w:p>
        </w:tc>
        <w:tc>
          <w:tcPr>
            <w:tcW w:w="540" w:type="dxa"/>
          </w:tcPr>
          <w:p w:rsidR="00EB5EB8" w:rsidRDefault="00EB5EB8">
            <w:pPr>
              <w:jc w:val="center"/>
            </w:pPr>
            <w:r>
              <w:t>3</w:t>
            </w:r>
          </w:p>
        </w:tc>
        <w:tc>
          <w:tcPr>
            <w:tcW w:w="593" w:type="dxa"/>
          </w:tcPr>
          <w:p w:rsidR="00EB5EB8" w:rsidRDefault="00EB5EB8">
            <w:pPr>
              <w:jc w:val="center"/>
            </w:pPr>
            <w:r>
              <w:t>3</w:t>
            </w:r>
          </w:p>
        </w:tc>
      </w:tr>
      <w:tr w:rsidR="00EB5EB8" w:rsidTr="009B2F43">
        <w:trPr>
          <w:tblHeader/>
          <w:jc w:val="center"/>
        </w:trPr>
        <w:tc>
          <w:tcPr>
            <w:tcW w:w="3018" w:type="dxa"/>
            <w:gridSpan w:val="2"/>
            <w:hideMark/>
          </w:tcPr>
          <w:p w:rsidR="00EB5EB8" w:rsidRDefault="00EB5EB8">
            <w:pPr>
              <w:jc w:val="both"/>
              <w:rPr>
                <w:b/>
              </w:rPr>
            </w:pPr>
            <w:r>
              <w:rPr>
                <w:b/>
              </w:rPr>
              <w:t xml:space="preserve">Total </w:t>
            </w:r>
            <w:proofErr w:type="spellStart"/>
            <w:r>
              <w:rPr>
                <w:b/>
              </w:rPr>
              <w:t>participanti</w:t>
            </w:r>
            <w:proofErr w:type="spellEnd"/>
            <w:r>
              <w:rPr>
                <w:b/>
              </w:rPr>
              <w:t xml:space="preserve"> cursuri </w:t>
            </w:r>
            <w:proofErr w:type="spellStart"/>
            <w:r>
              <w:rPr>
                <w:b/>
              </w:rPr>
              <w:t>perf</w:t>
            </w:r>
            <w:proofErr w:type="spellEnd"/>
            <w:r>
              <w:rPr>
                <w:b/>
              </w:rPr>
              <w:t>.-formare Muncitori</w:t>
            </w:r>
          </w:p>
        </w:tc>
        <w:tc>
          <w:tcPr>
            <w:tcW w:w="577" w:type="dxa"/>
          </w:tcPr>
          <w:p w:rsidR="00EB5EB8" w:rsidRDefault="00745851">
            <w:pPr>
              <w:jc w:val="center"/>
              <w:rPr>
                <w:b/>
              </w:rPr>
            </w:pPr>
            <w:r>
              <w:rPr>
                <w:b/>
              </w:rPr>
              <w:t>24</w:t>
            </w:r>
          </w:p>
        </w:tc>
        <w:tc>
          <w:tcPr>
            <w:tcW w:w="630" w:type="dxa"/>
            <w:gridSpan w:val="3"/>
          </w:tcPr>
          <w:p w:rsidR="00EB5EB8" w:rsidRDefault="00745851">
            <w:pPr>
              <w:jc w:val="center"/>
            </w:pPr>
            <w:r>
              <w:t>24</w:t>
            </w:r>
          </w:p>
        </w:tc>
        <w:tc>
          <w:tcPr>
            <w:tcW w:w="540" w:type="dxa"/>
          </w:tcPr>
          <w:p w:rsidR="00EB5EB8" w:rsidRDefault="00745851">
            <w:pPr>
              <w:jc w:val="center"/>
              <w:rPr>
                <w:b/>
              </w:rPr>
            </w:pPr>
            <w:r>
              <w:rPr>
                <w:b/>
              </w:rPr>
              <w:t>24</w:t>
            </w:r>
          </w:p>
        </w:tc>
        <w:tc>
          <w:tcPr>
            <w:tcW w:w="630" w:type="dxa"/>
            <w:gridSpan w:val="2"/>
          </w:tcPr>
          <w:p w:rsidR="00EB5EB8" w:rsidRDefault="00745851">
            <w:pPr>
              <w:jc w:val="center"/>
              <w:rPr>
                <w:b/>
              </w:rPr>
            </w:pPr>
            <w:r>
              <w:rPr>
                <w:b/>
              </w:rPr>
              <w:t>24</w:t>
            </w:r>
          </w:p>
        </w:tc>
        <w:tc>
          <w:tcPr>
            <w:tcW w:w="540" w:type="dxa"/>
          </w:tcPr>
          <w:p w:rsidR="00EB5EB8" w:rsidRDefault="00745851">
            <w:pPr>
              <w:jc w:val="center"/>
              <w:rPr>
                <w:b/>
              </w:rPr>
            </w:pPr>
            <w:r>
              <w:rPr>
                <w:b/>
              </w:rPr>
              <w:t>24</w:t>
            </w:r>
          </w:p>
        </w:tc>
        <w:tc>
          <w:tcPr>
            <w:tcW w:w="630" w:type="dxa"/>
            <w:gridSpan w:val="2"/>
          </w:tcPr>
          <w:p w:rsidR="00EB5EB8" w:rsidRDefault="00745851">
            <w:pPr>
              <w:jc w:val="center"/>
              <w:rPr>
                <w:b/>
              </w:rPr>
            </w:pPr>
            <w:r>
              <w:rPr>
                <w:b/>
              </w:rPr>
              <w:t>24</w:t>
            </w:r>
          </w:p>
        </w:tc>
        <w:tc>
          <w:tcPr>
            <w:tcW w:w="540" w:type="dxa"/>
          </w:tcPr>
          <w:p w:rsidR="00EB5EB8" w:rsidRDefault="00745851">
            <w:pPr>
              <w:jc w:val="center"/>
              <w:rPr>
                <w:b/>
              </w:rPr>
            </w:pPr>
            <w:r>
              <w:rPr>
                <w:b/>
              </w:rPr>
              <w:t>24</w:t>
            </w:r>
          </w:p>
        </w:tc>
        <w:tc>
          <w:tcPr>
            <w:tcW w:w="593" w:type="dxa"/>
          </w:tcPr>
          <w:p w:rsidR="00EB5EB8" w:rsidRDefault="00745851">
            <w:pPr>
              <w:jc w:val="center"/>
              <w:rPr>
                <w:b/>
              </w:rPr>
            </w:pPr>
            <w:r>
              <w:rPr>
                <w:b/>
              </w:rPr>
              <w:t>24</w:t>
            </w:r>
          </w:p>
        </w:tc>
      </w:tr>
      <w:tr w:rsidR="00EB5EB8" w:rsidTr="009B2F43">
        <w:trPr>
          <w:trHeight w:val="510"/>
          <w:tblHeader/>
          <w:jc w:val="center"/>
        </w:trPr>
        <w:tc>
          <w:tcPr>
            <w:tcW w:w="3018" w:type="dxa"/>
            <w:gridSpan w:val="2"/>
            <w:hideMark/>
          </w:tcPr>
          <w:p w:rsidR="00EB5EB8" w:rsidRDefault="00EB5EB8">
            <w:pPr>
              <w:pStyle w:val="Heading1"/>
            </w:pPr>
            <w:r>
              <w:rPr>
                <w:b w:val="0"/>
                <w:sz w:val="24"/>
              </w:rPr>
              <w:t xml:space="preserve">TOTAL PARTICIPANTI CURSURI DE INSTRUIRE FORMARE SI PERFECŢIONARE </w:t>
            </w:r>
          </w:p>
        </w:tc>
        <w:tc>
          <w:tcPr>
            <w:tcW w:w="577" w:type="dxa"/>
          </w:tcPr>
          <w:p w:rsidR="00EB5EB8" w:rsidRDefault="00745851">
            <w:pPr>
              <w:spacing w:line="480" w:lineRule="auto"/>
              <w:jc w:val="center"/>
              <w:rPr>
                <w:b/>
                <w:bCs/>
              </w:rPr>
            </w:pPr>
            <w:r>
              <w:rPr>
                <w:b/>
                <w:bCs/>
              </w:rPr>
              <w:t>50</w:t>
            </w:r>
          </w:p>
        </w:tc>
        <w:tc>
          <w:tcPr>
            <w:tcW w:w="630" w:type="dxa"/>
            <w:gridSpan w:val="3"/>
          </w:tcPr>
          <w:p w:rsidR="00EB5EB8" w:rsidRDefault="00745851">
            <w:pPr>
              <w:snapToGrid w:val="0"/>
              <w:spacing w:line="480" w:lineRule="auto"/>
              <w:jc w:val="center"/>
            </w:pPr>
            <w:r>
              <w:t>50</w:t>
            </w:r>
          </w:p>
        </w:tc>
        <w:tc>
          <w:tcPr>
            <w:tcW w:w="540" w:type="dxa"/>
          </w:tcPr>
          <w:p w:rsidR="00EB5EB8" w:rsidRDefault="00745851">
            <w:pPr>
              <w:snapToGrid w:val="0"/>
              <w:spacing w:line="480" w:lineRule="auto"/>
              <w:jc w:val="center"/>
              <w:rPr>
                <w:b/>
                <w:bCs/>
              </w:rPr>
            </w:pPr>
            <w:r>
              <w:rPr>
                <w:b/>
                <w:bCs/>
              </w:rPr>
              <w:t>50</w:t>
            </w:r>
          </w:p>
        </w:tc>
        <w:tc>
          <w:tcPr>
            <w:tcW w:w="630" w:type="dxa"/>
            <w:gridSpan w:val="2"/>
          </w:tcPr>
          <w:p w:rsidR="00EB5EB8" w:rsidRDefault="00745851">
            <w:pPr>
              <w:snapToGrid w:val="0"/>
              <w:spacing w:line="480" w:lineRule="auto"/>
              <w:jc w:val="center"/>
              <w:rPr>
                <w:b/>
                <w:bCs/>
              </w:rPr>
            </w:pPr>
            <w:r>
              <w:rPr>
                <w:b/>
                <w:bCs/>
              </w:rPr>
              <w:t>50</w:t>
            </w:r>
          </w:p>
        </w:tc>
        <w:tc>
          <w:tcPr>
            <w:tcW w:w="540" w:type="dxa"/>
          </w:tcPr>
          <w:p w:rsidR="00EB5EB8" w:rsidRDefault="00745851">
            <w:pPr>
              <w:snapToGrid w:val="0"/>
              <w:spacing w:line="480" w:lineRule="auto"/>
              <w:jc w:val="center"/>
              <w:rPr>
                <w:b/>
                <w:bCs/>
              </w:rPr>
            </w:pPr>
            <w:r>
              <w:rPr>
                <w:b/>
                <w:bCs/>
              </w:rPr>
              <w:t>49</w:t>
            </w:r>
          </w:p>
        </w:tc>
        <w:tc>
          <w:tcPr>
            <w:tcW w:w="630" w:type="dxa"/>
            <w:gridSpan w:val="2"/>
          </w:tcPr>
          <w:p w:rsidR="00EB5EB8" w:rsidRDefault="00745851">
            <w:pPr>
              <w:snapToGrid w:val="0"/>
              <w:spacing w:line="480" w:lineRule="auto"/>
              <w:jc w:val="center"/>
              <w:rPr>
                <w:b/>
                <w:bCs/>
              </w:rPr>
            </w:pPr>
            <w:r>
              <w:rPr>
                <w:b/>
                <w:bCs/>
              </w:rPr>
              <w:t>49</w:t>
            </w:r>
          </w:p>
        </w:tc>
        <w:tc>
          <w:tcPr>
            <w:tcW w:w="540" w:type="dxa"/>
          </w:tcPr>
          <w:p w:rsidR="00EB5EB8" w:rsidRDefault="00745851">
            <w:pPr>
              <w:snapToGrid w:val="0"/>
              <w:spacing w:line="480" w:lineRule="auto"/>
              <w:jc w:val="center"/>
              <w:rPr>
                <w:b/>
                <w:bCs/>
              </w:rPr>
            </w:pPr>
            <w:r>
              <w:rPr>
                <w:b/>
                <w:bCs/>
              </w:rPr>
              <w:t>49</w:t>
            </w:r>
          </w:p>
        </w:tc>
        <w:tc>
          <w:tcPr>
            <w:tcW w:w="593" w:type="dxa"/>
          </w:tcPr>
          <w:p w:rsidR="00EB5EB8" w:rsidRDefault="00745851">
            <w:pPr>
              <w:snapToGrid w:val="0"/>
              <w:spacing w:line="480" w:lineRule="auto"/>
              <w:jc w:val="center"/>
              <w:rPr>
                <w:b/>
                <w:bCs/>
              </w:rPr>
            </w:pPr>
            <w:r>
              <w:rPr>
                <w:b/>
                <w:bCs/>
              </w:rPr>
              <w:t>49</w:t>
            </w:r>
          </w:p>
        </w:tc>
      </w:tr>
    </w:tbl>
    <w:p w:rsidR="00B07178" w:rsidRPr="00592F18" w:rsidRDefault="00B07178" w:rsidP="00592F18">
      <w:pPr>
        <w:tabs>
          <w:tab w:val="left" w:pos="1620"/>
        </w:tabs>
        <w:jc w:val="both"/>
        <w:rPr>
          <w:rFonts w:ascii="Arial" w:hAnsi="Arial" w:cs="Arial"/>
          <w:sz w:val="24"/>
          <w:szCs w:val="24"/>
        </w:rPr>
      </w:pPr>
    </w:p>
    <w:p w:rsidR="00592F18" w:rsidRPr="00592F18" w:rsidRDefault="00592F18" w:rsidP="00592F18">
      <w:pPr>
        <w:tabs>
          <w:tab w:val="left" w:pos="1620"/>
        </w:tabs>
        <w:jc w:val="both"/>
        <w:rPr>
          <w:rFonts w:ascii="Arial" w:hAnsi="Arial" w:cs="Arial"/>
          <w:sz w:val="24"/>
          <w:szCs w:val="24"/>
        </w:rPr>
      </w:pPr>
      <w:r w:rsidRPr="00592F18">
        <w:rPr>
          <w:rFonts w:ascii="Arial" w:hAnsi="Arial" w:cs="Arial"/>
          <w:sz w:val="24"/>
          <w:szCs w:val="24"/>
        </w:rPr>
        <w:t>Pe lângă acest plan de formare profesională, ar fi nevoie de realizarea unei baze de date cu "talentele" companiei și identificarea funcțiilor sensibile. Funcțiile sensibile trebuie identificate cu ajutorul unei proceduri, care la ora actuală nu este disponibilă la nivel de companie.</w:t>
      </w:r>
    </w:p>
    <w:p w:rsidR="00592F18" w:rsidRPr="00592F18" w:rsidRDefault="00592F18" w:rsidP="00074AC7">
      <w:pPr>
        <w:tabs>
          <w:tab w:val="left" w:pos="1620"/>
        </w:tabs>
        <w:jc w:val="center"/>
        <w:rPr>
          <w:rFonts w:ascii="Arial" w:hAnsi="Arial" w:cs="Arial"/>
          <w:sz w:val="24"/>
          <w:szCs w:val="24"/>
        </w:rPr>
      </w:pPr>
    </w:p>
    <w:p w:rsidR="00C85252" w:rsidRDefault="000E1997" w:rsidP="00C85252">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lastRenderedPageBreak/>
        <w:t>Obiectivul sectorial 2.</w:t>
      </w:r>
      <w:r>
        <w:rPr>
          <w:rFonts w:ascii="Arial" w:hAnsi="Arial" w:cs="Arial"/>
          <w:b/>
          <w:color w:val="2E74B5" w:themeColor="accent5" w:themeShade="BF"/>
          <w:sz w:val="24"/>
          <w:szCs w:val="24"/>
        </w:rPr>
        <w:t>4</w:t>
      </w:r>
    </w:p>
    <w:p w:rsidR="000E1997" w:rsidRDefault="000E1997" w:rsidP="000E1997">
      <w:pPr>
        <w:tabs>
          <w:tab w:val="left" w:pos="1620"/>
        </w:tabs>
        <w:jc w:val="both"/>
        <w:rPr>
          <w:rFonts w:ascii="Arial" w:hAnsi="Arial" w:cs="Arial"/>
          <w:b/>
          <w:color w:val="2E74B5" w:themeColor="accent5" w:themeShade="BF"/>
          <w:sz w:val="24"/>
          <w:szCs w:val="24"/>
        </w:rPr>
      </w:pPr>
      <w:r w:rsidRPr="000E1997">
        <w:rPr>
          <w:rFonts w:ascii="Arial" w:hAnsi="Arial" w:cs="Arial"/>
          <w:b/>
          <w:color w:val="2E74B5" w:themeColor="accent5" w:themeShade="BF"/>
          <w:sz w:val="24"/>
          <w:szCs w:val="24"/>
          <w:u w:val="single"/>
        </w:rPr>
        <w:t>OR se va concentra pe metode de întreținere planificate și pro active pentru a reduce numărul defecțiunilor accidentale și disconfortul cauzat consumatorilor</w:t>
      </w:r>
    </w:p>
    <w:p w:rsidR="000E1997" w:rsidRPr="007D0084" w:rsidRDefault="000E1997" w:rsidP="000E1997">
      <w:pPr>
        <w:tabs>
          <w:tab w:val="left" w:pos="1620"/>
        </w:tabs>
        <w:jc w:val="both"/>
        <w:rPr>
          <w:rFonts w:ascii="Arial" w:hAnsi="Arial" w:cs="Arial"/>
          <w:sz w:val="24"/>
          <w:szCs w:val="24"/>
        </w:rPr>
      </w:pPr>
      <w:proofErr w:type="spellStart"/>
      <w:r w:rsidRPr="000E1997">
        <w:rPr>
          <w:rFonts w:ascii="Arial" w:hAnsi="Arial" w:cs="Arial"/>
          <w:sz w:val="24"/>
          <w:szCs w:val="24"/>
        </w:rPr>
        <w:t>Apaserv</w:t>
      </w:r>
      <w:proofErr w:type="spellEnd"/>
      <w:r w:rsidRPr="000E1997">
        <w:rPr>
          <w:rFonts w:ascii="Arial" w:hAnsi="Arial" w:cs="Arial"/>
          <w:sz w:val="24"/>
          <w:szCs w:val="24"/>
        </w:rPr>
        <w:t xml:space="preserve"> Satu Mare S</w:t>
      </w:r>
      <w:r>
        <w:rPr>
          <w:rFonts w:ascii="Arial" w:hAnsi="Arial" w:cs="Arial"/>
          <w:sz w:val="24"/>
          <w:szCs w:val="24"/>
        </w:rPr>
        <w:t>.</w:t>
      </w:r>
      <w:r w:rsidRPr="000E1997">
        <w:rPr>
          <w:rFonts w:ascii="Arial" w:hAnsi="Arial" w:cs="Arial"/>
          <w:sz w:val="24"/>
          <w:szCs w:val="24"/>
        </w:rPr>
        <w:t>A</w:t>
      </w:r>
      <w:r>
        <w:rPr>
          <w:rFonts w:ascii="Arial" w:hAnsi="Arial" w:cs="Arial"/>
          <w:sz w:val="24"/>
          <w:szCs w:val="24"/>
        </w:rPr>
        <w:t>.</w:t>
      </w:r>
      <w:r w:rsidRPr="000E1997">
        <w:rPr>
          <w:rFonts w:ascii="Arial" w:hAnsi="Arial" w:cs="Arial"/>
          <w:sz w:val="24"/>
          <w:szCs w:val="24"/>
        </w:rPr>
        <w:t xml:space="preserve"> gestionează un număr important de active, </w:t>
      </w:r>
      <w:r w:rsidR="006023BB">
        <w:rPr>
          <w:rFonts w:ascii="Arial" w:hAnsi="Arial" w:cs="Arial"/>
          <w:sz w:val="24"/>
          <w:szCs w:val="24"/>
        </w:rPr>
        <w:t>î</w:t>
      </w:r>
      <w:r w:rsidRPr="000E1997">
        <w:rPr>
          <w:rFonts w:ascii="Arial" w:hAnsi="Arial" w:cs="Arial"/>
          <w:sz w:val="24"/>
          <w:szCs w:val="24"/>
        </w:rPr>
        <w:t xml:space="preserve">n marea lor majoritate situate subteran, sub forma de rețele de apă </w:t>
      </w:r>
      <w:r w:rsidR="006023BB">
        <w:rPr>
          <w:rFonts w:ascii="Arial" w:hAnsi="Arial" w:cs="Arial"/>
          <w:sz w:val="24"/>
          <w:szCs w:val="24"/>
        </w:rPr>
        <w:t>ș</w:t>
      </w:r>
      <w:r w:rsidRPr="000E1997">
        <w:rPr>
          <w:rFonts w:ascii="Arial" w:hAnsi="Arial" w:cs="Arial"/>
          <w:sz w:val="24"/>
          <w:szCs w:val="24"/>
        </w:rPr>
        <w:t>i rețele de canalizare care necesit</w:t>
      </w:r>
      <w:r w:rsidR="00DA5F2B">
        <w:rPr>
          <w:rFonts w:ascii="Arial" w:hAnsi="Arial" w:cs="Arial"/>
          <w:sz w:val="24"/>
          <w:szCs w:val="24"/>
        </w:rPr>
        <w:t>ă</w:t>
      </w:r>
      <w:r w:rsidRPr="000E1997">
        <w:rPr>
          <w:rFonts w:ascii="Arial" w:hAnsi="Arial" w:cs="Arial"/>
          <w:sz w:val="24"/>
          <w:szCs w:val="24"/>
        </w:rPr>
        <w:t xml:space="preserve"> investiții</w:t>
      </w:r>
      <w:r w:rsidR="007D0084">
        <w:rPr>
          <w:rFonts w:ascii="Arial" w:hAnsi="Arial" w:cs="Arial"/>
          <w:sz w:val="24"/>
          <w:szCs w:val="24"/>
        </w:rPr>
        <w:t xml:space="preserve"> considerabile </w:t>
      </w:r>
      <w:r w:rsidRPr="000E1997">
        <w:rPr>
          <w:rFonts w:ascii="Arial" w:hAnsi="Arial" w:cs="Arial"/>
          <w:sz w:val="24"/>
          <w:szCs w:val="24"/>
        </w:rPr>
        <w:t xml:space="preserve">pentru a putea asigura serviciile de calitate așteptate de beneficiari. Managementul infrastructurii de apă și canalizare trebuie realizată punând accent pe </w:t>
      </w:r>
      <w:r w:rsidR="006023BB">
        <w:rPr>
          <w:rFonts w:ascii="Arial" w:hAnsi="Arial" w:cs="Arial"/>
          <w:sz w:val="24"/>
          <w:szCs w:val="24"/>
        </w:rPr>
        <w:t>sustenabilitate</w:t>
      </w:r>
      <w:r w:rsidRPr="000E1997">
        <w:rPr>
          <w:rFonts w:ascii="Arial" w:hAnsi="Arial" w:cs="Arial"/>
          <w:sz w:val="24"/>
          <w:szCs w:val="24"/>
        </w:rPr>
        <w:t xml:space="preserve"> și pe nevoile clienților pentru a asigura servicii la nivelul solicitat.</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bCs/>
          <w:sz w:val="24"/>
          <w:szCs w:val="24"/>
        </w:rPr>
        <w:t xml:space="preserve">Planul de Management al Activelor  </w:t>
      </w:r>
      <w:r w:rsidRPr="000E1997">
        <w:rPr>
          <w:rFonts w:ascii="Arial" w:hAnsi="Arial" w:cs="Arial"/>
          <w:sz w:val="24"/>
          <w:szCs w:val="24"/>
        </w:rPr>
        <w:t>urmărește reducerea costurilor legate de ciclul de viaț</w:t>
      </w:r>
      <w:r w:rsidR="007D0084">
        <w:rPr>
          <w:rFonts w:ascii="Arial" w:hAnsi="Arial" w:cs="Arial"/>
          <w:sz w:val="24"/>
          <w:szCs w:val="24"/>
        </w:rPr>
        <w:t>ă</w:t>
      </w:r>
      <w:r w:rsidRPr="000E1997">
        <w:rPr>
          <w:rFonts w:ascii="Arial" w:hAnsi="Arial" w:cs="Arial"/>
          <w:sz w:val="24"/>
          <w:szCs w:val="24"/>
        </w:rPr>
        <w:t xml:space="preserve"> al activelor, concomitent cu menținerea serviciilor la nivelele cerute și cu menținerea stării corespunzătoare a activelor necesare serviciilor de alimentare cu apă și canalizare</w:t>
      </w:r>
      <w:r w:rsidR="007D0084">
        <w:rPr>
          <w:rFonts w:ascii="Arial" w:hAnsi="Arial" w:cs="Arial"/>
          <w:sz w:val="24"/>
          <w:szCs w:val="24"/>
        </w:rPr>
        <w:t>-epurare</w:t>
      </w:r>
      <w:r w:rsidRPr="000E1997">
        <w:rPr>
          <w:rFonts w:ascii="Arial" w:hAnsi="Arial" w:cs="Arial"/>
          <w:sz w:val="24"/>
          <w:szCs w:val="24"/>
        </w:rPr>
        <w:t xml:space="preserve">. </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Managementul activelor implică colectarea sistematică a datelor din sistem și utilizarea metodelor analitice precum analiza costului pe durata de viaț</w:t>
      </w:r>
      <w:r w:rsidR="007D0084">
        <w:rPr>
          <w:rFonts w:ascii="Arial" w:hAnsi="Arial" w:cs="Arial"/>
          <w:sz w:val="24"/>
          <w:szCs w:val="24"/>
        </w:rPr>
        <w:t>ă</w:t>
      </w:r>
      <w:r w:rsidRPr="000E1997">
        <w:rPr>
          <w:rFonts w:ascii="Arial" w:hAnsi="Arial" w:cs="Arial"/>
          <w:sz w:val="24"/>
          <w:szCs w:val="24"/>
        </w:rPr>
        <w:t xml:space="preserve"> </w:t>
      </w:r>
      <w:r w:rsidR="007D0084">
        <w:rPr>
          <w:rFonts w:ascii="Arial" w:hAnsi="Arial" w:cs="Arial"/>
          <w:sz w:val="24"/>
          <w:szCs w:val="24"/>
        </w:rPr>
        <w:t>ș</w:t>
      </w:r>
      <w:r w:rsidRPr="000E1997">
        <w:rPr>
          <w:rFonts w:ascii="Arial" w:hAnsi="Arial" w:cs="Arial"/>
          <w:sz w:val="24"/>
          <w:szCs w:val="24"/>
        </w:rPr>
        <w:t>i evaluarea riscu</w:t>
      </w:r>
      <w:r w:rsidR="007D0084">
        <w:rPr>
          <w:rFonts w:ascii="Arial" w:hAnsi="Arial" w:cs="Arial"/>
          <w:sz w:val="24"/>
          <w:szCs w:val="24"/>
        </w:rPr>
        <w:t>rilor</w:t>
      </w:r>
      <w:r w:rsidRPr="000E1997">
        <w:rPr>
          <w:rFonts w:ascii="Arial" w:hAnsi="Arial" w:cs="Arial"/>
          <w:sz w:val="24"/>
          <w:szCs w:val="24"/>
        </w:rPr>
        <w:t>.</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 xml:space="preserve">Folosind conceptele de management al activelor, </w:t>
      </w:r>
      <w:r w:rsidR="007D0084">
        <w:rPr>
          <w:rFonts w:ascii="Arial" w:hAnsi="Arial" w:cs="Arial"/>
          <w:sz w:val="24"/>
          <w:szCs w:val="24"/>
        </w:rPr>
        <w:t>se poate scădea</w:t>
      </w:r>
      <w:r w:rsidRPr="000E1997">
        <w:rPr>
          <w:rFonts w:ascii="Arial" w:hAnsi="Arial" w:cs="Arial"/>
          <w:sz w:val="24"/>
          <w:szCs w:val="24"/>
        </w:rPr>
        <w:t xml:space="preserve"> costul total de proiectare, achiziție, exploatare, întreținere, înlocuire și casare a activelor pe întreaga lor durată de viată, concomitent cu asigurarea nivelului de servicii dorit.</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Strângerea, distribuirea si analiza datelor privind activele permite luarea deciziilor bine fundamentate privind managementul activelor, se poate folosi informația colectat</w:t>
      </w:r>
      <w:r w:rsidR="007D0084">
        <w:rPr>
          <w:rFonts w:ascii="Arial" w:hAnsi="Arial" w:cs="Arial"/>
          <w:sz w:val="24"/>
          <w:szCs w:val="24"/>
        </w:rPr>
        <w:t>ă</w:t>
      </w:r>
      <w:r w:rsidRPr="000E1997">
        <w:rPr>
          <w:rFonts w:ascii="Arial" w:hAnsi="Arial" w:cs="Arial"/>
          <w:sz w:val="24"/>
          <w:szCs w:val="24"/>
        </w:rPr>
        <w:t xml:space="preserve"> pentru alocarea eficientă a resurselor </w:t>
      </w:r>
      <w:r w:rsidR="007D0084">
        <w:rPr>
          <w:rFonts w:ascii="Arial" w:hAnsi="Arial" w:cs="Arial"/>
          <w:sz w:val="24"/>
          <w:szCs w:val="24"/>
        </w:rPr>
        <w:t>ș</w:t>
      </w:r>
      <w:r w:rsidRPr="000E1997">
        <w:rPr>
          <w:rFonts w:ascii="Arial" w:hAnsi="Arial" w:cs="Arial"/>
          <w:sz w:val="24"/>
          <w:szCs w:val="24"/>
        </w:rPr>
        <w:t>i pentru a decide dacă este mai eficient să repare sau să înlocuiască anumite active. Informațiile pot fi gestionate mult mai eficient cu ajutorul programe</w:t>
      </w:r>
      <w:r w:rsidR="007D0084">
        <w:rPr>
          <w:rFonts w:ascii="Arial" w:hAnsi="Arial" w:cs="Arial"/>
          <w:sz w:val="24"/>
          <w:szCs w:val="24"/>
        </w:rPr>
        <w:t>lor</w:t>
      </w:r>
      <w:r w:rsidRPr="000E1997">
        <w:rPr>
          <w:rFonts w:ascii="Arial" w:hAnsi="Arial" w:cs="Arial"/>
          <w:sz w:val="24"/>
          <w:szCs w:val="24"/>
        </w:rPr>
        <w:t xml:space="preserve"> software speciale de management al activelor care asigură o mai bună organizare a datelor, posibilitatea de efectuare de analize, planificare, programare și întocmire</w:t>
      </w:r>
      <w:r w:rsidR="007D0084">
        <w:rPr>
          <w:rFonts w:ascii="Arial" w:hAnsi="Arial" w:cs="Arial"/>
          <w:sz w:val="24"/>
          <w:szCs w:val="24"/>
        </w:rPr>
        <w:t xml:space="preserve"> </w:t>
      </w:r>
      <w:r w:rsidRPr="000E1997">
        <w:rPr>
          <w:rFonts w:ascii="Arial" w:hAnsi="Arial" w:cs="Arial"/>
          <w:sz w:val="24"/>
          <w:szCs w:val="24"/>
        </w:rPr>
        <w:t>a bugetelor.</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iCs/>
          <w:sz w:val="24"/>
          <w:szCs w:val="24"/>
        </w:rPr>
        <w:t>Având în vedere complexitatea sistemelor de alimentare cu apă și canalizare gestionate</w:t>
      </w:r>
      <w:r w:rsidR="007D0084">
        <w:rPr>
          <w:rFonts w:ascii="Arial" w:hAnsi="Arial" w:cs="Arial"/>
          <w:iCs/>
          <w:sz w:val="24"/>
          <w:szCs w:val="24"/>
        </w:rPr>
        <w:t>,</w:t>
      </w:r>
      <w:r w:rsidRPr="000E1997">
        <w:rPr>
          <w:rFonts w:ascii="Arial" w:hAnsi="Arial" w:cs="Arial"/>
          <w:iCs/>
          <w:sz w:val="24"/>
          <w:szCs w:val="24"/>
        </w:rPr>
        <w:t xml:space="preserve"> se impune achiziționarea unui sistemul informatic de management a activelor care trebuie </w:t>
      </w:r>
      <w:r w:rsidRPr="000E1997">
        <w:rPr>
          <w:rFonts w:ascii="Arial" w:hAnsi="Arial" w:cs="Arial"/>
          <w:sz w:val="24"/>
          <w:szCs w:val="24"/>
        </w:rPr>
        <w:t>proiectat astfel încât să includă o parte sau toate din următoarele:</w:t>
      </w:r>
    </w:p>
    <w:p w:rsidR="000E1997" w:rsidRPr="000E1997" w:rsidRDefault="000E1997" w:rsidP="00D448B5">
      <w:pPr>
        <w:numPr>
          <w:ilvl w:val="0"/>
          <w:numId w:val="13"/>
        </w:numPr>
        <w:tabs>
          <w:tab w:val="left" w:pos="1620"/>
        </w:tabs>
        <w:spacing w:after="120"/>
        <w:jc w:val="both"/>
        <w:rPr>
          <w:rFonts w:ascii="Arial" w:hAnsi="Arial" w:cs="Arial"/>
          <w:sz w:val="24"/>
          <w:szCs w:val="24"/>
        </w:rPr>
      </w:pPr>
      <w:r w:rsidRPr="000E1997">
        <w:rPr>
          <w:rFonts w:ascii="Arial" w:hAnsi="Arial" w:cs="Arial"/>
          <w:sz w:val="24"/>
          <w:szCs w:val="24"/>
        </w:rPr>
        <w:t>sistem de actualizare a hărților</w:t>
      </w:r>
      <w:r w:rsidR="007D0084">
        <w:rPr>
          <w:rFonts w:ascii="Arial" w:hAnsi="Arial" w:cs="Arial"/>
          <w:sz w:val="24"/>
          <w:szCs w:val="24"/>
        </w:rPr>
        <w:t>;</w:t>
      </w:r>
    </w:p>
    <w:p w:rsidR="000E1997" w:rsidRPr="000E1997" w:rsidRDefault="000E1997" w:rsidP="00D448B5">
      <w:pPr>
        <w:numPr>
          <w:ilvl w:val="0"/>
          <w:numId w:val="13"/>
        </w:numPr>
        <w:tabs>
          <w:tab w:val="left" w:pos="1620"/>
        </w:tabs>
        <w:spacing w:after="120"/>
        <w:jc w:val="both"/>
        <w:rPr>
          <w:rFonts w:ascii="Arial" w:hAnsi="Arial" w:cs="Arial"/>
          <w:sz w:val="24"/>
          <w:szCs w:val="24"/>
        </w:rPr>
      </w:pPr>
      <w:r w:rsidRPr="000E1997">
        <w:rPr>
          <w:rFonts w:ascii="Arial" w:hAnsi="Arial" w:cs="Arial"/>
          <w:sz w:val="24"/>
          <w:szCs w:val="24"/>
        </w:rPr>
        <w:t>date referitoare la evaluarea capacității, inspecții</w:t>
      </w:r>
      <w:r w:rsidR="007D0084">
        <w:rPr>
          <w:rFonts w:ascii="Arial" w:hAnsi="Arial" w:cs="Arial"/>
          <w:sz w:val="24"/>
          <w:szCs w:val="24"/>
        </w:rPr>
        <w:t>;</w:t>
      </w:r>
    </w:p>
    <w:p w:rsidR="000E1997" w:rsidRPr="000E1997" w:rsidRDefault="000E1997" w:rsidP="00D448B5">
      <w:pPr>
        <w:numPr>
          <w:ilvl w:val="0"/>
          <w:numId w:val="13"/>
        </w:numPr>
        <w:tabs>
          <w:tab w:val="left" w:pos="1620"/>
        </w:tabs>
        <w:spacing w:after="120"/>
        <w:jc w:val="both"/>
        <w:rPr>
          <w:rFonts w:ascii="Arial" w:hAnsi="Arial" w:cs="Arial"/>
          <w:sz w:val="24"/>
          <w:szCs w:val="24"/>
        </w:rPr>
      </w:pPr>
      <w:r w:rsidRPr="000E1997">
        <w:rPr>
          <w:rFonts w:ascii="Arial" w:hAnsi="Arial" w:cs="Arial"/>
          <w:sz w:val="24"/>
          <w:szCs w:val="24"/>
        </w:rPr>
        <w:t xml:space="preserve">inventarul </w:t>
      </w:r>
      <w:r w:rsidRPr="000E1997">
        <w:rPr>
          <w:rFonts w:ascii="Arial" w:hAnsi="Arial" w:cs="Arial"/>
          <w:iCs/>
          <w:sz w:val="24"/>
          <w:szCs w:val="24"/>
        </w:rPr>
        <w:t>rețelelor de alimentare cu apă și canalizare</w:t>
      </w:r>
      <w:r w:rsidRPr="000E1997">
        <w:rPr>
          <w:rFonts w:ascii="Arial" w:hAnsi="Arial" w:cs="Arial"/>
          <w:sz w:val="24"/>
          <w:szCs w:val="24"/>
        </w:rPr>
        <w:t>, incluzând vârsta, capacitatea, materialele de construcție, costurile istorice, gradul de uzură</w:t>
      </w:r>
      <w:r w:rsidR="007D0084">
        <w:rPr>
          <w:rFonts w:ascii="Arial" w:hAnsi="Arial" w:cs="Arial"/>
          <w:sz w:val="24"/>
          <w:szCs w:val="24"/>
        </w:rPr>
        <w:t>;</w:t>
      </w:r>
    </w:p>
    <w:p w:rsidR="000E1997" w:rsidRPr="000E1997" w:rsidRDefault="000E1997" w:rsidP="00D448B5">
      <w:pPr>
        <w:numPr>
          <w:ilvl w:val="0"/>
          <w:numId w:val="13"/>
        </w:numPr>
        <w:tabs>
          <w:tab w:val="left" w:pos="1620"/>
        </w:tabs>
        <w:spacing w:after="120"/>
        <w:jc w:val="both"/>
        <w:rPr>
          <w:rFonts w:ascii="Arial" w:hAnsi="Arial" w:cs="Arial"/>
          <w:sz w:val="24"/>
          <w:szCs w:val="24"/>
        </w:rPr>
      </w:pPr>
      <w:r w:rsidRPr="000E1997">
        <w:rPr>
          <w:rFonts w:ascii="Arial" w:hAnsi="Arial" w:cs="Arial"/>
          <w:sz w:val="24"/>
          <w:szCs w:val="24"/>
        </w:rPr>
        <w:t>informații referitoare la defectele structurale și întâmplătoare identificate, inclusiv tipul defectului, severitatea, locația și data descoperirii</w:t>
      </w:r>
      <w:r w:rsidR="007D0084">
        <w:rPr>
          <w:rFonts w:ascii="Arial" w:hAnsi="Arial" w:cs="Arial"/>
          <w:sz w:val="24"/>
          <w:szCs w:val="24"/>
        </w:rPr>
        <w:t>, dar și a remedierii acestora;</w:t>
      </w:r>
    </w:p>
    <w:p w:rsidR="000E1997" w:rsidRPr="000E1997" w:rsidRDefault="000E1997" w:rsidP="00D448B5">
      <w:pPr>
        <w:numPr>
          <w:ilvl w:val="0"/>
          <w:numId w:val="13"/>
        </w:numPr>
        <w:tabs>
          <w:tab w:val="left" w:pos="1620"/>
        </w:tabs>
        <w:spacing w:after="120"/>
        <w:jc w:val="both"/>
        <w:rPr>
          <w:rFonts w:ascii="Arial" w:hAnsi="Arial" w:cs="Arial"/>
          <w:sz w:val="24"/>
          <w:szCs w:val="24"/>
        </w:rPr>
      </w:pPr>
      <w:r w:rsidRPr="000E1997">
        <w:rPr>
          <w:rFonts w:ascii="Arial" w:hAnsi="Arial" w:cs="Arial"/>
          <w:sz w:val="24"/>
          <w:szCs w:val="24"/>
        </w:rPr>
        <w:t>înregistrări ale intervențiilor preventive, de întreținere, inclusiv tipul de activitate, locația, data si costurile aferente privind personalul, materialele și echipamentele utilizate</w:t>
      </w:r>
      <w:r w:rsidR="007D0084">
        <w:rPr>
          <w:rFonts w:ascii="Arial" w:hAnsi="Arial" w:cs="Arial"/>
          <w:sz w:val="24"/>
          <w:szCs w:val="24"/>
        </w:rPr>
        <w:t>;</w:t>
      </w:r>
    </w:p>
    <w:p w:rsidR="000E1997" w:rsidRPr="000E1997" w:rsidRDefault="000E1997" w:rsidP="00D448B5">
      <w:pPr>
        <w:numPr>
          <w:ilvl w:val="0"/>
          <w:numId w:val="13"/>
        </w:numPr>
        <w:tabs>
          <w:tab w:val="left" w:pos="1620"/>
        </w:tabs>
        <w:spacing w:after="120"/>
        <w:jc w:val="both"/>
        <w:rPr>
          <w:rFonts w:ascii="Arial" w:hAnsi="Arial" w:cs="Arial"/>
          <w:sz w:val="24"/>
          <w:szCs w:val="24"/>
        </w:rPr>
      </w:pPr>
      <w:r w:rsidRPr="000E1997">
        <w:rPr>
          <w:rFonts w:ascii="Arial" w:hAnsi="Arial" w:cs="Arial"/>
          <w:sz w:val="24"/>
          <w:szCs w:val="24"/>
        </w:rPr>
        <w:t>inventarul instalațiilor și echipamentului de întreținere, inclusiv ale pieselor de schimb</w:t>
      </w:r>
      <w:r w:rsidR="007D0084">
        <w:rPr>
          <w:rFonts w:ascii="Arial" w:hAnsi="Arial" w:cs="Arial"/>
          <w:sz w:val="24"/>
          <w:szCs w:val="24"/>
        </w:rPr>
        <w:t>;</w:t>
      </w:r>
    </w:p>
    <w:p w:rsidR="000E1997" w:rsidRPr="000E1997" w:rsidRDefault="000E1997" w:rsidP="00D448B5">
      <w:pPr>
        <w:numPr>
          <w:ilvl w:val="0"/>
          <w:numId w:val="13"/>
        </w:numPr>
        <w:tabs>
          <w:tab w:val="left" w:pos="1620"/>
        </w:tabs>
        <w:spacing w:after="120"/>
        <w:jc w:val="both"/>
        <w:rPr>
          <w:rFonts w:ascii="Arial" w:hAnsi="Arial" w:cs="Arial"/>
          <w:sz w:val="24"/>
          <w:szCs w:val="24"/>
        </w:rPr>
      </w:pPr>
      <w:r w:rsidRPr="000E1997">
        <w:rPr>
          <w:rFonts w:ascii="Arial" w:hAnsi="Arial" w:cs="Arial"/>
          <w:sz w:val="24"/>
          <w:szCs w:val="24"/>
        </w:rPr>
        <w:t>rezultatele inspecțiilor și testelor componentelor noi sau reabilitate din sistem</w:t>
      </w:r>
      <w:r w:rsidR="007D0084">
        <w:rPr>
          <w:rFonts w:ascii="Arial" w:hAnsi="Arial" w:cs="Arial"/>
          <w:sz w:val="24"/>
          <w:szCs w:val="24"/>
        </w:rPr>
        <w:t>;</w:t>
      </w:r>
      <w:r w:rsidRPr="000E1997">
        <w:rPr>
          <w:rFonts w:ascii="Arial" w:hAnsi="Arial" w:cs="Arial"/>
          <w:sz w:val="24"/>
          <w:szCs w:val="24"/>
        </w:rPr>
        <w:t xml:space="preserve"> </w:t>
      </w:r>
    </w:p>
    <w:p w:rsidR="000E1997" w:rsidRPr="000E1997" w:rsidRDefault="000E1997" w:rsidP="00D448B5">
      <w:pPr>
        <w:numPr>
          <w:ilvl w:val="0"/>
          <w:numId w:val="13"/>
        </w:numPr>
        <w:tabs>
          <w:tab w:val="left" w:pos="1620"/>
        </w:tabs>
        <w:spacing w:after="120"/>
        <w:jc w:val="both"/>
        <w:rPr>
          <w:rFonts w:ascii="Arial" w:hAnsi="Arial" w:cs="Arial"/>
          <w:sz w:val="24"/>
          <w:szCs w:val="24"/>
        </w:rPr>
      </w:pPr>
      <w:r w:rsidRPr="000E1997">
        <w:rPr>
          <w:rFonts w:ascii="Arial" w:hAnsi="Arial" w:cs="Arial"/>
          <w:sz w:val="24"/>
          <w:szCs w:val="24"/>
        </w:rPr>
        <w:lastRenderedPageBreak/>
        <w:t>program si buget pentru intervențiile de rutină și întreținere și planificarea reparațiilor de capital și a înlocuirii elementelor sistemului</w:t>
      </w:r>
      <w:r w:rsidR="007D0084">
        <w:rPr>
          <w:rFonts w:ascii="Arial" w:hAnsi="Arial" w:cs="Arial"/>
          <w:sz w:val="24"/>
          <w:szCs w:val="24"/>
        </w:rPr>
        <w:t>.</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Avem patru opțiuni de bază în gestionarea rețelelor de alimentare cu apă și canalizare în timp:</w:t>
      </w:r>
    </w:p>
    <w:p w:rsidR="007D0084" w:rsidRDefault="000E1997" w:rsidP="00D448B5">
      <w:pPr>
        <w:numPr>
          <w:ilvl w:val="0"/>
          <w:numId w:val="16"/>
        </w:numPr>
        <w:tabs>
          <w:tab w:val="num" w:pos="1170"/>
          <w:tab w:val="left" w:pos="1620"/>
        </w:tabs>
        <w:spacing w:after="120"/>
        <w:jc w:val="both"/>
        <w:rPr>
          <w:rFonts w:ascii="Arial" w:hAnsi="Arial" w:cs="Arial"/>
          <w:sz w:val="24"/>
          <w:szCs w:val="24"/>
        </w:rPr>
      </w:pPr>
      <w:r w:rsidRPr="000E1997">
        <w:rPr>
          <w:rFonts w:ascii="Arial" w:hAnsi="Arial" w:cs="Arial"/>
          <w:sz w:val="24"/>
          <w:szCs w:val="24"/>
        </w:rPr>
        <w:t>exploatarea și întreținerea rețelelor de alimentare cu apă și canalizare existente</w:t>
      </w:r>
      <w:r w:rsidR="007D0084">
        <w:rPr>
          <w:rFonts w:ascii="Arial" w:hAnsi="Arial" w:cs="Arial"/>
          <w:sz w:val="24"/>
          <w:szCs w:val="24"/>
        </w:rPr>
        <w:t>;</w:t>
      </w:r>
    </w:p>
    <w:p w:rsidR="007D0084" w:rsidRDefault="000E1997" w:rsidP="00D448B5">
      <w:pPr>
        <w:numPr>
          <w:ilvl w:val="1"/>
          <w:numId w:val="16"/>
        </w:numPr>
        <w:tabs>
          <w:tab w:val="num" w:pos="1440"/>
          <w:tab w:val="left" w:pos="1620"/>
        </w:tabs>
        <w:spacing w:after="120"/>
        <w:ind w:left="1080"/>
        <w:jc w:val="both"/>
        <w:rPr>
          <w:rFonts w:ascii="Arial" w:hAnsi="Arial" w:cs="Arial"/>
          <w:sz w:val="24"/>
          <w:szCs w:val="24"/>
        </w:rPr>
      </w:pPr>
      <w:r w:rsidRPr="007D0084">
        <w:rPr>
          <w:rFonts w:ascii="Arial" w:hAnsi="Arial" w:cs="Arial"/>
          <w:sz w:val="24"/>
          <w:szCs w:val="24"/>
        </w:rPr>
        <w:t xml:space="preserve">repararea rețelelor de alimentare cu apă și canalizare pe măsura ce se </w:t>
      </w:r>
      <w:r w:rsidR="007D0084" w:rsidRPr="007D0084">
        <w:rPr>
          <w:rFonts w:ascii="Arial" w:hAnsi="Arial" w:cs="Arial"/>
          <w:sz w:val="24"/>
          <w:szCs w:val="24"/>
        </w:rPr>
        <w:t xml:space="preserve"> </w:t>
      </w:r>
      <w:r w:rsidRPr="007D0084">
        <w:rPr>
          <w:rFonts w:ascii="Arial" w:hAnsi="Arial" w:cs="Arial"/>
          <w:sz w:val="24"/>
          <w:szCs w:val="24"/>
        </w:rPr>
        <w:t>deteriorează</w:t>
      </w:r>
      <w:r w:rsidR="007D0084" w:rsidRPr="007D0084">
        <w:rPr>
          <w:rFonts w:ascii="Arial" w:hAnsi="Arial" w:cs="Arial"/>
          <w:sz w:val="24"/>
          <w:szCs w:val="24"/>
        </w:rPr>
        <w:t>;</w:t>
      </w:r>
    </w:p>
    <w:p w:rsidR="000E1997" w:rsidRPr="007D0084" w:rsidRDefault="000E1997" w:rsidP="00D448B5">
      <w:pPr>
        <w:numPr>
          <w:ilvl w:val="1"/>
          <w:numId w:val="16"/>
        </w:numPr>
        <w:tabs>
          <w:tab w:val="num" w:pos="1170"/>
          <w:tab w:val="left" w:pos="1620"/>
        </w:tabs>
        <w:spacing w:after="120"/>
        <w:ind w:left="1080"/>
        <w:jc w:val="both"/>
        <w:rPr>
          <w:rFonts w:ascii="Arial" w:hAnsi="Arial" w:cs="Arial"/>
          <w:sz w:val="24"/>
          <w:szCs w:val="24"/>
        </w:rPr>
      </w:pPr>
      <w:r w:rsidRPr="007D0084">
        <w:rPr>
          <w:rFonts w:ascii="Arial" w:hAnsi="Arial" w:cs="Arial"/>
          <w:sz w:val="24"/>
          <w:szCs w:val="24"/>
        </w:rPr>
        <w:t>reabilitarea rețelelor de alimentare cu apă și canalizare</w:t>
      </w:r>
      <w:r w:rsidR="007D0084">
        <w:rPr>
          <w:rFonts w:ascii="Arial" w:hAnsi="Arial" w:cs="Arial"/>
          <w:sz w:val="24"/>
          <w:szCs w:val="24"/>
        </w:rPr>
        <w:t>;</w:t>
      </w:r>
    </w:p>
    <w:p w:rsidR="000E1997" w:rsidRPr="000E1997" w:rsidRDefault="000E1997" w:rsidP="00D448B5">
      <w:pPr>
        <w:numPr>
          <w:ilvl w:val="1"/>
          <w:numId w:val="16"/>
        </w:numPr>
        <w:tabs>
          <w:tab w:val="left" w:pos="1620"/>
        </w:tabs>
        <w:spacing w:after="120"/>
        <w:ind w:left="1080"/>
        <w:jc w:val="both"/>
        <w:rPr>
          <w:rFonts w:ascii="Arial" w:hAnsi="Arial" w:cs="Arial"/>
          <w:sz w:val="24"/>
          <w:szCs w:val="24"/>
        </w:rPr>
      </w:pPr>
      <w:r w:rsidRPr="000E1997">
        <w:rPr>
          <w:rFonts w:ascii="Arial" w:hAnsi="Arial" w:cs="Arial"/>
          <w:sz w:val="24"/>
          <w:szCs w:val="24"/>
        </w:rPr>
        <w:t>înlocuirea rețelelor de alimentare cu apă și canalizare</w:t>
      </w:r>
      <w:r w:rsidR="007D0084">
        <w:rPr>
          <w:rFonts w:ascii="Arial" w:hAnsi="Arial" w:cs="Arial"/>
          <w:sz w:val="24"/>
          <w:szCs w:val="24"/>
        </w:rPr>
        <w:t>.</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Fiecare din aceste opțiuni are propriile costuri și beneficii. Planificarea managementului rețelelor de alimentare cu apă și canalizare contribuie la stabilirea unei modalități optime de repartizare a fondurilor între aceste opțiuni, menținând în același timp nivelul dorit al serviciului.</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Se impune elaborarea de proceduri de întreținere care pot  fi corective,</w:t>
      </w:r>
      <w:r w:rsidR="007D0084">
        <w:rPr>
          <w:rFonts w:ascii="Arial" w:hAnsi="Arial" w:cs="Arial"/>
          <w:sz w:val="24"/>
          <w:szCs w:val="24"/>
        </w:rPr>
        <w:t xml:space="preserve"> </w:t>
      </w:r>
      <w:r w:rsidRPr="000E1997">
        <w:rPr>
          <w:rFonts w:ascii="Arial" w:hAnsi="Arial" w:cs="Arial"/>
          <w:sz w:val="24"/>
          <w:szCs w:val="24"/>
        </w:rPr>
        <w:t>folosite pentru repararea activelor defecte sau preventive, concepute pentru prevenirea avariilor și pentru prelungirea duratei de via</w:t>
      </w:r>
      <w:r w:rsidR="007D0084">
        <w:rPr>
          <w:rFonts w:ascii="Arial" w:hAnsi="Arial" w:cs="Arial"/>
          <w:sz w:val="24"/>
          <w:szCs w:val="24"/>
        </w:rPr>
        <w:t>ț</w:t>
      </w:r>
      <w:r w:rsidRPr="000E1997">
        <w:rPr>
          <w:rFonts w:ascii="Arial" w:hAnsi="Arial" w:cs="Arial"/>
          <w:sz w:val="24"/>
          <w:szCs w:val="24"/>
        </w:rPr>
        <w:t>ă a rețelelor de alimentare cu apă și canalizare.</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Trebuie acordată atenție sporită lucrărilor de mentenanță la rețeaua de distribuție a apei potabile:</w:t>
      </w:r>
    </w:p>
    <w:p w:rsidR="000E1997" w:rsidRPr="000E1997" w:rsidRDefault="000E1997" w:rsidP="00D448B5">
      <w:pPr>
        <w:numPr>
          <w:ilvl w:val="0"/>
          <w:numId w:val="17"/>
        </w:numPr>
        <w:tabs>
          <w:tab w:val="clear" w:pos="720"/>
          <w:tab w:val="num" w:pos="810"/>
          <w:tab w:val="left" w:pos="1620"/>
        </w:tabs>
        <w:spacing w:after="120"/>
        <w:ind w:left="1166"/>
        <w:jc w:val="both"/>
        <w:rPr>
          <w:rFonts w:ascii="Arial" w:hAnsi="Arial" w:cs="Arial"/>
          <w:sz w:val="24"/>
          <w:szCs w:val="24"/>
        </w:rPr>
      </w:pPr>
      <w:r w:rsidRPr="000E1997">
        <w:rPr>
          <w:rFonts w:ascii="Arial" w:hAnsi="Arial" w:cs="Arial"/>
          <w:sz w:val="24"/>
          <w:szCs w:val="24"/>
        </w:rPr>
        <w:t>verificarea stării hidranților și remedierea imediată a deficiențelor;</w:t>
      </w:r>
    </w:p>
    <w:p w:rsidR="000E1997" w:rsidRPr="000E1997" w:rsidRDefault="000E1997" w:rsidP="00D448B5">
      <w:pPr>
        <w:numPr>
          <w:ilvl w:val="0"/>
          <w:numId w:val="17"/>
        </w:numPr>
        <w:tabs>
          <w:tab w:val="clear" w:pos="720"/>
          <w:tab w:val="num" w:pos="810"/>
          <w:tab w:val="left" w:pos="1620"/>
        </w:tabs>
        <w:spacing w:after="120"/>
        <w:ind w:left="1166"/>
        <w:jc w:val="both"/>
        <w:rPr>
          <w:rFonts w:ascii="Arial" w:hAnsi="Arial" w:cs="Arial"/>
          <w:sz w:val="24"/>
          <w:szCs w:val="24"/>
        </w:rPr>
      </w:pPr>
      <w:r w:rsidRPr="000E1997">
        <w:rPr>
          <w:rFonts w:ascii="Arial" w:hAnsi="Arial" w:cs="Arial"/>
          <w:sz w:val="24"/>
          <w:szCs w:val="24"/>
        </w:rPr>
        <w:t>verificarea stării căminelor de vane;</w:t>
      </w:r>
    </w:p>
    <w:p w:rsidR="000E1997" w:rsidRPr="000E1997" w:rsidRDefault="000E1997" w:rsidP="00D448B5">
      <w:pPr>
        <w:numPr>
          <w:ilvl w:val="0"/>
          <w:numId w:val="17"/>
        </w:numPr>
        <w:tabs>
          <w:tab w:val="clear" w:pos="720"/>
          <w:tab w:val="num" w:pos="810"/>
          <w:tab w:val="left" w:pos="1620"/>
        </w:tabs>
        <w:spacing w:after="120"/>
        <w:ind w:left="1166"/>
        <w:jc w:val="both"/>
        <w:rPr>
          <w:rFonts w:ascii="Arial" w:hAnsi="Arial" w:cs="Arial"/>
          <w:sz w:val="24"/>
          <w:szCs w:val="24"/>
        </w:rPr>
      </w:pPr>
      <w:r w:rsidRPr="000E1997">
        <w:rPr>
          <w:rFonts w:ascii="Arial" w:hAnsi="Arial" w:cs="Arial"/>
          <w:sz w:val="24"/>
          <w:szCs w:val="24"/>
        </w:rPr>
        <w:t>verificarea căminelor de branșament;</w:t>
      </w:r>
    </w:p>
    <w:p w:rsidR="000E1997" w:rsidRPr="000E1997" w:rsidRDefault="000E1997" w:rsidP="00D448B5">
      <w:pPr>
        <w:numPr>
          <w:ilvl w:val="0"/>
          <w:numId w:val="17"/>
        </w:numPr>
        <w:tabs>
          <w:tab w:val="clear" w:pos="720"/>
          <w:tab w:val="num" w:pos="810"/>
          <w:tab w:val="left" w:pos="1620"/>
        </w:tabs>
        <w:spacing w:after="120"/>
        <w:ind w:left="1166"/>
        <w:jc w:val="both"/>
        <w:rPr>
          <w:rFonts w:ascii="Arial" w:hAnsi="Arial" w:cs="Arial"/>
          <w:sz w:val="24"/>
          <w:szCs w:val="24"/>
        </w:rPr>
      </w:pPr>
      <w:r w:rsidRPr="000E1997">
        <w:rPr>
          <w:rFonts w:ascii="Arial" w:hAnsi="Arial" w:cs="Arial"/>
          <w:sz w:val="24"/>
          <w:szCs w:val="24"/>
        </w:rPr>
        <w:t>curățarea căminelor, îndepărtarea apei, repararea căminelor și vopsirea p</w:t>
      </w:r>
      <w:r w:rsidR="007D0084">
        <w:rPr>
          <w:rFonts w:ascii="Arial" w:hAnsi="Arial" w:cs="Arial"/>
          <w:sz w:val="24"/>
          <w:szCs w:val="24"/>
        </w:rPr>
        <w:t>ă</w:t>
      </w:r>
      <w:r w:rsidRPr="000E1997">
        <w:rPr>
          <w:rFonts w:ascii="Arial" w:hAnsi="Arial" w:cs="Arial"/>
          <w:sz w:val="24"/>
          <w:szCs w:val="24"/>
        </w:rPr>
        <w:t>rților metalice;</w:t>
      </w:r>
    </w:p>
    <w:p w:rsidR="000E1997" w:rsidRPr="000E1997" w:rsidRDefault="000E1997" w:rsidP="00D448B5">
      <w:pPr>
        <w:numPr>
          <w:ilvl w:val="0"/>
          <w:numId w:val="17"/>
        </w:numPr>
        <w:tabs>
          <w:tab w:val="clear" w:pos="720"/>
          <w:tab w:val="num" w:pos="810"/>
          <w:tab w:val="left" w:pos="1620"/>
        </w:tabs>
        <w:spacing w:after="120"/>
        <w:ind w:left="1166"/>
        <w:jc w:val="both"/>
        <w:rPr>
          <w:rFonts w:ascii="Arial" w:hAnsi="Arial" w:cs="Arial"/>
          <w:sz w:val="24"/>
          <w:szCs w:val="24"/>
        </w:rPr>
      </w:pPr>
      <w:r w:rsidRPr="000E1997">
        <w:rPr>
          <w:rFonts w:ascii="Arial" w:hAnsi="Arial" w:cs="Arial"/>
          <w:sz w:val="24"/>
          <w:szCs w:val="24"/>
        </w:rPr>
        <w:t>verificarea stării de funcționare a vanelor, vanelor de control a presiunii;</w:t>
      </w:r>
    </w:p>
    <w:p w:rsidR="000E1997" w:rsidRPr="000E1997" w:rsidRDefault="000E1997" w:rsidP="00D448B5">
      <w:pPr>
        <w:numPr>
          <w:ilvl w:val="0"/>
          <w:numId w:val="17"/>
        </w:numPr>
        <w:tabs>
          <w:tab w:val="clear" w:pos="720"/>
          <w:tab w:val="num" w:pos="810"/>
          <w:tab w:val="left" w:pos="1620"/>
        </w:tabs>
        <w:spacing w:after="120"/>
        <w:ind w:left="1166"/>
        <w:jc w:val="both"/>
        <w:rPr>
          <w:rFonts w:ascii="Arial" w:hAnsi="Arial" w:cs="Arial"/>
          <w:sz w:val="24"/>
          <w:szCs w:val="24"/>
        </w:rPr>
      </w:pPr>
      <w:r w:rsidRPr="000E1997">
        <w:rPr>
          <w:rFonts w:ascii="Arial" w:hAnsi="Arial" w:cs="Arial"/>
          <w:sz w:val="24"/>
          <w:szCs w:val="24"/>
        </w:rPr>
        <w:t xml:space="preserve">detectarea pierderilor de apă, cel puțin o dată </w:t>
      </w:r>
      <w:r w:rsidR="00725A0A">
        <w:rPr>
          <w:rFonts w:ascii="Arial" w:hAnsi="Arial" w:cs="Arial"/>
          <w:sz w:val="24"/>
          <w:szCs w:val="24"/>
        </w:rPr>
        <w:t>pe an</w:t>
      </w:r>
      <w:r w:rsidRPr="000E1997">
        <w:rPr>
          <w:rFonts w:ascii="Arial" w:hAnsi="Arial" w:cs="Arial"/>
          <w:sz w:val="24"/>
          <w:szCs w:val="24"/>
        </w:rPr>
        <w:t xml:space="preserve"> pentru rețelele de distribuție;</w:t>
      </w:r>
    </w:p>
    <w:p w:rsidR="000E1997" w:rsidRPr="000E1997" w:rsidRDefault="000E1997" w:rsidP="00D448B5">
      <w:pPr>
        <w:numPr>
          <w:ilvl w:val="0"/>
          <w:numId w:val="17"/>
        </w:numPr>
        <w:tabs>
          <w:tab w:val="clear" w:pos="720"/>
          <w:tab w:val="num" w:pos="810"/>
          <w:tab w:val="left" w:pos="1620"/>
        </w:tabs>
        <w:spacing w:after="120"/>
        <w:ind w:left="1166"/>
        <w:jc w:val="both"/>
        <w:rPr>
          <w:rFonts w:ascii="Arial" w:hAnsi="Arial" w:cs="Arial"/>
          <w:sz w:val="24"/>
          <w:szCs w:val="24"/>
        </w:rPr>
      </w:pPr>
      <w:r w:rsidRPr="000E1997">
        <w:rPr>
          <w:rFonts w:ascii="Arial" w:hAnsi="Arial" w:cs="Arial"/>
          <w:sz w:val="24"/>
          <w:szCs w:val="24"/>
        </w:rPr>
        <w:t>detectarea eventualelor branșamente ilegale,</w:t>
      </w:r>
    </w:p>
    <w:p w:rsidR="000E1997" w:rsidRPr="000E1997" w:rsidRDefault="000E1997" w:rsidP="00D448B5">
      <w:pPr>
        <w:numPr>
          <w:ilvl w:val="0"/>
          <w:numId w:val="17"/>
        </w:numPr>
        <w:tabs>
          <w:tab w:val="clear" w:pos="720"/>
          <w:tab w:val="num" w:pos="810"/>
          <w:tab w:val="left" w:pos="1620"/>
        </w:tabs>
        <w:spacing w:after="120"/>
        <w:ind w:left="1166"/>
        <w:jc w:val="both"/>
        <w:rPr>
          <w:rFonts w:ascii="Arial" w:hAnsi="Arial" w:cs="Arial"/>
          <w:sz w:val="24"/>
          <w:szCs w:val="24"/>
        </w:rPr>
      </w:pPr>
      <w:r w:rsidRPr="000E1997">
        <w:rPr>
          <w:rFonts w:ascii="Arial" w:hAnsi="Arial" w:cs="Arial"/>
          <w:sz w:val="24"/>
          <w:szCs w:val="24"/>
        </w:rPr>
        <w:t>înlocuirea apometrelor defecte sau depășite metrologic;</w:t>
      </w:r>
    </w:p>
    <w:p w:rsidR="000E1997" w:rsidRPr="000E1997" w:rsidRDefault="000E1997" w:rsidP="00D448B5">
      <w:pPr>
        <w:numPr>
          <w:ilvl w:val="0"/>
          <w:numId w:val="17"/>
        </w:numPr>
        <w:tabs>
          <w:tab w:val="clear" w:pos="720"/>
          <w:tab w:val="num" w:pos="810"/>
          <w:tab w:val="left" w:pos="1620"/>
        </w:tabs>
        <w:spacing w:after="120"/>
        <w:ind w:left="1166"/>
        <w:jc w:val="both"/>
        <w:rPr>
          <w:rFonts w:ascii="Arial" w:hAnsi="Arial" w:cs="Arial"/>
          <w:sz w:val="24"/>
          <w:szCs w:val="24"/>
        </w:rPr>
      </w:pPr>
      <w:r w:rsidRPr="000E1997">
        <w:rPr>
          <w:rFonts w:ascii="Arial" w:hAnsi="Arial" w:cs="Arial"/>
          <w:sz w:val="24"/>
          <w:szCs w:val="24"/>
        </w:rPr>
        <w:t>spălarea conductelor, conform Programului de spălare</w:t>
      </w:r>
      <w:r w:rsidR="007D0084">
        <w:rPr>
          <w:rFonts w:ascii="Arial" w:hAnsi="Arial" w:cs="Arial"/>
          <w:sz w:val="24"/>
          <w:szCs w:val="24"/>
        </w:rPr>
        <w:t>;</w:t>
      </w:r>
    </w:p>
    <w:p w:rsidR="000E1997" w:rsidRPr="000E1997" w:rsidRDefault="000E1997" w:rsidP="00D448B5">
      <w:pPr>
        <w:numPr>
          <w:ilvl w:val="0"/>
          <w:numId w:val="17"/>
        </w:numPr>
        <w:tabs>
          <w:tab w:val="clear" w:pos="720"/>
          <w:tab w:val="num" w:pos="810"/>
          <w:tab w:val="left" w:pos="1620"/>
        </w:tabs>
        <w:spacing w:after="120"/>
        <w:ind w:left="1166"/>
        <w:jc w:val="both"/>
        <w:rPr>
          <w:rFonts w:ascii="Arial" w:hAnsi="Arial" w:cs="Arial"/>
          <w:sz w:val="24"/>
          <w:szCs w:val="24"/>
        </w:rPr>
      </w:pPr>
      <w:r w:rsidRPr="000E1997">
        <w:rPr>
          <w:rFonts w:ascii="Arial" w:hAnsi="Arial" w:cs="Arial"/>
          <w:sz w:val="24"/>
          <w:szCs w:val="24"/>
        </w:rPr>
        <w:t>verificarea debitului și presiunii la consumator, în zonele reprezentative</w:t>
      </w:r>
      <w:r w:rsidR="007D0084">
        <w:rPr>
          <w:rFonts w:ascii="Arial" w:hAnsi="Arial" w:cs="Arial"/>
          <w:sz w:val="24"/>
          <w:szCs w:val="24"/>
        </w:rPr>
        <w:t>.</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Lucrările de mentenanță care trebuie executate la rețelele de canalizare sunt:</w:t>
      </w:r>
    </w:p>
    <w:p w:rsidR="000E1997" w:rsidRPr="000E1997" w:rsidRDefault="000E1997" w:rsidP="00D448B5">
      <w:pPr>
        <w:numPr>
          <w:ilvl w:val="1"/>
          <w:numId w:val="18"/>
        </w:numPr>
        <w:tabs>
          <w:tab w:val="clear" w:pos="1620"/>
        </w:tabs>
        <w:spacing w:after="120"/>
        <w:ind w:left="1166"/>
        <w:jc w:val="both"/>
        <w:rPr>
          <w:rFonts w:ascii="Arial" w:hAnsi="Arial" w:cs="Arial"/>
          <w:sz w:val="24"/>
          <w:szCs w:val="24"/>
        </w:rPr>
      </w:pPr>
      <w:r w:rsidRPr="000E1997">
        <w:rPr>
          <w:rFonts w:ascii="Arial" w:hAnsi="Arial" w:cs="Arial"/>
          <w:sz w:val="24"/>
          <w:szCs w:val="24"/>
        </w:rPr>
        <w:t>verificarea și înlocuire capacelor de canal și a gurilor de scurgere;</w:t>
      </w:r>
    </w:p>
    <w:p w:rsidR="000E1997" w:rsidRPr="000E1997" w:rsidRDefault="000E1997" w:rsidP="00D448B5">
      <w:pPr>
        <w:numPr>
          <w:ilvl w:val="1"/>
          <w:numId w:val="18"/>
        </w:numPr>
        <w:tabs>
          <w:tab w:val="clear" w:pos="1620"/>
        </w:tabs>
        <w:spacing w:after="120"/>
        <w:ind w:left="1166"/>
        <w:jc w:val="both"/>
        <w:rPr>
          <w:rFonts w:ascii="Arial" w:hAnsi="Arial" w:cs="Arial"/>
          <w:sz w:val="24"/>
          <w:szCs w:val="24"/>
        </w:rPr>
      </w:pPr>
      <w:r w:rsidRPr="000E1997">
        <w:rPr>
          <w:rFonts w:ascii="Arial" w:hAnsi="Arial" w:cs="Arial"/>
          <w:sz w:val="24"/>
          <w:szCs w:val="24"/>
        </w:rPr>
        <w:t>punerea la cotă a capacelor de canal la străzile reabilitate;</w:t>
      </w:r>
    </w:p>
    <w:p w:rsidR="000E1997" w:rsidRPr="000E1997" w:rsidRDefault="000E1997" w:rsidP="00D448B5">
      <w:pPr>
        <w:numPr>
          <w:ilvl w:val="1"/>
          <w:numId w:val="18"/>
        </w:numPr>
        <w:tabs>
          <w:tab w:val="clear" w:pos="1620"/>
        </w:tabs>
        <w:spacing w:after="120"/>
        <w:ind w:left="1166"/>
        <w:jc w:val="both"/>
        <w:rPr>
          <w:rFonts w:ascii="Arial" w:hAnsi="Arial" w:cs="Arial"/>
          <w:sz w:val="24"/>
          <w:szCs w:val="24"/>
        </w:rPr>
      </w:pPr>
      <w:r w:rsidRPr="000E1997">
        <w:rPr>
          <w:rFonts w:ascii="Arial" w:hAnsi="Arial" w:cs="Arial"/>
          <w:sz w:val="24"/>
          <w:szCs w:val="24"/>
        </w:rPr>
        <w:t>spălarea rețelelor de canalizare;</w:t>
      </w:r>
    </w:p>
    <w:p w:rsidR="000E1997" w:rsidRPr="000E1997" w:rsidRDefault="000E1997" w:rsidP="00D448B5">
      <w:pPr>
        <w:numPr>
          <w:ilvl w:val="1"/>
          <w:numId w:val="18"/>
        </w:numPr>
        <w:tabs>
          <w:tab w:val="clear" w:pos="1620"/>
        </w:tabs>
        <w:spacing w:after="120"/>
        <w:ind w:left="1166"/>
        <w:jc w:val="both"/>
        <w:rPr>
          <w:rFonts w:ascii="Arial" w:hAnsi="Arial" w:cs="Arial"/>
          <w:sz w:val="24"/>
          <w:szCs w:val="24"/>
        </w:rPr>
      </w:pPr>
      <w:r w:rsidRPr="000E1997">
        <w:rPr>
          <w:rFonts w:ascii="Arial" w:hAnsi="Arial" w:cs="Arial"/>
          <w:sz w:val="24"/>
          <w:szCs w:val="24"/>
        </w:rPr>
        <w:t>asigurarea accesului în punctele de colectare a probelor pentru analize;</w:t>
      </w:r>
    </w:p>
    <w:p w:rsidR="000E1997" w:rsidRPr="000E1997" w:rsidRDefault="000E1997" w:rsidP="00D448B5">
      <w:pPr>
        <w:numPr>
          <w:ilvl w:val="1"/>
          <w:numId w:val="18"/>
        </w:numPr>
        <w:tabs>
          <w:tab w:val="clear" w:pos="1620"/>
        </w:tabs>
        <w:spacing w:after="120"/>
        <w:ind w:left="1166"/>
        <w:jc w:val="both"/>
        <w:rPr>
          <w:rFonts w:ascii="Arial" w:hAnsi="Arial" w:cs="Arial"/>
          <w:sz w:val="24"/>
          <w:szCs w:val="24"/>
        </w:rPr>
      </w:pPr>
      <w:r w:rsidRPr="000E1997">
        <w:rPr>
          <w:rFonts w:ascii="Arial" w:hAnsi="Arial" w:cs="Arial"/>
          <w:sz w:val="24"/>
          <w:szCs w:val="24"/>
        </w:rPr>
        <w:t>eliminarea racordurilor ilegale sau aducerea lor în stare de legalitate.</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lastRenderedPageBreak/>
        <w:t>Astăzi nu există implementat un program de management al activelor pe baza căruia care să se poată derula un program de întreținere planificată a acestora. Portalul dezvoltat pe baza datelor existente introduse în sistem dă posibilitatea ca aceste lucrări de întreținere și reparații periodice să poată fi optimizate</w:t>
      </w:r>
      <w:r w:rsidR="007D0084">
        <w:rPr>
          <w:rFonts w:ascii="Arial" w:hAnsi="Arial" w:cs="Arial"/>
          <w:sz w:val="24"/>
          <w:szCs w:val="24"/>
        </w:rPr>
        <w:t>,</w:t>
      </w:r>
      <w:r w:rsidRPr="000E1997">
        <w:rPr>
          <w:rFonts w:ascii="Arial" w:hAnsi="Arial" w:cs="Arial"/>
          <w:sz w:val="24"/>
          <w:szCs w:val="24"/>
        </w:rPr>
        <w:t xml:space="preserve"> doar că utilizarea acestuia nu este încă obligatorie. Acest portal dezvoltat care este de fapt o modalitate de management modern performant fiind dezvoltat cu precădere pentru managementul activelor din rețelele de apă și canalizare. Însă doar atunci când se poate introduce restricția ca materialele necesare lucrărilor să poată fi eliberate doar dacă s-au deschis pozițiile de lucru din portal, putem avea certitudinea că toate activitățile din rețelele de apă și canalizare vor fi corect monitorizate. Ca o extensie în același portal poate fi dezvoltată o aplicație legată de toate celelalte active care necesită un management operațional performant. Acesta trebuie să aibă la bază o evidență strictă a tuturor componentelor unui activ, a numărului de ore de funcționare a acestora, precum și a specificațiilor tehnice de revizie și reparații din cartea tehnică. Totodată trebuie ținut cont de toate evenimentele, incidentele și reparațiile fiecărui obiectiv, precum și o constatare a motivelor care le-au generat, făcând o analiză atentă a acestora.</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Toate aceste aspecte trebuie să fie urmărite și monitorizate iar rezultatele trebuie analizate în cadrul unui birou de management al activelor, capabil să realizeze un echilibru între riscuri, performanțele sistemului și costurile pe termen mediu și lung.</w:t>
      </w:r>
    </w:p>
    <w:p w:rsidR="000E1997" w:rsidRPr="000E1997" w:rsidRDefault="00A432D3" w:rsidP="000E1997">
      <w:pPr>
        <w:tabs>
          <w:tab w:val="left" w:pos="1620"/>
        </w:tabs>
        <w:jc w:val="both"/>
        <w:rPr>
          <w:rFonts w:ascii="Arial" w:hAnsi="Arial" w:cs="Arial"/>
          <w:sz w:val="24"/>
          <w:szCs w:val="24"/>
        </w:rPr>
      </w:pPr>
      <w:r>
        <w:rPr>
          <w:rFonts w:ascii="Arial" w:hAnsi="Arial" w:cs="Arial"/>
          <w:sz w:val="24"/>
          <w:szCs w:val="24"/>
        </w:rPr>
        <w:t xml:space="preserve">Este necesară implementarea </w:t>
      </w:r>
      <w:r w:rsidR="000E1997" w:rsidRPr="000E1997">
        <w:rPr>
          <w:rFonts w:ascii="Arial" w:hAnsi="Arial" w:cs="Arial"/>
          <w:sz w:val="24"/>
          <w:szCs w:val="24"/>
        </w:rPr>
        <w:t>cât mai r</w:t>
      </w:r>
      <w:r>
        <w:rPr>
          <w:rFonts w:ascii="Arial" w:hAnsi="Arial" w:cs="Arial"/>
          <w:sz w:val="24"/>
          <w:szCs w:val="24"/>
        </w:rPr>
        <w:t>apidă a</w:t>
      </w:r>
      <w:r w:rsidR="000E1997" w:rsidRPr="000E1997">
        <w:rPr>
          <w:rFonts w:ascii="Arial" w:hAnsi="Arial" w:cs="Arial"/>
          <w:sz w:val="24"/>
          <w:szCs w:val="24"/>
        </w:rPr>
        <w:t xml:space="preserve"> un</w:t>
      </w:r>
      <w:r>
        <w:rPr>
          <w:rFonts w:ascii="Arial" w:hAnsi="Arial" w:cs="Arial"/>
          <w:sz w:val="24"/>
          <w:szCs w:val="24"/>
        </w:rPr>
        <w:t>ui</w:t>
      </w:r>
      <w:r w:rsidR="000E1997" w:rsidRPr="000E1997">
        <w:rPr>
          <w:rFonts w:ascii="Arial" w:hAnsi="Arial" w:cs="Arial"/>
          <w:sz w:val="24"/>
          <w:szCs w:val="24"/>
        </w:rPr>
        <w:t xml:space="preserve"> program de management al activelor. Acest lucru ar fi posibil până la finalul anului 2018, încărcarea cu date fiind o activitate continuă. Costurile cu întreținerea pot fi ținute sub control în cazul metodelor de întreținere planificate și pro-active atât pentru partea de utilaje cât și pentru rețelele de apă și canal.</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Problema managementului riscurilor</w:t>
      </w:r>
      <w:r w:rsidR="00A432D3">
        <w:rPr>
          <w:rFonts w:ascii="Arial" w:hAnsi="Arial" w:cs="Arial"/>
          <w:sz w:val="24"/>
          <w:szCs w:val="24"/>
        </w:rPr>
        <w:t xml:space="preserve"> se va aborda cu</w:t>
      </w:r>
      <w:r w:rsidRPr="000E1997">
        <w:rPr>
          <w:rFonts w:ascii="Arial" w:hAnsi="Arial" w:cs="Arial"/>
          <w:sz w:val="24"/>
          <w:szCs w:val="24"/>
        </w:rPr>
        <w:t xml:space="preserve"> o schemă logică după care trebuie să se acționeze în abordarea riscurilor, respectiv o matrice a riscurilor adaptată operatorului </w:t>
      </w:r>
      <w:proofErr w:type="spellStart"/>
      <w:r w:rsidRPr="000E1997">
        <w:rPr>
          <w:rFonts w:ascii="Arial" w:hAnsi="Arial" w:cs="Arial"/>
          <w:sz w:val="24"/>
          <w:szCs w:val="24"/>
        </w:rPr>
        <w:t>Apaserv</w:t>
      </w:r>
      <w:proofErr w:type="spellEnd"/>
      <w:r w:rsidRPr="000E1997">
        <w:rPr>
          <w:rFonts w:ascii="Arial" w:hAnsi="Arial" w:cs="Arial"/>
          <w:sz w:val="24"/>
          <w:szCs w:val="24"/>
        </w:rPr>
        <w:t xml:space="preserve"> Satu Mare S</w:t>
      </w:r>
      <w:r w:rsidR="00A432D3">
        <w:rPr>
          <w:rFonts w:ascii="Arial" w:hAnsi="Arial" w:cs="Arial"/>
          <w:sz w:val="24"/>
          <w:szCs w:val="24"/>
        </w:rPr>
        <w:t>.</w:t>
      </w:r>
      <w:r w:rsidRPr="000E1997">
        <w:rPr>
          <w:rFonts w:ascii="Arial" w:hAnsi="Arial" w:cs="Arial"/>
          <w:sz w:val="24"/>
          <w:szCs w:val="24"/>
        </w:rPr>
        <w:t>A.</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Pentru a vorbi de reducerea riscurilor în managementul rețelelor de apă, în primul rând trebuie identificate posibilele riscuri iar mai apoi stabilită probabilitatea ca respectivul eveniment să aibă loc. Pentru ca aceste evaluări să poată acoperi toate posibilitățile de evenimente generatoare de risc, evaluarea trebuie să fie făcută de către persoane cu experiență, buni cunoscători ai sistemului, care pe lângă intuiție trebuie să țină cont și de istoricul evenimentelor care au avut loc în rețea sau care ar fi putut să se producă și au fost evitate în ultimul moment, precum și de consecințele evenimentului sau presupusului eveniment. De asemenea trebuie evaluate care ar fi posibilitățile de evitare, reducere a probabilității de a avea loc sau de atenuare a consecințelor respectivului eveniment, toate acestea urmând să fie estimate și valoric.</w:t>
      </w:r>
    </w:p>
    <w:p w:rsidR="000E1997" w:rsidRPr="000E1997" w:rsidRDefault="00A432D3" w:rsidP="000E1997">
      <w:pPr>
        <w:tabs>
          <w:tab w:val="left" w:pos="1620"/>
        </w:tabs>
        <w:jc w:val="both"/>
        <w:rPr>
          <w:rFonts w:ascii="Arial" w:hAnsi="Arial" w:cs="Arial"/>
          <w:sz w:val="24"/>
          <w:szCs w:val="24"/>
        </w:rPr>
      </w:pPr>
      <w:r>
        <w:rPr>
          <w:rFonts w:ascii="Arial" w:hAnsi="Arial" w:cs="Arial"/>
          <w:sz w:val="24"/>
          <w:szCs w:val="24"/>
        </w:rPr>
        <w:t xml:space="preserve">În cele ce urmează </w:t>
      </w:r>
      <w:r w:rsidR="00725A0A">
        <w:rPr>
          <w:rFonts w:ascii="Arial" w:hAnsi="Arial" w:cs="Arial"/>
          <w:sz w:val="24"/>
          <w:szCs w:val="24"/>
        </w:rPr>
        <w:t xml:space="preserve">prezentăm o </w:t>
      </w:r>
      <w:r>
        <w:rPr>
          <w:rFonts w:ascii="Arial" w:hAnsi="Arial" w:cs="Arial"/>
          <w:sz w:val="24"/>
          <w:szCs w:val="24"/>
        </w:rPr>
        <w:t xml:space="preserve">analiza </w:t>
      </w:r>
      <w:r w:rsidR="00725A0A">
        <w:rPr>
          <w:rFonts w:ascii="Arial" w:hAnsi="Arial" w:cs="Arial"/>
          <w:sz w:val="24"/>
          <w:szCs w:val="24"/>
        </w:rPr>
        <w:t xml:space="preserve"> a </w:t>
      </w:r>
      <w:r>
        <w:rPr>
          <w:rFonts w:ascii="Arial" w:hAnsi="Arial" w:cs="Arial"/>
          <w:sz w:val="24"/>
          <w:szCs w:val="24"/>
        </w:rPr>
        <w:t>situați</w:t>
      </w:r>
      <w:r w:rsidR="00725A0A">
        <w:rPr>
          <w:rFonts w:ascii="Arial" w:hAnsi="Arial" w:cs="Arial"/>
          <w:sz w:val="24"/>
          <w:szCs w:val="24"/>
        </w:rPr>
        <w:t>ei din</w:t>
      </w:r>
      <w:r>
        <w:rPr>
          <w:rFonts w:ascii="Arial" w:hAnsi="Arial" w:cs="Arial"/>
          <w:sz w:val="24"/>
          <w:szCs w:val="24"/>
        </w:rPr>
        <w:t xml:space="preserve"> </w:t>
      </w:r>
      <w:proofErr w:type="spellStart"/>
      <w:r w:rsidR="000E1997" w:rsidRPr="000E1997">
        <w:rPr>
          <w:rFonts w:ascii="Arial" w:hAnsi="Arial" w:cs="Arial"/>
          <w:sz w:val="24"/>
          <w:szCs w:val="24"/>
        </w:rPr>
        <w:t>Apaserv</w:t>
      </w:r>
      <w:proofErr w:type="spellEnd"/>
      <w:r w:rsidR="000E1997" w:rsidRPr="000E1997">
        <w:rPr>
          <w:rFonts w:ascii="Arial" w:hAnsi="Arial" w:cs="Arial"/>
          <w:sz w:val="24"/>
          <w:szCs w:val="24"/>
        </w:rPr>
        <w:t xml:space="preserve"> Satu Mare</w:t>
      </w:r>
      <w:r>
        <w:rPr>
          <w:rFonts w:ascii="Arial" w:hAnsi="Arial" w:cs="Arial"/>
          <w:sz w:val="24"/>
          <w:szCs w:val="24"/>
        </w:rPr>
        <w:t xml:space="preserve"> S.A.</w:t>
      </w:r>
      <w:r w:rsidR="000E1997" w:rsidRPr="000E1997">
        <w:rPr>
          <w:rFonts w:ascii="Arial" w:hAnsi="Arial" w:cs="Arial"/>
          <w:sz w:val="24"/>
          <w:szCs w:val="24"/>
        </w:rPr>
        <w:t xml:space="preserve"> din punct de vedere a resurselor financiare alocate, raportat la media sectorului, utilizând date din exercițiul de </w:t>
      </w:r>
      <w:proofErr w:type="spellStart"/>
      <w:r w:rsidR="000E1997" w:rsidRPr="000E1997">
        <w:rPr>
          <w:rFonts w:ascii="Arial" w:hAnsi="Arial" w:cs="Arial"/>
          <w:sz w:val="24"/>
          <w:szCs w:val="24"/>
        </w:rPr>
        <w:t>benchmarking</w:t>
      </w:r>
      <w:proofErr w:type="spellEnd"/>
      <w:r w:rsidR="000E1997" w:rsidRPr="000E1997">
        <w:rPr>
          <w:rFonts w:ascii="Arial" w:hAnsi="Arial" w:cs="Arial"/>
          <w:sz w:val="24"/>
          <w:szCs w:val="24"/>
        </w:rPr>
        <w:t>.</w:t>
      </w:r>
    </w:p>
    <w:p w:rsidR="009B2F43" w:rsidRDefault="009B2F43" w:rsidP="000E1997">
      <w:pPr>
        <w:tabs>
          <w:tab w:val="left" w:pos="1620"/>
        </w:tabs>
        <w:jc w:val="both"/>
        <w:rPr>
          <w:rFonts w:ascii="Arial" w:hAnsi="Arial" w:cs="Arial"/>
          <w:sz w:val="24"/>
          <w:szCs w:val="24"/>
        </w:rPr>
      </w:pPr>
    </w:p>
    <w:p w:rsidR="009B2F43" w:rsidRDefault="009B2F43" w:rsidP="000E1997">
      <w:pPr>
        <w:tabs>
          <w:tab w:val="left" w:pos="1620"/>
        </w:tabs>
        <w:jc w:val="both"/>
        <w:rPr>
          <w:rFonts w:ascii="Arial" w:hAnsi="Arial" w:cs="Arial"/>
          <w:sz w:val="24"/>
          <w:szCs w:val="24"/>
        </w:rPr>
      </w:pPr>
    </w:p>
    <w:p w:rsidR="009B2F43" w:rsidRDefault="009B2F43" w:rsidP="000E1997">
      <w:pPr>
        <w:tabs>
          <w:tab w:val="left" w:pos="1620"/>
        </w:tabs>
        <w:jc w:val="both"/>
        <w:rPr>
          <w:rFonts w:ascii="Arial" w:hAnsi="Arial" w:cs="Arial"/>
          <w:sz w:val="24"/>
          <w:szCs w:val="24"/>
        </w:rPr>
      </w:pP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lastRenderedPageBreak/>
        <w:t>ACTIVITATEA DE APĂ – structura costurilor excluzând amortizarea și redevența - 2016</w:t>
      </w:r>
    </w:p>
    <w:p w:rsidR="000E1997" w:rsidRPr="000E1997" w:rsidRDefault="00712C34" w:rsidP="000E1997">
      <w:pPr>
        <w:tabs>
          <w:tab w:val="left" w:pos="1620"/>
        </w:tabs>
        <w:jc w:val="both"/>
        <w:rPr>
          <w:rFonts w:ascii="Arial" w:hAnsi="Arial" w:cs="Arial"/>
          <w:sz w:val="24"/>
          <w:szCs w:val="24"/>
        </w:rPr>
      </w:pPr>
      <w:r>
        <w:rPr>
          <w:rFonts w:ascii="Arial" w:hAnsi="Arial" w:cs="Arial"/>
          <w:noProof/>
          <w:sz w:val="24"/>
          <w:szCs w:val="24"/>
          <w:lang w:val="en-US"/>
        </w:rPr>
        <w:pict>
          <v:roundrect id="Rectangle: Rounded Corners 193" o:spid="_x0000_s1035" style="position:absolute;left:0;text-align:left;margin-left:232.7pt;margin-top:95pt;width:62.55pt;height:35.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" fillcolor="#5b9bd5" strokecolor="#41719c" strokeweight="1pt">
            <v:stroke joinstyle="miter"/>
            <v:textbox>
              <w:txbxContent>
                <w:p w:rsidR="009B2F43" w:rsidRDefault="009B2F43" w:rsidP="000E1997">
                  <w:pPr>
                    <w:spacing w:after="0"/>
                    <w:jc w:val="center"/>
                    <w:rPr>
                      <w:sz w:val="20"/>
                      <w:szCs w:val="20"/>
                    </w:rPr>
                  </w:pPr>
                  <w:r w:rsidRPr="00F46D56">
                    <w:rPr>
                      <w:sz w:val="20"/>
                      <w:szCs w:val="20"/>
                    </w:rPr>
                    <w:t xml:space="preserve">Media </w:t>
                  </w:r>
                </w:p>
                <w:p w:rsidR="009B2F43" w:rsidRPr="00F46D56" w:rsidRDefault="009B2F43" w:rsidP="000E1997">
                  <w:pPr>
                    <w:spacing w:after="0"/>
                    <w:jc w:val="center"/>
                    <w:rPr>
                      <w:sz w:val="20"/>
                      <w:szCs w:val="20"/>
                    </w:rPr>
                  </w:pPr>
                  <w:r>
                    <w:rPr>
                      <w:sz w:val="20"/>
                      <w:szCs w:val="20"/>
                    </w:rPr>
                    <w:t>sectorului</w:t>
                  </w:r>
                </w:p>
              </w:txbxContent>
            </v:textbox>
          </v:roundrect>
        </w:pict>
      </w:r>
      <w:r>
        <w:rPr>
          <w:rFonts w:ascii="Arial" w:hAnsi="Arial" w:cs="Arial"/>
          <w:noProof/>
          <w:sz w:val="24"/>
          <w:szCs w:val="24"/>
          <w:lang w:val="en-US"/>
        </w:rPr>
        <w:pict>
          <v:roundrect id="Rectangle: Rounded Corners 192" o:spid="_x0000_s1027" style="position:absolute;left:0;text-align:left;margin-left:24.45pt;margin-top:111.3pt;width:54.45pt;height:23.5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" fillcolor="#4472c4 [3204]" strokecolor="#1f3763 [1604]" strokeweight="1pt">
            <v:stroke joinstyle="miter"/>
            <v:textbox>
              <w:txbxContent>
                <w:p w:rsidR="009B2F43" w:rsidRPr="00F46D56" w:rsidRDefault="009B2F43" w:rsidP="000E1997">
                  <w:pPr>
                    <w:jc w:val="center"/>
                  </w:pPr>
                  <w:proofErr w:type="spellStart"/>
                  <w:r>
                    <w:t>Apaserv</w:t>
                  </w:r>
                  <w:proofErr w:type="spellEnd"/>
                </w:p>
              </w:txbxContent>
            </v:textbox>
          </v:roundrect>
        </w:pict>
      </w:r>
      <w:r w:rsidR="000E1997" w:rsidRPr="000E1997">
        <w:rPr>
          <w:rFonts w:ascii="Arial" w:hAnsi="Arial" w:cs="Arial"/>
          <w:noProof/>
          <w:sz w:val="24"/>
          <w:szCs w:val="24"/>
          <w:lang w:val="en-US"/>
        </w:rPr>
        <w:drawing>
          <wp:inline distT="0" distB="0" distL="0" distR="0">
            <wp:extent cx="2775857" cy="1785947"/>
            <wp:effectExtent l="0" t="0" r="5715"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2791361" cy="1795922"/>
                    </a:xfrm>
                    <a:prstGeom prst="rect">
                      <a:avLst/>
                    </a:prstGeom>
                  </pic:spPr>
                </pic:pic>
              </a:graphicData>
            </a:graphic>
          </wp:inline>
        </w:drawing>
      </w:r>
      <w:r w:rsidR="000E1997" w:rsidRPr="000E1997">
        <w:rPr>
          <w:rFonts w:ascii="Arial" w:hAnsi="Arial" w:cs="Arial"/>
          <w:noProof/>
          <w:sz w:val="24"/>
          <w:szCs w:val="24"/>
          <w:lang w:val="en-US"/>
        </w:rPr>
        <w:drawing>
          <wp:inline distT="0" distB="0" distL="0" distR="0">
            <wp:extent cx="2786743" cy="1782944"/>
            <wp:effectExtent l="0" t="0" r="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2803473" cy="1793648"/>
                    </a:xfrm>
                    <a:prstGeom prst="rect">
                      <a:avLst/>
                    </a:prstGeom>
                  </pic:spPr>
                </pic:pic>
              </a:graphicData>
            </a:graphic>
          </wp:inline>
        </w:drawing>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 xml:space="preserve">După cum se poate observa, chiar și prin excluderea redevenței și amortizării din costul de exploatare la care se raportează costurile de mai sus, </w:t>
      </w:r>
      <w:proofErr w:type="spellStart"/>
      <w:r w:rsidRPr="000E1997">
        <w:rPr>
          <w:rFonts w:ascii="Arial" w:hAnsi="Arial" w:cs="Arial"/>
          <w:sz w:val="24"/>
          <w:szCs w:val="24"/>
        </w:rPr>
        <w:t>Apaserv</w:t>
      </w:r>
      <w:proofErr w:type="spellEnd"/>
      <w:r w:rsidRPr="000E1997">
        <w:rPr>
          <w:rFonts w:ascii="Arial" w:hAnsi="Arial" w:cs="Arial"/>
          <w:sz w:val="24"/>
          <w:szCs w:val="24"/>
        </w:rPr>
        <w:t xml:space="preserve"> Satu Mare</w:t>
      </w:r>
      <w:r w:rsidR="00A432D3">
        <w:rPr>
          <w:rFonts w:ascii="Arial" w:hAnsi="Arial" w:cs="Arial"/>
          <w:sz w:val="24"/>
          <w:szCs w:val="24"/>
        </w:rPr>
        <w:t xml:space="preserve"> S.A.</w:t>
      </w:r>
      <w:r w:rsidRPr="000E1997">
        <w:rPr>
          <w:rFonts w:ascii="Arial" w:hAnsi="Arial" w:cs="Arial"/>
          <w:sz w:val="24"/>
          <w:szCs w:val="24"/>
        </w:rPr>
        <w:t xml:space="preserve"> a înregistrat în 2016</w:t>
      </w:r>
      <w:r w:rsidR="007211E4">
        <w:rPr>
          <w:rFonts w:ascii="Arial" w:hAnsi="Arial" w:cs="Arial"/>
          <w:sz w:val="24"/>
          <w:szCs w:val="24"/>
        </w:rPr>
        <w:t>,</w:t>
      </w:r>
      <w:r w:rsidRPr="000E1997">
        <w:rPr>
          <w:rFonts w:ascii="Arial" w:hAnsi="Arial" w:cs="Arial"/>
          <w:sz w:val="24"/>
          <w:szCs w:val="24"/>
        </w:rPr>
        <w:t xml:space="preserve"> 8,8 % din cheltuieli pe întreținere, raportat la 2,9 % media sectorului de apă din România. Ceea ce nu este deloc de neglijat, acestea fiind însă date statistice nu putem evalua dacă într-adevăr cheltuielile de întreținere au fost orientate cu eficiență către scopul de a reduce numărul de defecțiuni accidentale.</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ACTIVITATEA DE APĂ UZATĂ – structura costurilor excluzând amortizarea și redevența - 2016</w:t>
      </w:r>
    </w:p>
    <w:p w:rsidR="000E1997" w:rsidRPr="000E1997" w:rsidRDefault="00712C34" w:rsidP="000E1997">
      <w:pPr>
        <w:tabs>
          <w:tab w:val="left" w:pos="1620"/>
        </w:tabs>
        <w:jc w:val="both"/>
        <w:rPr>
          <w:rFonts w:ascii="Arial" w:hAnsi="Arial" w:cs="Arial"/>
          <w:sz w:val="24"/>
          <w:szCs w:val="24"/>
        </w:rPr>
      </w:pPr>
      <w:r>
        <w:rPr>
          <w:rFonts w:ascii="Arial" w:hAnsi="Arial" w:cs="Arial"/>
          <w:noProof/>
          <w:sz w:val="24"/>
          <w:szCs w:val="24"/>
          <w:lang w:val="en-US"/>
        </w:rPr>
        <w:pict>
          <v:roundrect id="Rectangle: Rounded Corners 197" o:spid="_x0000_s1028" style="position:absolute;left:0;text-align:left;margin-left:237pt;margin-top:105.9pt;width:62.55pt;height:35.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" fillcolor="#5b9bd5" strokecolor="#41719c" strokeweight="1pt">
            <v:stroke joinstyle="miter"/>
            <v:textbox>
              <w:txbxContent>
                <w:p w:rsidR="009B2F43" w:rsidRDefault="009B2F43" w:rsidP="000E1997">
                  <w:pPr>
                    <w:spacing w:after="0"/>
                    <w:jc w:val="center"/>
                    <w:rPr>
                      <w:sz w:val="20"/>
                      <w:szCs w:val="20"/>
                    </w:rPr>
                  </w:pPr>
                  <w:r w:rsidRPr="00F46D56">
                    <w:rPr>
                      <w:sz w:val="20"/>
                      <w:szCs w:val="20"/>
                    </w:rPr>
                    <w:t xml:space="preserve">Media </w:t>
                  </w:r>
                </w:p>
                <w:p w:rsidR="009B2F43" w:rsidRPr="00F46D56" w:rsidRDefault="009B2F43" w:rsidP="000E1997">
                  <w:pPr>
                    <w:spacing w:after="0"/>
                    <w:jc w:val="center"/>
                    <w:rPr>
                      <w:sz w:val="20"/>
                      <w:szCs w:val="20"/>
                    </w:rPr>
                  </w:pPr>
                  <w:r>
                    <w:rPr>
                      <w:sz w:val="20"/>
                      <w:szCs w:val="20"/>
                    </w:rPr>
                    <w:t>sectorului</w:t>
                  </w:r>
                </w:p>
              </w:txbxContent>
            </v:textbox>
          </v:roundrect>
        </w:pict>
      </w:r>
      <w:r>
        <w:rPr>
          <w:rFonts w:ascii="Arial" w:hAnsi="Arial" w:cs="Arial"/>
          <w:noProof/>
          <w:sz w:val="24"/>
          <w:szCs w:val="24"/>
          <w:lang w:val="en-US"/>
        </w:rPr>
        <w:pict>
          <v:roundrect id="Rectangle: Rounded Corners 196" o:spid="_x0000_s1029" style="position:absolute;left:0;text-align:left;margin-left:8.15pt;margin-top:117.45pt;width:54.45pt;height:23.5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" fillcolor="#5b9bd5" strokecolor="#41719c" strokeweight="1pt">
            <v:stroke joinstyle="miter"/>
            <v:textbox>
              <w:txbxContent>
                <w:p w:rsidR="009B2F43" w:rsidRPr="00F46D56" w:rsidRDefault="009B2F43" w:rsidP="000E1997">
                  <w:pPr>
                    <w:jc w:val="center"/>
                  </w:pPr>
                  <w:proofErr w:type="spellStart"/>
                  <w:r>
                    <w:t>Apaserv</w:t>
                  </w:r>
                  <w:proofErr w:type="spellEnd"/>
                </w:p>
              </w:txbxContent>
            </v:textbox>
          </v:roundrect>
        </w:pict>
      </w:r>
      <w:r w:rsidR="000E1997" w:rsidRPr="000E1997">
        <w:rPr>
          <w:rFonts w:ascii="Arial" w:hAnsi="Arial" w:cs="Arial"/>
          <w:noProof/>
          <w:sz w:val="24"/>
          <w:szCs w:val="24"/>
          <w:lang w:val="en-US"/>
        </w:rPr>
        <w:drawing>
          <wp:inline distT="0" distB="0" distL="0" distR="0">
            <wp:extent cx="2916555" cy="127635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2943117" cy="1287974"/>
                    </a:xfrm>
                    <a:prstGeom prst="rect">
                      <a:avLst/>
                    </a:prstGeom>
                  </pic:spPr>
                </pic:pic>
              </a:graphicData>
            </a:graphic>
          </wp:inline>
        </w:drawing>
      </w:r>
      <w:r w:rsidR="000E1997" w:rsidRPr="000E1997">
        <w:rPr>
          <w:rFonts w:ascii="Arial" w:hAnsi="Arial" w:cs="Arial"/>
          <w:noProof/>
          <w:sz w:val="24"/>
          <w:szCs w:val="24"/>
          <w:lang w:val="en-US"/>
        </w:rPr>
        <w:drawing>
          <wp:inline distT="0" distB="0" distL="0" distR="0">
            <wp:extent cx="2910205" cy="1285875"/>
            <wp:effectExtent l="0" t="0" r="4445" b="952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2915596" cy="1288257"/>
                    </a:xfrm>
                    <a:prstGeom prst="rect">
                      <a:avLst/>
                    </a:prstGeom>
                  </pic:spPr>
                </pic:pic>
              </a:graphicData>
            </a:graphic>
          </wp:inline>
        </w:drawing>
      </w:r>
    </w:p>
    <w:p w:rsidR="009B2F43" w:rsidRDefault="009B2F43" w:rsidP="000E1997">
      <w:pPr>
        <w:tabs>
          <w:tab w:val="left" w:pos="1620"/>
        </w:tabs>
        <w:jc w:val="both"/>
        <w:rPr>
          <w:rFonts w:ascii="Arial" w:hAnsi="Arial" w:cs="Arial"/>
          <w:sz w:val="24"/>
          <w:szCs w:val="24"/>
        </w:rPr>
      </w:pPr>
    </w:p>
    <w:p w:rsidR="009B2F43" w:rsidRDefault="009B2F43" w:rsidP="000E1997">
      <w:pPr>
        <w:tabs>
          <w:tab w:val="left" w:pos="1620"/>
        </w:tabs>
        <w:jc w:val="both"/>
        <w:rPr>
          <w:rFonts w:ascii="Arial" w:hAnsi="Arial" w:cs="Arial"/>
          <w:sz w:val="24"/>
          <w:szCs w:val="24"/>
        </w:rPr>
      </w:pP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 xml:space="preserve">După cum se poate observa, chiar și prin excluderea redevenței și amortizării din costul de exploatare la care se raportează costurile de mai sus, </w:t>
      </w:r>
      <w:proofErr w:type="spellStart"/>
      <w:r w:rsidRPr="000E1997">
        <w:rPr>
          <w:rFonts w:ascii="Arial" w:hAnsi="Arial" w:cs="Arial"/>
          <w:sz w:val="24"/>
          <w:szCs w:val="24"/>
        </w:rPr>
        <w:t>Apaserv</w:t>
      </w:r>
      <w:proofErr w:type="spellEnd"/>
      <w:r w:rsidRPr="000E1997">
        <w:rPr>
          <w:rFonts w:ascii="Arial" w:hAnsi="Arial" w:cs="Arial"/>
          <w:sz w:val="24"/>
          <w:szCs w:val="24"/>
        </w:rPr>
        <w:t xml:space="preserve"> Satu Mare</w:t>
      </w:r>
      <w:r w:rsidR="00A432D3">
        <w:rPr>
          <w:rFonts w:ascii="Arial" w:hAnsi="Arial" w:cs="Arial"/>
          <w:sz w:val="24"/>
          <w:szCs w:val="24"/>
        </w:rPr>
        <w:t xml:space="preserve"> S.A.</w:t>
      </w:r>
      <w:r w:rsidRPr="000E1997">
        <w:rPr>
          <w:rFonts w:ascii="Arial" w:hAnsi="Arial" w:cs="Arial"/>
          <w:sz w:val="24"/>
          <w:szCs w:val="24"/>
        </w:rPr>
        <w:t xml:space="preserve"> a înregistrat în 2016 4,5 % din cheltuieli pe întreținere, raportat la 2,8 % media sectorului de apă din România. Chiar dacă procentul este mai mic decât la activitatea de apă totuși trebuie luat în considerare că lungimea rețelei de apă raportat la cea de canalizare este mult mai mare. </w:t>
      </w:r>
    </w:p>
    <w:p w:rsidR="000E1997" w:rsidRPr="000E1997" w:rsidRDefault="000E1997" w:rsidP="000E1997">
      <w:pPr>
        <w:tabs>
          <w:tab w:val="left" w:pos="1620"/>
        </w:tabs>
        <w:jc w:val="both"/>
        <w:rPr>
          <w:rFonts w:ascii="Arial" w:hAnsi="Arial" w:cs="Arial"/>
          <w:sz w:val="24"/>
          <w:szCs w:val="24"/>
        </w:rPr>
      </w:pPr>
      <w:r w:rsidRPr="000E1997">
        <w:rPr>
          <w:rFonts w:ascii="Arial" w:hAnsi="Arial" w:cs="Arial"/>
          <w:sz w:val="24"/>
          <w:szCs w:val="24"/>
        </w:rPr>
        <w:t xml:space="preserve">Întreținerea pro-activă are multiple beneficii, dar probabil cea mai importantă este aceea că întreținerea se face la momentul oportun fără a aștepta momentul incidenței avarilor mari, care pe lângă costuri mai mari aduce și nemulțumirea clienților, numărul clienților afectați de avariile mari fiind exponențial mai mari, decât numărul clienților afectați de o întreținere controlată și efectuată la timp. </w:t>
      </w:r>
    </w:p>
    <w:p w:rsidR="009B2F43" w:rsidRDefault="009B2F43" w:rsidP="00A432D3">
      <w:pPr>
        <w:tabs>
          <w:tab w:val="left" w:pos="1620"/>
        </w:tabs>
        <w:jc w:val="both"/>
        <w:rPr>
          <w:rFonts w:ascii="Arial" w:hAnsi="Arial" w:cs="Arial"/>
          <w:b/>
          <w:color w:val="2E74B5" w:themeColor="accent5" w:themeShade="BF"/>
          <w:sz w:val="24"/>
          <w:szCs w:val="24"/>
        </w:rPr>
      </w:pPr>
    </w:p>
    <w:p w:rsidR="009B2F43" w:rsidRDefault="009B2F43" w:rsidP="00A432D3">
      <w:pPr>
        <w:tabs>
          <w:tab w:val="left" w:pos="1620"/>
        </w:tabs>
        <w:jc w:val="both"/>
        <w:rPr>
          <w:rFonts w:ascii="Arial" w:hAnsi="Arial" w:cs="Arial"/>
          <w:b/>
          <w:color w:val="2E74B5" w:themeColor="accent5" w:themeShade="BF"/>
          <w:sz w:val="24"/>
          <w:szCs w:val="24"/>
        </w:rPr>
      </w:pPr>
    </w:p>
    <w:p w:rsidR="00A432D3" w:rsidRDefault="00A432D3" w:rsidP="00A432D3">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lastRenderedPageBreak/>
        <w:t>Obiectivul sectorial 2.</w:t>
      </w:r>
      <w:r>
        <w:rPr>
          <w:rFonts w:ascii="Arial" w:hAnsi="Arial" w:cs="Arial"/>
          <w:b/>
          <w:color w:val="2E74B5" w:themeColor="accent5" w:themeShade="BF"/>
          <w:sz w:val="24"/>
          <w:szCs w:val="24"/>
        </w:rPr>
        <w:t>5</w:t>
      </w:r>
    </w:p>
    <w:p w:rsidR="00A432D3" w:rsidRDefault="00A432D3" w:rsidP="00A432D3">
      <w:pPr>
        <w:tabs>
          <w:tab w:val="left" w:pos="1620"/>
        </w:tabs>
        <w:jc w:val="both"/>
        <w:rPr>
          <w:rFonts w:ascii="Arial" w:hAnsi="Arial" w:cs="Arial"/>
          <w:b/>
          <w:color w:val="2E74B5" w:themeColor="accent5" w:themeShade="BF"/>
          <w:sz w:val="24"/>
          <w:szCs w:val="24"/>
          <w:u w:val="single"/>
        </w:rPr>
      </w:pPr>
      <w:r w:rsidRPr="00A432D3">
        <w:rPr>
          <w:rFonts w:ascii="Arial" w:hAnsi="Arial" w:cs="Arial"/>
          <w:b/>
          <w:color w:val="2E74B5" w:themeColor="accent5" w:themeShade="BF"/>
          <w:sz w:val="24"/>
          <w:szCs w:val="24"/>
          <w:u w:val="single"/>
        </w:rPr>
        <w:t>Implementarea unor proceduri sectoriale specifice</w:t>
      </w:r>
    </w:p>
    <w:p w:rsidR="00E82871" w:rsidRPr="00E82871" w:rsidRDefault="00E82871" w:rsidP="00E82871">
      <w:pPr>
        <w:tabs>
          <w:tab w:val="left" w:pos="1620"/>
        </w:tabs>
        <w:jc w:val="both"/>
        <w:rPr>
          <w:rFonts w:ascii="Arial" w:hAnsi="Arial" w:cs="Arial"/>
          <w:iCs/>
          <w:sz w:val="24"/>
          <w:szCs w:val="24"/>
        </w:rPr>
      </w:pPr>
      <w:bookmarkStart w:id="8" w:name="_Hlk494875677"/>
      <w:r w:rsidRPr="00E82871">
        <w:rPr>
          <w:rFonts w:ascii="Arial" w:hAnsi="Arial" w:cs="Arial"/>
          <w:iCs/>
          <w:sz w:val="24"/>
          <w:szCs w:val="24"/>
        </w:rPr>
        <w:t>Societatea are implementat sistemul de management al calității</w:t>
      </w:r>
      <w:r w:rsidR="00A357B0">
        <w:rPr>
          <w:rFonts w:ascii="Arial" w:hAnsi="Arial" w:cs="Arial"/>
          <w:iCs/>
          <w:sz w:val="24"/>
          <w:szCs w:val="24"/>
        </w:rPr>
        <w:t xml:space="preserve"> </w:t>
      </w:r>
      <w:r w:rsidRPr="00E82871">
        <w:rPr>
          <w:rFonts w:ascii="Arial" w:hAnsi="Arial" w:cs="Arial"/>
          <w:iCs/>
          <w:sz w:val="24"/>
          <w:szCs w:val="24"/>
        </w:rPr>
        <w:t xml:space="preserve">însă procedurile operaționale existente trebuie revizuite. Se impune revizuirea procedurilor existente urmărindu-se simplificarea </w:t>
      </w:r>
      <w:r>
        <w:rPr>
          <w:rFonts w:ascii="Arial" w:hAnsi="Arial" w:cs="Arial"/>
          <w:iCs/>
          <w:sz w:val="24"/>
          <w:szCs w:val="24"/>
        </w:rPr>
        <w:t>acestora</w:t>
      </w:r>
      <w:r w:rsidRPr="00E82871">
        <w:rPr>
          <w:rFonts w:ascii="Arial" w:hAnsi="Arial" w:cs="Arial"/>
          <w:iCs/>
          <w:sz w:val="24"/>
          <w:szCs w:val="24"/>
        </w:rPr>
        <w:t xml:space="preserve">. </w:t>
      </w:r>
      <w:bookmarkEnd w:id="8"/>
      <w:r w:rsidRPr="00E82871">
        <w:rPr>
          <w:rFonts w:ascii="Arial" w:hAnsi="Arial" w:cs="Arial"/>
          <w:iCs/>
          <w:sz w:val="24"/>
          <w:szCs w:val="24"/>
        </w:rPr>
        <w:t>Trebuie îmbunătățită colaborarea dintre biroul de calitate și celelalte compartimente pentru eficientizarea procedurilor. Compartimentul de calitate a identificat un număr însemnat de riscuri semnificative dintre care majoritatea pot fi eliminate urmare a completării, modificării sau receptării procedurilor sectoriale specifice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3330"/>
        <w:gridCol w:w="2722"/>
        <w:gridCol w:w="1238"/>
      </w:tblGrid>
      <w:tr w:rsidR="00E82871" w:rsidRPr="00E82871" w:rsidTr="00E82871">
        <w:trPr>
          <w:trHeight w:val="288"/>
          <w:tblHeader/>
        </w:trPr>
        <w:tc>
          <w:tcPr>
            <w:tcW w:w="2160" w:type="dxa"/>
            <w:shd w:val="clear" w:color="auto" w:fill="4472C4" w:themeFill="accent1"/>
            <w:vAlign w:val="center"/>
            <w:hideMark/>
          </w:tcPr>
          <w:p w:rsidR="00E82871" w:rsidRPr="00E82871" w:rsidRDefault="00E82871" w:rsidP="00E82871">
            <w:pPr>
              <w:spacing w:after="0" w:line="240" w:lineRule="auto"/>
              <w:jc w:val="center"/>
              <w:rPr>
                <w:rFonts w:ascii="Arial" w:eastAsia="Times New Roman" w:hAnsi="Arial" w:cs="Arial"/>
                <w:b/>
                <w:bCs/>
                <w:sz w:val="16"/>
                <w:szCs w:val="16"/>
              </w:rPr>
            </w:pPr>
            <w:r w:rsidRPr="00E82871">
              <w:rPr>
                <w:rFonts w:ascii="Arial" w:eastAsia="Times New Roman" w:hAnsi="Arial" w:cs="Arial"/>
                <w:b/>
                <w:bCs/>
                <w:sz w:val="16"/>
                <w:szCs w:val="16"/>
              </w:rPr>
              <w:t>Proces/Activitate</w:t>
            </w:r>
          </w:p>
        </w:tc>
        <w:tc>
          <w:tcPr>
            <w:tcW w:w="3330" w:type="dxa"/>
            <w:shd w:val="clear" w:color="auto" w:fill="4472C4" w:themeFill="accent1"/>
            <w:vAlign w:val="center"/>
            <w:hideMark/>
          </w:tcPr>
          <w:p w:rsidR="00E82871" w:rsidRPr="00E82871" w:rsidRDefault="00E82871" w:rsidP="00E82871">
            <w:pPr>
              <w:spacing w:after="0" w:line="240" w:lineRule="auto"/>
              <w:jc w:val="center"/>
              <w:rPr>
                <w:rFonts w:ascii="Arial" w:eastAsia="Times New Roman" w:hAnsi="Arial" w:cs="Arial"/>
                <w:b/>
                <w:bCs/>
                <w:sz w:val="16"/>
                <w:szCs w:val="16"/>
              </w:rPr>
            </w:pPr>
            <w:r w:rsidRPr="00E82871">
              <w:rPr>
                <w:rFonts w:ascii="Arial" w:eastAsia="Times New Roman" w:hAnsi="Arial" w:cs="Arial"/>
                <w:b/>
                <w:bCs/>
                <w:sz w:val="16"/>
                <w:szCs w:val="16"/>
              </w:rPr>
              <w:t>Risc identificat</w:t>
            </w:r>
          </w:p>
        </w:tc>
        <w:tc>
          <w:tcPr>
            <w:tcW w:w="2722" w:type="dxa"/>
            <w:shd w:val="clear" w:color="auto" w:fill="4472C4" w:themeFill="accent1"/>
            <w:vAlign w:val="center"/>
            <w:hideMark/>
          </w:tcPr>
          <w:p w:rsidR="00E82871" w:rsidRPr="00E82871" w:rsidRDefault="00E82871" w:rsidP="00E82871">
            <w:pPr>
              <w:spacing w:after="0" w:line="240" w:lineRule="auto"/>
              <w:jc w:val="center"/>
              <w:rPr>
                <w:rFonts w:ascii="Arial" w:eastAsia="Times New Roman" w:hAnsi="Arial" w:cs="Arial"/>
                <w:b/>
                <w:bCs/>
                <w:sz w:val="16"/>
                <w:szCs w:val="16"/>
              </w:rPr>
            </w:pPr>
            <w:r w:rsidRPr="00E82871">
              <w:rPr>
                <w:rFonts w:ascii="Arial" w:eastAsia="Times New Roman" w:hAnsi="Arial" w:cs="Arial"/>
                <w:b/>
                <w:bCs/>
                <w:sz w:val="16"/>
                <w:szCs w:val="16"/>
              </w:rPr>
              <w:t>Cauze/ Circumstanțe</w:t>
            </w:r>
          </w:p>
        </w:tc>
        <w:tc>
          <w:tcPr>
            <w:tcW w:w="1238" w:type="dxa"/>
            <w:shd w:val="clear" w:color="auto" w:fill="4472C4" w:themeFill="accent1"/>
            <w:vAlign w:val="center"/>
            <w:hideMark/>
          </w:tcPr>
          <w:p w:rsidR="00E82871" w:rsidRPr="00E82871" w:rsidRDefault="00E82871" w:rsidP="00E82871">
            <w:pPr>
              <w:spacing w:after="0" w:line="240" w:lineRule="auto"/>
              <w:jc w:val="center"/>
              <w:rPr>
                <w:rFonts w:ascii="Arial" w:eastAsia="Times New Roman" w:hAnsi="Arial" w:cs="Arial"/>
                <w:b/>
                <w:bCs/>
                <w:sz w:val="16"/>
                <w:szCs w:val="16"/>
              </w:rPr>
            </w:pPr>
            <w:r w:rsidRPr="00E82871">
              <w:rPr>
                <w:rFonts w:ascii="Arial" w:eastAsia="Times New Roman" w:hAnsi="Arial" w:cs="Arial"/>
                <w:b/>
                <w:bCs/>
                <w:sz w:val="16"/>
                <w:szCs w:val="16"/>
              </w:rPr>
              <w:t>Tip risc</w:t>
            </w:r>
          </w:p>
        </w:tc>
      </w:tr>
      <w:tr w:rsidR="00E82871" w:rsidRPr="00E82871" w:rsidTr="00E82871">
        <w:trPr>
          <w:trHeight w:val="288"/>
        </w:trPr>
        <w:tc>
          <w:tcPr>
            <w:tcW w:w="216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Birou Calitate</w:t>
            </w:r>
            <w:r>
              <w:rPr>
                <w:rFonts w:ascii="Arial" w:eastAsia="Times New Roman" w:hAnsi="Arial" w:cs="Arial"/>
                <w:b/>
                <w:bCs/>
                <w:color w:val="4472C4"/>
                <w:sz w:val="16"/>
                <w:szCs w:val="16"/>
              </w:rPr>
              <w:t>-</w:t>
            </w:r>
            <w:r w:rsidRPr="00E82871">
              <w:rPr>
                <w:rFonts w:ascii="Arial" w:eastAsia="Times New Roman" w:hAnsi="Arial" w:cs="Arial"/>
                <w:b/>
                <w:bCs/>
                <w:color w:val="4472C4"/>
                <w:sz w:val="16"/>
                <w:szCs w:val="16"/>
              </w:rPr>
              <w:t>mediu</w:t>
            </w:r>
          </w:p>
        </w:tc>
        <w:tc>
          <w:tcPr>
            <w:tcW w:w="333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Controlat 63%</w:t>
            </w:r>
          </w:p>
        </w:tc>
        <w:tc>
          <w:tcPr>
            <w:tcW w:w="2722"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i/>
                <w:iCs/>
                <w:color w:val="4472C4"/>
                <w:sz w:val="16"/>
                <w:szCs w:val="16"/>
              </w:rPr>
            </w:pPr>
          </w:p>
        </w:tc>
        <w:tc>
          <w:tcPr>
            <w:tcW w:w="1238"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i/>
                <w:iCs/>
                <w:color w:val="4472C4"/>
                <w:sz w:val="16"/>
                <w:szCs w:val="16"/>
              </w:rPr>
            </w:pPr>
          </w:p>
        </w:tc>
      </w:tr>
      <w:tr w:rsidR="00E82871" w:rsidRPr="00E82871" w:rsidTr="00E82871">
        <w:trPr>
          <w:trHeight w:val="507"/>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Urmărirea și îmbunătățirea SMI</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Inexistența PO/IL; inexistența documentelor SMI specifice</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Lipsa de responsabilitate a proprietarilor de procese</w:t>
            </w:r>
          </w:p>
        </w:tc>
        <w:tc>
          <w:tcPr>
            <w:tcW w:w="1238"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293"/>
        </w:trPr>
        <w:tc>
          <w:tcPr>
            <w:tcW w:w="216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Birou Achiziții</w:t>
            </w:r>
          </w:p>
        </w:tc>
        <w:tc>
          <w:tcPr>
            <w:tcW w:w="333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Controlat 57%</w:t>
            </w:r>
          </w:p>
        </w:tc>
        <w:tc>
          <w:tcPr>
            <w:tcW w:w="2722"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p>
        </w:tc>
        <w:tc>
          <w:tcPr>
            <w:tcW w:w="1238"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color w:val="4472C4"/>
                <w:sz w:val="16"/>
                <w:szCs w:val="16"/>
              </w:rPr>
            </w:pPr>
          </w:p>
        </w:tc>
      </w:tr>
      <w:tr w:rsidR="00E82871" w:rsidRPr="00E82871" w:rsidTr="00E82871">
        <w:trPr>
          <w:trHeight w:val="957"/>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Legislația privind achizițiile publice</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 xml:space="preserve">Legislația este foarte interpretabilă </w:t>
            </w:r>
            <w:r>
              <w:rPr>
                <w:rFonts w:ascii="Arial" w:eastAsia="Times New Roman" w:hAnsi="Arial" w:cs="Arial"/>
                <w:sz w:val="16"/>
                <w:szCs w:val="16"/>
              </w:rPr>
              <w:t>ș</w:t>
            </w:r>
            <w:r w:rsidRPr="00E82871">
              <w:rPr>
                <w:rFonts w:ascii="Arial" w:eastAsia="Times New Roman" w:hAnsi="Arial" w:cs="Arial"/>
                <w:sz w:val="16"/>
                <w:szCs w:val="16"/>
              </w:rPr>
              <w:t>i necorelată cu alte legislații</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Nu acoperă toate situațiile apărute pe parcursul procesului de evaluare a ofertelor</w:t>
            </w:r>
          </w:p>
        </w:tc>
        <w:tc>
          <w:tcPr>
            <w:tcW w:w="1238"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957"/>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Planificarea  achizițiilor publice</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Verificarea și justificarea  fiecărei cheltuieli de către o persoană, alta decât cea care a identificat și fundamentat nevoia</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Lipsa de comunicare între departamente pentru stabilirea corectă a nevoilor</w:t>
            </w:r>
          </w:p>
        </w:tc>
        <w:tc>
          <w:tcPr>
            <w:tcW w:w="1238"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957"/>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Planificarea  achizițiilor publice</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Alocarea nerealistă a bugetului, acesta fiind fundamentat doar pe istoricul de cheltuieli și nu pe acoperirea necesităților</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Preluarea în planul de achiziții din anul anterior a unui contract</w:t>
            </w:r>
          </w:p>
        </w:tc>
        <w:tc>
          <w:tcPr>
            <w:tcW w:w="1238"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1178"/>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Elaborarea documentației de atribuire - stabilire criterii de selectare și/sau criteriu de atribuire</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Modificarea cerințelor inițiale ale autorității contractante, duc la participarea unor operatori economici care nu corespund strict nevoilor reale</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Impunerea unor criterii de selectare și/sau criteriu de atribuire  de către autoritățile competente în verificarea fișei de date, ca fiind restrictive</w:t>
            </w:r>
          </w:p>
        </w:tc>
        <w:tc>
          <w:tcPr>
            <w:tcW w:w="1238"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1628"/>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Persoanele implicate în derularea procedurilor (responsabilii de achiziție)</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Nenormarea muncii</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Volumul foarte mare de documente de întocmit și verificat, și complexitatea procedurilor prin multitudinea domeniilor care reies din specificațiile caietelor de sarcini</w:t>
            </w:r>
          </w:p>
        </w:tc>
        <w:tc>
          <w:tcPr>
            <w:tcW w:w="1238"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732"/>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Constituirea comisiilor de evaluare</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Necunoașterea atribuțiilor de către membrii  comisiei de evaluare</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Nedelimitarea clară a responsabilităților membrilor din comisia de evaluare</w:t>
            </w:r>
          </w:p>
        </w:tc>
        <w:tc>
          <w:tcPr>
            <w:tcW w:w="1238"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507"/>
        </w:trPr>
        <w:tc>
          <w:tcPr>
            <w:tcW w:w="216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B.</w:t>
            </w:r>
            <w:r>
              <w:rPr>
                <w:rFonts w:ascii="Arial" w:eastAsia="Times New Roman" w:hAnsi="Arial" w:cs="Arial"/>
                <w:b/>
                <w:bCs/>
                <w:color w:val="4472C4"/>
                <w:sz w:val="16"/>
                <w:szCs w:val="16"/>
              </w:rPr>
              <w:t xml:space="preserve"> </w:t>
            </w:r>
            <w:r w:rsidRPr="00E82871">
              <w:rPr>
                <w:rFonts w:ascii="Arial" w:eastAsia="Times New Roman" w:hAnsi="Arial" w:cs="Arial"/>
                <w:b/>
                <w:bCs/>
                <w:color w:val="4472C4"/>
                <w:sz w:val="16"/>
                <w:szCs w:val="16"/>
              </w:rPr>
              <w:t>Contracte,</w:t>
            </w:r>
            <w:r>
              <w:rPr>
                <w:rFonts w:ascii="Arial" w:eastAsia="Times New Roman" w:hAnsi="Arial" w:cs="Arial"/>
                <w:b/>
                <w:bCs/>
                <w:color w:val="4472C4"/>
                <w:sz w:val="16"/>
                <w:szCs w:val="16"/>
              </w:rPr>
              <w:t xml:space="preserve"> </w:t>
            </w:r>
            <w:r w:rsidRPr="00E82871">
              <w:rPr>
                <w:rFonts w:ascii="Arial" w:eastAsia="Times New Roman" w:hAnsi="Arial" w:cs="Arial"/>
                <w:b/>
                <w:bCs/>
                <w:color w:val="4472C4"/>
                <w:sz w:val="16"/>
                <w:szCs w:val="16"/>
              </w:rPr>
              <w:t>facturare,</w:t>
            </w:r>
            <w:r>
              <w:rPr>
                <w:rFonts w:ascii="Arial" w:eastAsia="Times New Roman" w:hAnsi="Arial" w:cs="Arial"/>
                <w:b/>
                <w:bCs/>
                <w:color w:val="4472C4"/>
                <w:sz w:val="16"/>
                <w:szCs w:val="16"/>
              </w:rPr>
              <w:t xml:space="preserve"> </w:t>
            </w:r>
            <w:r w:rsidRPr="00E82871">
              <w:rPr>
                <w:rFonts w:ascii="Arial" w:eastAsia="Times New Roman" w:hAnsi="Arial" w:cs="Arial"/>
                <w:b/>
                <w:bCs/>
                <w:color w:val="4472C4"/>
                <w:sz w:val="16"/>
                <w:szCs w:val="16"/>
              </w:rPr>
              <w:t>relații cu publicul</w:t>
            </w:r>
          </w:p>
        </w:tc>
        <w:tc>
          <w:tcPr>
            <w:tcW w:w="333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Controlat 65%</w:t>
            </w:r>
          </w:p>
        </w:tc>
        <w:tc>
          <w:tcPr>
            <w:tcW w:w="2722"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p>
        </w:tc>
        <w:tc>
          <w:tcPr>
            <w:tcW w:w="1238"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color w:val="4472C4"/>
                <w:sz w:val="16"/>
                <w:szCs w:val="16"/>
              </w:rPr>
            </w:pPr>
          </w:p>
        </w:tc>
      </w:tr>
      <w:tr w:rsidR="00E82871" w:rsidRPr="00E82871" w:rsidTr="00E82871">
        <w:trPr>
          <w:trHeight w:val="510"/>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 xml:space="preserve">Emitere facturi / Listarea </w:t>
            </w:r>
            <w:r>
              <w:rPr>
                <w:rFonts w:ascii="Arial" w:eastAsia="Times New Roman" w:hAnsi="Arial" w:cs="Arial"/>
                <w:sz w:val="16"/>
                <w:szCs w:val="16"/>
              </w:rPr>
              <w:t>ș</w:t>
            </w:r>
            <w:r w:rsidRPr="00E82871">
              <w:rPr>
                <w:rFonts w:ascii="Arial" w:eastAsia="Times New Roman" w:hAnsi="Arial" w:cs="Arial"/>
                <w:sz w:val="16"/>
                <w:szCs w:val="16"/>
              </w:rPr>
              <w:t xml:space="preserve">i </w:t>
            </w:r>
            <w:proofErr w:type="spellStart"/>
            <w:r>
              <w:rPr>
                <w:rFonts w:ascii="Arial" w:eastAsia="Times New Roman" w:hAnsi="Arial" w:cs="Arial"/>
                <w:sz w:val="16"/>
                <w:szCs w:val="16"/>
              </w:rPr>
              <w:t>î</w:t>
            </w:r>
            <w:r w:rsidRPr="00E82871">
              <w:rPr>
                <w:rFonts w:ascii="Arial" w:eastAsia="Times New Roman" w:hAnsi="Arial" w:cs="Arial"/>
                <w:sz w:val="16"/>
                <w:szCs w:val="16"/>
              </w:rPr>
              <w:t>mplicuirea</w:t>
            </w:r>
            <w:proofErr w:type="spellEnd"/>
            <w:r w:rsidRPr="00E82871">
              <w:rPr>
                <w:rFonts w:ascii="Arial" w:eastAsia="Times New Roman" w:hAnsi="Arial" w:cs="Arial"/>
                <w:sz w:val="16"/>
                <w:szCs w:val="16"/>
              </w:rPr>
              <w:t xml:space="preserve"> facturilor</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color w:val="000000"/>
                <w:sz w:val="16"/>
                <w:szCs w:val="16"/>
              </w:rPr>
            </w:pPr>
            <w:r w:rsidRPr="00E82871">
              <w:rPr>
                <w:rFonts w:ascii="Arial" w:eastAsia="Times New Roman" w:hAnsi="Arial" w:cs="Arial"/>
                <w:color w:val="000000"/>
                <w:sz w:val="16"/>
                <w:szCs w:val="16"/>
              </w:rPr>
              <w:t xml:space="preserve">Întârzierea sau imposibilitatea </w:t>
            </w:r>
            <w:proofErr w:type="spellStart"/>
            <w:r>
              <w:rPr>
                <w:rFonts w:ascii="Arial" w:eastAsia="Times New Roman" w:hAnsi="Arial" w:cs="Arial"/>
                <w:color w:val="000000"/>
                <w:sz w:val="16"/>
                <w:szCs w:val="16"/>
              </w:rPr>
              <w:t>î</w:t>
            </w:r>
            <w:r w:rsidRPr="00E82871">
              <w:rPr>
                <w:rFonts w:ascii="Arial" w:eastAsia="Times New Roman" w:hAnsi="Arial" w:cs="Arial"/>
                <w:color w:val="000000"/>
                <w:sz w:val="16"/>
                <w:szCs w:val="16"/>
              </w:rPr>
              <w:t>mplicuiri</w:t>
            </w:r>
            <w:r>
              <w:rPr>
                <w:rFonts w:ascii="Arial" w:eastAsia="Times New Roman" w:hAnsi="Arial" w:cs="Arial"/>
                <w:color w:val="000000"/>
                <w:sz w:val="16"/>
                <w:szCs w:val="16"/>
              </w:rPr>
              <w:t>i</w:t>
            </w:r>
            <w:proofErr w:type="spellEnd"/>
            <w:r>
              <w:rPr>
                <w:rFonts w:ascii="Arial" w:eastAsia="Times New Roman" w:hAnsi="Arial" w:cs="Arial"/>
                <w:color w:val="000000"/>
                <w:sz w:val="16"/>
                <w:szCs w:val="16"/>
              </w:rPr>
              <w:t xml:space="preserve"> </w:t>
            </w:r>
            <w:r w:rsidRPr="00E82871">
              <w:rPr>
                <w:rFonts w:ascii="Arial" w:eastAsia="Times New Roman" w:hAnsi="Arial" w:cs="Arial"/>
                <w:color w:val="000000"/>
                <w:sz w:val="16"/>
                <w:szCs w:val="16"/>
              </w:rPr>
              <w:t>facturilor</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color w:val="000000"/>
                <w:sz w:val="16"/>
                <w:szCs w:val="16"/>
              </w:rPr>
            </w:pPr>
            <w:r w:rsidRPr="00E82871">
              <w:rPr>
                <w:rFonts w:ascii="Arial" w:eastAsia="Times New Roman" w:hAnsi="Arial" w:cs="Arial"/>
                <w:color w:val="000000"/>
                <w:sz w:val="16"/>
                <w:szCs w:val="16"/>
              </w:rPr>
              <w:t xml:space="preserve">Defecțiune </w:t>
            </w:r>
            <w:proofErr w:type="spellStart"/>
            <w:r>
              <w:rPr>
                <w:rFonts w:ascii="Arial" w:eastAsia="Times New Roman" w:hAnsi="Arial" w:cs="Arial"/>
                <w:color w:val="000000"/>
                <w:sz w:val="16"/>
                <w:szCs w:val="16"/>
              </w:rPr>
              <w:t>î</w:t>
            </w:r>
            <w:r w:rsidRPr="00E82871">
              <w:rPr>
                <w:rFonts w:ascii="Arial" w:eastAsia="Times New Roman" w:hAnsi="Arial" w:cs="Arial"/>
                <w:color w:val="000000"/>
                <w:sz w:val="16"/>
                <w:szCs w:val="16"/>
              </w:rPr>
              <w:t>mplicuitor</w:t>
            </w:r>
            <w:proofErr w:type="spellEnd"/>
          </w:p>
        </w:tc>
        <w:tc>
          <w:tcPr>
            <w:tcW w:w="1238" w:type="dxa"/>
            <w:shd w:val="clear" w:color="auto" w:fill="auto"/>
            <w:noWrap/>
            <w:vAlign w:val="center"/>
            <w:hideMark/>
          </w:tcPr>
          <w:p w:rsidR="00E82871" w:rsidRPr="00E82871" w:rsidRDefault="00E82871" w:rsidP="00E82871">
            <w:pPr>
              <w:spacing w:after="0" w:line="240" w:lineRule="auto"/>
              <w:jc w:val="center"/>
              <w:rPr>
                <w:rFonts w:ascii="Arial" w:eastAsia="Times New Roman" w:hAnsi="Arial" w:cs="Arial"/>
                <w:color w:val="000000"/>
                <w:sz w:val="16"/>
                <w:szCs w:val="16"/>
              </w:rPr>
            </w:pPr>
            <w:r w:rsidRPr="00E82871">
              <w:rPr>
                <w:rFonts w:ascii="Arial" w:eastAsia="Times New Roman" w:hAnsi="Arial" w:cs="Arial"/>
                <w:color w:val="000000"/>
                <w:sz w:val="16"/>
                <w:szCs w:val="16"/>
              </w:rPr>
              <w:t>semnificativ</w:t>
            </w:r>
          </w:p>
        </w:tc>
      </w:tr>
      <w:tr w:rsidR="00E82871" w:rsidRPr="00E82871" w:rsidTr="00E82871">
        <w:trPr>
          <w:trHeight w:val="293"/>
        </w:trPr>
        <w:tc>
          <w:tcPr>
            <w:tcW w:w="216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GIS</w:t>
            </w:r>
          </w:p>
        </w:tc>
        <w:tc>
          <w:tcPr>
            <w:tcW w:w="333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controlat 75%</w:t>
            </w:r>
          </w:p>
        </w:tc>
        <w:tc>
          <w:tcPr>
            <w:tcW w:w="2722"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p>
        </w:tc>
        <w:tc>
          <w:tcPr>
            <w:tcW w:w="1238"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color w:val="4472C4"/>
                <w:sz w:val="16"/>
                <w:szCs w:val="16"/>
              </w:rPr>
            </w:pPr>
          </w:p>
        </w:tc>
      </w:tr>
      <w:tr w:rsidR="00E82871" w:rsidRPr="00E82871" w:rsidTr="00E82871">
        <w:trPr>
          <w:trHeight w:val="692"/>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Gestiunea sistemului informatic</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Pierderi de date</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Defectare major</w:t>
            </w:r>
            <w:r>
              <w:rPr>
                <w:rFonts w:ascii="Arial" w:eastAsia="Times New Roman" w:hAnsi="Arial" w:cs="Arial"/>
                <w:sz w:val="16"/>
                <w:szCs w:val="16"/>
              </w:rPr>
              <w:t>ă</w:t>
            </w:r>
            <w:r w:rsidRPr="00E82871">
              <w:rPr>
                <w:rFonts w:ascii="Arial" w:eastAsia="Times New Roman" w:hAnsi="Arial" w:cs="Arial"/>
                <w:sz w:val="16"/>
                <w:szCs w:val="16"/>
              </w:rPr>
              <w:t xml:space="preserve"> echipamente (servere, stocare, factorul uman – utilizatorii, UPS)</w:t>
            </w:r>
          </w:p>
        </w:tc>
        <w:tc>
          <w:tcPr>
            <w:tcW w:w="1238"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507"/>
        </w:trPr>
        <w:tc>
          <w:tcPr>
            <w:tcW w:w="216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Monitorizare Pierderi Apă</w:t>
            </w:r>
          </w:p>
        </w:tc>
        <w:tc>
          <w:tcPr>
            <w:tcW w:w="333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semnificativ 75%</w:t>
            </w:r>
          </w:p>
        </w:tc>
        <w:tc>
          <w:tcPr>
            <w:tcW w:w="2722"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p>
        </w:tc>
        <w:tc>
          <w:tcPr>
            <w:tcW w:w="1238"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color w:val="4472C4"/>
                <w:sz w:val="16"/>
                <w:szCs w:val="16"/>
              </w:rPr>
            </w:pPr>
          </w:p>
        </w:tc>
      </w:tr>
      <w:tr w:rsidR="00E82871" w:rsidRPr="00E82871" w:rsidTr="00E82871">
        <w:trPr>
          <w:trHeight w:val="735"/>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lastRenderedPageBreak/>
              <w:t>Detectarea pierderilor de apă pe rețelele de distribuție</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Nedetectarea spărturilor fisurilor la timp crescând costul de producție</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Nu există dialog între compartimentele implicate în proces. Personal insuficient</w:t>
            </w:r>
          </w:p>
        </w:tc>
        <w:tc>
          <w:tcPr>
            <w:tcW w:w="1238" w:type="dxa"/>
            <w:shd w:val="clear" w:color="auto" w:fill="auto"/>
            <w:noWrap/>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701"/>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Gestionarea ANV</w:t>
            </w:r>
            <w:r>
              <w:rPr>
                <w:rFonts w:ascii="Arial" w:eastAsia="Times New Roman" w:hAnsi="Arial" w:cs="Arial"/>
                <w:sz w:val="16"/>
                <w:szCs w:val="16"/>
              </w:rPr>
              <w:t xml:space="preserve">            </w:t>
            </w:r>
            <w:r w:rsidRPr="00E82871">
              <w:rPr>
                <w:rFonts w:ascii="Arial" w:eastAsia="Times New Roman" w:hAnsi="Arial" w:cs="Arial"/>
                <w:sz w:val="16"/>
                <w:szCs w:val="16"/>
              </w:rPr>
              <w:t>(apa care nu aduce venit)</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Nerespectarea planului</w:t>
            </w:r>
            <w:r>
              <w:rPr>
                <w:rFonts w:ascii="Arial" w:eastAsia="Times New Roman" w:hAnsi="Arial" w:cs="Arial"/>
                <w:sz w:val="16"/>
                <w:szCs w:val="16"/>
              </w:rPr>
              <w:t xml:space="preserve">                     </w:t>
            </w:r>
            <w:r w:rsidRPr="00E82871">
              <w:rPr>
                <w:rFonts w:ascii="Arial" w:eastAsia="Times New Roman" w:hAnsi="Arial" w:cs="Arial"/>
                <w:sz w:val="16"/>
                <w:szCs w:val="16"/>
              </w:rPr>
              <w:t xml:space="preserve"> (obiectivelor propuse)</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Lipsa informare între compartimentele implicate în proces/ Personal insuficient</w:t>
            </w:r>
          </w:p>
        </w:tc>
        <w:tc>
          <w:tcPr>
            <w:tcW w:w="1238" w:type="dxa"/>
            <w:shd w:val="clear" w:color="auto" w:fill="auto"/>
            <w:noWrap/>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503"/>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Identificare pierderi pe rețelele private</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Nedetectarea avariei</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Informații eronate</w:t>
            </w:r>
          </w:p>
        </w:tc>
        <w:tc>
          <w:tcPr>
            <w:tcW w:w="1238" w:type="dxa"/>
            <w:shd w:val="clear" w:color="auto" w:fill="auto"/>
            <w:noWrap/>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293"/>
        </w:trPr>
        <w:tc>
          <w:tcPr>
            <w:tcW w:w="216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Rețele Apă</w:t>
            </w:r>
          </w:p>
        </w:tc>
        <w:tc>
          <w:tcPr>
            <w:tcW w:w="333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controlat 71 %</w:t>
            </w:r>
          </w:p>
        </w:tc>
        <w:tc>
          <w:tcPr>
            <w:tcW w:w="2722"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p>
        </w:tc>
        <w:tc>
          <w:tcPr>
            <w:tcW w:w="1238"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color w:val="4472C4"/>
                <w:sz w:val="16"/>
                <w:szCs w:val="16"/>
              </w:rPr>
            </w:pPr>
          </w:p>
        </w:tc>
      </w:tr>
      <w:tr w:rsidR="00E82871" w:rsidRPr="00E82871" w:rsidTr="00E82871">
        <w:trPr>
          <w:trHeight w:val="1178"/>
        </w:trPr>
        <w:tc>
          <w:tcPr>
            <w:tcW w:w="216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Gestionarea distribuției apei potabile/</w:t>
            </w:r>
            <w:r>
              <w:rPr>
                <w:rFonts w:ascii="Arial" w:eastAsia="Times New Roman" w:hAnsi="Arial" w:cs="Arial"/>
                <w:sz w:val="16"/>
                <w:szCs w:val="16"/>
              </w:rPr>
              <w:t xml:space="preserve"> </w:t>
            </w:r>
            <w:r w:rsidRPr="00E82871">
              <w:rPr>
                <w:rFonts w:ascii="Arial" w:eastAsia="Times New Roman" w:hAnsi="Arial" w:cs="Arial"/>
                <w:sz w:val="16"/>
                <w:szCs w:val="16"/>
              </w:rPr>
              <w:t>Reparații la conductele principale, armaturi si branșamente</w:t>
            </w: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 xml:space="preserve">Desprinderea, prăbușirea sau surparea malurilor sau </w:t>
            </w:r>
            <w:proofErr w:type="spellStart"/>
            <w:r w:rsidRPr="00E82871">
              <w:rPr>
                <w:rFonts w:ascii="Arial" w:eastAsia="Times New Roman" w:hAnsi="Arial" w:cs="Arial"/>
                <w:sz w:val="16"/>
                <w:szCs w:val="16"/>
              </w:rPr>
              <w:t>taluzelor</w:t>
            </w:r>
            <w:proofErr w:type="spellEnd"/>
            <w:r w:rsidRPr="00E82871">
              <w:rPr>
                <w:rFonts w:ascii="Arial" w:eastAsia="Times New Roman" w:hAnsi="Arial" w:cs="Arial"/>
                <w:sz w:val="16"/>
                <w:szCs w:val="16"/>
              </w:rPr>
              <w:t xml:space="preserve"> rezultate din executarea excavațiilor</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Nefolosirea sprijinirilor de maluri la excavații cu adâncimi mai mari de 1,20 m</w:t>
            </w:r>
          </w:p>
        </w:tc>
        <w:tc>
          <w:tcPr>
            <w:tcW w:w="1238" w:type="dxa"/>
            <w:shd w:val="clear" w:color="auto" w:fill="auto"/>
            <w:noWrap/>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522"/>
        </w:trPr>
        <w:tc>
          <w:tcPr>
            <w:tcW w:w="216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Laboratorul de analize apa potabila</w:t>
            </w:r>
          </w:p>
        </w:tc>
        <w:tc>
          <w:tcPr>
            <w:tcW w:w="333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Controlat  57 %</w:t>
            </w:r>
          </w:p>
        </w:tc>
        <w:tc>
          <w:tcPr>
            <w:tcW w:w="2722"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color w:val="4472C4"/>
                <w:sz w:val="16"/>
                <w:szCs w:val="16"/>
              </w:rPr>
            </w:pPr>
          </w:p>
        </w:tc>
        <w:tc>
          <w:tcPr>
            <w:tcW w:w="1238"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color w:val="4472C4"/>
                <w:sz w:val="16"/>
                <w:szCs w:val="16"/>
              </w:rPr>
            </w:pPr>
          </w:p>
        </w:tc>
      </w:tr>
      <w:tr w:rsidR="00E82871" w:rsidRPr="00E82871" w:rsidTr="00E82871">
        <w:trPr>
          <w:trHeight w:val="521"/>
        </w:trPr>
        <w:tc>
          <w:tcPr>
            <w:tcW w:w="2160" w:type="dxa"/>
            <w:vMerge w:val="restart"/>
            <w:shd w:val="clear" w:color="auto" w:fill="auto"/>
            <w:noWrap/>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Calitate ap</w:t>
            </w:r>
            <w:r>
              <w:rPr>
                <w:rFonts w:ascii="Arial" w:eastAsia="Times New Roman" w:hAnsi="Arial" w:cs="Arial"/>
                <w:sz w:val="16"/>
                <w:szCs w:val="16"/>
              </w:rPr>
              <w:t>ă</w:t>
            </w:r>
            <w:r w:rsidRPr="00E82871">
              <w:rPr>
                <w:rFonts w:ascii="Arial" w:eastAsia="Times New Roman" w:hAnsi="Arial" w:cs="Arial"/>
                <w:sz w:val="16"/>
                <w:szCs w:val="16"/>
              </w:rPr>
              <w:t xml:space="preserve"> potabil</w:t>
            </w:r>
            <w:r>
              <w:rPr>
                <w:rFonts w:ascii="Arial" w:eastAsia="Times New Roman" w:hAnsi="Arial" w:cs="Arial"/>
                <w:sz w:val="16"/>
                <w:szCs w:val="16"/>
              </w:rPr>
              <w:t>ă</w:t>
            </w:r>
          </w:p>
          <w:p w:rsidR="00E82871" w:rsidRPr="00E82871" w:rsidRDefault="00E82871" w:rsidP="00E82871">
            <w:pPr>
              <w:spacing w:after="0" w:line="240" w:lineRule="auto"/>
              <w:jc w:val="center"/>
              <w:rPr>
                <w:rFonts w:ascii="Arial" w:eastAsia="Times New Roman" w:hAnsi="Arial" w:cs="Arial"/>
                <w:sz w:val="16"/>
                <w:szCs w:val="16"/>
              </w:rPr>
            </w:pP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Depășirea valorii limit</w:t>
            </w:r>
            <w:r>
              <w:rPr>
                <w:rFonts w:ascii="Arial" w:eastAsia="Times New Roman" w:hAnsi="Arial" w:cs="Arial"/>
                <w:sz w:val="16"/>
                <w:szCs w:val="16"/>
              </w:rPr>
              <w:t>ă</w:t>
            </w:r>
            <w:r w:rsidRPr="00E82871">
              <w:rPr>
                <w:rFonts w:ascii="Arial" w:eastAsia="Times New Roman" w:hAnsi="Arial" w:cs="Arial"/>
                <w:sz w:val="16"/>
                <w:szCs w:val="16"/>
              </w:rPr>
              <w:t xml:space="preserve"> la anumiți parametrii de calitate ai apei potabile</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p>
        </w:tc>
        <w:tc>
          <w:tcPr>
            <w:tcW w:w="1238" w:type="dxa"/>
            <w:shd w:val="clear" w:color="auto" w:fill="auto"/>
            <w:noWrap/>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732"/>
        </w:trPr>
        <w:tc>
          <w:tcPr>
            <w:tcW w:w="2160" w:type="dxa"/>
            <w:vMerge/>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 xml:space="preserve">Imposibilitatea elaborării unor proceduri </w:t>
            </w:r>
            <w:r>
              <w:rPr>
                <w:rFonts w:ascii="Arial" w:eastAsia="Times New Roman" w:hAnsi="Arial" w:cs="Arial"/>
                <w:sz w:val="16"/>
                <w:szCs w:val="16"/>
              </w:rPr>
              <w:t>î</w:t>
            </w:r>
            <w:r w:rsidRPr="00E82871">
              <w:rPr>
                <w:rFonts w:ascii="Arial" w:eastAsia="Times New Roman" w:hAnsi="Arial" w:cs="Arial"/>
                <w:sz w:val="16"/>
                <w:szCs w:val="16"/>
              </w:rPr>
              <w:t>n procesul de acreditare</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Lipsa instruirilor externe pentru personalul de decizie</w:t>
            </w:r>
            <w:r>
              <w:rPr>
                <w:rFonts w:ascii="Arial" w:eastAsia="Times New Roman" w:hAnsi="Arial" w:cs="Arial"/>
                <w:sz w:val="16"/>
                <w:szCs w:val="16"/>
              </w:rPr>
              <w:t xml:space="preserve">,                       </w:t>
            </w:r>
            <w:r w:rsidRPr="00E82871">
              <w:rPr>
                <w:rFonts w:ascii="Arial" w:eastAsia="Times New Roman" w:hAnsi="Arial" w:cs="Arial"/>
                <w:sz w:val="16"/>
                <w:szCs w:val="16"/>
              </w:rPr>
              <w:t xml:space="preserve"> lips</w:t>
            </w:r>
            <w:r>
              <w:rPr>
                <w:rFonts w:ascii="Arial" w:eastAsia="Times New Roman" w:hAnsi="Arial" w:cs="Arial"/>
                <w:sz w:val="16"/>
                <w:szCs w:val="16"/>
              </w:rPr>
              <w:t>ă</w:t>
            </w:r>
            <w:r w:rsidRPr="00E82871">
              <w:rPr>
                <w:rFonts w:ascii="Arial" w:eastAsia="Times New Roman" w:hAnsi="Arial" w:cs="Arial"/>
                <w:sz w:val="16"/>
                <w:szCs w:val="16"/>
              </w:rPr>
              <w:t xml:space="preserve"> personal</w:t>
            </w:r>
          </w:p>
        </w:tc>
        <w:tc>
          <w:tcPr>
            <w:tcW w:w="1238"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522"/>
        </w:trPr>
        <w:tc>
          <w:tcPr>
            <w:tcW w:w="216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Laboratorul de analize apa uzata</w:t>
            </w:r>
          </w:p>
        </w:tc>
        <w:tc>
          <w:tcPr>
            <w:tcW w:w="3330"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b/>
                <w:bCs/>
                <w:color w:val="4472C4"/>
                <w:sz w:val="16"/>
                <w:szCs w:val="16"/>
              </w:rPr>
            </w:pPr>
            <w:r w:rsidRPr="00E82871">
              <w:rPr>
                <w:rFonts w:ascii="Arial" w:eastAsia="Times New Roman" w:hAnsi="Arial" w:cs="Arial"/>
                <w:b/>
                <w:bCs/>
                <w:color w:val="4472C4"/>
                <w:sz w:val="16"/>
                <w:szCs w:val="16"/>
              </w:rPr>
              <w:t>Controlat  50 %</w:t>
            </w:r>
          </w:p>
        </w:tc>
        <w:tc>
          <w:tcPr>
            <w:tcW w:w="2722"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color w:val="4472C4"/>
                <w:sz w:val="16"/>
                <w:szCs w:val="16"/>
              </w:rPr>
            </w:pPr>
          </w:p>
        </w:tc>
        <w:tc>
          <w:tcPr>
            <w:tcW w:w="1238" w:type="dxa"/>
            <w:shd w:val="clear" w:color="auto" w:fill="E7E6E6"/>
            <w:vAlign w:val="center"/>
            <w:hideMark/>
          </w:tcPr>
          <w:p w:rsidR="00E82871" w:rsidRPr="00E82871" w:rsidRDefault="00E82871" w:rsidP="00E82871">
            <w:pPr>
              <w:spacing w:after="0" w:line="240" w:lineRule="auto"/>
              <w:jc w:val="center"/>
              <w:rPr>
                <w:rFonts w:ascii="Arial" w:eastAsia="Times New Roman" w:hAnsi="Arial" w:cs="Arial"/>
                <w:color w:val="4472C4"/>
                <w:sz w:val="16"/>
                <w:szCs w:val="16"/>
              </w:rPr>
            </w:pPr>
          </w:p>
        </w:tc>
      </w:tr>
      <w:tr w:rsidR="00E82871" w:rsidRPr="00E82871" w:rsidTr="00E82871">
        <w:trPr>
          <w:trHeight w:val="485"/>
        </w:trPr>
        <w:tc>
          <w:tcPr>
            <w:tcW w:w="2160" w:type="dxa"/>
            <w:vMerge w:val="restart"/>
            <w:shd w:val="clear" w:color="auto" w:fill="auto"/>
            <w:noWrap/>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Calitate ap</w:t>
            </w:r>
            <w:r>
              <w:rPr>
                <w:rFonts w:ascii="Arial" w:eastAsia="Times New Roman" w:hAnsi="Arial" w:cs="Arial"/>
                <w:sz w:val="16"/>
                <w:szCs w:val="16"/>
              </w:rPr>
              <w:t>ă</w:t>
            </w:r>
            <w:r w:rsidRPr="00E82871">
              <w:rPr>
                <w:rFonts w:ascii="Arial" w:eastAsia="Times New Roman" w:hAnsi="Arial" w:cs="Arial"/>
                <w:sz w:val="16"/>
                <w:szCs w:val="16"/>
              </w:rPr>
              <w:t xml:space="preserve"> uzat</w:t>
            </w:r>
            <w:r>
              <w:rPr>
                <w:rFonts w:ascii="Arial" w:eastAsia="Times New Roman" w:hAnsi="Arial" w:cs="Arial"/>
                <w:sz w:val="16"/>
                <w:szCs w:val="16"/>
              </w:rPr>
              <w:t>ă</w:t>
            </w:r>
          </w:p>
          <w:p w:rsidR="00E82871" w:rsidRPr="00E82871" w:rsidRDefault="00E82871" w:rsidP="00E82871">
            <w:pPr>
              <w:spacing w:after="0" w:line="240" w:lineRule="auto"/>
              <w:jc w:val="center"/>
              <w:rPr>
                <w:rFonts w:ascii="Arial" w:eastAsia="Times New Roman" w:hAnsi="Arial" w:cs="Arial"/>
                <w:sz w:val="16"/>
                <w:szCs w:val="16"/>
              </w:rPr>
            </w:pPr>
          </w:p>
          <w:p w:rsidR="00E82871" w:rsidRPr="00E82871" w:rsidRDefault="00E82871" w:rsidP="00E82871">
            <w:pPr>
              <w:spacing w:after="0" w:line="240" w:lineRule="auto"/>
              <w:jc w:val="center"/>
              <w:rPr>
                <w:rFonts w:ascii="Arial" w:eastAsia="Times New Roman" w:hAnsi="Arial" w:cs="Arial"/>
                <w:sz w:val="16"/>
                <w:szCs w:val="16"/>
              </w:rPr>
            </w:pP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Depășirea valorii limit</w:t>
            </w:r>
            <w:r>
              <w:rPr>
                <w:rFonts w:ascii="Arial" w:eastAsia="Times New Roman" w:hAnsi="Arial" w:cs="Arial"/>
                <w:sz w:val="16"/>
                <w:szCs w:val="16"/>
              </w:rPr>
              <w:t>ă</w:t>
            </w:r>
            <w:r w:rsidRPr="00E82871">
              <w:rPr>
                <w:rFonts w:ascii="Arial" w:eastAsia="Times New Roman" w:hAnsi="Arial" w:cs="Arial"/>
                <w:sz w:val="16"/>
                <w:szCs w:val="16"/>
              </w:rPr>
              <w:t xml:space="preserve"> la anumiți parametrii </w:t>
            </w:r>
            <w:r w:rsidR="00512D7F">
              <w:rPr>
                <w:rFonts w:ascii="Arial" w:eastAsia="Times New Roman" w:hAnsi="Arial" w:cs="Arial"/>
                <w:sz w:val="16"/>
                <w:szCs w:val="16"/>
              </w:rPr>
              <w:t xml:space="preserve">de </w:t>
            </w:r>
            <w:r w:rsidRPr="00E82871">
              <w:rPr>
                <w:rFonts w:ascii="Arial" w:eastAsia="Times New Roman" w:hAnsi="Arial" w:cs="Arial"/>
                <w:sz w:val="16"/>
                <w:szCs w:val="16"/>
              </w:rPr>
              <w:t>ap</w:t>
            </w:r>
            <w:r w:rsidR="00512D7F">
              <w:rPr>
                <w:rFonts w:ascii="Arial" w:eastAsia="Times New Roman" w:hAnsi="Arial" w:cs="Arial"/>
                <w:sz w:val="16"/>
                <w:szCs w:val="16"/>
              </w:rPr>
              <w:t>ă</w:t>
            </w:r>
            <w:r w:rsidRPr="00E82871">
              <w:rPr>
                <w:rFonts w:ascii="Arial" w:eastAsia="Times New Roman" w:hAnsi="Arial" w:cs="Arial"/>
                <w:sz w:val="16"/>
                <w:szCs w:val="16"/>
              </w:rPr>
              <w:t xml:space="preserve"> uzat</w:t>
            </w:r>
            <w:r w:rsidR="00512D7F">
              <w:rPr>
                <w:rFonts w:ascii="Arial" w:eastAsia="Times New Roman" w:hAnsi="Arial" w:cs="Arial"/>
                <w:sz w:val="16"/>
                <w:szCs w:val="16"/>
              </w:rPr>
              <w:t>ă</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p>
        </w:tc>
        <w:tc>
          <w:tcPr>
            <w:tcW w:w="1238" w:type="dxa"/>
            <w:shd w:val="clear" w:color="auto" w:fill="auto"/>
            <w:noWrap/>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732"/>
        </w:trPr>
        <w:tc>
          <w:tcPr>
            <w:tcW w:w="2160" w:type="dxa"/>
            <w:vMerge/>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 xml:space="preserve">Imposibilitatea elaborării unor proceduri </w:t>
            </w:r>
            <w:r w:rsidR="00512D7F">
              <w:rPr>
                <w:rFonts w:ascii="Arial" w:eastAsia="Times New Roman" w:hAnsi="Arial" w:cs="Arial"/>
                <w:sz w:val="16"/>
                <w:szCs w:val="16"/>
              </w:rPr>
              <w:t>î</w:t>
            </w:r>
            <w:r w:rsidRPr="00E82871">
              <w:rPr>
                <w:rFonts w:ascii="Arial" w:eastAsia="Times New Roman" w:hAnsi="Arial" w:cs="Arial"/>
                <w:sz w:val="16"/>
                <w:szCs w:val="16"/>
              </w:rPr>
              <w:t>n procesul de acreditare</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Lipsa instruirilor externe pentru personalul de decizie</w:t>
            </w:r>
            <w:r w:rsidR="00512D7F">
              <w:rPr>
                <w:rFonts w:ascii="Arial" w:eastAsia="Times New Roman" w:hAnsi="Arial" w:cs="Arial"/>
                <w:sz w:val="16"/>
                <w:szCs w:val="16"/>
              </w:rPr>
              <w:t xml:space="preserve">,                        </w:t>
            </w:r>
            <w:r w:rsidRPr="00E82871">
              <w:rPr>
                <w:rFonts w:ascii="Arial" w:eastAsia="Times New Roman" w:hAnsi="Arial" w:cs="Arial"/>
                <w:sz w:val="16"/>
                <w:szCs w:val="16"/>
              </w:rPr>
              <w:t xml:space="preserve"> lips</w:t>
            </w:r>
            <w:r w:rsidR="00512D7F">
              <w:rPr>
                <w:rFonts w:ascii="Arial" w:eastAsia="Times New Roman" w:hAnsi="Arial" w:cs="Arial"/>
                <w:sz w:val="16"/>
                <w:szCs w:val="16"/>
              </w:rPr>
              <w:t>ă</w:t>
            </w:r>
            <w:r w:rsidRPr="00E82871">
              <w:rPr>
                <w:rFonts w:ascii="Arial" w:eastAsia="Times New Roman" w:hAnsi="Arial" w:cs="Arial"/>
                <w:sz w:val="16"/>
                <w:szCs w:val="16"/>
              </w:rPr>
              <w:t xml:space="preserve"> personal</w:t>
            </w:r>
          </w:p>
        </w:tc>
        <w:tc>
          <w:tcPr>
            <w:tcW w:w="1238"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r w:rsidR="00E82871" w:rsidRPr="00E82871" w:rsidTr="00E82871">
        <w:trPr>
          <w:trHeight w:val="732"/>
        </w:trPr>
        <w:tc>
          <w:tcPr>
            <w:tcW w:w="2160" w:type="dxa"/>
            <w:vMerge/>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p>
        </w:tc>
        <w:tc>
          <w:tcPr>
            <w:tcW w:w="3330"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Îmbolnăvirea personalului, având in vedere manipularea de probe periculoase</w:t>
            </w:r>
          </w:p>
        </w:tc>
        <w:tc>
          <w:tcPr>
            <w:tcW w:w="2722"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Lipsa parțială a echipamentelor de protecție</w:t>
            </w:r>
          </w:p>
        </w:tc>
        <w:tc>
          <w:tcPr>
            <w:tcW w:w="1238" w:type="dxa"/>
            <w:shd w:val="clear" w:color="auto" w:fill="auto"/>
            <w:vAlign w:val="center"/>
            <w:hideMark/>
          </w:tcPr>
          <w:p w:rsidR="00E82871" w:rsidRPr="00E82871" w:rsidRDefault="00E82871" w:rsidP="00E82871">
            <w:pPr>
              <w:spacing w:after="0" w:line="240" w:lineRule="auto"/>
              <w:jc w:val="center"/>
              <w:rPr>
                <w:rFonts w:ascii="Arial" w:eastAsia="Times New Roman" w:hAnsi="Arial" w:cs="Arial"/>
                <w:sz w:val="16"/>
                <w:szCs w:val="16"/>
              </w:rPr>
            </w:pPr>
            <w:r w:rsidRPr="00E82871">
              <w:rPr>
                <w:rFonts w:ascii="Arial" w:eastAsia="Times New Roman" w:hAnsi="Arial" w:cs="Arial"/>
                <w:sz w:val="16"/>
                <w:szCs w:val="16"/>
              </w:rPr>
              <w:t>semnificativ</w:t>
            </w:r>
          </w:p>
        </w:tc>
      </w:tr>
    </w:tbl>
    <w:p w:rsidR="00A432D3" w:rsidRPr="00A432D3" w:rsidRDefault="00A432D3" w:rsidP="00A432D3">
      <w:pPr>
        <w:tabs>
          <w:tab w:val="left" w:pos="1620"/>
        </w:tabs>
        <w:jc w:val="both"/>
        <w:rPr>
          <w:rFonts w:ascii="Arial" w:hAnsi="Arial" w:cs="Arial"/>
          <w:sz w:val="24"/>
          <w:szCs w:val="24"/>
        </w:rPr>
      </w:pPr>
    </w:p>
    <w:p w:rsidR="00E82871" w:rsidRPr="00E82871" w:rsidRDefault="00E82871" w:rsidP="00E82871">
      <w:pPr>
        <w:tabs>
          <w:tab w:val="left" w:pos="1620"/>
        </w:tabs>
        <w:jc w:val="both"/>
        <w:rPr>
          <w:rFonts w:ascii="Arial" w:hAnsi="Arial" w:cs="Arial"/>
          <w:sz w:val="24"/>
          <w:szCs w:val="24"/>
        </w:rPr>
      </w:pPr>
      <w:r w:rsidRPr="00E82871">
        <w:rPr>
          <w:rFonts w:ascii="Arial" w:hAnsi="Arial" w:cs="Arial"/>
          <w:sz w:val="24"/>
          <w:szCs w:val="24"/>
        </w:rPr>
        <w:t>Beneficiile standardizării modului de lucru la nivelul întregii societăți aduce beneficii, aceste proceduri ajutând toți angajați</w:t>
      </w:r>
      <w:r w:rsidR="00512D7F">
        <w:rPr>
          <w:rFonts w:ascii="Arial" w:hAnsi="Arial" w:cs="Arial"/>
          <w:sz w:val="24"/>
          <w:szCs w:val="24"/>
        </w:rPr>
        <w:t>i</w:t>
      </w:r>
      <w:r w:rsidRPr="00E82871">
        <w:rPr>
          <w:rFonts w:ascii="Arial" w:hAnsi="Arial" w:cs="Arial"/>
          <w:sz w:val="24"/>
          <w:szCs w:val="24"/>
        </w:rPr>
        <w:t xml:space="preserve"> implicați, care pot să se familiarizeze cu responsabilitățile specifice locului de muncă, modalitățile de realizare a diferitelor intervenții/operații de mentenanță, raportări de date și informații.</w:t>
      </w:r>
    </w:p>
    <w:p w:rsidR="00E82871" w:rsidRPr="00E82871" w:rsidRDefault="00E82871" w:rsidP="00E82871">
      <w:pPr>
        <w:tabs>
          <w:tab w:val="left" w:pos="1620"/>
        </w:tabs>
        <w:jc w:val="both"/>
        <w:rPr>
          <w:rFonts w:ascii="Arial" w:hAnsi="Arial" w:cs="Arial"/>
          <w:sz w:val="24"/>
          <w:szCs w:val="24"/>
        </w:rPr>
      </w:pPr>
      <w:r w:rsidRPr="00E82871">
        <w:rPr>
          <w:rFonts w:ascii="Arial" w:hAnsi="Arial" w:cs="Arial"/>
          <w:sz w:val="24"/>
          <w:szCs w:val="24"/>
        </w:rPr>
        <w:t>Metodologia de lucru în caz de defecte, incidente sau avarii, a fost elaborată în Manualul Calității în cursul procedurilor de implementare ISO 9001:2008, ISO 14001:2005 și ISO 18001:2008, și prevede toți pașii de urmat în vederea soluționării situațiilor menționate, precum și modalitățile de urmărire a implementării acestora.</w:t>
      </w:r>
    </w:p>
    <w:p w:rsidR="00E82871" w:rsidRPr="00E82871" w:rsidRDefault="00E82871" w:rsidP="00E82871">
      <w:pPr>
        <w:tabs>
          <w:tab w:val="left" w:pos="1620"/>
        </w:tabs>
        <w:jc w:val="both"/>
        <w:rPr>
          <w:rFonts w:ascii="Arial" w:hAnsi="Arial" w:cs="Arial"/>
          <w:sz w:val="24"/>
          <w:szCs w:val="24"/>
        </w:rPr>
      </w:pPr>
      <w:r w:rsidRPr="00E82871">
        <w:rPr>
          <w:rFonts w:ascii="Arial" w:hAnsi="Arial" w:cs="Arial"/>
          <w:sz w:val="24"/>
          <w:szCs w:val="24"/>
        </w:rPr>
        <w:t xml:space="preserve">Biroul Calitate – Mediu din cadrul </w:t>
      </w:r>
      <w:proofErr w:type="spellStart"/>
      <w:r w:rsidRPr="00E82871">
        <w:rPr>
          <w:rFonts w:ascii="Arial" w:hAnsi="Arial" w:cs="Arial"/>
          <w:sz w:val="24"/>
          <w:szCs w:val="24"/>
        </w:rPr>
        <w:t>Apaserv</w:t>
      </w:r>
      <w:proofErr w:type="spellEnd"/>
      <w:r w:rsidRPr="00E82871">
        <w:rPr>
          <w:rFonts w:ascii="Arial" w:hAnsi="Arial" w:cs="Arial"/>
          <w:sz w:val="24"/>
          <w:szCs w:val="24"/>
        </w:rPr>
        <w:t xml:space="preserve"> Satu Mare</w:t>
      </w:r>
      <w:r w:rsidR="00512D7F">
        <w:rPr>
          <w:rFonts w:ascii="Arial" w:hAnsi="Arial" w:cs="Arial"/>
          <w:sz w:val="24"/>
          <w:szCs w:val="24"/>
        </w:rPr>
        <w:t xml:space="preserve"> S.A.</w:t>
      </w:r>
      <w:r w:rsidRPr="00E82871">
        <w:rPr>
          <w:rFonts w:ascii="Arial" w:hAnsi="Arial" w:cs="Arial"/>
          <w:sz w:val="24"/>
          <w:szCs w:val="24"/>
        </w:rPr>
        <w:t xml:space="preserve"> este biroul responsabil cu elaborarea procedurilor și formularelor tipizate utilizate. Pentru elaborarea corectă a acestora Biroul Calitate – Mediu colaborează cu celelalte departamente, secții și birouri din cadrul companiei pentru standardizarea corectă a procedurilor necesare activităților desfășurate. </w:t>
      </w:r>
    </w:p>
    <w:p w:rsidR="00E82871" w:rsidRPr="00E82871" w:rsidRDefault="00E82871" w:rsidP="00E82871">
      <w:pPr>
        <w:tabs>
          <w:tab w:val="left" w:pos="1620"/>
        </w:tabs>
        <w:jc w:val="both"/>
        <w:rPr>
          <w:rFonts w:ascii="Arial" w:hAnsi="Arial" w:cs="Arial"/>
          <w:sz w:val="24"/>
          <w:szCs w:val="24"/>
        </w:rPr>
      </w:pPr>
      <w:r w:rsidRPr="00E82871">
        <w:rPr>
          <w:rFonts w:ascii="Arial" w:hAnsi="Arial" w:cs="Arial"/>
          <w:sz w:val="24"/>
          <w:szCs w:val="24"/>
        </w:rPr>
        <w:t>Conducerea birourilor</w:t>
      </w:r>
      <w:r w:rsidR="007A18D1">
        <w:rPr>
          <w:rFonts w:ascii="Arial" w:hAnsi="Arial" w:cs="Arial"/>
          <w:sz w:val="24"/>
          <w:szCs w:val="24"/>
        </w:rPr>
        <w:t xml:space="preserve"> </w:t>
      </w:r>
      <w:r w:rsidRPr="00E82871">
        <w:rPr>
          <w:rFonts w:ascii="Arial" w:hAnsi="Arial" w:cs="Arial"/>
          <w:sz w:val="24"/>
          <w:szCs w:val="24"/>
        </w:rPr>
        <w:t>/secțiilor</w:t>
      </w:r>
      <w:r w:rsidR="007A18D1">
        <w:rPr>
          <w:rFonts w:ascii="Arial" w:hAnsi="Arial" w:cs="Arial"/>
          <w:sz w:val="24"/>
          <w:szCs w:val="24"/>
        </w:rPr>
        <w:t xml:space="preserve"> </w:t>
      </w:r>
      <w:r w:rsidRPr="00E82871">
        <w:rPr>
          <w:rFonts w:ascii="Arial" w:hAnsi="Arial" w:cs="Arial"/>
          <w:sz w:val="24"/>
          <w:szCs w:val="24"/>
        </w:rPr>
        <w:t xml:space="preserve">/departamentelor din cadrul </w:t>
      </w:r>
      <w:proofErr w:type="spellStart"/>
      <w:r w:rsidRPr="00E82871">
        <w:rPr>
          <w:rFonts w:ascii="Arial" w:hAnsi="Arial" w:cs="Arial"/>
          <w:sz w:val="24"/>
          <w:szCs w:val="24"/>
        </w:rPr>
        <w:t>Apaserv</w:t>
      </w:r>
      <w:proofErr w:type="spellEnd"/>
      <w:r w:rsidRPr="00E82871">
        <w:rPr>
          <w:rFonts w:ascii="Arial" w:hAnsi="Arial" w:cs="Arial"/>
          <w:sz w:val="24"/>
          <w:szCs w:val="24"/>
        </w:rPr>
        <w:t xml:space="preserve"> Satu Mare</w:t>
      </w:r>
      <w:r w:rsidR="00512D7F">
        <w:rPr>
          <w:rFonts w:ascii="Arial" w:hAnsi="Arial" w:cs="Arial"/>
          <w:sz w:val="24"/>
          <w:szCs w:val="24"/>
        </w:rPr>
        <w:t xml:space="preserve"> S.A.</w:t>
      </w:r>
      <w:r w:rsidRPr="00E82871">
        <w:rPr>
          <w:rFonts w:ascii="Arial" w:hAnsi="Arial" w:cs="Arial"/>
          <w:sz w:val="24"/>
          <w:szCs w:val="24"/>
        </w:rPr>
        <w:t>, împreună cu Biroul Calitate – Mediu vor identifica:</w:t>
      </w:r>
    </w:p>
    <w:p w:rsidR="00E82871" w:rsidRPr="00E82871" w:rsidRDefault="00E82871" w:rsidP="00D448B5">
      <w:pPr>
        <w:numPr>
          <w:ilvl w:val="0"/>
          <w:numId w:val="19"/>
        </w:numPr>
        <w:tabs>
          <w:tab w:val="left" w:pos="1620"/>
        </w:tabs>
        <w:spacing w:after="120"/>
        <w:jc w:val="both"/>
        <w:rPr>
          <w:rFonts w:ascii="Arial" w:hAnsi="Arial" w:cs="Arial"/>
          <w:sz w:val="24"/>
          <w:szCs w:val="24"/>
        </w:rPr>
      </w:pPr>
      <w:r w:rsidRPr="00E82871">
        <w:rPr>
          <w:rFonts w:ascii="Arial" w:hAnsi="Arial" w:cs="Arial"/>
          <w:sz w:val="24"/>
          <w:szCs w:val="24"/>
        </w:rPr>
        <w:lastRenderedPageBreak/>
        <w:t>Obiectivele specifice biroului</w:t>
      </w:r>
      <w:r w:rsidR="00843BAB">
        <w:rPr>
          <w:rFonts w:ascii="Arial" w:hAnsi="Arial" w:cs="Arial"/>
          <w:sz w:val="24"/>
          <w:szCs w:val="24"/>
        </w:rPr>
        <w:t xml:space="preserve"> </w:t>
      </w:r>
      <w:r w:rsidRPr="00E82871">
        <w:rPr>
          <w:rFonts w:ascii="Arial" w:hAnsi="Arial" w:cs="Arial"/>
          <w:sz w:val="24"/>
          <w:szCs w:val="24"/>
        </w:rPr>
        <w:t>/secției</w:t>
      </w:r>
      <w:r w:rsidR="007A18D1">
        <w:rPr>
          <w:rFonts w:ascii="Arial" w:hAnsi="Arial" w:cs="Arial"/>
          <w:sz w:val="24"/>
          <w:szCs w:val="24"/>
        </w:rPr>
        <w:t xml:space="preserve"> </w:t>
      </w:r>
      <w:r w:rsidRPr="00E82871">
        <w:rPr>
          <w:rFonts w:ascii="Arial" w:hAnsi="Arial" w:cs="Arial"/>
          <w:sz w:val="24"/>
          <w:szCs w:val="24"/>
        </w:rPr>
        <w:t xml:space="preserve">/departamentului, inclusiv pe baza Regulamentului de Ordine Interioară și a Regulamentului serviciilor de apă și canalizare; </w:t>
      </w:r>
    </w:p>
    <w:p w:rsidR="00E82871" w:rsidRPr="00E82871" w:rsidRDefault="00E82871" w:rsidP="00D448B5">
      <w:pPr>
        <w:numPr>
          <w:ilvl w:val="0"/>
          <w:numId w:val="19"/>
        </w:numPr>
        <w:tabs>
          <w:tab w:val="left" w:pos="1620"/>
        </w:tabs>
        <w:spacing w:after="120"/>
        <w:jc w:val="both"/>
        <w:rPr>
          <w:rFonts w:ascii="Arial" w:hAnsi="Arial" w:cs="Arial"/>
          <w:sz w:val="24"/>
          <w:szCs w:val="24"/>
        </w:rPr>
      </w:pPr>
      <w:r w:rsidRPr="00E82871">
        <w:rPr>
          <w:rFonts w:ascii="Arial" w:hAnsi="Arial" w:cs="Arial"/>
          <w:sz w:val="24"/>
          <w:szCs w:val="24"/>
        </w:rPr>
        <w:t>Riscurile probabile;</w:t>
      </w:r>
    </w:p>
    <w:p w:rsidR="00E82871" w:rsidRPr="00E82871" w:rsidRDefault="00E82871" w:rsidP="00D448B5">
      <w:pPr>
        <w:numPr>
          <w:ilvl w:val="0"/>
          <w:numId w:val="19"/>
        </w:numPr>
        <w:tabs>
          <w:tab w:val="left" w:pos="1620"/>
        </w:tabs>
        <w:spacing w:after="120"/>
        <w:jc w:val="both"/>
        <w:rPr>
          <w:rFonts w:ascii="Arial" w:hAnsi="Arial" w:cs="Arial"/>
          <w:sz w:val="24"/>
          <w:szCs w:val="24"/>
        </w:rPr>
      </w:pPr>
      <w:r w:rsidRPr="00E82871">
        <w:rPr>
          <w:rFonts w:ascii="Arial" w:hAnsi="Arial" w:cs="Arial"/>
          <w:sz w:val="24"/>
          <w:szCs w:val="24"/>
        </w:rPr>
        <w:t>Lista procedurilor operaționale obligatorii;</w:t>
      </w:r>
    </w:p>
    <w:p w:rsidR="00E82871" w:rsidRPr="00E82871" w:rsidRDefault="00E82871" w:rsidP="00D448B5">
      <w:pPr>
        <w:numPr>
          <w:ilvl w:val="0"/>
          <w:numId w:val="19"/>
        </w:numPr>
        <w:tabs>
          <w:tab w:val="left" w:pos="1620"/>
        </w:tabs>
        <w:spacing w:after="120"/>
        <w:jc w:val="both"/>
        <w:rPr>
          <w:rFonts w:ascii="Arial" w:hAnsi="Arial" w:cs="Arial"/>
          <w:sz w:val="24"/>
          <w:szCs w:val="24"/>
        </w:rPr>
      </w:pPr>
      <w:r w:rsidRPr="00E82871">
        <w:rPr>
          <w:rFonts w:ascii="Arial" w:hAnsi="Arial" w:cs="Arial"/>
          <w:sz w:val="24"/>
          <w:szCs w:val="24"/>
        </w:rPr>
        <w:t>Angajații responsabili pentru elaborarea acestora;</w:t>
      </w:r>
    </w:p>
    <w:p w:rsidR="00E82871" w:rsidRPr="00E82871" w:rsidRDefault="00E82871" w:rsidP="00D448B5">
      <w:pPr>
        <w:numPr>
          <w:ilvl w:val="0"/>
          <w:numId w:val="19"/>
        </w:numPr>
        <w:tabs>
          <w:tab w:val="left" w:pos="1620"/>
        </w:tabs>
        <w:spacing w:after="120"/>
        <w:jc w:val="both"/>
        <w:rPr>
          <w:rFonts w:ascii="Arial" w:hAnsi="Arial" w:cs="Arial"/>
          <w:sz w:val="24"/>
          <w:szCs w:val="24"/>
        </w:rPr>
      </w:pPr>
      <w:r w:rsidRPr="00E82871">
        <w:rPr>
          <w:rFonts w:ascii="Arial" w:hAnsi="Arial" w:cs="Arial"/>
          <w:sz w:val="24"/>
          <w:szCs w:val="24"/>
        </w:rPr>
        <w:t>Termenele de finalizare a procedurilor operaționale;</w:t>
      </w:r>
    </w:p>
    <w:p w:rsidR="00E82871" w:rsidRPr="00E82871" w:rsidRDefault="00E82871" w:rsidP="00D448B5">
      <w:pPr>
        <w:numPr>
          <w:ilvl w:val="0"/>
          <w:numId w:val="19"/>
        </w:numPr>
        <w:tabs>
          <w:tab w:val="left" w:pos="1620"/>
        </w:tabs>
        <w:spacing w:after="120"/>
        <w:jc w:val="both"/>
        <w:rPr>
          <w:rFonts w:ascii="Arial" w:hAnsi="Arial" w:cs="Arial"/>
          <w:sz w:val="24"/>
          <w:szCs w:val="24"/>
        </w:rPr>
      </w:pPr>
      <w:r w:rsidRPr="00E82871">
        <w:rPr>
          <w:rFonts w:ascii="Arial" w:hAnsi="Arial" w:cs="Arial"/>
          <w:sz w:val="24"/>
          <w:szCs w:val="24"/>
        </w:rPr>
        <w:t>Formatul standard pentru proceduri și informațiile minimale pe care trebuie să le cuprindă;</w:t>
      </w:r>
    </w:p>
    <w:p w:rsidR="00E82871" w:rsidRPr="00E82871" w:rsidRDefault="00E82871" w:rsidP="00D448B5">
      <w:pPr>
        <w:numPr>
          <w:ilvl w:val="0"/>
          <w:numId w:val="19"/>
        </w:numPr>
        <w:tabs>
          <w:tab w:val="left" w:pos="1620"/>
        </w:tabs>
        <w:spacing w:after="120"/>
        <w:jc w:val="both"/>
        <w:rPr>
          <w:rFonts w:ascii="Arial" w:hAnsi="Arial" w:cs="Arial"/>
          <w:sz w:val="24"/>
          <w:szCs w:val="24"/>
        </w:rPr>
      </w:pPr>
      <w:r w:rsidRPr="00E82871">
        <w:rPr>
          <w:rFonts w:ascii="Arial" w:hAnsi="Arial" w:cs="Arial"/>
          <w:sz w:val="24"/>
          <w:szCs w:val="24"/>
        </w:rPr>
        <w:t>Conformarea cu prevederile contractului de delegare;</w:t>
      </w:r>
    </w:p>
    <w:p w:rsidR="00E82871" w:rsidRPr="00E82871" w:rsidRDefault="00E82871" w:rsidP="00D448B5">
      <w:pPr>
        <w:numPr>
          <w:ilvl w:val="0"/>
          <w:numId w:val="19"/>
        </w:numPr>
        <w:tabs>
          <w:tab w:val="left" w:pos="1620"/>
        </w:tabs>
        <w:spacing w:after="120"/>
        <w:jc w:val="both"/>
        <w:rPr>
          <w:rFonts w:ascii="Arial" w:hAnsi="Arial" w:cs="Arial"/>
          <w:sz w:val="24"/>
          <w:szCs w:val="24"/>
        </w:rPr>
      </w:pPr>
      <w:r w:rsidRPr="00E82871">
        <w:rPr>
          <w:rFonts w:ascii="Arial" w:hAnsi="Arial" w:cs="Arial"/>
          <w:sz w:val="24"/>
          <w:szCs w:val="24"/>
        </w:rPr>
        <w:t>Modalitatea de aprobare.</w:t>
      </w:r>
    </w:p>
    <w:p w:rsidR="009B2F43" w:rsidRDefault="009B2F43" w:rsidP="00512D7F">
      <w:pPr>
        <w:tabs>
          <w:tab w:val="left" w:pos="1620"/>
        </w:tabs>
        <w:jc w:val="both"/>
        <w:rPr>
          <w:rFonts w:ascii="Arial" w:hAnsi="Arial" w:cs="Arial"/>
          <w:b/>
          <w:color w:val="2E74B5" w:themeColor="accent5" w:themeShade="BF"/>
          <w:sz w:val="24"/>
          <w:szCs w:val="24"/>
        </w:rPr>
      </w:pPr>
    </w:p>
    <w:p w:rsidR="00512D7F" w:rsidRDefault="00512D7F" w:rsidP="00512D7F">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Obiectivul sectorial 2.</w:t>
      </w:r>
      <w:r w:rsidR="006759BD">
        <w:rPr>
          <w:rFonts w:ascii="Arial" w:hAnsi="Arial" w:cs="Arial"/>
          <w:b/>
          <w:color w:val="2E74B5" w:themeColor="accent5" w:themeShade="BF"/>
          <w:sz w:val="24"/>
          <w:szCs w:val="24"/>
        </w:rPr>
        <w:t>6</w:t>
      </w:r>
    </w:p>
    <w:p w:rsidR="00512D7F" w:rsidRPr="00512D7F" w:rsidRDefault="00512D7F" w:rsidP="00512D7F">
      <w:pPr>
        <w:tabs>
          <w:tab w:val="left" w:pos="1620"/>
        </w:tabs>
        <w:jc w:val="both"/>
        <w:rPr>
          <w:rFonts w:ascii="Arial" w:hAnsi="Arial" w:cs="Arial"/>
          <w:b/>
          <w:color w:val="2E74B5" w:themeColor="accent5" w:themeShade="BF"/>
          <w:sz w:val="24"/>
          <w:szCs w:val="24"/>
        </w:rPr>
      </w:pPr>
      <w:r w:rsidRPr="00512D7F">
        <w:rPr>
          <w:rFonts w:ascii="Arial" w:hAnsi="Arial" w:cs="Arial"/>
          <w:b/>
          <w:color w:val="2E74B5" w:themeColor="accent5" w:themeShade="BF"/>
          <w:sz w:val="24"/>
          <w:szCs w:val="24"/>
          <w:u w:val="single"/>
        </w:rPr>
        <w:t>Îmbunătățirea activităților de evaluare a calității și siguranței serviciilor furnizate</w:t>
      </w:r>
    </w:p>
    <w:p w:rsidR="00512D7F" w:rsidRDefault="00512D7F" w:rsidP="00512D7F">
      <w:pPr>
        <w:tabs>
          <w:tab w:val="left" w:pos="1620"/>
        </w:tabs>
        <w:jc w:val="both"/>
        <w:rPr>
          <w:rFonts w:ascii="Arial" w:hAnsi="Arial" w:cs="Arial"/>
          <w:bCs/>
          <w:sz w:val="24"/>
          <w:szCs w:val="24"/>
        </w:rPr>
      </w:pPr>
      <w:r w:rsidRPr="00512D7F">
        <w:rPr>
          <w:rFonts w:ascii="Arial" w:hAnsi="Arial" w:cs="Arial"/>
          <w:iCs/>
          <w:sz w:val="24"/>
          <w:szCs w:val="24"/>
        </w:rPr>
        <w:t xml:space="preserve">Calitatea și siguranța serviciilor prestate este evaluată prin intermediul indicatorilor de performanță. </w:t>
      </w:r>
      <w:r w:rsidRPr="00512D7F">
        <w:rPr>
          <w:rFonts w:ascii="Arial" w:hAnsi="Arial" w:cs="Arial"/>
          <w:sz w:val="24"/>
          <w:szCs w:val="24"/>
        </w:rPr>
        <w:t>Nivelul serviciului  este un aspect fundamental care influențează modul de exploatare a sistemului, e</w:t>
      </w:r>
      <w:r w:rsidR="007A18D1">
        <w:rPr>
          <w:rFonts w:ascii="Arial" w:hAnsi="Arial" w:cs="Arial"/>
          <w:sz w:val="24"/>
          <w:szCs w:val="24"/>
        </w:rPr>
        <w:t>l</w:t>
      </w:r>
      <w:r w:rsidRPr="00512D7F">
        <w:rPr>
          <w:rFonts w:ascii="Arial" w:hAnsi="Arial" w:cs="Arial"/>
          <w:sz w:val="24"/>
          <w:szCs w:val="24"/>
        </w:rPr>
        <w:t xml:space="preserve"> trebuie stabilit luând în considerare două criterii esențiale: sistemul nu poate funcționa sub limitele legale și nu poate funcționa peste capacitatea maximă a activelor. </w:t>
      </w:r>
      <w:r w:rsidRPr="00512D7F">
        <w:rPr>
          <w:rFonts w:ascii="Arial" w:hAnsi="Arial" w:cs="Arial"/>
          <w:bCs/>
          <w:sz w:val="24"/>
          <w:szCs w:val="24"/>
        </w:rPr>
        <w:t xml:space="preserve">Nivelul de bază al serviciului poate fi definit prin serviciu într-o cantitate </w:t>
      </w:r>
      <w:r w:rsidR="007A18D1">
        <w:rPr>
          <w:rFonts w:ascii="Arial" w:hAnsi="Arial" w:cs="Arial"/>
          <w:bCs/>
          <w:sz w:val="24"/>
          <w:szCs w:val="24"/>
        </w:rPr>
        <w:t>ș</w:t>
      </w:r>
      <w:r w:rsidRPr="00512D7F">
        <w:rPr>
          <w:rFonts w:ascii="Arial" w:hAnsi="Arial" w:cs="Arial"/>
          <w:bCs/>
          <w:sz w:val="24"/>
          <w:szCs w:val="24"/>
        </w:rPr>
        <w:t xml:space="preserve">i calitate acceptabilă, furnizat la un cost minim, cu respectarea reglementărilor de mediu și sănătate in vigoare. </w:t>
      </w:r>
      <w:r w:rsidRPr="00512D7F">
        <w:rPr>
          <w:rFonts w:ascii="Arial" w:hAnsi="Arial" w:cs="Arial"/>
          <w:bCs/>
          <w:iCs/>
          <w:sz w:val="24"/>
          <w:szCs w:val="24"/>
        </w:rPr>
        <w:t xml:space="preserve">Indicatorii de </w:t>
      </w:r>
      <w:r w:rsidRPr="00512D7F">
        <w:rPr>
          <w:rFonts w:ascii="Arial" w:hAnsi="Arial" w:cs="Arial"/>
          <w:bCs/>
          <w:sz w:val="24"/>
          <w:szCs w:val="24"/>
        </w:rPr>
        <w:t>performantă</w:t>
      </w:r>
      <w:r w:rsidR="007A18D1">
        <w:rPr>
          <w:rFonts w:ascii="Arial" w:hAnsi="Arial" w:cs="Arial"/>
          <w:bCs/>
          <w:sz w:val="24"/>
          <w:szCs w:val="24"/>
        </w:rPr>
        <w:t>,</w:t>
      </w:r>
      <w:r w:rsidRPr="00512D7F">
        <w:rPr>
          <w:rFonts w:ascii="Arial" w:hAnsi="Arial" w:cs="Arial"/>
          <w:bCs/>
          <w:sz w:val="24"/>
          <w:szCs w:val="24"/>
        </w:rPr>
        <w:t xml:space="preserve"> sunt menite să evalueze dacă obiectivul privind cantitatea serviciului a fost atins.</w:t>
      </w:r>
    </w:p>
    <w:p w:rsidR="007A18D1" w:rsidRPr="00512D7F" w:rsidRDefault="007A18D1" w:rsidP="007A18D1">
      <w:pPr>
        <w:tabs>
          <w:tab w:val="left" w:pos="1620"/>
        </w:tabs>
        <w:jc w:val="both"/>
        <w:rPr>
          <w:rFonts w:ascii="Arial" w:hAnsi="Arial" w:cs="Arial"/>
          <w:sz w:val="24"/>
          <w:szCs w:val="24"/>
        </w:rPr>
      </w:pPr>
      <w:r w:rsidRPr="00512D7F">
        <w:rPr>
          <w:rFonts w:ascii="Arial" w:hAnsi="Arial" w:cs="Arial"/>
          <w:sz w:val="24"/>
          <w:szCs w:val="24"/>
        </w:rPr>
        <w:t>Dacă analizăm conformările cu calitatea apei potabile trebuie să mențion</w:t>
      </w:r>
      <w:r>
        <w:rPr>
          <w:rFonts w:ascii="Arial" w:hAnsi="Arial" w:cs="Arial"/>
          <w:sz w:val="24"/>
          <w:szCs w:val="24"/>
        </w:rPr>
        <w:t>ăm</w:t>
      </w:r>
      <w:r w:rsidRPr="00512D7F">
        <w:rPr>
          <w:rFonts w:ascii="Arial" w:hAnsi="Arial" w:cs="Arial"/>
          <w:sz w:val="24"/>
          <w:szCs w:val="24"/>
        </w:rPr>
        <w:t xml:space="preserve"> că rețelele de apă sunt de cele mai multe ori punctele cele mai slabe din lanțul apei, pentru că sunt cele mai vechi, traseul lor nu se știe cu certitudine în cele mai multe dintre cazuri. Ele sunt supuse la diferite șocuri sau agresiuni externe, îmbătrânesc sau se corodează sub acțiunea factorilor externi și cu toate acestea trebuie să satisfacă următoarele obiective:</w:t>
      </w:r>
    </w:p>
    <w:p w:rsidR="007A18D1" w:rsidRPr="00512D7F" w:rsidRDefault="007A18D1" w:rsidP="007A18D1">
      <w:pPr>
        <w:numPr>
          <w:ilvl w:val="0"/>
          <w:numId w:val="21"/>
        </w:numPr>
        <w:tabs>
          <w:tab w:val="left" w:pos="1620"/>
        </w:tabs>
        <w:spacing w:after="120"/>
        <w:ind w:left="1771"/>
        <w:jc w:val="both"/>
        <w:rPr>
          <w:rFonts w:ascii="Arial" w:hAnsi="Arial" w:cs="Arial"/>
          <w:sz w:val="24"/>
          <w:szCs w:val="24"/>
        </w:rPr>
      </w:pPr>
      <w:r w:rsidRPr="00512D7F">
        <w:rPr>
          <w:rFonts w:ascii="Arial" w:hAnsi="Arial" w:cs="Arial"/>
          <w:sz w:val="24"/>
          <w:szCs w:val="24"/>
        </w:rPr>
        <w:t>Asigurarea continuității serviciului</w:t>
      </w:r>
      <w:r>
        <w:rPr>
          <w:rFonts w:ascii="Arial" w:hAnsi="Arial" w:cs="Arial"/>
          <w:sz w:val="24"/>
          <w:szCs w:val="24"/>
        </w:rPr>
        <w:t>;</w:t>
      </w:r>
    </w:p>
    <w:p w:rsidR="007A18D1" w:rsidRPr="00512D7F" w:rsidRDefault="007A18D1" w:rsidP="007A18D1">
      <w:pPr>
        <w:numPr>
          <w:ilvl w:val="0"/>
          <w:numId w:val="21"/>
        </w:numPr>
        <w:tabs>
          <w:tab w:val="left" w:pos="1620"/>
        </w:tabs>
        <w:spacing w:after="120"/>
        <w:ind w:left="1771"/>
        <w:jc w:val="both"/>
        <w:rPr>
          <w:rFonts w:ascii="Arial" w:hAnsi="Arial" w:cs="Arial"/>
          <w:sz w:val="24"/>
          <w:szCs w:val="24"/>
        </w:rPr>
      </w:pPr>
      <w:r w:rsidRPr="00512D7F">
        <w:rPr>
          <w:rFonts w:ascii="Arial" w:hAnsi="Arial" w:cs="Arial"/>
          <w:sz w:val="24"/>
          <w:szCs w:val="24"/>
        </w:rPr>
        <w:t>Calitatea corespunzătoare a apei</w:t>
      </w:r>
      <w:r>
        <w:rPr>
          <w:rFonts w:ascii="Arial" w:hAnsi="Arial" w:cs="Arial"/>
          <w:sz w:val="24"/>
          <w:szCs w:val="24"/>
        </w:rPr>
        <w:t>;</w:t>
      </w:r>
    </w:p>
    <w:p w:rsidR="007A18D1" w:rsidRPr="00512D7F" w:rsidRDefault="007A18D1" w:rsidP="007A18D1">
      <w:pPr>
        <w:numPr>
          <w:ilvl w:val="0"/>
          <w:numId w:val="21"/>
        </w:numPr>
        <w:tabs>
          <w:tab w:val="left" w:pos="1620"/>
        </w:tabs>
        <w:spacing w:after="120"/>
        <w:ind w:left="1771"/>
        <w:jc w:val="both"/>
        <w:rPr>
          <w:rFonts w:ascii="Arial" w:hAnsi="Arial" w:cs="Arial"/>
          <w:sz w:val="24"/>
          <w:szCs w:val="24"/>
        </w:rPr>
      </w:pPr>
      <w:r w:rsidRPr="00512D7F">
        <w:rPr>
          <w:rFonts w:ascii="Arial" w:hAnsi="Arial" w:cs="Arial"/>
          <w:sz w:val="24"/>
          <w:szCs w:val="24"/>
        </w:rPr>
        <w:t>Protecția mediului înconjurător</w:t>
      </w:r>
      <w:r>
        <w:rPr>
          <w:rFonts w:ascii="Arial" w:hAnsi="Arial" w:cs="Arial"/>
          <w:sz w:val="24"/>
          <w:szCs w:val="24"/>
        </w:rPr>
        <w:t>.</w:t>
      </w:r>
    </w:p>
    <w:p w:rsidR="00512D7F" w:rsidRPr="00512D7F" w:rsidRDefault="00512D7F" w:rsidP="00512D7F">
      <w:pPr>
        <w:tabs>
          <w:tab w:val="left" w:pos="1620"/>
        </w:tabs>
        <w:jc w:val="both"/>
        <w:rPr>
          <w:rFonts w:ascii="Arial" w:hAnsi="Arial" w:cs="Arial"/>
          <w:sz w:val="24"/>
          <w:szCs w:val="24"/>
        </w:rPr>
      </w:pPr>
      <w:r w:rsidRPr="00512D7F">
        <w:rPr>
          <w:rFonts w:ascii="Arial" w:hAnsi="Arial" w:cs="Arial"/>
          <w:sz w:val="24"/>
          <w:szCs w:val="24"/>
        </w:rPr>
        <w:t>Setul de indicatori pentru nivelul serviciului nu trebuie să fie foarte extins. Indicatorii  se vor concentra pe câteva elemente cheie din sistem . Trebuie monitorizați permanent Indicatori de Performanță Operațională (IPO) pentru a înțelege motivele și factorii care afectează performanța sistemelor de alimentare cu apă și canalizare.</w:t>
      </w:r>
    </w:p>
    <w:p w:rsidR="00512D7F" w:rsidRPr="00512D7F" w:rsidRDefault="00512D7F" w:rsidP="00512D7F">
      <w:pPr>
        <w:tabs>
          <w:tab w:val="left" w:pos="1620"/>
        </w:tabs>
        <w:jc w:val="both"/>
        <w:rPr>
          <w:rFonts w:ascii="Arial" w:hAnsi="Arial" w:cs="Arial"/>
          <w:sz w:val="24"/>
          <w:szCs w:val="24"/>
        </w:rPr>
      </w:pPr>
      <w:r w:rsidRPr="00512D7F">
        <w:rPr>
          <w:rFonts w:ascii="Arial" w:hAnsi="Arial" w:cs="Arial"/>
          <w:sz w:val="24"/>
          <w:szCs w:val="24"/>
        </w:rPr>
        <w:t xml:space="preserve">Societatea participă anual la un </w:t>
      </w:r>
      <w:r w:rsidRPr="00512D7F">
        <w:rPr>
          <w:rFonts w:ascii="Arial" w:hAnsi="Arial" w:cs="Arial"/>
          <w:bCs/>
          <w:sz w:val="24"/>
          <w:szCs w:val="24"/>
        </w:rPr>
        <w:t xml:space="preserve">exercițiu de </w:t>
      </w:r>
      <w:proofErr w:type="spellStart"/>
      <w:r w:rsidRPr="00512D7F">
        <w:rPr>
          <w:rFonts w:ascii="Arial" w:hAnsi="Arial" w:cs="Arial"/>
          <w:bCs/>
          <w:sz w:val="24"/>
          <w:szCs w:val="24"/>
        </w:rPr>
        <w:t>benchmarking</w:t>
      </w:r>
      <w:proofErr w:type="spellEnd"/>
      <w:r w:rsidRPr="00512D7F">
        <w:rPr>
          <w:rFonts w:ascii="Arial" w:hAnsi="Arial" w:cs="Arial"/>
          <w:bCs/>
          <w:sz w:val="24"/>
          <w:szCs w:val="24"/>
        </w:rPr>
        <w:t xml:space="preserve"> alături de 43 de operatori de apă din România unde prin compararea unui număr mare de indicatori putem evalua nivelul serviciilor prestate raportat la media pe țară . În plus p</w:t>
      </w:r>
      <w:r w:rsidRPr="00512D7F">
        <w:rPr>
          <w:rFonts w:ascii="Arial" w:hAnsi="Arial" w:cs="Arial"/>
          <w:sz w:val="24"/>
          <w:szCs w:val="24"/>
        </w:rPr>
        <w:t xml:space="preserve">entru monitorizarea rețelelor de </w:t>
      </w:r>
      <w:r w:rsidRPr="00512D7F">
        <w:rPr>
          <w:rFonts w:ascii="Arial" w:hAnsi="Arial" w:cs="Arial"/>
          <w:sz w:val="24"/>
          <w:szCs w:val="24"/>
        </w:rPr>
        <w:lastRenderedPageBreak/>
        <w:t xml:space="preserve">alimentare cu apă și canalizare </w:t>
      </w:r>
      <w:r>
        <w:rPr>
          <w:rFonts w:ascii="Arial" w:hAnsi="Arial" w:cs="Arial"/>
          <w:sz w:val="24"/>
          <w:szCs w:val="24"/>
        </w:rPr>
        <w:t>se impune</w:t>
      </w:r>
      <w:r w:rsidRPr="00512D7F">
        <w:rPr>
          <w:rFonts w:ascii="Arial" w:hAnsi="Arial" w:cs="Arial"/>
          <w:sz w:val="24"/>
          <w:szCs w:val="24"/>
        </w:rPr>
        <w:t xml:space="preserve"> urmărirea următo</w:t>
      </w:r>
      <w:r>
        <w:rPr>
          <w:rFonts w:ascii="Arial" w:hAnsi="Arial" w:cs="Arial"/>
          <w:sz w:val="24"/>
          <w:szCs w:val="24"/>
        </w:rPr>
        <w:t>rilor</w:t>
      </w:r>
      <w:r w:rsidRPr="00512D7F">
        <w:rPr>
          <w:rFonts w:ascii="Arial" w:hAnsi="Arial" w:cs="Arial"/>
          <w:sz w:val="24"/>
          <w:szCs w:val="24"/>
        </w:rPr>
        <w:t xml:space="preserve"> indicatori </w:t>
      </w:r>
      <w:r>
        <w:rPr>
          <w:rFonts w:ascii="Arial" w:hAnsi="Arial" w:cs="Arial"/>
          <w:sz w:val="24"/>
          <w:szCs w:val="24"/>
        </w:rPr>
        <w:t xml:space="preserve">pe </w:t>
      </w:r>
      <w:r w:rsidRPr="00512D7F">
        <w:rPr>
          <w:rFonts w:ascii="Arial" w:hAnsi="Arial" w:cs="Arial"/>
          <w:sz w:val="24"/>
          <w:szCs w:val="24"/>
        </w:rPr>
        <w:t>zone cât mai reduse din sistem:</w:t>
      </w:r>
    </w:p>
    <w:p w:rsidR="00276A3F" w:rsidRPr="00EB3DCF" w:rsidRDefault="00512D7F" w:rsidP="00D448B5">
      <w:pPr>
        <w:numPr>
          <w:ilvl w:val="0"/>
          <w:numId w:val="20"/>
        </w:numPr>
        <w:tabs>
          <w:tab w:val="left" w:pos="1620"/>
        </w:tabs>
        <w:spacing w:after="120"/>
        <w:jc w:val="both"/>
        <w:rPr>
          <w:rFonts w:ascii="Arial" w:hAnsi="Arial" w:cs="Arial"/>
          <w:iCs/>
          <w:sz w:val="24"/>
          <w:szCs w:val="24"/>
        </w:rPr>
      </w:pPr>
      <w:r w:rsidRPr="00EB3DCF">
        <w:rPr>
          <w:rFonts w:ascii="Arial" w:hAnsi="Arial" w:cs="Arial"/>
          <w:iCs/>
          <w:sz w:val="24"/>
          <w:szCs w:val="24"/>
        </w:rPr>
        <w:t>Frecvența avariilor</w:t>
      </w:r>
      <w:r w:rsidR="00276A3F" w:rsidRPr="00EB3DCF">
        <w:rPr>
          <w:rFonts w:ascii="Arial" w:hAnsi="Arial" w:cs="Arial"/>
          <w:iCs/>
          <w:sz w:val="24"/>
          <w:szCs w:val="24"/>
        </w:rPr>
        <w:t>:</w:t>
      </w:r>
    </w:p>
    <w:p w:rsidR="00512D7F" w:rsidRPr="00EB3DCF" w:rsidRDefault="00512D7F" w:rsidP="00D448B5">
      <w:pPr>
        <w:pStyle w:val="ListParagraph"/>
        <w:numPr>
          <w:ilvl w:val="0"/>
          <w:numId w:val="23"/>
        </w:numPr>
        <w:tabs>
          <w:tab w:val="left" w:pos="1620"/>
        </w:tabs>
        <w:spacing w:after="120"/>
        <w:jc w:val="both"/>
        <w:rPr>
          <w:rFonts w:ascii="Arial" w:hAnsi="Arial" w:cs="Arial"/>
          <w:iCs/>
          <w:sz w:val="24"/>
          <w:szCs w:val="24"/>
        </w:rPr>
      </w:pPr>
      <w:r w:rsidRPr="00EB3DCF">
        <w:rPr>
          <w:rFonts w:ascii="Arial" w:hAnsi="Arial" w:cs="Arial"/>
          <w:sz w:val="24"/>
          <w:szCs w:val="24"/>
        </w:rPr>
        <w:t>nr. de reparații pe km de rețea de apă/an</w:t>
      </w:r>
      <w:r w:rsidR="00276A3F" w:rsidRPr="00EB3DCF">
        <w:rPr>
          <w:rFonts w:ascii="Arial" w:hAnsi="Arial" w:cs="Arial"/>
          <w:sz w:val="24"/>
          <w:szCs w:val="24"/>
        </w:rPr>
        <w:t>;</w:t>
      </w:r>
    </w:p>
    <w:p w:rsidR="00512D7F" w:rsidRPr="00EB3DCF" w:rsidRDefault="00512D7F" w:rsidP="00D448B5">
      <w:pPr>
        <w:pStyle w:val="ListParagraph"/>
        <w:numPr>
          <w:ilvl w:val="0"/>
          <w:numId w:val="23"/>
        </w:numPr>
        <w:tabs>
          <w:tab w:val="left" w:pos="1620"/>
        </w:tabs>
        <w:spacing w:after="120"/>
        <w:jc w:val="both"/>
        <w:rPr>
          <w:rFonts w:ascii="Arial" w:hAnsi="Arial" w:cs="Arial"/>
          <w:iCs/>
          <w:sz w:val="24"/>
          <w:szCs w:val="24"/>
        </w:rPr>
      </w:pPr>
      <w:r w:rsidRPr="00EB3DCF">
        <w:rPr>
          <w:rFonts w:ascii="Arial" w:hAnsi="Arial" w:cs="Arial"/>
          <w:sz w:val="24"/>
          <w:szCs w:val="24"/>
        </w:rPr>
        <w:t>nr. de blocări ale canalelor de scurgere pe km de rețea de canalizare/an;</w:t>
      </w:r>
    </w:p>
    <w:p w:rsidR="00276A3F" w:rsidRPr="00EB3DCF" w:rsidRDefault="00512D7F" w:rsidP="00D448B5">
      <w:pPr>
        <w:numPr>
          <w:ilvl w:val="0"/>
          <w:numId w:val="20"/>
        </w:numPr>
        <w:tabs>
          <w:tab w:val="left" w:pos="1620"/>
        </w:tabs>
        <w:spacing w:after="120"/>
        <w:jc w:val="both"/>
        <w:rPr>
          <w:rFonts w:ascii="Arial" w:hAnsi="Arial" w:cs="Arial"/>
          <w:iCs/>
          <w:sz w:val="24"/>
          <w:szCs w:val="24"/>
        </w:rPr>
      </w:pPr>
      <w:r w:rsidRPr="00EB3DCF">
        <w:rPr>
          <w:rFonts w:ascii="Arial" w:hAnsi="Arial" w:cs="Arial"/>
          <w:iCs/>
          <w:sz w:val="24"/>
          <w:szCs w:val="24"/>
        </w:rPr>
        <w:t>Apa care nu aduce venituri</w:t>
      </w:r>
    </w:p>
    <w:p w:rsidR="00512D7F" w:rsidRPr="00EB3DCF" w:rsidRDefault="00512D7F" w:rsidP="00D448B5">
      <w:pPr>
        <w:pStyle w:val="ListParagraph"/>
        <w:numPr>
          <w:ilvl w:val="0"/>
          <w:numId w:val="24"/>
        </w:numPr>
        <w:tabs>
          <w:tab w:val="left" w:pos="1620"/>
        </w:tabs>
        <w:spacing w:after="120"/>
        <w:jc w:val="both"/>
        <w:rPr>
          <w:rFonts w:ascii="Arial" w:hAnsi="Arial" w:cs="Arial"/>
          <w:iCs/>
          <w:sz w:val="24"/>
          <w:szCs w:val="24"/>
        </w:rPr>
      </w:pPr>
      <w:r w:rsidRPr="00EB3DCF">
        <w:rPr>
          <w:rFonts w:ascii="Arial" w:hAnsi="Arial" w:cs="Arial"/>
          <w:iCs/>
          <w:sz w:val="24"/>
          <w:szCs w:val="24"/>
        </w:rPr>
        <w:t>% de apă furnizată în rețeaua de distribuție și nefacturată consumatorilor;</w:t>
      </w:r>
    </w:p>
    <w:p w:rsidR="00276A3F" w:rsidRPr="00EB3DCF" w:rsidRDefault="00512D7F" w:rsidP="00D448B5">
      <w:pPr>
        <w:numPr>
          <w:ilvl w:val="0"/>
          <w:numId w:val="20"/>
        </w:numPr>
        <w:tabs>
          <w:tab w:val="left" w:pos="1620"/>
        </w:tabs>
        <w:spacing w:after="120"/>
        <w:jc w:val="both"/>
        <w:rPr>
          <w:rFonts w:ascii="Arial" w:hAnsi="Arial" w:cs="Arial"/>
          <w:sz w:val="24"/>
          <w:szCs w:val="24"/>
        </w:rPr>
      </w:pPr>
      <w:r w:rsidRPr="00EB3DCF">
        <w:rPr>
          <w:rFonts w:ascii="Arial" w:hAnsi="Arial" w:cs="Arial"/>
          <w:iCs/>
          <w:sz w:val="24"/>
          <w:szCs w:val="24"/>
        </w:rPr>
        <w:t>Rata de reînnoire / reparare a sistemului</w:t>
      </w:r>
    </w:p>
    <w:p w:rsidR="00512D7F" w:rsidRPr="00EB3DCF" w:rsidRDefault="00512D7F" w:rsidP="00D448B5">
      <w:pPr>
        <w:pStyle w:val="ListParagraph"/>
        <w:numPr>
          <w:ilvl w:val="0"/>
          <w:numId w:val="24"/>
        </w:numPr>
        <w:tabs>
          <w:tab w:val="left" w:pos="1620"/>
        </w:tabs>
        <w:spacing w:after="120"/>
        <w:jc w:val="both"/>
        <w:rPr>
          <w:rFonts w:ascii="Arial" w:hAnsi="Arial" w:cs="Arial"/>
          <w:sz w:val="24"/>
          <w:szCs w:val="24"/>
        </w:rPr>
      </w:pPr>
      <w:r w:rsidRPr="00EB3DCF">
        <w:rPr>
          <w:rFonts w:ascii="Arial" w:hAnsi="Arial" w:cs="Arial"/>
          <w:sz w:val="24"/>
          <w:szCs w:val="24"/>
        </w:rPr>
        <w:t>% de rețea înlocuită;</w:t>
      </w:r>
    </w:p>
    <w:p w:rsidR="00276A3F" w:rsidRPr="00EB3DCF" w:rsidRDefault="00512D7F" w:rsidP="00D448B5">
      <w:pPr>
        <w:numPr>
          <w:ilvl w:val="0"/>
          <w:numId w:val="20"/>
        </w:numPr>
        <w:tabs>
          <w:tab w:val="left" w:pos="1620"/>
        </w:tabs>
        <w:spacing w:after="120"/>
        <w:jc w:val="both"/>
        <w:rPr>
          <w:rFonts w:ascii="Arial" w:hAnsi="Arial" w:cs="Arial"/>
          <w:iCs/>
          <w:sz w:val="24"/>
          <w:szCs w:val="24"/>
        </w:rPr>
      </w:pPr>
      <w:r w:rsidRPr="00EB3DCF">
        <w:rPr>
          <w:rFonts w:ascii="Arial" w:hAnsi="Arial" w:cs="Arial"/>
          <w:iCs/>
          <w:sz w:val="24"/>
          <w:szCs w:val="24"/>
        </w:rPr>
        <w:t>Rata întreruperilor neplanificate</w:t>
      </w:r>
    </w:p>
    <w:p w:rsidR="00512D7F" w:rsidRPr="00276A3F" w:rsidRDefault="00512D7F" w:rsidP="00D448B5">
      <w:pPr>
        <w:pStyle w:val="ListParagraph"/>
        <w:numPr>
          <w:ilvl w:val="0"/>
          <w:numId w:val="24"/>
        </w:numPr>
        <w:tabs>
          <w:tab w:val="left" w:pos="1620"/>
        </w:tabs>
        <w:spacing w:after="120"/>
        <w:jc w:val="both"/>
        <w:rPr>
          <w:rFonts w:ascii="Arial" w:hAnsi="Arial" w:cs="Arial"/>
          <w:i/>
          <w:iCs/>
          <w:sz w:val="24"/>
          <w:szCs w:val="24"/>
        </w:rPr>
      </w:pPr>
      <w:r w:rsidRPr="00EB3DCF">
        <w:rPr>
          <w:rFonts w:ascii="Arial" w:hAnsi="Arial" w:cs="Arial"/>
          <w:sz w:val="24"/>
          <w:szCs w:val="24"/>
        </w:rPr>
        <w:t>nr. de întreruperi</w:t>
      </w:r>
      <w:r w:rsidRPr="00276A3F">
        <w:rPr>
          <w:rFonts w:ascii="Arial" w:hAnsi="Arial" w:cs="Arial"/>
          <w:sz w:val="24"/>
          <w:szCs w:val="24"/>
        </w:rPr>
        <w:t xml:space="preserve"> neplanificate / total nr. de întreruperi/an</w:t>
      </w:r>
      <w:r w:rsidR="00276A3F">
        <w:rPr>
          <w:rFonts w:ascii="Arial" w:hAnsi="Arial" w:cs="Arial"/>
          <w:sz w:val="24"/>
          <w:szCs w:val="24"/>
        </w:rPr>
        <w:t>;</w:t>
      </w:r>
    </w:p>
    <w:p w:rsidR="00512D7F" w:rsidRPr="00276A3F" w:rsidRDefault="00512D7F" w:rsidP="00D448B5">
      <w:pPr>
        <w:pStyle w:val="ListParagraph"/>
        <w:numPr>
          <w:ilvl w:val="0"/>
          <w:numId w:val="24"/>
        </w:numPr>
        <w:tabs>
          <w:tab w:val="left" w:pos="1620"/>
        </w:tabs>
        <w:spacing w:after="120"/>
        <w:rPr>
          <w:rFonts w:ascii="Arial" w:hAnsi="Arial" w:cs="Arial"/>
          <w:sz w:val="24"/>
          <w:szCs w:val="24"/>
        </w:rPr>
      </w:pPr>
      <w:r w:rsidRPr="00276A3F">
        <w:rPr>
          <w:rFonts w:ascii="Arial" w:hAnsi="Arial" w:cs="Arial"/>
          <w:sz w:val="24"/>
          <w:szCs w:val="24"/>
        </w:rPr>
        <w:t>nr.de beneficiari afectați de întreruperi neplanificate/ nr. total de beneficiari/an</w:t>
      </w:r>
      <w:r w:rsidR="00276A3F" w:rsidRPr="00276A3F">
        <w:rPr>
          <w:rFonts w:ascii="Arial" w:hAnsi="Arial" w:cs="Arial"/>
          <w:sz w:val="24"/>
          <w:szCs w:val="24"/>
        </w:rPr>
        <w:t>;</w:t>
      </w:r>
    </w:p>
    <w:p w:rsidR="00276A3F" w:rsidRPr="00EB3DCF" w:rsidRDefault="00512D7F" w:rsidP="00D448B5">
      <w:pPr>
        <w:numPr>
          <w:ilvl w:val="0"/>
          <w:numId w:val="20"/>
        </w:numPr>
        <w:tabs>
          <w:tab w:val="left" w:pos="1620"/>
        </w:tabs>
        <w:spacing w:after="120"/>
        <w:jc w:val="both"/>
        <w:rPr>
          <w:rFonts w:ascii="Arial" w:hAnsi="Arial" w:cs="Arial"/>
          <w:iCs/>
          <w:sz w:val="24"/>
          <w:szCs w:val="24"/>
        </w:rPr>
      </w:pPr>
      <w:r w:rsidRPr="00EB3DCF">
        <w:rPr>
          <w:rFonts w:ascii="Arial" w:hAnsi="Arial" w:cs="Arial"/>
          <w:iCs/>
          <w:sz w:val="24"/>
          <w:szCs w:val="24"/>
        </w:rPr>
        <w:t xml:space="preserve">Rata  de exploatare </w:t>
      </w:r>
      <w:r w:rsidR="00276A3F" w:rsidRPr="00EB3DCF">
        <w:rPr>
          <w:rFonts w:ascii="Arial" w:hAnsi="Arial" w:cs="Arial"/>
          <w:iCs/>
          <w:sz w:val="24"/>
          <w:szCs w:val="24"/>
        </w:rPr>
        <w:t>ș</w:t>
      </w:r>
      <w:r w:rsidRPr="00EB3DCF">
        <w:rPr>
          <w:rFonts w:ascii="Arial" w:hAnsi="Arial" w:cs="Arial"/>
          <w:iCs/>
          <w:sz w:val="24"/>
          <w:szCs w:val="24"/>
        </w:rPr>
        <w:t>i întreținere</w:t>
      </w:r>
    </w:p>
    <w:p w:rsidR="00276A3F" w:rsidRPr="00EB3DCF" w:rsidRDefault="00512D7F" w:rsidP="00D448B5">
      <w:pPr>
        <w:pStyle w:val="ListParagraph"/>
        <w:numPr>
          <w:ilvl w:val="0"/>
          <w:numId w:val="25"/>
        </w:numPr>
        <w:tabs>
          <w:tab w:val="left" w:pos="1890"/>
        </w:tabs>
        <w:spacing w:after="120"/>
        <w:jc w:val="both"/>
        <w:rPr>
          <w:rFonts w:ascii="Arial" w:hAnsi="Arial" w:cs="Arial"/>
          <w:iCs/>
          <w:sz w:val="24"/>
          <w:szCs w:val="24"/>
        </w:rPr>
      </w:pPr>
      <w:r w:rsidRPr="00EB3DCF">
        <w:rPr>
          <w:rFonts w:ascii="Arial" w:hAnsi="Arial" w:cs="Arial"/>
          <w:sz w:val="24"/>
          <w:szCs w:val="24"/>
        </w:rPr>
        <w:t>Cost planificat de exploatare și întreținere / Cost de exploatare și întreținere</w:t>
      </w:r>
      <w:r w:rsidR="00276A3F" w:rsidRPr="00EB3DCF">
        <w:rPr>
          <w:rFonts w:ascii="Arial" w:hAnsi="Arial" w:cs="Arial"/>
          <w:sz w:val="24"/>
          <w:szCs w:val="24"/>
        </w:rPr>
        <w:t>;</w:t>
      </w:r>
    </w:p>
    <w:p w:rsidR="00512D7F" w:rsidRPr="00276A3F" w:rsidRDefault="00512D7F" w:rsidP="00D448B5">
      <w:pPr>
        <w:pStyle w:val="ListParagraph"/>
        <w:numPr>
          <w:ilvl w:val="0"/>
          <w:numId w:val="25"/>
        </w:numPr>
        <w:tabs>
          <w:tab w:val="left" w:pos="1890"/>
        </w:tabs>
        <w:spacing w:after="120"/>
        <w:jc w:val="both"/>
        <w:rPr>
          <w:rFonts w:ascii="Arial" w:hAnsi="Arial" w:cs="Arial"/>
          <w:i/>
          <w:iCs/>
          <w:sz w:val="24"/>
          <w:szCs w:val="24"/>
        </w:rPr>
      </w:pPr>
      <w:r w:rsidRPr="00276A3F">
        <w:rPr>
          <w:rFonts w:ascii="Arial" w:hAnsi="Arial" w:cs="Arial"/>
          <w:sz w:val="24"/>
          <w:szCs w:val="24"/>
        </w:rPr>
        <w:t>Cost de exploatare și întreținere / Total costuri</w:t>
      </w:r>
      <w:r w:rsidR="00276A3F">
        <w:rPr>
          <w:rFonts w:ascii="Arial" w:hAnsi="Arial" w:cs="Arial"/>
          <w:sz w:val="24"/>
          <w:szCs w:val="24"/>
        </w:rPr>
        <w:t>.</w:t>
      </w:r>
    </w:p>
    <w:p w:rsidR="00512D7F" w:rsidRPr="00512D7F" w:rsidRDefault="00512D7F" w:rsidP="00512D7F">
      <w:pPr>
        <w:tabs>
          <w:tab w:val="left" w:pos="1620"/>
        </w:tabs>
        <w:jc w:val="both"/>
        <w:rPr>
          <w:rFonts w:ascii="Arial" w:hAnsi="Arial" w:cs="Arial"/>
          <w:sz w:val="24"/>
          <w:szCs w:val="24"/>
        </w:rPr>
      </w:pPr>
      <w:r w:rsidRPr="00512D7F">
        <w:rPr>
          <w:rFonts w:ascii="Arial" w:hAnsi="Arial" w:cs="Arial"/>
          <w:sz w:val="24"/>
          <w:szCs w:val="24"/>
        </w:rPr>
        <w:t>Pentru asigurarea continuității serviciului, este necesar un sistem de monitorizare a rețelei permanent. Acest sistem necesită realizarea unui dispecerat, unde se înregistrează toate sesizările consumatorilor, presiunile din rețea și debitele de apă pompate în sistem. Dispeceratul dotat cu personal calificat și permanent, trebuie să colecteze datele la nivelul întregului județ, monitorizarea putând fi realizată în sistem geospațial, unde defectele, reclamațiile, pot fi urmărite online, printr-o aplicație dezvoltată și devenită operațională la nivelul operatorului (portalul menționat).</w:t>
      </w:r>
    </w:p>
    <w:p w:rsidR="00512D7F" w:rsidRPr="00512D7F" w:rsidRDefault="00512D7F" w:rsidP="00512D7F">
      <w:pPr>
        <w:tabs>
          <w:tab w:val="left" w:pos="1620"/>
        </w:tabs>
        <w:jc w:val="both"/>
        <w:rPr>
          <w:rFonts w:ascii="Arial" w:hAnsi="Arial" w:cs="Arial"/>
          <w:sz w:val="24"/>
          <w:szCs w:val="24"/>
        </w:rPr>
      </w:pPr>
      <w:r w:rsidRPr="00512D7F">
        <w:rPr>
          <w:rFonts w:ascii="Arial" w:hAnsi="Arial" w:cs="Arial"/>
          <w:sz w:val="24"/>
          <w:szCs w:val="24"/>
        </w:rPr>
        <w:t>În urmărirea gradului de conformare cu calitatea apei potabile se efectuează trei categorii de analize:</w:t>
      </w:r>
    </w:p>
    <w:p w:rsidR="00512D7F" w:rsidRPr="00512D7F" w:rsidRDefault="00512D7F" w:rsidP="00D448B5">
      <w:pPr>
        <w:numPr>
          <w:ilvl w:val="0"/>
          <w:numId w:val="22"/>
        </w:numPr>
        <w:tabs>
          <w:tab w:val="left" w:pos="1620"/>
        </w:tabs>
        <w:spacing w:after="120"/>
        <w:ind w:left="1426"/>
        <w:jc w:val="both"/>
        <w:rPr>
          <w:rFonts w:ascii="Arial" w:hAnsi="Arial" w:cs="Arial"/>
          <w:sz w:val="24"/>
          <w:szCs w:val="24"/>
        </w:rPr>
      </w:pPr>
      <w:r w:rsidRPr="00512D7F">
        <w:rPr>
          <w:rFonts w:ascii="Arial" w:hAnsi="Arial" w:cs="Arial"/>
          <w:sz w:val="24"/>
          <w:szCs w:val="24"/>
        </w:rPr>
        <w:t>Analize de producție care cuprind apa brută, fazele de tratare și apa potabilă (la ieșirea din stația de tratare). Aceste analize au ca scop supravegherea continuă a procesului de producție pentru a obține randamentul și eficiența optimă fiecărei faze de tratare, furnizând permanent informații, pentru urmărirea procesului de tratare și întreținerea instalațiilor tehnologice</w:t>
      </w:r>
      <w:r w:rsidR="00276A3F">
        <w:rPr>
          <w:rFonts w:ascii="Arial" w:hAnsi="Arial" w:cs="Arial"/>
          <w:sz w:val="24"/>
          <w:szCs w:val="24"/>
        </w:rPr>
        <w:t>;</w:t>
      </w:r>
    </w:p>
    <w:p w:rsidR="00512D7F" w:rsidRPr="00512D7F" w:rsidRDefault="00512D7F" w:rsidP="00D448B5">
      <w:pPr>
        <w:numPr>
          <w:ilvl w:val="0"/>
          <w:numId w:val="22"/>
        </w:numPr>
        <w:tabs>
          <w:tab w:val="left" w:pos="1620"/>
        </w:tabs>
        <w:spacing w:after="120"/>
        <w:ind w:left="1426"/>
        <w:jc w:val="both"/>
        <w:rPr>
          <w:rFonts w:ascii="Arial" w:hAnsi="Arial" w:cs="Arial"/>
          <w:sz w:val="24"/>
          <w:szCs w:val="24"/>
        </w:rPr>
      </w:pPr>
      <w:r w:rsidRPr="00512D7F">
        <w:rPr>
          <w:rFonts w:ascii="Arial" w:hAnsi="Arial" w:cs="Arial"/>
          <w:sz w:val="24"/>
          <w:szCs w:val="24"/>
        </w:rPr>
        <w:t>Analize de control a calității apei la consumator în rețeaua de distribuție. Aceste analize au ca scop supravegherea continuă a calității apei în rețeaua de distribuție, la punctele de prelevare a probelor de apă</w:t>
      </w:r>
      <w:r w:rsidR="00276A3F">
        <w:rPr>
          <w:rFonts w:ascii="Arial" w:hAnsi="Arial" w:cs="Arial"/>
          <w:sz w:val="24"/>
          <w:szCs w:val="24"/>
        </w:rPr>
        <w:t>;</w:t>
      </w:r>
    </w:p>
    <w:p w:rsidR="00512D7F" w:rsidRPr="00512D7F" w:rsidRDefault="00512D7F" w:rsidP="00D448B5">
      <w:pPr>
        <w:numPr>
          <w:ilvl w:val="0"/>
          <w:numId w:val="22"/>
        </w:numPr>
        <w:tabs>
          <w:tab w:val="left" w:pos="1620"/>
        </w:tabs>
        <w:spacing w:after="120"/>
        <w:ind w:left="1426"/>
        <w:jc w:val="both"/>
        <w:rPr>
          <w:rFonts w:ascii="Arial" w:hAnsi="Arial" w:cs="Arial"/>
          <w:sz w:val="24"/>
          <w:szCs w:val="24"/>
        </w:rPr>
      </w:pPr>
      <w:r w:rsidRPr="00512D7F">
        <w:rPr>
          <w:rFonts w:ascii="Arial" w:hAnsi="Arial" w:cs="Arial"/>
          <w:sz w:val="24"/>
          <w:szCs w:val="24"/>
        </w:rPr>
        <w:t>Analize de control a calității apei brute, din forajele de la Frontul de captare.</w:t>
      </w:r>
    </w:p>
    <w:p w:rsidR="00512D7F" w:rsidRPr="00512D7F" w:rsidRDefault="00512D7F" w:rsidP="00512D7F">
      <w:pPr>
        <w:tabs>
          <w:tab w:val="left" w:pos="1620"/>
        </w:tabs>
        <w:jc w:val="both"/>
        <w:rPr>
          <w:rFonts w:ascii="Arial" w:hAnsi="Arial" w:cs="Arial"/>
          <w:sz w:val="24"/>
          <w:szCs w:val="24"/>
        </w:rPr>
      </w:pPr>
      <w:r w:rsidRPr="00512D7F">
        <w:rPr>
          <w:rFonts w:ascii="Arial" w:hAnsi="Arial" w:cs="Arial"/>
          <w:sz w:val="24"/>
          <w:szCs w:val="24"/>
        </w:rPr>
        <w:t xml:space="preserve">Pe lângă aceste analize Direcția de Sănătate Publică Satu Mare mai efectuează o activitate de monitorizare de audit, în concordanță cu HG nr.974/2004  pentru aprobarea Normelor de supraveghere, inspecție sanitară și monitorizare a calității apei potabile și a Procedurii de autorizare sanitară a producției și distribuției apei potabile, cu modificările și completările </w:t>
      </w:r>
      <w:r w:rsidRPr="00512D7F">
        <w:rPr>
          <w:rFonts w:ascii="Arial" w:hAnsi="Arial" w:cs="Arial"/>
          <w:sz w:val="24"/>
          <w:szCs w:val="24"/>
        </w:rPr>
        <w:lastRenderedPageBreak/>
        <w:t>ulterioare, care de asemenea are menirea de a urmări ca, calitatea apei potabile furnizate să se încadreze în parametrii prescriși.</w:t>
      </w:r>
    </w:p>
    <w:p w:rsidR="00512D7F" w:rsidRPr="00512D7F" w:rsidRDefault="00512D7F" w:rsidP="00512D7F">
      <w:pPr>
        <w:tabs>
          <w:tab w:val="left" w:pos="1620"/>
        </w:tabs>
        <w:jc w:val="both"/>
        <w:rPr>
          <w:rFonts w:ascii="Arial" w:hAnsi="Arial" w:cs="Arial"/>
          <w:sz w:val="24"/>
          <w:szCs w:val="24"/>
        </w:rPr>
      </w:pPr>
      <w:r w:rsidRPr="00512D7F">
        <w:rPr>
          <w:rFonts w:ascii="Arial" w:hAnsi="Arial" w:cs="Arial"/>
          <w:sz w:val="24"/>
          <w:szCs w:val="24"/>
        </w:rPr>
        <w:t>În ultima perioadă se constată că pe lângă analizele obligatorii este necesară efectuarea periodică și a analizelor de arsen, care nu sunt solicitate în mod obligatoriu, dar care la anumite surse de apă din județ au valori mai ridicate decât cele admise.</w:t>
      </w:r>
    </w:p>
    <w:p w:rsidR="00512D7F" w:rsidRPr="00512D7F" w:rsidRDefault="00512D7F" w:rsidP="00512D7F">
      <w:pPr>
        <w:tabs>
          <w:tab w:val="left" w:pos="1620"/>
        </w:tabs>
        <w:jc w:val="both"/>
        <w:rPr>
          <w:rFonts w:ascii="Arial" w:hAnsi="Arial" w:cs="Arial"/>
          <w:sz w:val="24"/>
          <w:szCs w:val="24"/>
        </w:rPr>
      </w:pPr>
      <w:r w:rsidRPr="00512D7F">
        <w:rPr>
          <w:rFonts w:ascii="Arial" w:hAnsi="Arial" w:cs="Arial"/>
          <w:sz w:val="24"/>
          <w:szCs w:val="24"/>
        </w:rPr>
        <w:t>Evaluarea calității și siguranței serviciilor prestate depinde în mare măsură și de modul în care sunt comunicate acțiunile întreprinse de operator, cum sunt reflectate în presa scrisă și cea online. Aceste comunicări pot influența modul în care consumatorii percep activitatea operatorului și acțiunile bine coordonate pot mări gradul de încredere și de satisfacție raportat la serviciile prestate, al acestora față de operator. Trebuie promovată imaginea companiei de apă astfel încât consumatorii să aibă cunoștință de toate activitățile pe care compania le desfășoară, punând accent pe responsabilitatea socială pe care operatorul o are. Un mod profesionist de abordare însă presupune ca toate acțiunile întreprinse să fie și monitorizate, să se urmărească dacă acțiunile întreprinse au avut efectul scontat prin acțiuni de feedback sau periodic prin realizarea de sondaje de opinie.</w:t>
      </w:r>
    </w:p>
    <w:p w:rsidR="00512D7F" w:rsidRPr="00512D7F" w:rsidRDefault="00512D7F" w:rsidP="00512D7F">
      <w:pPr>
        <w:tabs>
          <w:tab w:val="left" w:pos="1620"/>
        </w:tabs>
        <w:jc w:val="both"/>
        <w:rPr>
          <w:rFonts w:ascii="Arial" w:hAnsi="Arial" w:cs="Arial"/>
          <w:sz w:val="24"/>
          <w:szCs w:val="24"/>
        </w:rPr>
      </w:pPr>
      <w:r w:rsidRPr="00512D7F">
        <w:rPr>
          <w:rFonts w:ascii="Arial" w:hAnsi="Arial" w:cs="Arial"/>
          <w:sz w:val="24"/>
          <w:szCs w:val="24"/>
        </w:rPr>
        <w:t xml:space="preserve">Este recomandabil, ca </w:t>
      </w:r>
      <w:proofErr w:type="spellStart"/>
      <w:r w:rsidRPr="00512D7F">
        <w:rPr>
          <w:rFonts w:ascii="Arial" w:hAnsi="Arial" w:cs="Arial"/>
          <w:sz w:val="24"/>
          <w:szCs w:val="24"/>
        </w:rPr>
        <w:t>Apaserv</w:t>
      </w:r>
      <w:proofErr w:type="spellEnd"/>
      <w:r w:rsidRPr="00512D7F">
        <w:rPr>
          <w:rFonts w:ascii="Arial" w:hAnsi="Arial" w:cs="Arial"/>
          <w:sz w:val="24"/>
          <w:szCs w:val="24"/>
        </w:rPr>
        <w:t xml:space="preserve"> Satu Mare</w:t>
      </w:r>
      <w:r w:rsidR="004759C3">
        <w:rPr>
          <w:rFonts w:ascii="Arial" w:hAnsi="Arial" w:cs="Arial"/>
          <w:sz w:val="24"/>
          <w:szCs w:val="24"/>
        </w:rPr>
        <w:t xml:space="preserve"> S.A., în limita resurselor financiare disponibile</w:t>
      </w:r>
      <w:r w:rsidRPr="00512D7F">
        <w:rPr>
          <w:rFonts w:ascii="Arial" w:hAnsi="Arial" w:cs="Arial"/>
          <w:sz w:val="24"/>
          <w:szCs w:val="24"/>
        </w:rPr>
        <w:t xml:space="preserve"> să realizeze anual campanii de evaluarea a calității serviciilor oferite consumatorilor </w:t>
      </w:r>
      <w:proofErr w:type="spellStart"/>
      <w:r w:rsidRPr="00512D7F">
        <w:rPr>
          <w:rFonts w:ascii="Arial" w:hAnsi="Arial" w:cs="Arial"/>
          <w:sz w:val="24"/>
          <w:szCs w:val="24"/>
        </w:rPr>
        <w:t>targetând</w:t>
      </w:r>
      <w:proofErr w:type="spellEnd"/>
      <w:r w:rsidRPr="00512D7F">
        <w:rPr>
          <w:rFonts w:ascii="Arial" w:hAnsi="Arial" w:cs="Arial"/>
          <w:sz w:val="24"/>
          <w:szCs w:val="24"/>
        </w:rPr>
        <w:t xml:space="preserve"> un eșantion reprezentativ din aria de operare.</w:t>
      </w:r>
    </w:p>
    <w:p w:rsidR="004759C3" w:rsidRDefault="004759C3" w:rsidP="00290A88">
      <w:pPr>
        <w:tabs>
          <w:tab w:val="left" w:pos="1620"/>
        </w:tabs>
        <w:jc w:val="both"/>
        <w:rPr>
          <w:rFonts w:ascii="Arial" w:hAnsi="Arial" w:cs="Arial"/>
          <w:b/>
          <w:color w:val="2E74B5" w:themeColor="accent5" w:themeShade="BF"/>
          <w:sz w:val="24"/>
          <w:szCs w:val="24"/>
        </w:rPr>
      </w:pPr>
    </w:p>
    <w:p w:rsidR="004759C3" w:rsidRPr="004759C3" w:rsidRDefault="004759C3" w:rsidP="004759C3">
      <w:pPr>
        <w:tabs>
          <w:tab w:val="left" w:pos="1620"/>
        </w:tabs>
        <w:jc w:val="center"/>
        <w:rPr>
          <w:rFonts w:ascii="Arial" w:hAnsi="Arial" w:cs="Arial"/>
          <w:b/>
          <w:color w:val="2F5496" w:themeColor="accent1" w:themeShade="BF"/>
          <w:sz w:val="24"/>
          <w:szCs w:val="24"/>
        </w:rPr>
      </w:pPr>
      <w:r w:rsidRPr="004759C3">
        <w:rPr>
          <w:rFonts w:ascii="Arial" w:hAnsi="Arial" w:cs="Arial"/>
          <w:b/>
          <w:color w:val="2F5496" w:themeColor="accent1" w:themeShade="BF"/>
          <w:sz w:val="24"/>
          <w:szCs w:val="24"/>
        </w:rPr>
        <w:t>OBIECTIVUL STRATEGIC 3</w:t>
      </w:r>
    </w:p>
    <w:p w:rsidR="004759C3" w:rsidRPr="004759C3" w:rsidRDefault="004759C3" w:rsidP="004759C3">
      <w:pPr>
        <w:tabs>
          <w:tab w:val="left" w:pos="1620"/>
        </w:tabs>
        <w:jc w:val="center"/>
        <w:rPr>
          <w:rFonts w:ascii="Arial" w:hAnsi="Arial" w:cs="Arial"/>
          <w:b/>
          <w:color w:val="2F5496" w:themeColor="accent1" w:themeShade="BF"/>
          <w:sz w:val="24"/>
          <w:szCs w:val="24"/>
        </w:rPr>
      </w:pPr>
      <w:r w:rsidRPr="004759C3">
        <w:rPr>
          <w:rFonts w:ascii="Arial" w:hAnsi="Arial" w:cs="Arial"/>
          <w:b/>
          <w:color w:val="2F5496" w:themeColor="accent1" w:themeShade="BF"/>
          <w:sz w:val="24"/>
          <w:szCs w:val="24"/>
        </w:rPr>
        <w:t>MENȚINEREA UNUI ECHILIBRU ÎN LIMITE DE SUPORTABILITATE ÎNTRE POLITICILE DE TARIFARE, COSTURILE DE PRODUCȚIE ȘI PROFITABILITATE</w:t>
      </w:r>
    </w:p>
    <w:p w:rsidR="004759C3" w:rsidRPr="004759C3" w:rsidRDefault="004759C3" w:rsidP="004759C3">
      <w:pPr>
        <w:tabs>
          <w:tab w:val="left" w:pos="1620"/>
        </w:tabs>
        <w:jc w:val="both"/>
        <w:rPr>
          <w:rFonts w:ascii="Arial" w:hAnsi="Arial" w:cs="Arial"/>
          <w:sz w:val="24"/>
          <w:szCs w:val="24"/>
        </w:rPr>
      </w:pPr>
      <w:r w:rsidRPr="004759C3">
        <w:rPr>
          <w:rFonts w:ascii="Arial" w:hAnsi="Arial" w:cs="Arial"/>
          <w:sz w:val="24"/>
          <w:szCs w:val="24"/>
        </w:rPr>
        <w:t>Primul principiu care ar trebui să stea la baza acestui echilibru ar fi că prețul apei potabile și a tarifului de canalizare să acopere costurile de producție. Dar din start acest deziderat nu poate fi atins în momentul acesta în mai multe orașe și comune din aria de operare</w:t>
      </w:r>
      <w:r>
        <w:rPr>
          <w:rFonts w:ascii="Arial" w:hAnsi="Arial" w:cs="Arial"/>
          <w:sz w:val="24"/>
          <w:szCs w:val="24"/>
        </w:rPr>
        <w:t xml:space="preserve">, cauzele fiind multiple și care nu sunt neapărat în puterea de intervenție a conducerii executive, a consiliului de administrație sau al </w:t>
      </w:r>
      <w:proofErr w:type="spellStart"/>
      <w:r>
        <w:rPr>
          <w:rFonts w:ascii="Arial" w:hAnsi="Arial" w:cs="Arial"/>
          <w:sz w:val="24"/>
          <w:szCs w:val="24"/>
        </w:rPr>
        <w:t>Apaserv</w:t>
      </w:r>
      <w:proofErr w:type="spellEnd"/>
      <w:r>
        <w:rPr>
          <w:rFonts w:ascii="Arial" w:hAnsi="Arial" w:cs="Arial"/>
          <w:sz w:val="24"/>
          <w:szCs w:val="24"/>
        </w:rPr>
        <w:t xml:space="preserve"> Satu Mare S.A.</w:t>
      </w:r>
    </w:p>
    <w:p w:rsidR="004759C3" w:rsidRPr="004759C3" w:rsidRDefault="004759C3" w:rsidP="004759C3">
      <w:pPr>
        <w:tabs>
          <w:tab w:val="left" w:pos="1620"/>
        </w:tabs>
        <w:jc w:val="both"/>
        <w:rPr>
          <w:rFonts w:ascii="Arial" w:hAnsi="Arial" w:cs="Arial"/>
          <w:sz w:val="24"/>
          <w:szCs w:val="24"/>
        </w:rPr>
      </w:pPr>
      <w:r>
        <w:rPr>
          <w:rFonts w:ascii="Arial" w:hAnsi="Arial" w:cs="Arial"/>
          <w:sz w:val="24"/>
          <w:szCs w:val="24"/>
        </w:rPr>
        <w:t>P</w:t>
      </w:r>
      <w:r w:rsidRPr="004759C3">
        <w:rPr>
          <w:rFonts w:ascii="Arial" w:hAnsi="Arial" w:cs="Arial"/>
          <w:sz w:val="24"/>
          <w:szCs w:val="24"/>
        </w:rPr>
        <w:t>entru echilibra</w:t>
      </w:r>
      <w:r>
        <w:rPr>
          <w:rFonts w:ascii="Arial" w:hAnsi="Arial" w:cs="Arial"/>
          <w:sz w:val="24"/>
          <w:szCs w:val="24"/>
        </w:rPr>
        <w:t>rea</w:t>
      </w:r>
      <w:r w:rsidRPr="004759C3">
        <w:rPr>
          <w:rFonts w:ascii="Arial" w:hAnsi="Arial" w:cs="Arial"/>
          <w:sz w:val="24"/>
          <w:szCs w:val="24"/>
        </w:rPr>
        <w:t xml:space="preserve"> situați</w:t>
      </w:r>
      <w:r>
        <w:rPr>
          <w:rFonts w:ascii="Arial" w:hAnsi="Arial" w:cs="Arial"/>
          <w:sz w:val="24"/>
          <w:szCs w:val="24"/>
        </w:rPr>
        <w:t>ei</w:t>
      </w:r>
      <w:r w:rsidRPr="004759C3">
        <w:rPr>
          <w:rFonts w:ascii="Arial" w:hAnsi="Arial" w:cs="Arial"/>
          <w:sz w:val="24"/>
          <w:szCs w:val="24"/>
        </w:rPr>
        <w:t xml:space="preserve"> de mai sus, s-a impus principiul solidarității. Adică, acele localități în care nu se acoperă cheltuielile de producție</w:t>
      </w:r>
      <w:r>
        <w:rPr>
          <w:rFonts w:ascii="Arial" w:hAnsi="Arial" w:cs="Arial"/>
          <w:sz w:val="24"/>
          <w:szCs w:val="24"/>
        </w:rPr>
        <w:t>/operare</w:t>
      </w:r>
      <w:r w:rsidRPr="004759C3">
        <w:rPr>
          <w:rFonts w:ascii="Arial" w:hAnsi="Arial" w:cs="Arial"/>
          <w:sz w:val="24"/>
          <w:szCs w:val="24"/>
        </w:rPr>
        <w:t xml:space="preserve"> din preț/tarif, sunt acoperite din profitul realizat de către alte localități.</w:t>
      </w:r>
    </w:p>
    <w:p w:rsidR="004759C3" w:rsidRPr="004759C3" w:rsidRDefault="004759C3" w:rsidP="004759C3">
      <w:pPr>
        <w:tabs>
          <w:tab w:val="left" w:pos="1620"/>
        </w:tabs>
        <w:jc w:val="both"/>
        <w:rPr>
          <w:rFonts w:ascii="Arial" w:hAnsi="Arial" w:cs="Arial"/>
          <w:sz w:val="24"/>
          <w:szCs w:val="24"/>
        </w:rPr>
      </w:pPr>
      <w:r w:rsidRPr="004759C3">
        <w:rPr>
          <w:rFonts w:ascii="Arial" w:hAnsi="Arial" w:cs="Arial"/>
          <w:sz w:val="24"/>
          <w:szCs w:val="24"/>
        </w:rPr>
        <w:t xml:space="preserve">Dar pentru </w:t>
      </w:r>
      <w:r>
        <w:rPr>
          <w:rFonts w:ascii="Arial" w:hAnsi="Arial" w:cs="Arial"/>
          <w:sz w:val="24"/>
          <w:szCs w:val="24"/>
        </w:rPr>
        <w:t xml:space="preserve">menținerea </w:t>
      </w:r>
      <w:r w:rsidRPr="004759C3">
        <w:rPr>
          <w:rFonts w:ascii="Arial" w:hAnsi="Arial" w:cs="Arial"/>
          <w:sz w:val="24"/>
          <w:szCs w:val="24"/>
        </w:rPr>
        <w:t>echilibru</w:t>
      </w:r>
      <w:r>
        <w:rPr>
          <w:rFonts w:ascii="Arial" w:hAnsi="Arial" w:cs="Arial"/>
          <w:sz w:val="24"/>
          <w:szCs w:val="24"/>
        </w:rPr>
        <w:t xml:space="preserve">lui reiterăm </w:t>
      </w:r>
      <w:r w:rsidRPr="004759C3">
        <w:rPr>
          <w:rFonts w:ascii="Arial" w:hAnsi="Arial" w:cs="Arial"/>
          <w:sz w:val="24"/>
          <w:szCs w:val="24"/>
        </w:rPr>
        <w:t xml:space="preserve">că </w:t>
      </w:r>
      <w:proofErr w:type="spellStart"/>
      <w:r w:rsidRPr="004759C3">
        <w:rPr>
          <w:rFonts w:ascii="Arial" w:hAnsi="Arial" w:cs="Arial"/>
          <w:sz w:val="24"/>
          <w:szCs w:val="24"/>
        </w:rPr>
        <w:t>Apaserv</w:t>
      </w:r>
      <w:proofErr w:type="spellEnd"/>
      <w:r w:rsidRPr="004759C3">
        <w:rPr>
          <w:rFonts w:ascii="Arial" w:hAnsi="Arial" w:cs="Arial"/>
          <w:sz w:val="24"/>
          <w:szCs w:val="24"/>
        </w:rPr>
        <w:t xml:space="preserve"> Satu Mare </w:t>
      </w:r>
      <w:r w:rsidR="0082350E">
        <w:rPr>
          <w:rFonts w:ascii="Arial" w:hAnsi="Arial" w:cs="Arial"/>
          <w:sz w:val="24"/>
          <w:szCs w:val="24"/>
        </w:rPr>
        <w:t xml:space="preserve">S.A. </w:t>
      </w:r>
      <w:r w:rsidRPr="004759C3">
        <w:rPr>
          <w:rFonts w:ascii="Arial" w:hAnsi="Arial" w:cs="Arial"/>
          <w:sz w:val="24"/>
          <w:szCs w:val="24"/>
        </w:rPr>
        <w:t>plătește cea mai mare redevență procentuală din producția vândută</w:t>
      </w:r>
      <w:r w:rsidR="0082350E">
        <w:rPr>
          <w:rFonts w:ascii="Arial" w:hAnsi="Arial" w:cs="Arial"/>
          <w:sz w:val="24"/>
          <w:szCs w:val="24"/>
        </w:rPr>
        <w:t xml:space="preserve"> dintre toți operatorii regionali de apă din România</w:t>
      </w:r>
      <w:r w:rsidRPr="004759C3">
        <w:rPr>
          <w:rFonts w:ascii="Arial" w:hAnsi="Arial" w:cs="Arial"/>
          <w:sz w:val="24"/>
          <w:szCs w:val="24"/>
        </w:rPr>
        <w:t xml:space="preserve">, iar Asociația prin scrisoarea de așteptări </w:t>
      </w:r>
      <w:r w:rsidR="0082350E">
        <w:rPr>
          <w:rFonts w:ascii="Arial" w:hAnsi="Arial" w:cs="Arial"/>
          <w:sz w:val="24"/>
          <w:szCs w:val="24"/>
        </w:rPr>
        <w:t>impune</w:t>
      </w:r>
      <w:r w:rsidRPr="004759C3">
        <w:rPr>
          <w:rFonts w:ascii="Arial" w:hAnsi="Arial" w:cs="Arial"/>
          <w:sz w:val="24"/>
          <w:szCs w:val="24"/>
        </w:rPr>
        <w:t xml:space="preserve"> c</w:t>
      </w:r>
      <w:r w:rsidR="0082350E">
        <w:rPr>
          <w:rFonts w:ascii="Arial" w:hAnsi="Arial" w:cs="Arial"/>
          <w:sz w:val="24"/>
          <w:szCs w:val="24"/>
        </w:rPr>
        <w:t>a</w:t>
      </w:r>
      <w:r w:rsidRPr="004759C3">
        <w:rPr>
          <w:rFonts w:ascii="Arial" w:hAnsi="Arial" w:cs="Arial"/>
          <w:sz w:val="24"/>
          <w:szCs w:val="24"/>
        </w:rPr>
        <w:t xml:space="preserve"> nivelul redevenței </w:t>
      </w:r>
      <w:r w:rsidR="0082350E">
        <w:rPr>
          <w:rFonts w:ascii="Arial" w:hAnsi="Arial" w:cs="Arial"/>
          <w:sz w:val="24"/>
          <w:szCs w:val="24"/>
        </w:rPr>
        <w:t>să fie</w:t>
      </w:r>
      <w:r w:rsidRPr="004759C3">
        <w:rPr>
          <w:rFonts w:ascii="Arial" w:hAnsi="Arial" w:cs="Arial"/>
          <w:sz w:val="24"/>
          <w:szCs w:val="24"/>
        </w:rPr>
        <w:t xml:space="preserve"> menținut cel puțin la nivelul actual.</w:t>
      </w:r>
    </w:p>
    <w:p w:rsidR="004759C3" w:rsidRPr="004759C3" w:rsidRDefault="004759C3" w:rsidP="004759C3">
      <w:pPr>
        <w:tabs>
          <w:tab w:val="left" w:pos="1620"/>
        </w:tabs>
        <w:jc w:val="both"/>
        <w:rPr>
          <w:rFonts w:ascii="Arial" w:hAnsi="Arial" w:cs="Arial"/>
          <w:sz w:val="24"/>
          <w:szCs w:val="24"/>
        </w:rPr>
      </w:pPr>
      <w:r w:rsidRPr="004759C3">
        <w:rPr>
          <w:rFonts w:ascii="Arial" w:hAnsi="Arial" w:cs="Arial"/>
          <w:sz w:val="24"/>
          <w:szCs w:val="24"/>
        </w:rPr>
        <w:t>Suportabilitatea nu trebuie să depășească un anumit nivel, cel sugerat de ghidul pentru noile investiții din fonduri europene</w:t>
      </w:r>
      <w:r w:rsidR="0082350E">
        <w:rPr>
          <w:rFonts w:ascii="Arial" w:hAnsi="Arial" w:cs="Arial"/>
          <w:sz w:val="24"/>
          <w:szCs w:val="24"/>
        </w:rPr>
        <w:t xml:space="preserve"> POIM</w:t>
      </w:r>
      <w:r w:rsidRPr="004759C3">
        <w:rPr>
          <w:rFonts w:ascii="Arial" w:hAnsi="Arial" w:cs="Arial"/>
          <w:sz w:val="24"/>
          <w:szCs w:val="24"/>
        </w:rPr>
        <w:t xml:space="preserve"> </w:t>
      </w:r>
      <w:r w:rsidR="0082350E">
        <w:rPr>
          <w:rFonts w:ascii="Arial" w:hAnsi="Arial" w:cs="Arial"/>
          <w:sz w:val="24"/>
          <w:szCs w:val="24"/>
        </w:rPr>
        <w:t>stabilește</w:t>
      </w:r>
      <w:r w:rsidRPr="004759C3">
        <w:rPr>
          <w:rFonts w:ascii="Arial" w:hAnsi="Arial" w:cs="Arial"/>
          <w:sz w:val="24"/>
          <w:szCs w:val="24"/>
        </w:rPr>
        <w:t xml:space="preserve"> că </w:t>
      </w:r>
      <w:r w:rsidR="0082350E">
        <w:rPr>
          <w:rFonts w:ascii="Arial" w:hAnsi="Arial" w:cs="Arial"/>
          <w:sz w:val="24"/>
          <w:szCs w:val="24"/>
        </w:rPr>
        <w:t xml:space="preserve">acesta </w:t>
      </w:r>
      <w:r w:rsidRPr="004759C3">
        <w:rPr>
          <w:rFonts w:ascii="Arial" w:hAnsi="Arial" w:cs="Arial"/>
          <w:sz w:val="24"/>
          <w:szCs w:val="24"/>
        </w:rPr>
        <w:t xml:space="preserve">nu trebuie să depășească </w:t>
      </w:r>
      <w:r w:rsidR="0082350E">
        <w:rPr>
          <w:rFonts w:ascii="Arial" w:hAnsi="Arial" w:cs="Arial"/>
          <w:sz w:val="24"/>
          <w:szCs w:val="24"/>
        </w:rPr>
        <w:t xml:space="preserve">  </w:t>
      </w:r>
      <w:r w:rsidRPr="004759C3">
        <w:rPr>
          <w:rFonts w:ascii="Arial" w:hAnsi="Arial" w:cs="Arial"/>
          <w:sz w:val="24"/>
          <w:szCs w:val="24"/>
        </w:rPr>
        <w:t>4 % din veniturile unei familii. Pentru anul trecut, datele arată că rata suportabilității</w:t>
      </w:r>
      <w:r w:rsidR="0082350E">
        <w:rPr>
          <w:rFonts w:ascii="Arial" w:hAnsi="Arial" w:cs="Arial"/>
          <w:sz w:val="24"/>
          <w:szCs w:val="24"/>
        </w:rPr>
        <w:t xml:space="preserve">, în cazul </w:t>
      </w:r>
      <w:proofErr w:type="spellStart"/>
      <w:r w:rsidR="0082350E">
        <w:rPr>
          <w:rFonts w:ascii="Arial" w:hAnsi="Arial" w:cs="Arial"/>
          <w:sz w:val="24"/>
          <w:szCs w:val="24"/>
        </w:rPr>
        <w:t>Apaserv</w:t>
      </w:r>
      <w:proofErr w:type="spellEnd"/>
      <w:r w:rsidR="0082350E">
        <w:rPr>
          <w:rFonts w:ascii="Arial" w:hAnsi="Arial" w:cs="Arial"/>
          <w:sz w:val="24"/>
          <w:szCs w:val="24"/>
        </w:rPr>
        <w:t xml:space="preserve"> Satu Mare S.A.,</w:t>
      </w:r>
      <w:r w:rsidRPr="004759C3">
        <w:rPr>
          <w:rFonts w:ascii="Arial" w:hAnsi="Arial" w:cs="Arial"/>
          <w:sz w:val="24"/>
          <w:szCs w:val="24"/>
        </w:rPr>
        <w:t xml:space="preserve"> s-a situat la aproximativ 2,5 %. </w:t>
      </w:r>
    </w:p>
    <w:p w:rsidR="004759C3" w:rsidRPr="004759C3" w:rsidRDefault="004759C3" w:rsidP="004759C3">
      <w:pPr>
        <w:tabs>
          <w:tab w:val="left" w:pos="1620"/>
        </w:tabs>
        <w:jc w:val="both"/>
        <w:rPr>
          <w:rFonts w:ascii="Arial" w:hAnsi="Arial" w:cs="Arial"/>
          <w:sz w:val="24"/>
          <w:szCs w:val="24"/>
        </w:rPr>
      </w:pPr>
      <w:r w:rsidRPr="004759C3">
        <w:rPr>
          <w:rFonts w:ascii="Arial" w:hAnsi="Arial" w:cs="Arial"/>
          <w:sz w:val="24"/>
          <w:szCs w:val="24"/>
        </w:rPr>
        <w:t xml:space="preserve">Prețul apei și a tarifului de canalizare fără T.V.A. nu s-a mai modificat din iulie 2014. Reducerea resimțită de populație a venit din includerea apei potabile în rândul alimentelor, </w:t>
      </w:r>
      <w:r w:rsidRPr="004759C3">
        <w:rPr>
          <w:rFonts w:ascii="Arial" w:hAnsi="Arial" w:cs="Arial"/>
          <w:sz w:val="24"/>
          <w:szCs w:val="24"/>
        </w:rPr>
        <w:lastRenderedPageBreak/>
        <w:t>astfel s-a ajuns la o cotă redusă de T.V.A. de 9 %, iar în cazul tarifului de canalizare T.V.A. a scăzut de la 24 % în 2014 la 19 % azi.</w:t>
      </w:r>
    </w:p>
    <w:p w:rsidR="004759C3" w:rsidRPr="004759C3" w:rsidRDefault="0082350E" w:rsidP="004759C3">
      <w:pPr>
        <w:tabs>
          <w:tab w:val="left" w:pos="1620"/>
        </w:tabs>
        <w:jc w:val="both"/>
        <w:rPr>
          <w:rFonts w:ascii="Arial" w:hAnsi="Arial" w:cs="Arial"/>
          <w:sz w:val="24"/>
          <w:szCs w:val="24"/>
        </w:rPr>
      </w:pPr>
      <w:r>
        <w:rPr>
          <w:rFonts w:ascii="Arial" w:hAnsi="Arial" w:cs="Arial"/>
          <w:sz w:val="24"/>
          <w:szCs w:val="24"/>
        </w:rPr>
        <w:t>Pentru abordarea</w:t>
      </w:r>
      <w:r w:rsidR="004759C3" w:rsidRPr="004759C3">
        <w:rPr>
          <w:rFonts w:ascii="Arial" w:hAnsi="Arial" w:cs="Arial"/>
          <w:sz w:val="24"/>
          <w:szCs w:val="24"/>
        </w:rPr>
        <w:t xml:space="preserve"> profitabilit</w:t>
      </w:r>
      <w:r>
        <w:rPr>
          <w:rFonts w:ascii="Arial" w:hAnsi="Arial" w:cs="Arial"/>
          <w:sz w:val="24"/>
          <w:szCs w:val="24"/>
        </w:rPr>
        <w:t>ății</w:t>
      </w:r>
      <w:r w:rsidR="004759C3" w:rsidRPr="004759C3">
        <w:rPr>
          <w:rFonts w:ascii="Arial" w:hAnsi="Arial" w:cs="Arial"/>
          <w:sz w:val="24"/>
          <w:szCs w:val="24"/>
        </w:rPr>
        <w:t xml:space="preserve">, Asociația se așteaptă ca </w:t>
      </w:r>
      <w:proofErr w:type="spellStart"/>
      <w:r w:rsidR="004759C3" w:rsidRPr="004759C3">
        <w:rPr>
          <w:rFonts w:ascii="Arial" w:hAnsi="Arial" w:cs="Arial"/>
          <w:sz w:val="24"/>
          <w:szCs w:val="24"/>
        </w:rPr>
        <w:t>Apaserv</w:t>
      </w:r>
      <w:proofErr w:type="spellEnd"/>
      <w:r w:rsidR="004759C3" w:rsidRPr="004759C3">
        <w:rPr>
          <w:rFonts w:ascii="Arial" w:hAnsi="Arial" w:cs="Arial"/>
          <w:sz w:val="24"/>
          <w:szCs w:val="24"/>
        </w:rPr>
        <w:t xml:space="preserve"> Satu Mare</w:t>
      </w:r>
      <w:r>
        <w:rPr>
          <w:rFonts w:ascii="Arial" w:hAnsi="Arial" w:cs="Arial"/>
          <w:sz w:val="24"/>
          <w:szCs w:val="24"/>
        </w:rPr>
        <w:t xml:space="preserve"> S.A.</w:t>
      </w:r>
      <w:r w:rsidR="004759C3" w:rsidRPr="004759C3">
        <w:rPr>
          <w:rFonts w:ascii="Arial" w:hAnsi="Arial" w:cs="Arial"/>
          <w:sz w:val="24"/>
          <w:szCs w:val="24"/>
        </w:rPr>
        <w:t xml:space="preserve"> să obțină o rată de profit adecvată pentru a susține dezvoltarea continuă a serviciilor.</w:t>
      </w:r>
    </w:p>
    <w:p w:rsidR="004759C3" w:rsidRDefault="0082350E" w:rsidP="004759C3">
      <w:pPr>
        <w:tabs>
          <w:tab w:val="left" w:pos="1620"/>
        </w:tabs>
        <w:jc w:val="both"/>
        <w:rPr>
          <w:rFonts w:ascii="Arial" w:hAnsi="Arial" w:cs="Arial"/>
          <w:sz w:val="24"/>
          <w:szCs w:val="24"/>
        </w:rPr>
      </w:pPr>
      <w:r>
        <w:rPr>
          <w:rFonts w:ascii="Arial" w:hAnsi="Arial" w:cs="Arial"/>
          <w:sz w:val="24"/>
          <w:szCs w:val="24"/>
        </w:rPr>
        <w:t>Î</w:t>
      </w:r>
      <w:r w:rsidR="004759C3" w:rsidRPr="004759C3">
        <w:rPr>
          <w:rFonts w:ascii="Arial" w:hAnsi="Arial" w:cs="Arial"/>
          <w:sz w:val="24"/>
          <w:szCs w:val="24"/>
        </w:rPr>
        <w:t xml:space="preserve">n cele ce urmează </w:t>
      </w:r>
      <w:r>
        <w:rPr>
          <w:rFonts w:ascii="Arial" w:hAnsi="Arial" w:cs="Arial"/>
          <w:sz w:val="24"/>
          <w:szCs w:val="24"/>
        </w:rPr>
        <w:t>ne vom</w:t>
      </w:r>
      <w:r w:rsidR="004759C3" w:rsidRPr="004759C3">
        <w:rPr>
          <w:rFonts w:ascii="Arial" w:hAnsi="Arial" w:cs="Arial"/>
          <w:sz w:val="24"/>
          <w:szCs w:val="24"/>
        </w:rPr>
        <w:t xml:space="preserve"> ghid</w:t>
      </w:r>
      <w:r>
        <w:rPr>
          <w:rFonts w:ascii="Arial" w:hAnsi="Arial" w:cs="Arial"/>
          <w:sz w:val="24"/>
          <w:szCs w:val="24"/>
        </w:rPr>
        <w:t>a</w:t>
      </w:r>
      <w:r w:rsidR="004759C3" w:rsidRPr="004759C3">
        <w:rPr>
          <w:rFonts w:ascii="Arial" w:hAnsi="Arial" w:cs="Arial"/>
          <w:sz w:val="24"/>
          <w:szCs w:val="24"/>
        </w:rPr>
        <w:t xml:space="preserve"> după informațiile expuse. </w:t>
      </w:r>
    </w:p>
    <w:p w:rsidR="004119A8" w:rsidRDefault="004119A8" w:rsidP="004119A8">
      <w:pPr>
        <w:jc w:val="both"/>
        <w:rPr>
          <w:rFonts w:ascii="Arial" w:hAnsi="Arial" w:cs="Arial"/>
          <w:sz w:val="24"/>
          <w:szCs w:val="24"/>
        </w:rPr>
      </w:pPr>
      <w:bookmarkStart w:id="9" w:name="_Hlk500428718"/>
      <w:r>
        <w:rPr>
          <w:rFonts w:ascii="Arial" w:hAnsi="Arial" w:cs="Arial"/>
          <w:sz w:val="24"/>
          <w:szCs w:val="24"/>
        </w:rPr>
        <w:t>Pentru o analiză a situației existente, a posibilităților de exprimare și abordare, am întocmit o analiză SWOT menită să fie un punct de pornire în vederea abordării problemelor pentru îndeplinirea obiectivului strategic nr. 3 din scrisoarea de așteptări.</w:t>
      </w:r>
    </w:p>
    <w:tbl>
      <w:tblPr>
        <w:tblStyle w:val="TableGrid"/>
        <w:tblW w:w="0" w:type="auto"/>
        <w:tblLook w:val="04A0" w:firstRow="1" w:lastRow="0" w:firstColumn="1" w:lastColumn="0" w:noHBand="0" w:noVBand="1"/>
      </w:tblPr>
      <w:tblGrid>
        <w:gridCol w:w="4765"/>
        <w:gridCol w:w="4765"/>
      </w:tblGrid>
      <w:tr w:rsidR="004119A8" w:rsidTr="00F4295A">
        <w:tc>
          <w:tcPr>
            <w:tcW w:w="4765" w:type="dxa"/>
          </w:tcPr>
          <w:p w:rsidR="004119A8" w:rsidRDefault="004119A8" w:rsidP="00F4295A">
            <w:pPr>
              <w:jc w:val="both"/>
              <w:rPr>
                <w:rFonts w:ascii="Arial" w:hAnsi="Arial" w:cs="Arial"/>
              </w:rPr>
            </w:pPr>
            <w:r w:rsidRPr="00DD4F3E">
              <w:rPr>
                <w:rFonts w:ascii="Arial" w:hAnsi="Arial" w:cs="Arial"/>
                <w:b/>
                <w:i/>
              </w:rPr>
              <w:t>Puncte tari</w:t>
            </w:r>
          </w:p>
        </w:tc>
        <w:tc>
          <w:tcPr>
            <w:tcW w:w="4765" w:type="dxa"/>
          </w:tcPr>
          <w:p w:rsidR="004119A8" w:rsidRDefault="004119A8" w:rsidP="00F4295A">
            <w:pPr>
              <w:jc w:val="both"/>
              <w:rPr>
                <w:rFonts w:ascii="Arial" w:hAnsi="Arial" w:cs="Arial"/>
              </w:rPr>
            </w:pPr>
            <w:r w:rsidRPr="00DD4F3E">
              <w:rPr>
                <w:rFonts w:ascii="Arial" w:hAnsi="Arial" w:cs="Arial"/>
                <w:b/>
                <w:i/>
              </w:rPr>
              <w:t>Puncte slabe</w:t>
            </w:r>
          </w:p>
        </w:tc>
      </w:tr>
      <w:tr w:rsidR="004119A8" w:rsidTr="00F4295A">
        <w:tc>
          <w:tcPr>
            <w:tcW w:w="4765" w:type="dxa"/>
          </w:tcPr>
          <w:p w:rsidR="004119A8" w:rsidRDefault="005A1B84" w:rsidP="003765FD">
            <w:pPr>
              <w:spacing w:line="276" w:lineRule="auto"/>
              <w:jc w:val="both"/>
              <w:rPr>
                <w:rFonts w:ascii="Arial" w:hAnsi="Arial" w:cs="Arial"/>
              </w:rPr>
            </w:pPr>
            <w:r>
              <w:rPr>
                <w:rFonts w:ascii="Arial" w:hAnsi="Arial" w:cs="Arial"/>
              </w:rPr>
              <w:t xml:space="preserve">Tarife </w:t>
            </w:r>
            <w:r w:rsidR="00C80225">
              <w:rPr>
                <w:rFonts w:ascii="Arial" w:hAnsi="Arial" w:cs="Arial"/>
              </w:rPr>
              <w:t xml:space="preserve">acoperitoare </w:t>
            </w:r>
          </w:p>
          <w:p w:rsidR="003765FD" w:rsidRDefault="003765FD" w:rsidP="003765FD">
            <w:pPr>
              <w:spacing w:line="276" w:lineRule="auto"/>
              <w:jc w:val="both"/>
              <w:rPr>
                <w:rFonts w:ascii="Arial" w:hAnsi="Arial" w:cs="Arial"/>
              </w:rPr>
            </w:pPr>
            <w:r>
              <w:rPr>
                <w:rFonts w:ascii="Arial" w:hAnsi="Arial" w:cs="Arial"/>
              </w:rPr>
              <w:t>Existența unei strategi și a unui plan concret de urmărire a reducerii pierderilor de apă.</w:t>
            </w:r>
          </w:p>
          <w:p w:rsidR="003765FD" w:rsidRDefault="003765FD" w:rsidP="003765FD">
            <w:pPr>
              <w:spacing w:line="276" w:lineRule="auto"/>
              <w:jc w:val="both"/>
              <w:rPr>
                <w:rFonts w:ascii="Arial" w:hAnsi="Arial" w:cs="Arial"/>
              </w:rPr>
            </w:pPr>
            <w:r>
              <w:rPr>
                <w:rFonts w:ascii="Arial" w:hAnsi="Arial" w:cs="Arial"/>
              </w:rPr>
              <w:t>Grad mare de contorizare</w:t>
            </w:r>
          </w:p>
          <w:p w:rsidR="00605F6D" w:rsidRDefault="00605F6D" w:rsidP="003765FD">
            <w:pPr>
              <w:spacing w:line="276" w:lineRule="auto"/>
              <w:jc w:val="both"/>
              <w:rPr>
                <w:rFonts w:ascii="Arial" w:hAnsi="Arial" w:cs="Arial"/>
              </w:rPr>
            </w:pPr>
            <w:r>
              <w:rPr>
                <w:rFonts w:ascii="Arial" w:hAnsi="Arial" w:cs="Arial"/>
              </w:rPr>
              <w:t>Personal cu experiență în operarea stațiilor de epurare</w:t>
            </w:r>
          </w:p>
          <w:p w:rsidR="00C80225" w:rsidRDefault="00A13D74" w:rsidP="00A13D74">
            <w:pPr>
              <w:spacing w:line="276" w:lineRule="auto"/>
              <w:jc w:val="both"/>
              <w:rPr>
                <w:rFonts w:ascii="Arial" w:hAnsi="Arial" w:cs="Arial"/>
              </w:rPr>
            </w:pPr>
            <w:r>
              <w:rPr>
                <w:rFonts w:ascii="Arial" w:hAnsi="Arial" w:cs="Arial"/>
              </w:rPr>
              <w:t>Preț bun pentru energia electrică obținut prin licitație (până în Mai 2018)</w:t>
            </w:r>
          </w:p>
          <w:p w:rsidR="00103C9F" w:rsidRDefault="00103C9F" w:rsidP="00A13D74">
            <w:pPr>
              <w:spacing w:line="276" w:lineRule="auto"/>
              <w:jc w:val="both"/>
              <w:rPr>
                <w:rFonts w:ascii="Arial" w:hAnsi="Arial" w:cs="Arial"/>
              </w:rPr>
            </w:pPr>
            <w:r>
              <w:rPr>
                <w:rFonts w:ascii="Arial" w:hAnsi="Arial" w:cs="Arial"/>
              </w:rPr>
              <w:t xml:space="preserve"> </w:t>
            </w:r>
            <w:r w:rsidR="004C25E3">
              <w:rPr>
                <w:rFonts w:ascii="Arial" w:hAnsi="Arial" w:cs="Arial"/>
              </w:rPr>
              <w:t>Înființarea</w:t>
            </w:r>
            <w:r w:rsidR="00F23262">
              <w:rPr>
                <w:rFonts w:ascii="Arial" w:hAnsi="Arial" w:cs="Arial"/>
              </w:rPr>
              <w:t xml:space="preserve"> unui birou Monitorizare încasări ,recuperări creanțe și alocarea de resurse suplementare acestuia.</w:t>
            </w:r>
          </w:p>
          <w:p w:rsidR="00F23262" w:rsidRDefault="00F23262" w:rsidP="00A13D74">
            <w:pPr>
              <w:spacing w:line="276" w:lineRule="auto"/>
              <w:jc w:val="both"/>
              <w:rPr>
                <w:rFonts w:ascii="Arial" w:hAnsi="Arial" w:cs="Arial"/>
              </w:rPr>
            </w:pPr>
            <w:r>
              <w:rPr>
                <w:rFonts w:ascii="Arial" w:hAnsi="Arial" w:cs="Arial"/>
              </w:rPr>
              <w:t>Asumarea de indicatori de performanță financiari, legați de recuperarea creanțelor</w:t>
            </w:r>
          </w:p>
          <w:p w:rsidR="00F23262" w:rsidRDefault="00F23262" w:rsidP="00A13D74">
            <w:pPr>
              <w:spacing w:line="276" w:lineRule="auto"/>
              <w:jc w:val="both"/>
              <w:rPr>
                <w:rFonts w:ascii="Arial" w:hAnsi="Arial" w:cs="Arial"/>
              </w:rPr>
            </w:pPr>
            <w:r>
              <w:rPr>
                <w:rFonts w:ascii="Arial" w:hAnsi="Arial" w:cs="Arial"/>
              </w:rPr>
              <w:t>Asumarea de indicatori de performanță nefinanciari legați de reducerea pierderilor de apă și defalcarea acestora pe ani și zone de operare.</w:t>
            </w:r>
          </w:p>
          <w:p w:rsidR="004C25E3" w:rsidRDefault="004C25E3" w:rsidP="00A13D74">
            <w:pPr>
              <w:spacing w:line="276" w:lineRule="auto"/>
              <w:jc w:val="both"/>
              <w:rPr>
                <w:rFonts w:ascii="Arial" w:hAnsi="Arial" w:cs="Arial"/>
              </w:rPr>
            </w:pPr>
            <w:r>
              <w:rPr>
                <w:rFonts w:ascii="Arial" w:hAnsi="Arial" w:cs="Arial"/>
              </w:rPr>
              <w:t>Asumarea de indicatori de performanță nefinanciari legați de creșterea gradului de contorizare.</w:t>
            </w:r>
          </w:p>
        </w:tc>
        <w:tc>
          <w:tcPr>
            <w:tcW w:w="4765" w:type="dxa"/>
          </w:tcPr>
          <w:p w:rsidR="003765FD" w:rsidRDefault="00C80225" w:rsidP="003765FD">
            <w:pPr>
              <w:spacing w:before="120" w:after="120"/>
              <w:ind w:right="69"/>
              <w:jc w:val="both"/>
              <w:rPr>
                <w:rFonts w:ascii="Arial" w:eastAsia="Times New Roman" w:hAnsi="Arial" w:cs="Arial"/>
                <w:bCs/>
                <w:kern w:val="18"/>
              </w:rPr>
            </w:pPr>
            <w:r>
              <w:rPr>
                <w:rFonts w:ascii="Arial" w:eastAsia="Times New Roman" w:hAnsi="Arial" w:cs="Arial"/>
                <w:bCs/>
                <w:kern w:val="18"/>
              </w:rPr>
              <w:t>Rețele de distribuție a apei potabile în orașe, cu performanțe s</w:t>
            </w:r>
            <w:r w:rsidR="003765FD">
              <w:rPr>
                <w:rFonts w:ascii="Arial" w:eastAsia="Times New Roman" w:hAnsi="Arial" w:cs="Arial"/>
                <w:bCs/>
                <w:kern w:val="18"/>
              </w:rPr>
              <w:t>labe</w:t>
            </w:r>
          </w:p>
          <w:p w:rsidR="004119A8" w:rsidRDefault="003765FD" w:rsidP="00F4295A">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 xml:space="preserve">Rețele de preluare a apei uzate învechită (la orașe),cu multiple infiltrații și </w:t>
            </w:r>
            <w:proofErr w:type="spellStart"/>
            <w:r>
              <w:rPr>
                <w:rFonts w:ascii="Arial" w:eastAsia="Times New Roman" w:hAnsi="Arial" w:cs="Arial"/>
                <w:bCs/>
                <w:kern w:val="18"/>
              </w:rPr>
              <w:t>exfiltrații</w:t>
            </w:r>
            <w:proofErr w:type="spellEnd"/>
            <w:r w:rsidR="00C80225">
              <w:rPr>
                <w:rFonts w:ascii="Arial" w:eastAsia="Times New Roman" w:hAnsi="Arial" w:cs="Arial"/>
                <w:bCs/>
                <w:kern w:val="18"/>
              </w:rPr>
              <w:t xml:space="preserve"> </w:t>
            </w:r>
          </w:p>
          <w:p w:rsidR="003765FD" w:rsidRDefault="003765FD" w:rsidP="00F4295A">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Lipsa unui program de management al activelor</w:t>
            </w:r>
          </w:p>
          <w:p w:rsidR="003765FD" w:rsidRDefault="003765FD" w:rsidP="00F4295A">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Eficiență scăzută la unele sisteme de alimentare cu apă și canalizare.</w:t>
            </w:r>
          </w:p>
          <w:p w:rsidR="003765FD" w:rsidRDefault="003765FD" w:rsidP="00F4295A">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Probleme de funcționare în parametri la serviciile preluate de la diverse UAT-uri.</w:t>
            </w:r>
          </w:p>
          <w:p w:rsidR="003765FD" w:rsidRPr="00605F6D" w:rsidRDefault="003765FD" w:rsidP="00F4295A">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 xml:space="preserve">Disfuncționalități în exploatarea contoarelor </w:t>
            </w:r>
            <w:r w:rsidR="00605F6D">
              <w:rPr>
                <w:rFonts w:ascii="Arial" w:eastAsia="Times New Roman" w:hAnsi="Arial" w:cs="Arial"/>
                <w:bCs/>
                <w:kern w:val="18"/>
                <w:lang w:val="en-US"/>
              </w:rPr>
              <w:t>“</w:t>
            </w:r>
            <w:proofErr w:type="spellStart"/>
            <w:r w:rsidR="00605F6D">
              <w:rPr>
                <w:rFonts w:ascii="Arial" w:eastAsia="Times New Roman" w:hAnsi="Arial" w:cs="Arial"/>
                <w:bCs/>
                <w:kern w:val="18"/>
                <w:lang w:val="en-US"/>
              </w:rPr>
              <w:t>inteligente</w:t>
            </w:r>
            <w:proofErr w:type="spellEnd"/>
            <w:r w:rsidR="00605F6D">
              <w:rPr>
                <w:rFonts w:ascii="Arial" w:eastAsia="Times New Roman" w:hAnsi="Arial" w:cs="Arial"/>
                <w:bCs/>
                <w:kern w:val="18"/>
                <w:lang w:val="en-US"/>
              </w:rPr>
              <w:t>”.</w:t>
            </w:r>
          </w:p>
          <w:p w:rsidR="003765FD" w:rsidRDefault="00605F6D" w:rsidP="00F4295A">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Stațiile de epurare cu excepția celei din Satu Mare, au probleme cu încadrarea în parametri prescriși de operare (NTPA 001)</w:t>
            </w:r>
          </w:p>
          <w:p w:rsidR="0056564C" w:rsidRDefault="0056564C" w:rsidP="00F4295A">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Ofertă redusă de servicii de încasare, a căror atribuire este contestată în mod constant</w:t>
            </w:r>
          </w:p>
          <w:p w:rsidR="00103C9F" w:rsidRDefault="00103C9F" w:rsidP="00F4295A">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Nu s-a elaborat o strategie de management energetic</w:t>
            </w:r>
          </w:p>
          <w:p w:rsidR="004119A8" w:rsidRDefault="0056564C" w:rsidP="00A13D74">
            <w:pPr>
              <w:spacing w:before="120" w:after="120" w:line="276" w:lineRule="auto"/>
              <w:ind w:right="69"/>
              <w:jc w:val="both"/>
              <w:rPr>
                <w:rFonts w:ascii="Arial" w:hAnsi="Arial" w:cs="Arial"/>
              </w:rPr>
            </w:pPr>
            <w:r>
              <w:rPr>
                <w:rFonts w:ascii="Arial" w:eastAsia="Times New Roman" w:hAnsi="Arial" w:cs="Arial"/>
                <w:bCs/>
                <w:kern w:val="18"/>
              </w:rPr>
              <w:t xml:space="preserve"> Tarife aproape de limita de suportabilitate a populației</w:t>
            </w:r>
          </w:p>
        </w:tc>
      </w:tr>
      <w:tr w:rsidR="004119A8" w:rsidTr="00F4295A">
        <w:tc>
          <w:tcPr>
            <w:tcW w:w="4765" w:type="dxa"/>
          </w:tcPr>
          <w:p w:rsidR="004119A8" w:rsidRDefault="004119A8" w:rsidP="00F4295A">
            <w:pPr>
              <w:jc w:val="both"/>
              <w:rPr>
                <w:rFonts w:ascii="Arial" w:hAnsi="Arial" w:cs="Arial"/>
              </w:rPr>
            </w:pPr>
            <w:r w:rsidRPr="00DD4F3E">
              <w:rPr>
                <w:rFonts w:ascii="Arial" w:hAnsi="Arial" w:cs="Arial"/>
                <w:b/>
                <w:i/>
              </w:rPr>
              <w:t>Oportunității</w:t>
            </w:r>
          </w:p>
        </w:tc>
        <w:tc>
          <w:tcPr>
            <w:tcW w:w="4765" w:type="dxa"/>
          </w:tcPr>
          <w:p w:rsidR="004119A8" w:rsidRDefault="004119A8" w:rsidP="00F4295A">
            <w:pPr>
              <w:jc w:val="both"/>
              <w:rPr>
                <w:rFonts w:ascii="Arial" w:hAnsi="Arial" w:cs="Arial"/>
              </w:rPr>
            </w:pPr>
            <w:r w:rsidRPr="00DD4F3E">
              <w:rPr>
                <w:rFonts w:ascii="Arial" w:hAnsi="Arial" w:cs="Arial"/>
                <w:b/>
                <w:i/>
              </w:rPr>
              <w:t>Amenințări</w:t>
            </w:r>
          </w:p>
        </w:tc>
      </w:tr>
      <w:tr w:rsidR="004119A8" w:rsidTr="00F4295A">
        <w:tc>
          <w:tcPr>
            <w:tcW w:w="4765" w:type="dxa"/>
          </w:tcPr>
          <w:p w:rsidR="004119A8" w:rsidRDefault="00605F6D" w:rsidP="00F4295A">
            <w:pPr>
              <w:spacing w:before="120" w:after="120" w:line="276" w:lineRule="auto"/>
              <w:ind w:right="69"/>
              <w:jc w:val="both"/>
              <w:rPr>
                <w:rFonts w:ascii="Arial" w:hAnsi="Arial" w:cs="Arial"/>
              </w:rPr>
            </w:pPr>
            <w:r>
              <w:rPr>
                <w:rFonts w:ascii="Arial" w:hAnsi="Arial" w:cs="Arial"/>
              </w:rPr>
              <w:t>Lărgirea paletei de servici de încasare pentru a satisface nevoile consumatorilor și ale operatorului.</w:t>
            </w:r>
          </w:p>
          <w:p w:rsidR="00605F6D" w:rsidRDefault="0056564C" w:rsidP="00F4295A">
            <w:pPr>
              <w:spacing w:before="120" w:after="120" w:line="276" w:lineRule="auto"/>
              <w:ind w:right="69"/>
              <w:jc w:val="both"/>
              <w:rPr>
                <w:rFonts w:ascii="Arial" w:hAnsi="Arial" w:cs="Arial"/>
              </w:rPr>
            </w:pPr>
            <w:r>
              <w:rPr>
                <w:rFonts w:ascii="Arial" w:hAnsi="Arial" w:cs="Arial"/>
              </w:rPr>
              <w:t xml:space="preserve">Accesarea de fonduri europene prin </w:t>
            </w:r>
            <w:r>
              <w:rPr>
                <w:rFonts w:ascii="Arial" w:hAnsi="Arial" w:cs="Arial"/>
              </w:rPr>
              <w:lastRenderedPageBreak/>
              <w:t>POIM, pentru achiziția unei autoutilitare destinat detectării pierderilor de apă.</w:t>
            </w:r>
          </w:p>
          <w:p w:rsidR="0056564C" w:rsidRDefault="0056564C" w:rsidP="00F4295A">
            <w:pPr>
              <w:spacing w:before="120" w:after="120" w:line="276" w:lineRule="auto"/>
              <w:ind w:right="69"/>
              <w:jc w:val="both"/>
              <w:rPr>
                <w:rFonts w:ascii="Arial" w:hAnsi="Arial" w:cs="Arial"/>
              </w:rPr>
            </w:pPr>
          </w:p>
        </w:tc>
        <w:tc>
          <w:tcPr>
            <w:tcW w:w="4765" w:type="dxa"/>
          </w:tcPr>
          <w:p w:rsidR="004119A8" w:rsidRDefault="00C80225" w:rsidP="00F4295A">
            <w:pPr>
              <w:spacing w:before="120" w:after="120" w:line="276" w:lineRule="auto"/>
              <w:ind w:right="69"/>
              <w:jc w:val="both"/>
              <w:rPr>
                <w:rFonts w:ascii="Arial" w:hAnsi="Arial" w:cs="Arial"/>
              </w:rPr>
            </w:pPr>
            <w:r>
              <w:rPr>
                <w:rFonts w:ascii="Arial" w:hAnsi="Arial" w:cs="Arial"/>
              </w:rPr>
              <w:lastRenderedPageBreak/>
              <w:t>O inflație mai mare de 10% care nu ar mai permite operarea în siguranță la tarifele actuale</w:t>
            </w:r>
          </w:p>
          <w:p w:rsidR="00C80225" w:rsidRDefault="00C80225" w:rsidP="00C80225">
            <w:pPr>
              <w:spacing w:before="120" w:after="120" w:line="276" w:lineRule="auto"/>
              <w:ind w:right="69"/>
              <w:jc w:val="both"/>
              <w:rPr>
                <w:rFonts w:ascii="Arial" w:eastAsia="Times New Roman" w:hAnsi="Arial" w:cs="Arial"/>
                <w:bCs/>
                <w:kern w:val="18"/>
                <w:lang w:val="en-US"/>
              </w:rPr>
            </w:pPr>
            <w:r>
              <w:rPr>
                <w:rFonts w:ascii="Arial" w:eastAsia="Times New Roman" w:hAnsi="Arial" w:cs="Arial"/>
                <w:bCs/>
                <w:kern w:val="18"/>
              </w:rPr>
              <w:t xml:space="preserve">Disponibilitatea de plată a populației, </w:t>
            </w:r>
            <w:r>
              <w:rPr>
                <w:rFonts w:ascii="Arial" w:eastAsia="Times New Roman" w:hAnsi="Arial" w:cs="Arial"/>
                <w:bCs/>
                <w:kern w:val="18"/>
              </w:rPr>
              <w:lastRenderedPageBreak/>
              <w:t xml:space="preserve">există o percepție indusă asupra populației cum că </w:t>
            </w:r>
            <w:r>
              <w:rPr>
                <w:rFonts w:ascii="Arial" w:eastAsia="Times New Roman" w:hAnsi="Arial" w:cs="Arial"/>
                <w:bCs/>
                <w:kern w:val="18"/>
                <w:lang w:val="en-US"/>
              </w:rPr>
              <w:t>“</w:t>
            </w:r>
            <w:proofErr w:type="spellStart"/>
            <w:r>
              <w:rPr>
                <w:rFonts w:ascii="Arial" w:eastAsia="Times New Roman" w:hAnsi="Arial" w:cs="Arial"/>
                <w:bCs/>
                <w:kern w:val="18"/>
                <w:lang w:val="en-US"/>
              </w:rPr>
              <w:t>avem</w:t>
            </w:r>
            <w:proofErr w:type="spellEnd"/>
            <w:r>
              <w:rPr>
                <w:rFonts w:ascii="Arial" w:eastAsia="Times New Roman" w:hAnsi="Arial" w:cs="Arial"/>
                <w:bCs/>
                <w:kern w:val="18"/>
                <w:lang w:val="en-US"/>
              </w:rPr>
              <w:t xml:space="preserve"> </w:t>
            </w:r>
            <w:proofErr w:type="spellStart"/>
            <w:r>
              <w:rPr>
                <w:rFonts w:ascii="Arial" w:eastAsia="Times New Roman" w:hAnsi="Arial" w:cs="Arial"/>
                <w:bCs/>
                <w:kern w:val="18"/>
                <w:lang w:val="en-US"/>
              </w:rPr>
              <w:t>cea</w:t>
            </w:r>
            <w:proofErr w:type="spellEnd"/>
            <w:r>
              <w:rPr>
                <w:rFonts w:ascii="Arial" w:eastAsia="Times New Roman" w:hAnsi="Arial" w:cs="Arial"/>
                <w:bCs/>
                <w:kern w:val="18"/>
                <w:lang w:val="en-US"/>
              </w:rPr>
              <w:t xml:space="preserve"> </w:t>
            </w:r>
            <w:proofErr w:type="spellStart"/>
            <w:r>
              <w:rPr>
                <w:rFonts w:ascii="Arial" w:eastAsia="Times New Roman" w:hAnsi="Arial" w:cs="Arial"/>
                <w:bCs/>
                <w:kern w:val="18"/>
                <w:lang w:val="en-US"/>
              </w:rPr>
              <w:t>mai</w:t>
            </w:r>
            <w:proofErr w:type="spellEnd"/>
            <w:r>
              <w:rPr>
                <w:rFonts w:ascii="Arial" w:eastAsia="Times New Roman" w:hAnsi="Arial" w:cs="Arial"/>
                <w:bCs/>
                <w:kern w:val="18"/>
                <w:lang w:val="en-US"/>
              </w:rPr>
              <w:t xml:space="preserve"> </w:t>
            </w:r>
            <w:proofErr w:type="spellStart"/>
            <w:r>
              <w:rPr>
                <w:rFonts w:ascii="Arial" w:eastAsia="Times New Roman" w:hAnsi="Arial" w:cs="Arial"/>
                <w:bCs/>
                <w:kern w:val="18"/>
                <w:lang w:val="en-US"/>
              </w:rPr>
              <w:t>scumpă</w:t>
            </w:r>
            <w:proofErr w:type="spellEnd"/>
            <w:r>
              <w:rPr>
                <w:rFonts w:ascii="Arial" w:eastAsia="Times New Roman" w:hAnsi="Arial" w:cs="Arial"/>
                <w:bCs/>
                <w:kern w:val="18"/>
                <w:lang w:val="en-US"/>
              </w:rPr>
              <w:t xml:space="preserve"> </w:t>
            </w:r>
            <w:proofErr w:type="spellStart"/>
            <w:r>
              <w:rPr>
                <w:rFonts w:ascii="Arial" w:eastAsia="Times New Roman" w:hAnsi="Arial" w:cs="Arial"/>
                <w:bCs/>
                <w:kern w:val="18"/>
                <w:lang w:val="en-US"/>
              </w:rPr>
              <w:t>apă</w:t>
            </w:r>
            <w:proofErr w:type="spellEnd"/>
            <w:r>
              <w:rPr>
                <w:rFonts w:ascii="Arial" w:eastAsia="Times New Roman" w:hAnsi="Arial" w:cs="Arial"/>
                <w:bCs/>
                <w:kern w:val="18"/>
                <w:lang w:val="en-US"/>
              </w:rPr>
              <w:t>”</w:t>
            </w:r>
          </w:p>
          <w:p w:rsidR="00605F6D" w:rsidRPr="00C80225" w:rsidRDefault="00605F6D" w:rsidP="00C80225">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Amenzi pentru depășirea parametrilor prescriși la apa deversată</w:t>
            </w:r>
          </w:p>
          <w:p w:rsidR="00C80225" w:rsidRDefault="0056564C" w:rsidP="00F4295A">
            <w:pPr>
              <w:spacing w:before="120" w:after="120" w:line="276" w:lineRule="auto"/>
              <w:ind w:right="69"/>
              <w:jc w:val="both"/>
              <w:rPr>
                <w:rFonts w:ascii="Arial" w:hAnsi="Arial" w:cs="Arial"/>
              </w:rPr>
            </w:pPr>
            <w:r>
              <w:rPr>
                <w:rFonts w:ascii="Arial" w:hAnsi="Arial" w:cs="Arial"/>
              </w:rPr>
              <w:t>Legislație extrem de fluctuantă</w:t>
            </w:r>
          </w:p>
          <w:p w:rsidR="00A13D74" w:rsidRDefault="0056564C" w:rsidP="00A13D74">
            <w:pPr>
              <w:spacing w:before="120" w:after="120"/>
              <w:ind w:right="69"/>
              <w:jc w:val="both"/>
              <w:rPr>
                <w:rFonts w:ascii="Arial" w:hAnsi="Arial" w:cs="Arial"/>
              </w:rPr>
            </w:pPr>
            <w:r>
              <w:rPr>
                <w:rFonts w:ascii="Arial" w:hAnsi="Arial" w:cs="Arial"/>
              </w:rPr>
              <w:t>Vulnerabilitate la recesiune</w:t>
            </w:r>
          </w:p>
          <w:p w:rsidR="00C80225" w:rsidRDefault="00A13D74" w:rsidP="00A13D74">
            <w:pPr>
              <w:spacing w:before="120" w:after="120"/>
              <w:ind w:right="69"/>
              <w:jc w:val="both"/>
              <w:rPr>
                <w:rFonts w:ascii="Arial" w:hAnsi="Arial" w:cs="Arial"/>
              </w:rPr>
            </w:pPr>
            <w:r>
              <w:rPr>
                <w:rFonts w:ascii="Arial" w:eastAsia="Times New Roman" w:hAnsi="Arial" w:cs="Arial"/>
                <w:bCs/>
                <w:kern w:val="18"/>
              </w:rPr>
              <w:t xml:space="preserve"> Creșterea pe piață a prețurilor la combustibil și energie</w:t>
            </w:r>
          </w:p>
        </w:tc>
      </w:tr>
      <w:bookmarkEnd w:id="9"/>
    </w:tbl>
    <w:p w:rsidR="004119A8" w:rsidRDefault="004119A8" w:rsidP="004759C3">
      <w:pPr>
        <w:tabs>
          <w:tab w:val="left" w:pos="1620"/>
        </w:tabs>
        <w:jc w:val="both"/>
        <w:rPr>
          <w:rFonts w:ascii="Arial" w:hAnsi="Arial" w:cs="Arial"/>
          <w:sz w:val="24"/>
          <w:szCs w:val="24"/>
        </w:rPr>
      </w:pPr>
    </w:p>
    <w:p w:rsidR="009B2F43" w:rsidRDefault="009B2F43" w:rsidP="00290A88">
      <w:pPr>
        <w:tabs>
          <w:tab w:val="left" w:pos="1620"/>
        </w:tabs>
        <w:jc w:val="both"/>
        <w:rPr>
          <w:rFonts w:ascii="Arial" w:hAnsi="Arial" w:cs="Arial"/>
          <w:b/>
          <w:color w:val="2E74B5" w:themeColor="accent5" w:themeShade="BF"/>
          <w:sz w:val="24"/>
          <w:szCs w:val="24"/>
        </w:rPr>
      </w:pPr>
    </w:p>
    <w:p w:rsidR="00512D7F" w:rsidRDefault="004759C3" w:rsidP="00290A88">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 xml:space="preserve">Obiectivul sectorial </w:t>
      </w:r>
      <w:r>
        <w:rPr>
          <w:rFonts w:ascii="Arial" w:hAnsi="Arial" w:cs="Arial"/>
          <w:b/>
          <w:color w:val="2E74B5" w:themeColor="accent5" w:themeShade="BF"/>
          <w:sz w:val="24"/>
          <w:szCs w:val="24"/>
        </w:rPr>
        <w:t>3</w:t>
      </w:r>
      <w:r w:rsidRPr="00713FEA">
        <w:rPr>
          <w:rFonts w:ascii="Arial" w:hAnsi="Arial" w:cs="Arial"/>
          <w:b/>
          <w:color w:val="2E74B5" w:themeColor="accent5" w:themeShade="BF"/>
          <w:sz w:val="24"/>
          <w:szCs w:val="24"/>
        </w:rPr>
        <w:t>.</w:t>
      </w:r>
      <w:r>
        <w:rPr>
          <w:rFonts w:ascii="Arial" w:hAnsi="Arial" w:cs="Arial"/>
          <w:b/>
          <w:color w:val="2E74B5" w:themeColor="accent5" w:themeShade="BF"/>
          <w:sz w:val="24"/>
          <w:szCs w:val="24"/>
        </w:rPr>
        <w:t>1</w:t>
      </w:r>
    </w:p>
    <w:p w:rsidR="004759C3" w:rsidRDefault="0082350E" w:rsidP="00290A88">
      <w:pPr>
        <w:tabs>
          <w:tab w:val="left" w:pos="1620"/>
        </w:tabs>
        <w:jc w:val="both"/>
        <w:rPr>
          <w:rFonts w:ascii="Arial" w:hAnsi="Arial" w:cs="Arial"/>
          <w:b/>
          <w:color w:val="2E74B5" w:themeColor="accent5" w:themeShade="BF"/>
          <w:sz w:val="24"/>
          <w:szCs w:val="24"/>
          <w:u w:val="single"/>
        </w:rPr>
      </w:pPr>
      <w:r w:rsidRPr="00780A60">
        <w:rPr>
          <w:rFonts w:ascii="Arial" w:hAnsi="Arial" w:cs="Arial"/>
          <w:b/>
          <w:color w:val="2E74B5" w:themeColor="accent5" w:themeShade="BF"/>
          <w:sz w:val="24"/>
          <w:szCs w:val="24"/>
          <w:u w:val="single"/>
        </w:rPr>
        <w:t xml:space="preserve">Menținerea costurilor de producție în limite ponderate, comparabile cu cele ale altor operatori similari (prin utilizare informații </w:t>
      </w:r>
      <w:proofErr w:type="spellStart"/>
      <w:r w:rsidRPr="00780A60">
        <w:rPr>
          <w:rFonts w:ascii="Arial" w:hAnsi="Arial" w:cs="Arial"/>
          <w:b/>
          <w:color w:val="2E74B5" w:themeColor="accent5" w:themeShade="BF"/>
          <w:sz w:val="24"/>
          <w:szCs w:val="24"/>
          <w:u w:val="single"/>
        </w:rPr>
        <w:t>Benchmarking</w:t>
      </w:r>
      <w:proofErr w:type="spellEnd"/>
      <w:r w:rsidRPr="00780A60">
        <w:rPr>
          <w:rFonts w:ascii="Arial" w:hAnsi="Arial" w:cs="Arial"/>
          <w:b/>
          <w:color w:val="2E74B5" w:themeColor="accent5" w:themeShade="BF"/>
          <w:sz w:val="24"/>
          <w:szCs w:val="24"/>
          <w:u w:val="single"/>
        </w:rPr>
        <w:t>)</w:t>
      </w:r>
    </w:p>
    <w:p w:rsidR="0031077C" w:rsidRPr="0031077C" w:rsidRDefault="0031077C" w:rsidP="0031077C">
      <w:pPr>
        <w:tabs>
          <w:tab w:val="left" w:pos="1620"/>
        </w:tabs>
        <w:jc w:val="both"/>
        <w:rPr>
          <w:rFonts w:ascii="Arial" w:hAnsi="Arial" w:cs="Arial"/>
          <w:sz w:val="24"/>
          <w:szCs w:val="24"/>
        </w:rPr>
      </w:pPr>
      <w:proofErr w:type="spellStart"/>
      <w:r w:rsidRPr="0031077C">
        <w:rPr>
          <w:rFonts w:ascii="Arial" w:hAnsi="Arial" w:cs="Arial"/>
          <w:sz w:val="24"/>
          <w:szCs w:val="24"/>
        </w:rPr>
        <w:t>Benchmarking-ul</w:t>
      </w:r>
      <w:proofErr w:type="spellEnd"/>
      <w:r w:rsidRPr="0031077C">
        <w:rPr>
          <w:rFonts w:ascii="Arial" w:hAnsi="Arial" w:cs="Arial"/>
          <w:sz w:val="24"/>
          <w:szCs w:val="24"/>
        </w:rPr>
        <w:t xml:space="preserve"> este un instrument de management demonstrat </w:t>
      </w:r>
      <w:r w:rsidR="00780A60">
        <w:rPr>
          <w:rFonts w:ascii="Arial" w:hAnsi="Arial" w:cs="Arial"/>
          <w:sz w:val="24"/>
          <w:szCs w:val="24"/>
        </w:rPr>
        <w:t>ș</w:t>
      </w:r>
      <w:r w:rsidRPr="0031077C">
        <w:rPr>
          <w:rFonts w:ascii="Arial" w:hAnsi="Arial" w:cs="Arial"/>
          <w:sz w:val="24"/>
          <w:szCs w:val="24"/>
        </w:rPr>
        <w:t xml:space="preserve">i testat </w:t>
      </w:r>
      <w:r w:rsidR="00780A60">
        <w:rPr>
          <w:rFonts w:ascii="Arial" w:hAnsi="Arial" w:cs="Arial"/>
          <w:sz w:val="24"/>
          <w:szCs w:val="24"/>
        </w:rPr>
        <w:t>î</w:t>
      </w:r>
      <w:r w:rsidRPr="0031077C">
        <w:rPr>
          <w:rFonts w:ascii="Arial" w:hAnsi="Arial" w:cs="Arial"/>
          <w:sz w:val="24"/>
          <w:szCs w:val="24"/>
        </w:rPr>
        <w:t xml:space="preserve">n timp, care este din ce in ce mai aplicat </w:t>
      </w:r>
      <w:r w:rsidR="00780A60">
        <w:rPr>
          <w:rFonts w:ascii="Arial" w:hAnsi="Arial" w:cs="Arial"/>
          <w:sz w:val="24"/>
          <w:szCs w:val="24"/>
        </w:rPr>
        <w:t>î</w:t>
      </w:r>
      <w:r w:rsidRPr="0031077C">
        <w:rPr>
          <w:rFonts w:ascii="Arial" w:hAnsi="Arial" w:cs="Arial"/>
          <w:sz w:val="24"/>
          <w:szCs w:val="24"/>
        </w:rPr>
        <w:t>n sectorul de ap</w:t>
      </w:r>
      <w:r w:rsidR="00780A60">
        <w:rPr>
          <w:rFonts w:ascii="Arial" w:hAnsi="Arial" w:cs="Arial"/>
          <w:sz w:val="24"/>
          <w:szCs w:val="24"/>
        </w:rPr>
        <w:t>ă</w:t>
      </w:r>
      <w:r w:rsidRPr="0031077C">
        <w:rPr>
          <w:rFonts w:ascii="Arial" w:hAnsi="Arial" w:cs="Arial"/>
          <w:sz w:val="24"/>
          <w:szCs w:val="24"/>
        </w:rPr>
        <w:t xml:space="preserve"> european </w:t>
      </w:r>
      <w:r w:rsidR="00780A60">
        <w:rPr>
          <w:rFonts w:ascii="Arial" w:hAnsi="Arial" w:cs="Arial"/>
          <w:sz w:val="24"/>
          <w:szCs w:val="24"/>
        </w:rPr>
        <w:t>ș</w:t>
      </w:r>
      <w:r w:rsidRPr="0031077C">
        <w:rPr>
          <w:rFonts w:ascii="Arial" w:hAnsi="Arial" w:cs="Arial"/>
          <w:sz w:val="24"/>
          <w:szCs w:val="24"/>
        </w:rPr>
        <w:t>i ajut</w:t>
      </w:r>
      <w:r w:rsidR="00780A60">
        <w:rPr>
          <w:rFonts w:ascii="Arial" w:hAnsi="Arial" w:cs="Arial"/>
          <w:sz w:val="24"/>
          <w:szCs w:val="24"/>
        </w:rPr>
        <w:t>ă</w:t>
      </w:r>
      <w:r w:rsidRPr="0031077C">
        <w:rPr>
          <w:rFonts w:ascii="Arial" w:hAnsi="Arial" w:cs="Arial"/>
          <w:sz w:val="24"/>
          <w:szCs w:val="24"/>
        </w:rPr>
        <w:t xml:space="preserve"> la realizarea de îmbunătățiri operaționale/inovații ale serviciilor, precum si o creștere a transparen</w:t>
      </w:r>
      <w:r w:rsidR="00780A60">
        <w:rPr>
          <w:rFonts w:ascii="Arial" w:hAnsi="Arial" w:cs="Arial"/>
          <w:sz w:val="24"/>
          <w:szCs w:val="24"/>
        </w:rPr>
        <w:t>ț</w:t>
      </w:r>
      <w:r w:rsidRPr="0031077C">
        <w:rPr>
          <w:rFonts w:ascii="Arial" w:hAnsi="Arial" w:cs="Arial"/>
          <w:sz w:val="24"/>
          <w:szCs w:val="24"/>
        </w:rPr>
        <w:t>ei. Oferă oportunități de transfer de cunoștințe,</w:t>
      </w:r>
      <w:r w:rsidR="00780A60">
        <w:rPr>
          <w:rFonts w:ascii="Arial" w:hAnsi="Arial" w:cs="Arial"/>
          <w:sz w:val="24"/>
          <w:szCs w:val="24"/>
        </w:rPr>
        <w:t xml:space="preserve"> </w:t>
      </w:r>
      <w:r w:rsidRPr="0031077C">
        <w:rPr>
          <w:rFonts w:ascii="Arial" w:hAnsi="Arial" w:cs="Arial"/>
          <w:sz w:val="24"/>
          <w:szCs w:val="24"/>
        </w:rPr>
        <w:t xml:space="preserve">permițând să identificăm </w:t>
      </w:r>
      <w:r w:rsidR="00780A60">
        <w:rPr>
          <w:rFonts w:ascii="Arial" w:hAnsi="Arial" w:cs="Arial"/>
          <w:sz w:val="24"/>
          <w:szCs w:val="24"/>
        </w:rPr>
        <w:t>ș</w:t>
      </w:r>
      <w:r w:rsidRPr="0031077C">
        <w:rPr>
          <w:rFonts w:ascii="Arial" w:hAnsi="Arial" w:cs="Arial"/>
          <w:sz w:val="24"/>
          <w:szCs w:val="24"/>
        </w:rPr>
        <w:t>i s</w:t>
      </w:r>
      <w:r w:rsidR="00780A60">
        <w:rPr>
          <w:rFonts w:ascii="Arial" w:hAnsi="Arial" w:cs="Arial"/>
          <w:sz w:val="24"/>
          <w:szCs w:val="24"/>
        </w:rPr>
        <w:t>ă</w:t>
      </w:r>
      <w:r w:rsidRPr="0031077C">
        <w:rPr>
          <w:rFonts w:ascii="Arial" w:hAnsi="Arial" w:cs="Arial"/>
          <w:sz w:val="24"/>
          <w:szCs w:val="24"/>
        </w:rPr>
        <w:t xml:space="preserve"> punem </w:t>
      </w:r>
      <w:r w:rsidR="00780A60">
        <w:rPr>
          <w:rFonts w:ascii="Arial" w:hAnsi="Arial" w:cs="Arial"/>
          <w:sz w:val="24"/>
          <w:szCs w:val="24"/>
        </w:rPr>
        <w:t>î</w:t>
      </w:r>
      <w:r w:rsidRPr="0031077C">
        <w:rPr>
          <w:rFonts w:ascii="Arial" w:hAnsi="Arial" w:cs="Arial"/>
          <w:sz w:val="24"/>
          <w:szCs w:val="24"/>
        </w:rPr>
        <w:t xml:space="preserve">n aplicare cele mai bune practici </w:t>
      </w:r>
      <w:r w:rsidR="00780A60">
        <w:rPr>
          <w:rFonts w:ascii="Arial" w:hAnsi="Arial" w:cs="Arial"/>
          <w:sz w:val="24"/>
          <w:szCs w:val="24"/>
        </w:rPr>
        <w:t>ș</w:t>
      </w:r>
      <w:r w:rsidRPr="0031077C">
        <w:rPr>
          <w:rFonts w:ascii="Arial" w:hAnsi="Arial" w:cs="Arial"/>
          <w:sz w:val="24"/>
          <w:szCs w:val="24"/>
        </w:rPr>
        <w:t xml:space="preserve">i soluții inovatoare pentru provocările cu care </w:t>
      </w:r>
      <w:r w:rsidR="00780A60">
        <w:rPr>
          <w:rFonts w:ascii="Arial" w:hAnsi="Arial" w:cs="Arial"/>
          <w:sz w:val="24"/>
          <w:szCs w:val="24"/>
        </w:rPr>
        <w:t>n</w:t>
      </w:r>
      <w:r w:rsidRPr="0031077C">
        <w:rPr>
          <w:rFonts w:ascii="Arial" w:hAnsi="Arial" w:cs="Arial"/>
          <w:sz w:val="24"/>
          <w:szCs w:val="24"/>
        </w:rPr>
        <w:t xml:space="preserve">e confruntam </w:t>
      </w:r>
      <w:r w:rsidR="00780A60">
        <w:rPr>
          <w:rFonts w:ascii="Arial" w:hAnsi="Arial" w:cs="Arial"/>
          <w:sz w:val="24"/>
          <w:szCs w:val="24"/>
        </w:rPr>
        <w:t>î</w:t>
      </w:r>
      <w:r w:rsidRPr="0031077C">
        <w:rPr>
          <w:rFonts w:ascii="Arial" w:hAnsi="Arial" w:cs="Arial"/>
          <w:sz w:val="24"/>
          <w:szCs w:val="24"/>
        </w:rPr>
        <w:t>n domeniile: management, operațiuni si proiecte de investiții.</w:t>
      </w:r>
    </w:p>
    <w:p w:rsidR="0031077C" w:rsidRDefault="0031077C" w:rsidP="0031077C">
      <w:pPr>
        <w:tabs>
          <w:tab w:val="left" w:pos="1620"/>
        </w:tabs>
        <w:jc w:val="both"/>
        <w:rPr>
          <w:rFonts w:ascii="Arial" w:hAnsi="Arial" w:cs="Arial"/>
          <w:sz w:val="24"/>
          <w:szCs w:val="24"/>
        </w:rPr>
      </w:pPr>
      <w:r w:rsidRPr="0031077C">
        <w:rPr>
          <w:rFonts w:ascii="Arial" w:hAnsi="Arial" w:cs="Arial"/>
          <w:sz w:val="24"/>
          <w:szCs w:val="24"/>
        </w:rPr>
        <w:t>Analizând ponderile din costul de producție a</w:t>
      </w:r>
      <w:r w:rsidR="00780A60">
        <w:rPr>
          <w:rFonts w:ascii="Arial" w:hAnsi="Arial" w:cs="Arial"/>
          <w:sz w:val="24"/>
          <w:szCs w:val="24"/>
        </w:rPr>
        <w:t xml:space="preserve">le </w:t>
      </w:r>
      <w:r w:rsidRPr="0031077C">
        <w:rPr>
          <w:rFonts w:ascii="Arial" w:hAnsi="Arial" w:cs="Arial"/>
          <w:sz w:val="24"/>
          <w:szCs w:val="24"/>
        </w:rPr>
        <w:t xml:space="preserve"> </w:t>
      </w:r>
      <w:proofErr w:type="spellStart"/>
      <w:r w:rsidRPr="0031077C">
        <w:rPr>
          <w:rFonts w:ascii="Arial" w:hAnsi="Arial" w:cs="Arial"/>
          <w:sz w:val="24"/>
          <w:szCs w:val="24"/>
        </w:rPr>
        <w:t>Apaserv</w:t>
      </w:r>
      <w:proofErr w:type="spellEnd"/>
      <w:r w:rsidRPr="0031077C">
        <w:rPr>
          <w:rFonts w:ascii="Arial" w:hAnsi="Arial" w:cs="Arial"/>
          <w:sz w:val="24"/>
          <w:szCs w:val="24"/>
        </w:rPr>
        <w:t xml:space="preserve"> Satu Mare</w:t>
      </w:r>
      <w:r w:rsidR="00780A60">
        <w:rPr>
          <w:rFonts w:ascii="Arial" w:hAnsi="Arial" w:cs="Arial"/>
          <w:sz w:val="24"/>
          <w:szCs w:val="24"/>
        </w:rPr>
        <w:t xml:space="preserve"> S.A.</w:t>
      </w:r>
      <w:r w:rsidRPr="0031077C">
        <w:rPr>
          <w:rFonts w:ascii="Arial" w:hAnsi="Arial" w:cs="Arial"/>
          <w:sz w:val="24"/>
          <w:szCs w:val="24"/>
        </w:rPr>
        <w:t xml:space="preserve"> raportat </w:t>
      </w:r>
      <w:r w:rsidR="00780A60">
        <w:rPr>
          <w:rFonts w:ascii="Arial" w:hAnsi="Arial" w:cs="Arial"/>
          <w:sz w:val="24"/>
          <w:szCs w:val="24"/>
        </w:rPr>
        <w:t>la</w:t>
      </w:r>
      <w:r w:rsidRPr="0031077C">
        <w:rPr>
          <w:rFonts w:ascii="Arial" w:hAnsi="Arial" w:cs="Arial"/>
          <w:sz w:val="24"/>
          <w:szCs w:val="24"/>
        </w:rPr>
        <w:t xml:space="preserve"> ponderile din costuri a sectorului de alimentare cu apă și canalizare constatăm  că avem o repartiție echilibrată a elementelor de cost. Punctul forte al societății este redevența care este de 19 % raportat la 5,53 % care este media sectorului. Procentul cheltuielilor cu personalul, a energiei electrice și a apei brute este sub media națională iar procentul cheltuielilor  cu întreținerea este mai mare</w:t>
      </w:r>
      <w:r w:rsidR="00780A60">
        <w:rPr>
          <w:rFonts w:ascii="Arial" w:hAnsi="Arial" w:cs="Arial"/>
          <w:sz w:val="24"/>
          <w:szCs w:val="24"/>
        </w:rPr>
        <w:t>,</w:t>
      </w:r>
      <w:r w:rsidRPr="0031077C">
        <w:rPr>
          <w:rFonts w:ascii="Arial" w:hAnsi="Arial" w:cs="Arial"/>
          <w:sz w:val="24"/>
          <w:szCs w:val="24"/>
        </w:rPr>
        <w:t xml:space="preserve"> ceea ce înseamnă că se acordă atenție sporită calității și siguranței în funcționare a sistemelor de alimentare cu apă și canalizare.</w:t>
      </w:r>
    </w:p>
    <w:p w:rsidR="00956A25" w:rsidRPr="0031077C" w:rsidRDefault="00956A25" w:rsidP="00956A25">
      <w:pPr>
        <w:tabs>
          <w:tab w:val="left" w:pos="1620"/>
        </w:tabs>
        <w:jc w:val="both"/>
        <w:rPr>
          <w:rFonts w:ascii="Arial" w:hAnsi="Arial" w:cs="Arial"/>
          <w:sz w:val="24"/>
          <w:szCs w:val="24"/>
        </w:rPr>
      </w:pPr>
      <w:r w:rsidRPr="0031077C">
        <w:rPr>
          <w:rFonts w:ascii="Arial" w:hAnsi="Arial" w:cs="Arial"/>
          <w:sz w:val="24"/>
          <w:szCs w:val="24"/>
        </w:rPr>
        <w:t>Înainte de orice creștere tarifară se va efectua o analiză a disponibilității de plată (”</w:t>
      </w:r>
      <w:proofErr w:type="spellStart"/>
      <w:r w:rsidR="00712C34">
        <w:fldChar w:fldCharType="begin"/>
      </w:r>
      <w:r w:rsidR="00712C34">
        <w:instrText xml:space="preserve"> HYPERLINK "https://www.google.ro/search?q=willingness+to+pay&amp;spell=1&amp;sa=X&amp;ved=0ahUKEwiJ0Z-4grHUAhWMDRoKHXu-Bf8QvwUIISgA" </w:instrText>
      </w:r>
      <w:r w:rsidR="00712C34">
        <w:fldChar w:fldCharType="separate"/>
      </w:r>
      <w:r w:rsidRPr="0031077C">
        <w:rPr>
          <w:rStyle w:val="Hyperlink"/>
          <w:rFonts w:ascii="Arial" w:hAnsi="Arial" w:cs="Arial"/>
          <w:sz w:val="24"/>
          <w:szCs w:val="24"/>
        </w:rPr>
        <w:t>willingness</w:t>
      </w:r>
      <w:proofErr w:type="spellEnd"/>
      <w:r w:rsidRPr="0031077C">
        <w:rPr>
          <w:rStyle w:val="Hyperlink"/>
          <w:rFonts w:ascii="Arial" w:hAnsi="Arial" w:cs="Arial"/>
          <w:sz w:val="24"/>
          <w:szCs w:val="24"/>
        </w:rPr>
        <w:t> </w:t>
      </w:r>
      <w:proofErr w:type="spellStart"/>
      <w:r w:rsidRPr="0031077C">
        <w:rPr>
          <w:rStyle w:val="Hyperlink"/>
          <w:rFonts w:ascii="Arial" w:hAnsi="Arial" w:cs="Arial"/>
          <w:sz w:val="24"/>
          <w:szCs w:val="24"/>
        </w:rPr>
        <w:t>to</w:t>
      </w:r>
      <w:proofErr w:type="spellEnd"/>
      <w:r w:rsidRPr="0031077C">
        <w:rPr>
          <w:rStyle w:val="Hyperlink"/>
          <w:rFonts w:ascii="Arial" w:hAnsi="Arial" w:cs="Arial"/>
          <w:sz w:val="24"/>
          <w:szCs w:val="24"/>
        </w:rPr>
        <w:t xml:space="preserve"> </w:t>
      </w:r>
      <w:proofErr w:type="spellStart"/>
      <w:r w:rsidRPr="0031077C">
        <w:rPr>
          <w:rStyle w:val="Hyperlink"/>
          <w:rFonts w:ascii="Arial" w:hAnsi="Arial" w:cs="Arial"/>
          <w:sz w:val="24"/>
          <w:szCs w:val="24"/>
        </w:rPr>
        <w:t>pay</w:t>
      </w:r>
      <w:proofErr w:type="spellEnd"/>
      <w:r w:rsidR="00712C34">
        <w:rPr>
          <w:rStyle w:val="Hyperlink"/>
          <w:rFonts w:ascii="Arial" w:hAnsi="Arial" w:cs="Arial"/>
          <w:sz w:val="24"/>
          <w:szCs w:val="24"/>
        </w:rPr>
        <w:fldChar w:fldCharType="end"/>
      </w:r>
      <w:r w:rsidRPr="0031077C">
        <w:rPr>
          <w:rFonts w:ascii="Arial" w:hAnsi="Arial" w:cs="Arial"/>
          <w:sz w:val="24"/>
          <w:szCs w:val="24"/>
        </w:rPr>
        <w:t>”) și a pragului de suportabilitate a populației, astfel încât costurile cu servicii de apă-canal să nu depășească (în medie) 4% din veniturile unei familii</w:t>
      </w:r>
      <w:r>
        <w:rPr>
          <w:rFonts w:ascii="Arial" w:hAnsi="Arial" w:cs="Arial"/>
          <w:sz w:val="24"/>
          <w:szCs w:val="24"/>
        </w:rPr>
        <w:t>, în acest moment suportabilitatea este situată la aproximativ 2,5%</w:t>
      </w:r>
      <w:r w:rsidRPr="0031077C">
        <w:rPr>
          <w:rFonts w:ascii="Arial" w:hAnsi="Arial" w:cs="Arial"/>
          <w:sz w:val="24"/>
          <w:szCs w:val="24"/>
        </w:rPr>
        <w:t xml:space="preserve">. Societatea furnizează servicii în condiții de monopol, ceea ce implică o responsabilitate socială crescută. Se propune în primul rând eficientizarea societății prin măsuri administrative </w:t>
      </w:r>
      <w:r>
        <w:rPr>
          <w:rFonts w:ascii="Arial" w:hAnsi="Arial" w:cs="Arial"/>
          <w:sz w:val="24"/>
          <w:szCs w:val="24"/>
        </w:rPr>
        <w:t xml:space="preserve">   </w:t>
      </w:r>
      <w:r w:rsidRPr="0031077C">
        <w:rPr>
          <w:rFonts w:ascii="Arial" w:hAnsi="Arial" w:cs="Arial"/>
          <w:sz w:val="24"/>
          <w:szCs w:val="24"/>
        </w:rPr>
        <w:t>pro-active, reducerea risipei tehnologice și financiare, mobilizarea resurselor interne (acțiuni comunicate populației prin multiple căi), astfel încât o eventuală creștere de tarif să fie acceptată de populație ca un instrument în beneficiul comunității aplicat de un management responsabil.</w:t>
      </w:r>
    </w:p>
    <w:p w:rsidR="00956A25" w:rsidRPr="0031077C" w:rsidRDefault="00956A25" w:rsidP="0031077C">
      <w:pPr>
        <w:tabs>
          <w:tab w:val="left" w:pos="1620"/>
        </w:tabs>
        <w:jc w:val="both"/>
        <w:rPr>
          <w:rFonts w:ascii="Arial" w:hAnsi="Arial" w:cs="Arial"/>
          <w:sz w:val="24"/>
          <w:szCs w:val="24"/>
        </w:rPr>
      </w:pPr>
    </w:p>
    <w:p w:rsidR="0031077C" w:rsidRPr="0031077C" w:rsidRDefault="0031077C" w:rsidP="00780A60">
      <w:pPr>
        <w:tabs>
          <w:tab w:val="left" w:pos="1620"/>
        </w:tabs>
        <w:jc w:val="center"/>
        <w:rPr>
          <w:rFonts w:ascii="Arial" w:hAnsi="Arial" w:cs="Arial"/>
          <w:sz w:val="24"/>
          <w:szCs w:val="24"/>
        </w:rPr>
      </w:pPr>
      <w:r w:rsidRPr="0031077C">
        <w:rPr>
          <w:rFonts w:ascii="Arial" w:hAnsi="Arial" w:cs="Arial"/>
          <w:noProof/>
          <w:sz w:val="24"/>
          <w:szCs w:val="24"/>
          <w:lang w:val="en-US"/>
        </w:rPr>
        <w:lastRenderedPageBreak/>
        <w:drawing>
          <wp:inline distT="0" distB="0" distL="0" distR="0">
            <wp:extent cx="5814060" cy="2762250"/>
            <wp:effectExtent l="0" t="0" r="15240" b="0"/>
            <wp:docPr id="39" name="Chart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2350E" w:rsidRPr="0082350E" w:rsidRDefault="0031077C" w:rsidP="00780A60">
      <w:pPr>
        <w:tabs>
          <w:tab w:val="left" w:pos="1620"/>
        </w:tabs>
        <w:jc w:val="center"/>
        <w:rPr>
          <w:rFonts w:ascii="Arial" w:hAnsi="Arial" w:cs="Arial"/>
          <w:sz w:val="24"/>
          <w:szCs w:val="24"/>
        </w:rPr>
      </w:pPr>
      <w:r w:rsidRPr="0031077C">
        <w:rPr>
          <w:rFonts w:ascii="Arial" w:hAnsi="Arial" w:cs="Arial"/>
          <w:noProof/>
          <w:sz w:val="24"/>
          <w:szCs w:val="24"/>
          <w:lang w:val="en-US"/>
        </w:rPr>
        <w:drawing>
          <wp:inline distT="0" distB="0" distL="0" distR="0">
            <wp:extent cx="5844540" cy="2495550"/>
            <wp:effectExtent l="0" t="0" r="3810" b="0"/>
            <wp:docPr id="38" name="Chart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1077C" w:rsidRPr="0031077C" w:rsidRDefault="0031077C" w:rsidP="0031077C">
      <w:pPr>
        <w:tabs>
          <w:tab w:val="left" w:pos="1620"/>
        </w:tabs>
        <w:jc w:val="both"/>
        <w:rPr>
          <w:rFonts w:ascii="Arial" w:hAnsi="Arial" w:cs="Arial"/>
          <w:sz w:val="24"/>
          <w:szCs w:val="24"/>
        </w:rPr>
      </w:pPr>
      <w:r w:rsidRPr="0031077C">
        <w:rPr>
          <w:rFonts w:ascii="Arial" w:hAnsi="Arial" w:cs="Arial"/>
          <w:sz w:val="24"/>
          <w:szCs w:val="24"/>
        </w:rPr>
        <w:t xml:space="preserve">Comparând structura costurilor </w:t>
      </w:r>
      <w:proofErr w:type="spellStart"/>
      <w:r w:rsidRPr="0031077C">
        <w:rPr>
          <w:rFonts w:ascii="Arial" w:hAnsi="Arial" w:cs="Arial"/>
          <w:sz w:val="24"/>
          <w:szCs w:val="24"/>
        </w:rPr>
        <w:t>Apaserv</w:t>
      </w:r>
      <w:proofErr w:type="spellEnd"/>
      <w:r w:rsidRPr="0031077C">
        <w:rPr>
          <w:rFonts w:ascii="Arial" w:hAnsi="Arial" w:cs="Arial"/>
          <w:sz w:val="24"/>
          <w:szCs w:val="24"/>
        </w:rPr>
        <w:t xml:space="preserve"> Satu Mare cu  cea a mediei sectorului, putem observa că în 2016 s-a încadrat în limitele ponderate, mai ales dacă am lua în calcul și costurile aferente redevenței și amortizării. Din cele observate putem spune chiar, că </w:t>
      </w:r>
      <w:proofErr w:type="spellStart"/>
      <w:r w:rsidRPr="0031077C">
        <w:rPr>
          <w:rFonts w:ascii="Arial" w:hAnsi="Arial" w:cs="Arial"/>
          <w:sz w:val="24"/>
          <w:szCs w:val="24"/>
        </w:rPr>
        <w:t>Apaserv</w:t>
      </w:r>
      <w:proofErr w:type="spellEnd"/>
      <w:r w:rsidRPr="0031077C">
        <w:rPr>
          <w:rFonts w:ascii="Arial" w:hAnsi="Arial" w:cs="Arial"/>
          <w:sz w:val="24"/>
          <w:szCs w:val="24"/>
        </w:rPr>
        <w:t xml:space="preserve"> Satu Mare are o repartizare mai bună a componenței costurilor atât pentru activitatea de apă cât și pentru cea de apă uzată.</w:t>
      </w:r>
    </w:p>
    <w:p w:rsidR="0031077C" w:rsidRPr="0031077C" w:rsidRDefault="0031077C" w:rsidP="0031077C">
      <w:pPr>
        <w:tabs>
          <w:tab w:val="left" w:pos="1620"/>
        </w:tabs>
        <w:jc w:val="both"/>
        <w:rPr>
          <w:rFonts w:ascii="Arial" w:hAnsi="Arial" w:cs="Arial"/>
          <w:sz w:val="24"/>
          <w:szCs w:val="24"/>
        </w:rPr>
      </w:pPr>
      <w:r w:rsidRPr="0031077C">
        <w:rPr>
          <w:rFonts w:ascii="Arial" w:hAnsi="Arial" w:cs="Arial"/>
          <w:sz w:val="24"/>
          <w:szCs w:val="24"/>
        </w:rPr>
        <w:t>ACTIVITATEA DE APĂ – structura costurilor excluzând amortizarea și redevența - 2016</w:t>
      </w:r>
    </w:p>
    <w:p w:rsidR="0031077C" w:rsidRPr="0031077C" w:rsidRDefault="00712C34" w:rsidP="0031077C">
      <w:pPr>
        <w:tabs>
          <w:tab w:val="left" w:pos="1620"/>
        </w:tabs>
        <w:jc w:val="both"/>
        <w:rPr>
          <w:rFonts w:ascii="Arial" w:hAnsi="Arial" w:cs="Arial"/>
          <w:sz w:val="24"/>
          <w:szCs w:val="24"/>
        </w:rPr>
      </w:pPr>
      <w:r>
        <w:rPr>
          <w:rFonts w:ascii="Arial" w:hAnsi="Arial" w:cs="Arial"/>
          <w:noProof/>
          <w:sz w:val="24"/>
          <w:szCs w:val="24"/>
          <w:lang w:val="en-US"/>
        </w:rPr>
        <w:pict>
          <v:roundrect id="Rectangle: Rounded Corners 215" o:spid="_x0000_s1030" style="position:absolute;left:0;text-align:left;margin-left:232.7pt;margin-top:95pt;width:62.55pt;height:35.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" fillcolor="#5b9bd5" strokecolor="#41719c" strokeweight="1pt">
            <v:stroke joinstyle="miter"/>
            <v:textbox>
              <w:txbxContent>
                <w:p w:rsidR="009B2F43" w:rsidRDefault="009B2F43" w:rsidP="0031077C">
                  <w:pPr>
                    <w:spacing w:after="0"/>
                    <w:jc w:val="center"/>
                    <w:rPr>
                      <w:sz w:val="20"/>
                      <w:szCs w:val="20"/>
                    </w:rPr>
                  </w:pPr>
                  <w:r w:rsidRPr="00F46D56">
                    <w:rPr>
                      <w:sz w:val="20"/>
                      <w:szCs w:val="20"/>
                    </w:rPr>
                    <w:t xml:space="preserve">Media </w:t>
                  </w:r>
                </w:p>
                <w:p w:rsidR="009B2F43" w:rsidRPr="00F46D56" w:rsidRDefault="009B2F43" w:rsidP="0031077C">
                  <w:pPr>
                    <w:spacing w:after="0"/>
                    <w:jc w:val="center"/>
                    <w:rPr>
                      <w:sz w:val="20"/>
                      <w:szCs w:val="20"/>
                    </w:rPr>
                  </w:pPr>
                  <w:r>
                    <w:rPr>
                      <w:sz w:val="20"/>
                      <w:szCs w:val="20"/>
                    </w:rPr>
                    <w:t>sectorului</w:t>
                  </w:r>
                </w:p>
              </w:txbxContent>
            </v:textbox>
          </v:roundrect>
        </w:pict>
      </w:r>
      <w:r>
        <w:rPr>
          <w:rFonts w:ascii="Arial" w:hAnsi="Arial" w:cs="Arial"/>
          <w:noProof/>
          <w:sz w:val="24"/>
          <w:szCs w:val="24"/>
          <w:lang w:val="en-US"/>
        </w:rPr>
        <w:pict>
          <v:roundrect id="Rectangle: Rounded Corners 216" o:spid="_x0000_s1031" style="position:absolute;left:0;text-align:left;margin-left:24.45pt;margin-top:111.3pt;width:54.45pt;height:23.5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" fillcolor="#4472c4 [3204]" strokecolor="#1f3763 [1604]" strokeweight="1pt">
            <v:stroke joinstyle="miter"/>
            <v:textbox>
              <w:txbxContent>
                <w:p w:rsidR="009B2F43" w:rsidRPr="00F46D56" w:rsidRDefault="009B2F43" w:rsidP="0031077C">
                  <w:pPr>
                    <w:jc w:val="center"/>
                  </w:pPr>
                  <w:proofErr w:type="spellStart"/>
                  <w:r>
                    <w:t>Apaserv</w:t>
                  </w:r>
                  <w:proofErr w:type="spellEnd"/>
                </w:p>
              </w:txbxContent>
            </v:textbox>
          </v:roundrect>
        </w:pict>
      </w:r>
      <w:r w:rsidR="0031077C" w:rsidRPr="0031077C">
        <w:rPr>
          <w:rFonts w:ascii="Arial" w:hAnsi="Arial" w:cs="Arial"/>
          <w:noProof/>
          <w:sz w:val="24"/>
          <w:szCs w:val="24"/>
          <w:lang w:val="en-US"/>
        </w:rPr>
        <w:drawing>
          <wp:inline distT="0" distB="0" distL="0" distR="0">
            <wp:extent cx="2927749" cy="1883672"/>
            <wp:effectExtent l="0" t="0" r="6350" b="254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2966004" cy="1908284"/>
                    </a:xfrm>
                    <a:prstGeom prst="rect">
                      <a:avLst/>
                    </a:prstGeom>
                  </pic:spPr>
                </pic:pic>
              </a:graphicData>
            </a:graphic>
          </wp:inline>
        </w:drawing>
      </w:r>
      <w:r w:rsidR="0031077C" w:rsidRPr="0031077C">
        <w:rPr>
          <w:rFonts w:ascii="Arial" w:hAnsi="Arial" w:cs="Arial"/>
          <w:noProof/>
          <w:sz w:val="24"/>
          <w:szCs w:val="24"/>
          <w:lang w:val="en-US"/>
        </w:rPr>
        <w:drawing>
          <wp:inline distT="0" distB="0" distL="0" distR="0">
            <wp:extent cx="2870326" cy="1836420"/>
            <wp:effectExtent l="0" t="0" r="635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2896592" cy="1853225"/>
                    </a:xfrm>
                    <a:prstGeom prst="rect">
                      <a:avLst/>
                    </a:prstGeom>
                  </pic:spPr>
                </pic:pic>
              </a:graphicData>
            </a:graphic>
          </wp:inline>
        </w:drawing>
      </w:r>
    </w:p>
    <w:p w:rsidR="0031077C" w:rsidRDefault="0031077C" w:rsidP="0031077C">
      <w:pPr>
        <w:tabs>
          <w:tab w:val="left" w:pos="1620"/>
        </w:tabs>
        <w:jc w:val="both"/>
        <w:rPr>
          <w:rFonts w:ascii="Arial" w:hAnsi="Arial" w:cs="Arial"/>
          <w:sz w:val="24"/>
          <w:szCs w:val="24"/>
        </w:rPr>
      </w:pPr>
      <w:r w:rsidRPr="0031077C">
        <w:rPr>
          <w:rFonts w:ascii="Arial" w:hAnsi="Arial" w:cs="Arial"/>
          <w:sz w:val="24"/>
          <w:szCs w:val="24"/>
        </w:rPr>
        <w:lastRenderedPageBreak/>
        <w:t xml:space="preserve">ACTIVITATEA DE APĂ UZATĂ – structura costurilor excluzând amortizarea și redevența </w:t>
      </w:r>
      <w:r w:rsidR="00A13D74">
        <w:rPr>
          <w:rFonts w:ascii="Arial" w:hAnsi="Arial" w:cs="Arial"/>
          <w:sz w:val="24"/>
          <w:szCs w:val="24"/>
        </w:rPr>
        <w:t>–</w:t>
      </w:r>
      <w:r w:rsidRPr="0031077C">
        <w:rPr>
          <w:rFonts w:ascii="Arial" w:hAnsi="Arial" w:cs="Arial"/>
          <w:sz w:val="24"/>
          <w:szCs w:val="24"/>
        </w:rPr>
        <w:t xml:space="preserve"> 2016</w:t>
      </w:r>
    </w:p>
    <w:p w:rsidR="00A13D74" w:rsidRPr="0031077C" w:rsidRDefault="00A13D74" w:rsidP="0031077C">
      <w:pPr>
        <w:tabs>
          <w:tab w:val="left" w:pos="1620"/>
        </w:tabs>
        <w:jc w:val="both"/>
        <w:rPr>
          <w:rFonts w:ascii="Arial" w:hAnsi="Arial" w:cs="Arial"/>
          <w:sz w:val="24"/>
          <w:szCs w:val="24"/>
        </w:rPr>
      </w:pPr>
    </w:p>
    <w:p w:rsidR="0031077C" w:rsidRPr="0031077C" w:rsidRDefault="00712C34" w:rsidP="0031077C">
      <w:pPr>
        <w:tabs>
          <w:tab w:val="left" w:pos="1620"/>
        </w:tabs>
        <w:jc w:val="both"/>
        <w:rPr>
          <w:rFonts w:ascii="Arial" w:hAnsi="Arial" w:cs="Arial"/>
          <w:sz w:val="24"/>
          <w:szCs w:val="24"/>
        </w:rPr>
      </w:pPr>
      <w:r>
        <w:rPr>
          <w:rFonts w:ascii="Arial" w:hAnsi="Arial" w:cs="Arial"/>
          <w:noProof/>
          <w:sz w:val="24"/>
          <w:szCs w:val="24"/>
          <w:lang w:val="en-US"/>
        </w:rPr>
        <w:pict>
          <v:roundrect id="Rectangle: Rounded Corners 217" o:spid="_x0000_s1032" style="position:absolute;left:0;text-align:left;margin-left:237pt;margin-top:105.9pt;width:62.55pt;height:35.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" fillcolor="#5b9bd5" strokecolor="#41719c" strokeweight="1pt">
            <v:stroke joinstyle="miter"/>
            <v:textbox>
              <w:txbxContent>
                <w:p w:rsidR="009B2F43" w:rsidRDefault="009B2F43" w:rsidP="0031077C">
                  <w:pPr>
                    <w:spacing w:after="0"/>
                    <w:jc w:val="center"/>
                    <w:rPr>
                      <w:sz w:val="20"/>
                      <w:szCs w:val="20"/>
                    </w:rPr>
                  </w:pPr>
                  <w:r w:rsidRPr="00F46D56">
                    <w:rPr>
                      <w:sz w:val="20"/>
                      <w:szCs w:val="20"/>
                    </w:rPr>
                    <w:t xml:space="preserve">Media </w:t>
                  </w:r>
                </w:p>
                <w:p w:rsidR="009B2F43" w:rsidRPr="00F46D56" w:rsidRDefault="009B2F43" w:rsidP="0031077C">
                  <w:pPr>
                    <w:spacing w:after="0"/>
                    <w:jc w:val="center"/>
                    <w:rPr>
                      <w:sz w:val="20"/>
                      <w:szCs w:val="20"/>
                    </w:rPr>
                  </w:pPr>
                  <w:r>
                    <w:rPr>
                      <w:sz w:val="20"/>
                      <w:szCs w:val="20"/>
                    </w:rPr>
                    <w:t>sectorului</w:t>
                  </w:r>
                </w:p>
              </w:txbxContent>
            </v:textbox>
          </v:roundrect>
        </w:pict>
      </w:r>
      <w:r>
        <w:rPr>
          <w:rFonts w:ascii="Arial" w:hAnsi="Arial" w:cs="Arial"/>
          <w:noProof/>
          <w:sz w:val="24"/>
          <w:szCs w:val="24"/>
          <w:lang w:val="en-US"/>
        </w:rPr>
        <w:pict>
          <v:roundrect id="Rectangle: Rounded Corners 218" o:spid="_x0000_s1033" style="position:absolute;left:0;text-align:left;margin-left:8.15pt;margin-top:117.45pt;width:54.45pt;height:23.5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" fillcolor="#5b9bd5" strokecolor="#41719c" strokeweight="1pt">
            <v:stroke joinstyle="miter"/>
            <v:textbox>
              <w:txbxContent>
                <w:p w:rsidR="009B2F43" w:rsidRPr="00F46D56" w:rsidRDefault="009B2F43" w:rsidP="0031077C">
                  <w:pPr>
                    <w:jc w:val="center"/>
                  </w:pPr>
                  <w:proofErr w:type="spellStart"/>
                  <w:r>
                    <w:t>Apaserv</w:t>
                  </w:r>
                  <w:proofErr w:type="spellEnd"/>
                </w:p>
              </w:txbxContent>
            </v:textbox>
          </v:roundrect>
        </w:pict>
      </w:r>
      <w:r w:rsidR="0031077C" w:rsidRPr="0031077C">
        <w:rPr>
          <w:rFonts w:ascii="Arial" w:hAnsi="Arial" w:cs="Arial"/>
          <w:noProof/>
          <w:sz w:val="24"/>
          <w:szCs w:val="24"/>
          <w:lang w:val="en-US"/>
        </w:rPr>
        <w:drawing>
          <wp:inline distT="0" distB="0" distL="0" distR="0">
            <wp:extent cx="2916555" cy="19431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2943111" cy="1960792"/>
                    </a:xfrm>
                    <a:prstGeom prst="rect">
                      <a:avLst/>
                    </a:prstGeom>
                  </pic:spPr>
                </pic:pic>
              </a:graphicData>
            </a:graphic>
          </wp:inline>
        </w:drawing>
      </w:r>
      <w:r w:rsidR="0031077C" w:rsidRPr="0031077C">
        <w:rPr>
          <w:rFonts w:ascii="Arial" w:hAnsi="Arial" w:cs="Arial"/>
          <w:noProof/>
          <w:sz w:val="24"/>
          <w:szCs w:val="24"/>
          <w:lang w:val="en-US"/>
        </w:rPr>
        <w:drawing>
          <wp:inline distT="0" distB="0" distL="0" distR="0">
            <wp:extent cx="2911511" cy="1899830"/>
            <wp:effectExtent l="0" t="0" r="3175" b="571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2912763" cy="1900647"/>
                    </a:xfrm>
                    <a:prstGeom prst="rect">
                      <a:avLst/>
                    </a:prstGeom>
                  </pic:spPr>
                </pic:pic>
              </a:graphicData>
            </a:graphic>
          </wp:inline>
        </w:drawing>
      </w:r>
    </w:p>
    <w:p w:rsidR="009B2F43" w:rsidRDefault="009B2F43" w:rsidP="00266D56">
      <w:pPr>
        <w:tabs>
          <w:tab w:val="left" w:pos="1620"/>
        </w:tabs>
        <w:jc w:val="both"/>
        <w:rPr>
          <w:rFonts w:ascii="Arial" w:hAnsi="Arial" w:cs="Arial"/>
          <w:b/>
          <w:color w:val="2E74B5" w:themeColor="accent5" w:themeShade="BF"/>
          <w:sz w:val="24"/>
          <w:szCs w:val="24"/>
        </w:rPr>
      </w:pPr>
    </w:p>
    <w:p w:rsidR="00266D56" w:rsidRDefault="00266D56" w:rsidP="00266D56">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 xml:space="preserve">Obiectivul sectorial </w:t>
      </w:r>
      <w:r>
        <w:rPr>
          <w:rFonts w:ascii="Arial" w:hAnsi="Arial" w:cs="Arial"/>
          <w:b/>
          <w:color w:val="2E74B5" w:themeColor="accent5" w:themeShade="BF"/>
          <w:sz w:val="24"/>
          <w:szCs w:val="24"/>
        </w:rPr>
        <w:t>3</w:t>
      </w:r>
      <w:r w:rsidRPr="00713FEA">
        <w:rPr>
          <w:rFonts w:ascii="Arial" w:hAnsi="Arial" w:cs="Arial"/>
          <w:b/>
          <w:color w:val="2E74B5" w:themeColor="accent5" w:themeShade="BF"/>
          <w:sz w:val="24"/>
          <w:szCs w:val="24"/>
        </w:rPr>
        <w:t>.</w:t>
      </w:r>
      <w:r>
        <w:rPr>
          <w:rFonts w:ascii="Arial" w:hAnsi="Arial" w:cs="Arial"/>
          <w:b/>
          <w:color w:val="2E74B5" w:themeColor="accent5" w:themeShade="BF"/>
          <w:sz w:val="24"/>
          <w:szCs w:val="24"/>
        </w:rPr>
        <w:t>2</w:t>
      </w:r>
    </w:p>
    <w:p w:rsidR="00266D56" w:rsidRDefault="00266D56" w:rsidP="00266D56">
      <w:pPr>
        <w:tabs>
          <w:tab w:val="left" w:pos="1620"/>
        </w:tabs>
        <w:jc w:val="both"/>
        <w:rPr>
          <w:rFonts w:ascii="Arial" w:hAnsi="Arial" w:cs="Arial"/>
          <w:b/>
          <w:color w:val="2E74B5" w:themeColor="accent5" w:themeShade="BF"/>
          <w:sz w:val="24"/>
          <w:szCs w:val="24"/>
          <w:u w:val="single"/>
        </w:rPr>
      </w:pPr>
      <w:r w:rsidRPr="00266D56">
        <w:rPr>
          <w:rFonts w:ascii="Arial" w:hAnsi="Arial" w:cs="Arial"/>
          <w:b/>
          <w:color w:val="2E74B5" w:themeColor="accent5" w:themeShade="BF"/>
          <w:sz w:val="24"/>
          <w:szCs w:val="24"/>
          <w:u w:val="single"/>
        </w:rPr>
        <w:t>Implementarea unor măsuri de eficientizare energetică pentru reducerea costurilor cu energia</w:t>
      </w:r>
    </w:p>
    <w:p w:rsidR="00266D56" w:rsidRPr="00266D56" w:rsidRDefault="00266D56" w:rsidP="00266D56">
      <w:pPr>
        <w:tabs>
          <w:tab w:val="left" w:pos="1620"/>
        </w:tabs>
        <w:jc w:val="both"/>
        <w:rPr>
          <w:rFonts w:ascii="Arial" w:hAnsi="Arial" w:cs="Arial"/>
          <w:iCs/>
          <w:sz w:val="24"/>
          <w:szCs w:val="24"/>
        </w:rPr>
      </w:pPr>
      <w:r w:rsidRPr="00266D56">
        <w:rPr>
          <w:rFonts w:ascii="Arial" w:hAnsi="Arial" w:cs="Arial"/>
          <w:iCs/>
          <w:sz w:val="24"/>
          <w:szCs w:val="24"/>
        </w:rPr>
        <w:t xml:space="preserve">Costurile cu energia pot fi reduse fie prin eficientizare energetică sau prin achiziționarea energiei la tarife scăzute. </w:t>
      </w:r>
      <w:proofErr w:type="spellStart"/>
      <w:r w:rsidRPr="00266D56">
        <w:rPr>
          <w:rFonts w:ascii="Arial" w:hAnsi="Arial" w:cs="Arial"/>
          <w:iCs/>
          <w:sz w:val="24"/>
          <w:szCs w:val="24"/>
        </w:rPr>
        <w:t>Apaserv</w:t>
      </w:r>
      <w:proofErr w:type="spellEnd"/>
      <w:r w:rsidRPr="00266D56">
        <w:rPr>
          <w:rFonts w:ascii="Arial" w:hAnsi="Arial" w:cs="Arial"/>
          <w:iCs/>
          <w:sz w:val="24"/>
          <w:szCs w:val="24"/>
        </w:rPr>
        <w:t xml:space="preserve"> Satu Mare S</w:t>
      </w:r>
      <w:r>
        <w:rPr>
          <w:rFonts w:ascii="Arial" w:hAnsi="Arial" w:cs="Arial"/>
          <w:iCs/>
          <w:sz w:val="24"/>
          <w:szCs w:val="24"/>
        </w:rPr>
        <w:t>.</w:t>
      </w:r>
      <w:r w:rsidRPr="00266D56">
        <w:rPr>
          <w:rFonts w:ascii="Arial" w:hAnsi="Arial" w:cs="Arial"/>
          <w:iCs/>
          <w:sz w:val="24"/>
          <w:szCs w:val="24"/>
        </w:rPr>
        <w:t>A</w:t>
      </w:r>
      <w:r>
        <w:rPr>
          <w:rFonts w:ascii="Arial" w:hAnsi="Arial" w:cs="Arial"/>
          <w:iCs/>
          <w:sz w:val="24"/>
          <w:szCs w:val="24"/>
        </w:rPr>
        <w:t>.</w:t>
      </w:r>
      <w:r w:rsidRPr="00266D56">
        <w:rPr>
          <w:rFonts w:ascii="Arial" w:hAnsi="Arial" w:cs="Arial"/>
          <w:iCs/>
          <w:sz w:val="24"/>
          <w:szCs w:val="24"/>
        </w:rPr>
        <w:t xml:space="preserve"> a fost printre primele societăți care a achiziționat energia electrică pe bursă. Experiența acumulată în asemenea achiziții a făcut ca în 2016 să obținem cel mai scăzut tarif raportat la ceilalți operatori de apă din țară.</w:t>
      </w:r>
    </w:p>
    <w:p w:rsidR="00266D56" w:rsidRPr="00266D56" w:rsidRDefault="00266D56" w:rsidP="00266D56">
      <w:pPr>
        <w:tabs>
          <w:tab w:val="left" w:pos="1620"/>
        </w:tabs>
        <w:jc w:val="center"/>
        <w:rPr>
          <w:rFonts w:ascii="Arial" w:hAnsi="Arial" w:cs="Arial"/>
          <w:sz w:val="24"/>
          <w:szCs w:val="24"/>
        </w:rPr>
      </w:pPr>
      <w:r w:rsidRPr="00266D56">
        <w:rPr>
          <w:rFonts w:ascii="Arial" w:hAnsi="Arial" w:cs="Arial"/>
          <w:noProof/>
          <w:sz w:val="24"/>
          <w:szCs w:val="24"/>
          <w:lang w:val="en-US"/>
        </w:rPr>
        <w:drawing>
          <wp:inline distT="0" distB="0" distL="0" distR="0">
            <wp:extent cx="5343525" cy="2162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742" r="1579" b="2440"/>
                    <a:stretch/>
                  </pic:blipFill>
                  <pic:spPr bwMode="auto">
                    <a:xfrm>
                      <a:off x="0" y="0"/>
                      <a:ext cx="5343525" cy="2162175"/>
                    </a:xfrm>
                    <a:prstGeom prst="rect">
                      <a:avLst/>
                    </a:prstGeom>
                    <a:noFill/>
                    <a:ln>
                      <a:noFill/>
                    </a:ln>
                    <a:extLst>
                      <a:ext uri="{53640926-AAD7-44D8-BBD7-CCE9431645EC}">
                        <a14:shadowObscured xmlns:a14="http://schemas.microsoft.com/office/drawing/2010/main"/>
                      </a:ext>
                    </a:extLst>
                  </pic:spPr>
                </pic:pic>
              </a:graphicData>
            </a:graphic>
          </wp:inline>
        </w:drawing>
      </w:r>
    </w:p>
    <w:p w:rsidR="009B2F43" w:rsidRDefault="009B2F43" w:rsidP="00266D56">
      <w:pPr>
        <w:tabs>
          <w:tab w:val="left" w:pos="1620"/>
        </w:tabs>
        <w:jc w:val="both"/>
        <w:rPr>
          <w:rFonts w:ascii="Arial" w:hAnsi="Arial" w:cs="Arial"/>
          <w:sz w:val="24"/>
          <w:szCs w:val="24"/>
        </w:rPr>
      </w:pPr>
    </w:p>
    <w:p w:rsidR="00266D56" w:rsidRPr="00266D56" w:rsidRDefault="00266D56" w:rsidP="00266D56">
      <w:pPr>
        <w:tabs>
          <w:tab w:val="left" w:pos="1620"/>
        </w:tabs>
        <w:jc w:val="both"/>
        <w:rPr>
          <w:rFonts w:ascii="Arial" w:hAnsi="Arial" w:cs="Arial"/>
          <w:sz w:val="24"/>
          <w:szCs w:val="24"/>
        </w:rPr>
      </w:pPr>
      <w:r w:rsidRPr="00266D56">
        <w:rPr>
          <w:rFonts w:ascii="Arial" w:hAnsi="Arial" w:cs="Arial"/>
          <w:sz w:val="24"/>
          <w:szCs w:val="24"/>
        </w:rPr>
        <w:t>Eficientizarea energetică poate aduce rezultate și mai semnificative însă necesită de cele mai multe ori investiții și timp.</w:t>
      </w:r>
    </w:p>
    <w:p w:rsidR="00266D56" w:rsidRPr="00266D56" w:rsidRDefault="00266D56" w:rsidP="00266D56">
      <w:pPr>
        <w:tabs>
          <w:tab w:val="left" w:pos="1620"/>
        </w:tabs>
        <w:jc w:val="both"/>
        <w:rPr>
          <w:rFonts w:ascii="Arial" w:hAnsi="Arial" w:cs="Arial"/>
          <w:sz w:val="24"/>
          <w:szCs w:val="24"/>
        </w:rPr>
      </w:pPr>
      <w:r w:rsidRPr="00266D56">
        <w:rPr>
          <w:rFonts w:ascii="Arial" w:hAnsi="Arial" w:cs="Arial"/>
          <w:bCs/>
          <w:iCs/>
          <w:sz w:val="24"/>
          <w:szCs w:val="24"/>
        </w:rPr>
        <w:t>Cheltuielile cu energia au un nivel destul de ridicat în costurile de operare,</w:t>
      </w:r>
      <w:r w:rsidR="00244BD9">
        <w:rPr>
          <w:rFonts w:ascii="Arial" w:hAnsi="Arial" w:cs="Arial"/>
          <w:bCs/>
          <w:iCs/>
          <w:sz w:val="24"/>
          <w:szCs w:val="24"/>
        </w:rPr>
        <w:t xml:space="preserve"> aproape de</w:t>
      </w:r>
      <w:r w:rsidRPr="00266D56">
        <w:rPr>
          <w:rFonts w:ascii="Arial" w:hAnsi="Arial" w:cs="Arial"/>
          <w:bCs/>
          <w:iCs/>
          <w:sz w:val="24"/>
          <w:szCs w:val="24"/>
        </w:rPr>
        <w:t xml:space="preserve"> media națională, asta în condițiile în care se cumpăr</w:t>
      </w:r>
      <w:r w:rsidR="00244BD9">
        <w:rPr>
          <w:rFonts w:ascii="Arial" w:hAnsi="Arial" w:cs="Arial"/>
          <w:bCs/>
          <w:iCs/>
          <w:sz w:val="24"/>
          <w:szCs w:val="24"/>
        </w:rPr>
        <w:t>ă</w:t>
      </w:r>
      <w:r w:rsidRPr="00266D56">
        <w:rPr>
          <w:rFonts w:ascii="Arial" w:hAnsi="Arial" w:cs="Arial"/>
          <w:bCs/>
          <w:iCs/>
          <w:sz w:val="24"/>
          <w:szCs w:val="24"/>
        </w:rPr>
        <w:t xml:space="preserve"> energia la una dintre cele mai reduse prețuri</w:t>
      </w:r>
      <w:r w:rsidR="00244BD9">
        <w:rPr>
          <w:rFonts w:ascii="Arial" w:hAnsi="Arial" w:cs="Arial"/>
          <w:bCs/>
          <w:iCs/>
          <w:sz w:val="24"/>
          <w:szCs w:val="24"/>
        </w:rPr>
        <w:t xml:space="preserve">, fiind </w:t>
      </w:r>
      <w:r w:rsidRPr="00266D56">
        <w:rPr>
          <w:rFonts w:ascii="Arial" w:hAnsi="Arial" w:cs="Arial"/>
          <w:sz w:val="24"/>
          <w:szCs w:val="24"/>
        </w:rPr>
        <w:t>o dovadă clară că trebuie intervenit la nivel de management energetic pentru o eficientizare energetică.</w:t>
      </w:r>
    </w:p>
    <w:p w:rsidR="00266D56" w:rsidRPr="00266D56" w:rsidRDefault="00244BD9" w:rsidP="00266D56">
      <w:pPr>
        <w:tabs>
          <w:tab w:val="left" w:pos="1620"/>
        </w:tabs>
        <w:jc w:val="both"/>
        <w:rPr>
          <w:rFonts w:ascii="Arial" w:hAnsi="Arial" w:cs="Arial"/>
          <w:sz w:val="24"/>
          <w:szCs w:val="24"/>
        </w:rPr>
      </w:pPr>
      <w:r>
        <w:rPr>
          <w:rFonts w:ascii="Arial" w:hAnsi="Arial" w:cs="Arial"/>
          <w:sz w:val="24"/>
          <w:szCs w:val="24"/>
        </w:rPr>
        <w:lastRenderedPageBreak/>
        <w:t>În acest moment</w:t>
      </w:r>
      <w:r w:rsidR="00266D56" w:rsidRPr="00266D56">
        <w:rPr>
          <w:rFonts w:ascii="Arial" w:hAnsi="Arial" w:cs="Arial"/>
          <w:sz w:val="24"/>
          <w:szCs w:val="24"/>
        </w:rPr>
        <w:t xml:space="preserve"> nu </w:t>
      </w:r>
      <w:r>
        <w:rPr>
          <w:rFonts w:ascii="Arial" w:hAnsi="Arial" w:cs="Arial"/>
          <w:sz w:val="24"/>
          <w:szCs w:val="24"/>
        </w:rPr>
        <w:t>există</w:t>
      </w:r>
      <w:r w:rsidR="00266D56" w:rsidRPr="00266D56">
        <w:rPr>
          <w:rFonts w:ascii="Arial" w:hAnsi="Arial" w:cs="Arial"/>
          <w:sz w:val="24"/>
          <w:szCs w:val="24"/>
        </w:rPr>
        <w:t xml:space="preserve"> evidențe stricte legate de reparațiile tuturor utilajelor, condițiile de întreținere a acestora, numărul de ore de funcționare de la precedentele intervenții și mai grav aducerea la reparații doar în situațiile în care reparațiile sunt deja foarte complexe și costisitoare sau chiar necesită înlocuirea totală.</w:t>
      </w:r>
    </w:p>
    <w:p w:rsidR="00266D56" w:rsidRPr="00266D56" w:rsidRDefault="00266D56" w:rsidP="00266D56">
      <w:pPr>
        <w:tabs>
          <w:tab w:val="left" w:pos="1620"/>
        </w:tabs>
        <w:jc w:val="both"/>
        <w:rPr>
          <w:rFonts w:ascii="Arial" w:hAnsi="Arial" w:cs="Arial"/>
          <w:sz w:val="24"/>
          <w:szCs w:val="24"/>
        </w:rPr>
      </w:pPr>
      <w:r w:rsidRPr="00266D56">
        <w:rPr>
          <w:rFonts w:ascii="Arial" w:hAnsi="Arial" w:cs="Arial"/>
          <w:sz w:val="24"/>
          <w:szCs w:val="24"/>
        </w:rPr>
        <w:t>Costul cu energia electrică fiind al treilea cel mai mare cost, ca pondere din costurile totale de exploatare atât pe partea de apă cât și partea de apă uzată, după costurile cu personalul și costurile cu redevența, cu siguranță merită atenția cuvenită, fiind un cost unde se pot obține reduceri mai semnificative.</w:t>
      </w:r>
    </w:p>
    <w:p w:rsidR="003862B1" w:rsidRPr="00266D56" w:rsidRDefault="003862B1" w:rsidP="003862B1">
      <w:pPr>
        <w:tabs>
          <w:tab w:val="left" w:pos="1620"/>
        </w:tabs>
        <w:jc w:val="both"/>
        <w:rPr>
          <w:rFonts w:ascii="Arial" w:hAnsi="Arial" w:cs="Arial"/>
          <w:sz w:val="24"/>
          <w:szCs w:val="24"/>
        </w:rPr>
      </w:pPr>
      <w:r w:rsidRPr="00266D56">
        <w:rPr>
          <w:rFonts w:ascii="Arial" w:hAnsi="Arial" w:cs="Arial"/>
          <w:sz w:val="24"/>
          <w:szCs w:val="24"/>
        </w:rPr>
        <w:t>Principalele măsuri de eficientizare economică propuse sunt:</w:t>
      </w:r>
    </w:p>
    <w:p w:rsidR="003862B1" w:rsidRPr="00266D56" w:rsidRDefault="003862B1" w:rsidP="00D448B5">
      <w:pPr>
        <w:numPr>
          <w:ilvl w:val="0"/>
          <w:numId w:val="27"/>
        </w:numPr>
        <w:tabs>
          <w:tab w:val="left" w:pos="1620"/>
        </w:tabs>
        <w:spacing w:after="120"/>
        <w:jc w:val="both"/>
        <w:rPr>
          <w:rFonts w:ascii="Arial" w:hAnsi="Arial" w:cs="Arial"/>
          <w:sz w:val="24"/>
          <w:szCs w:val="24"/>
        </w:rPr>
      </w:pPr>
      <w:r w:rsidRPr="00266D56">
        <w:rPr>
          <w:rFonts w:ascii="Arial" w:hAnsi="Arial" w:cs="Arial"/>
          <w:sz w:val="24"/>
          <w:szCs w:val="24"/>
        </w:rPr>
        <w:t>Realizarea unui audit energetic complex la nivelul întregului contur al societății. Termen 2018</w:t>
      </w:r>
      <w:r>
        <w:rPr>
          <w:rFonts w:ascii="Arial" w:hAnsi="Arial" w:cs="Arial"/>
          <w:sz w:val="24"/>
          <w:szCs w:val="24"/>
        </w:rPr>
        <w:t>;</w:t>
      </w:r>
    </w:p>
    <w:p w:rsidR="003862B1" w:rsidRPr="00266D56" w:rsidRDefault="003862B1" w:rsidP="00D448B5">
      <w:pPr>
        <w:numPr>
          <w:ilvl w:val="0"/>
          <w:numId w:val="27"/>
        </w:numPr>
        <w:tabs>
          <w:tab w:val="left" w:pos="1620"/>
        </w:tabs>
        <w:spacing w:after="120"/>
        <w:jc w:val="both"/>
        <w:rPr>
          <w:rFonts w:ascii="Arial" w:hAnsi="Arial" w:cs="Arial"/>
          <w:sz w:val="24"/>
          <w:szCs w:val="24"/>
        </w:rPr>
      </w:pPr>
      <w:r w:rsidRPr="00266D56">
        <w:rPr>
          <w:rFonts w:ascii="Arial" w:hAnsi="Arial" w:cs="Arial"/>
          <w:sz w:val="24"/>
          <w:szCs w:val="24"/>
        </w:rPr>
        <w:t>Extindere monitorizare flot</w:t>
      </w:r>
      <w:r>
        <w:rPr>
          <w:rFonts w:ascii="Arial" w:hAnsi="Arial" w:cs="Arial"/>
          <w:sz w:val="24"/>
          <w:szCs w:val="24"/>
        </w:rPr>
        <w:t>ă</w:t>
      </w:r>
      <w:r w:rsidRPr="00266D56">
        <w:rPr>
          <w:rFonts w:ascii="Arial" w:hAnsi="Arial" w:cs="Arial"/>
          <w:sz w:val="24"/>
          <w:szCs w:val="24"/>
        </w:rPr>
        <w:t xml:space="preserve"> auto, consumuri combustibil și urmărire consumuri specifice la nivel de autovehicule</w:t>
      </w:r>
      <w:r>
        <w:rPr>
          <w:rFonts w:ascii="Arial" w:hAnsi="Arial" w:cs="Arial"/>
          <w:sz w:val="24"/>
          <w:szCs w:val="24"/>
        </w:rPr>
        <w:t>.</w:t>
      </w:r>
      <w:r w:rsidRPr="00266D56">
        <w:rPr>
          <w:rFonts w:ascii="Arial" w:hAnsi="Arial" w:cs="Arial"/>
          <w:sz w:val="24"/>
          <w:szCs w:val="24"/>
        </w:rPr>
        <w:t xml:space="preserve"> Termen 2018</w:t>
      </w:r>
      <w:r>
        <w:rPr>
          <w:rFonts w:ascii="Arial" w:hAnsi="Arial" w:cs="Arial"/>
          <w:sz w:val="24"/>
          <w:szCs w:val="24"/>
        </w:rPr>
        <w:t>;</w:t>
      </w:r>
    </w:p>
    <w:p w:rsidR="003862B1" w:rsidRPr="00266D56" w:rsidRDefault="003862B1" w:rsidP="00D448B5">
      <w:pPr>
        <w:numPr>
          <w:ilvl w:val="0"/>
          <w:numId w:val="27"/>
        </w:numPr>
        <w:tabs>
          <w:tab w:val="left" w:pos="1620"/>
        </w:tabs>
        <w:spacing w:after="120"/>
        <w:jc w:val="both"/>
        <w:rPr>
          <w:rFonts w:ascii="Arial" w:hAnsi="Arial" w:cs="Arial"/>
          <w:sz w:val="24"/>
          <w:szCs w:val="24"/>
        </w:rPr>
      </w:pPr>
      <w:r w:rsidRPr="00266D56">
        <w:rPr>
          <w:rFonts w:ascii="Arial" w:hAnsi="Arial" w:cs="Arial"/>
          <w:sz w:val="24"/>
          <w:szCs w:val="24"/>
        </w:rPr>
        <w:t>Înlocuirea aparatelor de iluminat interior în clădirile și pe platformele exterioare, condiționat de o analiză cost beneficiu. Termen 2018</w:t>
      </w:r>
      <w:r>
        <w:rPr>
          <w:rFonts w:ascii="Arial" w:hAnsi="Arial" w:cs="Arial"/>
          <w:sz w:val="24"/>
          <w:szCs w:val="24"/>
        </w:rPr>
        <w:t>;</w:t>
      </w:r>
    </w:p>
    <w:p w:rsidR="003862B1" w:rsidRPr="00266D56" w:rsidRDefault="003862B1" w:rsidP="00D448B5">
      <w:pPr>
        <w:numPr>
          <w:ilvl w:val="0"/>
          <w:numId w:val="27"/>
        </w:numPr>
        <w:tabs>
          <w:tab w:val="left" w:pos="1620"/>
        </w:tabs>
        <w:spacing w:after="120"/>
        <w:jc w:val="both"/>
        <w:rPr>
          <w:rFonts w:ascii="Arial" w:hAnsi="Arial" w:cs="Arial"/>
          <w:sz w:val="24"/>
          <w:szCs w:val="24"/>
        </w:rPr>
      </w:pPr>
      <w:r w:rsidRPr="00266D56">
        <w:rPr>
          <w:rFonts w:ascii="Arial" w:hAnsi="Arial" w:cs="Arial"/>
          <w:sz w:val="24"/>
          <w:szCs w:val="24"/>
        </w:rPr>
        <w:t xml:space="preserve">Asigurarea mentenanței preventive pentru pompe si electromotoare </w:t>
      </w:r>
      <w:r>
        <w:rPr>
          <w:rFonts w:ascii="Arial" w:hAnsi="Arial" w:cs="Arial"/>
          <w:sz w:val="24"/>
          <w:szCs w:val="24"/>
        </w:rPr>
        <w:t>î</w:t>
      </w:r>
      <w:r w:rsidRPr="00266D56">
        <w:rPr>
          <w:rFonts w:ascii="Arial" w:hAnsi="Arial" w:cs="Arial"/>
          <w:sz w:val="24"/>
          <w:szCs w:val="24"/>
        </w:rPr>
        <w:t xml:space="preserve">n vederea reducerii frecărilor, blocajelor, jocurilor sau bătăilor peste valorile admise la piesele </w:t>
      </w:r>
      <w:r>
        <w:rPr>
          <w:rFonts w:ascii="Arial" w:hAnsi="Arial" w:cs="Arial"/>
          <w:sz w:val="24"/>
          <w:szCs w:val="24"/>
        </w:rPr>
        <w:t>î</w:t>
      </w:r>
      <w:r w:rsidRPr="00266D56">
        <w:rPr>
          <w:rFonts w:ascii="Arial" w:hAnsi="Arial" w:cs="Arial"/>
          <w:sz w:val="24"/>
          <w:szCs w:val="24"/>
        </w:rPr>
        <w:t xml:space="preserve">n mișcare </w:t>
      </w:r>
      <w:r>
        <w:rPr>
          <w:rFonts w:ascii="Arial" w:hAnsi="Arial" w:cs="Arial"/>
          <w:sz w:val="24"/>
          <w:szCs w:val="24"/>
        </w:rPr>
        <w:t>ș</w:t>
      </w:r>
      <w:r w:rsidRPr="00266D56">
        <w:rPr>
          <w:rFonts w:ascii="Arial" w:hAnsi="Arial" w:cs="Arial"/>
          <w:sz w:val="24"/>
          <w:szCs w:val="24"/>
        </w:rPr>
        <w:t xml:space="preserve">i asigurarea ungerii </w:t>
      </w:r>
      <w:r>
        <w:rPr>
          <w:rFonts w:ascii="Arial" w:hAnsi="Arial" w:cs="Arial"/>
          <w:sz w:val="24"/>
          <w:szCs w:val="24"/>
        </w:rPr>
        <w:t>ș</w:t>
      </w:r>
      <w:r w:rsidRPr="00266D56">
        <w:rPr>
          <w:rFonts w:ascii="Arial" w:hAnsi="Arial" w:cs="Arial"/>
          <w:sz w:val="24"/>
          <w:szCs w:val="24"/>
        </w:rPr>
        <w:t>i lubrifierii după grafice. Înlocuirea preventiv</w:t>
      </w:r>
      <w:r>
        <w:rPr>
          <w:rFonts w:ascii="Arial" w:hAnsi="Arial" w:cs="Arial"/>
          <w:sz w:val="24"/>
          <w:szCs w:val="24"/>
        </w:rPr>
        <w:t>ă</w:t>
      </w:r>
      <w:r w:rsidRPr="00266D56">
        <w:rPr>
          <w:rFonts w:ascii="Arial" w:hAnsi="Arial" w:cs="Arial"/>
          <w:sz w:val="24"/>
          <w:szCs w:val="24"/>
        </w:rPr>
        <w:t xml:space="preserve"> a rulmenților motoarelor </w:t>
      </w:r>
      <w:r>
        <w:rPr>
          <w:rFonts w:ascii="Arial" w:hAnsi="Arial" w:cs="Arial"/>
          <w:sz w:val="24"/>
          <w:szCs w:val="24"/>
        </w:rPr>
        <w:t>ș</w:t>
      </w:r>
      <w:r w:rsidRPr="00266D56">
        <w:rPr>
          <w:rFonts w:ascii="Arial" w:hAnsi="Arial" w:cs="Arial"/>
          <w:sz w:val="24"/>
          <w:szCs w:val="24"/>
        </w:rPr>
        <w:t>i a pompelor. Termen permanent</w:t>
      </w:r>
      <w:r>
        <w:rPr>
          <w:rFonts w:ascii="Arial" w:hAnsi="Arial" w:cs="Arial"/>
          <w:sz w:val="24"/>
          <w:szCs w:val="24"/>
        </w:rPr>
        <w:t>;</w:t>
      </w:r>
    </w:p>
    <w:p w:rsidR="003862B1" w:rsidRPr="00266D56" w:rsidRDefault="003862B1" w:rsidP="00D448B5">
      <w:pPr>
        <w:numPr>
          <w:ilvl w:val="0"/>
          <w:numId w:val="27"/>
        </w:numPr>
        <w:tabs>
          <w:tab w:val="left" w:pos="1620"/>
        </w:tabs>
        <w:spacing w:after="120"/>
        <w:jc w:val="both"/>
        <w:rPr>
          <w:rFonts w:ascii="Arial" w:hAnsi="Arial" w:cs="Arial"/>
          <w:sz w:val="24"/>
          <w:szCs w:val="24"/>
        </w:rPr>
      </w:pPr>
      <w:r w:rsidRPr="00266D56">
        <w:rPr>
          <w:rFonts w:ascii="Arial" w:hAnsi="Arial" w:cs="Arial"/>
          <w:sz w:val="24"/>
          <w:szCs w:val="24"/>
        </w:rPr>
        <w:t>Compensarea energiei reactive la fiecare punct de consum din cadrul societății unde factorul de putere înregistrate pe baz</w:t>
      </w:r>
      <w:r>
        <w:rPr>
          <w:rFonts w:ascii="Arial" w:hAnsi="Arial" w:cs="Arial"/>
          <w:sz w:val="24"/>
          <w:szCs w:val="24"/>
        </w:rPr>
        <w:t>ă</w:t>
      </w:r>
      <w:r w:rsidRPr="00266D56">
        <w:rPr>
          <w:rFonts w:ascii="Arial" w:hAnsi="Arial" w:cs="Arial"/>
          <w:sz w:val="24"/>
          <w:szCs w:val="24"/>
        </w:rPr>
        <w:t xml:space="preserve"> orară este sub nivelul factorului de putere neutral cu scopul reducerii pierderilor din rețelele electrice afectate respectiv eliminării plăților de energie reactivă  aferente. Termen 2018</w:t>
      </w:r>
      <w:r>
        <w:rPr>
          <w:rFonts w:ascii="Arial" w:hAnsi="Arial" w:cs="Arial"/>
          <w:sz w:val="24"/>
          <w:szCs w:val="24"/>
        </w:rPr>
        <w:t>;</w:t>
      </w:r>
    </w:p>
    <w:p w:rsidR="003862B1" w:rsidRPr="00266D56" w:rsidRDefault="003862B1" w:rsidP="00D448B5">
      <w:pPr>
        <w:numPr>
          <w:ilvl w:val="0"/>
          <w:numId w:val="27"/>
        </w:numPr>
        <w:tabs>
          <w:tab w:val="left" w:pos="1620"/>
        </w:tabs>
        <w:spacing w:after="120"/>
        <w:jc w:val="both"/>
        <w:rPr>
          <w:rFonts w:ascii="Arial" w:hAnsi="Arial" w:cs="Arial"/>
          <w:sz w:val="24"/>
          <w:szCs w:val="24"/>
        </w:rPr>
      </w:pPr>
      <w:r w:rsidRPr="00266D56">
        <w:rPr>
          <w:rFonts w:ascii="Arial" w:hAnsi="Arial" w:cs="Arial"/>
          <w:sz w:val="24"/>
          <w:szCs w:val="24"/>
        </w:rPr>
        <w:t xml:space="preserve">Modernizarea </w:t>
      </w:r>
      <w:r>
        <w:rPr>
          <w:rFonts w:ascii="Arial" w:hAnsi="Arial" w:cs="Arial"/>
          <w:sz w:val="24"/>
          <w:szCs w:val="24"/>
        </w:rPr>
        <w:t xml:space="preserve">a </w:t>
      </w:r>
      <w:r w:rsidRPr="00266D56">
        <w:rPr>
          <w:rFonts w:ascii="Arial" w:hAnsi="Arial" w:cs="Arial"/>
          <w:sz w:val="24"/>
          <w:szCs w:val="24"/>
        </w:rPr>
        <w:t xml:space="preserve">cinci stații de hidrofoare în </w:t>
      </w:r>
      <w:r>
        <w:rPr>
          <w:rFonts w:ascii="Arial" w:hAnsi="Arial" w:cs="Arial"/>
          <w:sz w:val="24"/>
          <w:szCs w:val="24"/>
        </w:rPr>
        <w:t>m</w:t>
      </w:r>
      <w:r w:rsidRPr="00266D56">
        <w:rPr>
          <w:rFonts w:ascii="Arial" w:hAnsi="Arial" w:cs="Arial"/>
          <w:sz w:val="24"/>
          <w:szCs w:val="24"/>
        </w:rPr>
        <w:t>un.</w:t>
      </w:r>
      <w:r>
        <w:rPr>
          <w:rFonts w:ascii="Arial" w:hAnsi="Arial" w:cs="Arial"/>
          <w:sz w:val="24"/>
          <w:szCs w:val="24"/>
        </w:rPr>
        <w:t xml:space="preserve"> </w:t>
      </w:r>
      <w:r w:rsidRPr="00266D56">
        <w:rPr>
          <w:rFonts w:ascii="Arial" w:hAnsi="Arial" w:cs="Arial"/>
          <w:sz w:val="24"/>
          <w:szCs w:val="24"/>
        </w:rPr>
        <w:t>Satu Mare</w:t>
      </w:r>
      <w:r>
        <w:rPr>
          <w:rFonts w:ascii="Arial" w:hAnsi="Arial" w:cs="Arial"/>
          <w:sz w:val="24"/>
          <w:szCs w:val="24"/>
        </w:rPr>
        <w:t>.</w:t>
      </w:r>
      <w:r w:rsidRPr="00266D56">
        <w:rPr>
          <w:rFonts w:ascii="Arial" w:hAnsi="Arial" w:cs="Arial"/>
          <w:sz w:val="24"/>
          <w:szCs w:val="24"/>
        </w:rPr>
        <w:t xml:space="preserve"> Termen 2019</w:t>
      </w:r>
      <w:r>
        <w:rPr>
          <w:rFonts w:ascii="Arial" w:hAnsi="Arial" w:cs="Arial"/>
          <w:sz w:val="24"/>
          <w:szCs w:val="24"/>
        </w:rPr>
        <w:t>;</w:t>
      </w:r>
    </w:p>
    <w:p w:rsidR="003862B1" w:rsidRPr="00266D56" w:rsidRDefault="003862B1" w:rsidP="00D448B5">
      <w:pPr>
        <w:numPr>
          <w:ilvl w:val="0"/>
          <w:numId w:val="27"/>
        </w:numPr>
        <w:tabs>
          <w:tab w:val="left" w:pos="1620"/>
        </w:tabs>
        <w:spacing w:after="120"/>
        <w:jc w:val="both"/>
        <w:rPr>
          <w:rFonts w:ascii="Arial" w:hAnsi="Arial" w:cs="Arial"/>
          <w:sz w:val="24"/>
          <w:szCs w:val="24"/>
        </w:rPr>
      </w:pPr>
      <w:r w:rsidRPr="00266D56">
        <w:rPr>
          <w:rFonts w:ascii="Arial" w:hAnsi="Arial" w:cs="Arial"/>
          <w:sz w:val="24"/>
          <w:szCs w:val="24"/>
        </w:rPr>
        <w:t xml:space="preserve">Modernizarea stației de pompare ape potabile </w:t>
      </w:r>
      <w:r>
        <w:rPr>
          <w:rFonts w:ascii="Arial" w:hAnsi="Arial" w:cs="Arial"/>
          <w:sz w:val="24"/>
          <w:szCs w:val="24"/>
        </w:rPr>
        <w:t>m</w:t>
      </w:r>
      <w:r w:rsidRPr="00266D56">
        <w:rPr>
          <w:rFonts w:ascii="Arial" w:hAnsi="Arial" w:cs="Arial"/>
          <w:sz w:val="24"/>
          <w:szCs w:val="24"/>
        </w:rPr>
        <w:t>un.</w:t>
      </w:r>
      <w:r>
        <w:rPr>
          <w:rFonts w:ascii="Arial" w:hAnsi="Arial" w:cs="Arial"/>
          <w:sz w:val="24"/>
          <w:szCs w:val="24"/>
        </w:rPr>
        <w:t xml:space="preserve"> </w:t>
      </w:r>
      <w:r w:rsidRPr="00266D56">
        <w:rPr>
          <w:rFonts w:ascii="Arial" w:hAnsi="Arial" w:cs="Arial"/>
          <w:sz w:val="24"/>
          <w:szCs w:val="24"/>
        </w:rPr>
        <w:t>Carei - instalarea unui grup de pompare cu pompe de 2 x 25 kW, acționate cu convertizoare de frecvență cu funcționare controlată atât de presiunea de refulare precum și de presiune de control captate în diferite puncte a</w:t>
      </w:r>
      <w:r>
        <w:rPr>
          <w:rFonts w:ascii="Arial" w:hAnsi="Arial" w:cs="Arial"/>
          <w:sz w:val="24"/>
          <w:szCs w:val="24"/>
        </w:rPr>
        <w:t>le</w:t>
      </w:r>
      <w:r w:rsidRPr="00266D56">
        <w:rPr>
          <w:rFonts w:ascii="Arial" w:hAnsi="Arial" w:cs="Arial"/>
          <w:sz w:val="24"/>
          <w:szCs w:val="24"/>
        </w:rPr>
        <w:t xml:space="preserve"> mun.</w:t>
      </w:r>
      <w:r>
        <w:rPr>
          <w:rFonts w:ascii="Arial" w:hAnsi="Arial" w:cs="Arial"/>
          <w:sz w:val="24"/>
          <w:szCs w:val="24"/>
        </w:rPr>
        <w:t xml:space="preserve"> </w:t>
      </w:r>
      <w:r w:rsidRPr="00266D56">
        <w:rPr>
          <w:rFonts w:ascii="Arial" w:hAnsi="Arial" w:cs="Arial"/>
          <w:sz w:val="24"/>
          <w:szCs w:val="24"/>
        </w:rPr>
        <w:t>Carei.  Termen 2019</w:t>
      </w:r>
      <w:r>
        <w:rPr>
          <w:rFonts w:ascii="Arial" w:hAnsi="Arial" w:cs="Arial"/>
          <w:sz w:val="24"/>
          <w:szCs w:val="24"/>
        </w:rPr>
        <w:t>;</w:t>
      </w:r>
    </w:p>
    <w:p w:rsidR="003862B1" w:rsidRDefault="003862B1" w:rsidP="00D448B5">
      <w:pPr>
        <w:numPr>
          <w:ilvl w:val="0"/>
          <w:numId w:val="27"/>
        </w:numPr>
        <w:tabs>
          <w:tab w:val="left" w:pos="1620"/>
        </w:tabs>
        <w:spacing w:after="120"/>
        <w:jc w:val="both"/>
        <w:rPr>
          <w:rFonts w:ascii="Arial" w:hAnsi="Arial" w:cs="Arial"/>
          <w:sz w:val="24"/>
          <w:szCs w:val="24"/>
        </w:rPr>
      </w:pPr>
      <w:r w:rsidRPr="00266D56">
        <w:rPr>
          <w:rFonts w:ascii="Arial" w:hAnsi="Arial" w:cs="Arial"/>
          <w:sz w:val="24"/>
          <w:szCs w:val="24"/>
        </w:rPr>
        <w:t xml:space="preserve">Creșterea randamentului de exploatare a instalațiilor prin:                                                          </w:t>
      </w:r>
      <w:r>
        <w:rPr>
          <w:rFonts w:ascii="Arial" w:hAnsi="Arial" w:cs="Arial"/>
          <w:sz w:val="24"/>
          <w:szCs w:val="24"/>
        </w:rPr>
        <w:t xml:space="preserve">     </w:t>
      </w:r>
    </w:p>
    <w:p w:rsidR="003862B1" w:rsidRPr="00244BD9" w:rsidRDefault="003862B1" w:rsidP="00D448B5">
      <w:pPr>
        <w:pStyle w:val="ListParagraph"/>
        <w:numPr>
          <w:ilvl w:val="0"/>
          <w:numId w:val="28"/>
        </w:numPr>
        <w:tabs>
          <w:tab w:val="left" w:pos="1620"/>
        </w:tabs>
        <w:spacing w:after="120"/>
        <w:jc w:val="both"/>
        <w:rPr>
          <w:rFonts w:ascii="Arial" w:hAnsi="Arial" w:cs="Arial"/>
          <w:sz w:val="24"/>
          <w:szCs w:val="24"/>
        </w:rPr>
      </w:pPr>
      <w:r w:rsidRPr="00244BD9">
        <w:rPr>
          <w:rFonts w:ascii="Arial" w:hAnsi="Arial" w:cs="Arial"/>
          <w:sz w:val="24"/>
          <w:szCs w:val="24"/>
        </w:rPr>
        <w:t>folosirea pompelor la debite efective apropiate de cele nominale</w:t>
      </w:r>
      <w:r>
        <w:rPr>
          <w:rFonts w:ascii="Arial" w:hAnsi="Arial" w:cs="Arial"/>
          <w:sz w:val="24"/>
          <w:szCs w:val="24"/>
        </w:rPr>
        <w:t>;</w:t>
      </w:r>
    </w:p>
    <w:p w:rsidR="003862B1" w:rsidRPr="00244BD9" w:rsidRDefault="003862B1" w:rsidP="00D448B5">
      <w:pPr>
        <w:pStyle w:val="ListParagraph"/>
        <w:numPr>
          <w:ilvl w:val="0"/>
          <w:numId w:val="28"/>
        </w:numPr>
        <w:tabs>
          <w:tab w:val="left" w:pos="1620"/>
        </w:tabs>
        <w:spacing w:after="120"/>
        <w:jc w:val="both"/>
        <w:rPr>
          <w:rFonts w:ascii="Arial" w:hAnsi="Arial" w:cs="Arial"/>
          <w:sz w:val="24"/>
          <w:szCs w:val="24"/>
        </w:rPr>
      </w:pPr>
      <w:r w:rsidRPr="00244BD9">
        <w:rPr>
          <w:rFonts w:ascii="Arial" w:hAnsi="Arial" w:cs="Arial"/>
          <w:sz w:val="24"/>
          <w:szCs w:val="24"/>
        </w:rPr>
        <w:t xml:space="preserve">eliminarea strangulărilor pe traseul de curgere a apei </w:t>
      </w:r>
      <w:r>
        <w:rPr>
          <w:rFonts w:ascii="Arial" w:hAnsi="Arial" w:cs="Arial"/>
          <w:sz w:val="24"/>
          <w:szCs w:val="24"/>
        </w:rPr>
        <w:t>î</w:t>
      </w:r>
      <w:r w:rsidRPr="00244BD9">
        <w:rPr>
          <w:rFonts w:ascii="Arial" w:hAnsi="Arial" w:cs="Arial"/>
          <w:sz w:val="24"/>
          <w:szCs w:val="24"/>
        </w:rPr>
        <w:t xml:space="preserve">n conducte </w:t>
      </w:r>
      <w:r>
        <w:rPr>
          <w:rFonts w:ascii="Arial" w:hAnsi="Arial" w:cs="Arial"/>
          <w:sz w:val="24"/>
          <w:szCs w:val="24"/>
        </w:rPr>
        <w:t>ș</w:t>
      </w:r>
      <w:r w:rsidRPr="00244BD9">
        <w:rPr>
          <w:rFonts w:ascii="Arial" w:hAnsi="Arial" w:cs="Arial"/>
          <w:sz w:val="24"/>
          <w:szCs w:val="24"/>
        </w:rPr>
        <w:t>i arm</w:t>
      </w:r>
      <w:r>
        <w:rPr>
          <w:rFonts w:ascii="Arial" w:hAnsi="Arial" w:cs="Arial"/>
          <w:sz w:val="24"/>
          <w:szCs w:val="24"/>
        </w:rPr>
        <w:t>ă</w:t>
      </w:r>
      <w:r w:rsidRPr="00244BD9">
        <w:rPr>
          <w:rFonts w:ascii="Arial" w:hAnsi="Arial" w:cs="Arial"/>
          <w:sz w:val="24"/>
          <w:szCs w:val="24"/>
        </w:rPr>
        <w:t>turile aferente. Termen 2021</w:t>
      </w:r>
      <w:r>
        <w:rPr>
          <w:rFonts w:ascii="Arial" w:hAnsi="Arial" w:cs="Arial"/>
          <w:sz w:val="24"/>
          <w:szCs w:val="24"/>
        </w:rPr>
        <w:t>;</w:t>
      </w:r>
    </w:p>
    <w:p w:rsidR="003862B1" w:rsidRPr="00266D56" w:rsidRDefault="003862B1" w:rsidP="00D448B5">
      <w:pPr>
        <w:numPr>
          <w:ilvl w:val="0"/>
          <w:numId w:val="27"/>
        </w:numPr>
        <w:tabs>
          <w:tab w:val="left" w:pos="1620"/>
        </w:tabs>
        <w:spacing w:after="120"/>
        <w:jc w:val="both"/>
        <w:rPr>
          <w:rFonts w:ascii="Arial" w:hAnsi="Arial" w:cs="Arial"/>
          <w:sz w:val="24"/>
          <w:szCs w:val="24"/>
        </w:rPr>
      </w:pPr>
      <w:bookmarkStart w:id="10" w:name="_Hlk495054299"/>
      <w:r w:rsidRPr="00266D56">
        <w:rPr>
          <w:rFonts w:ascii="Arial" w:hAnsi="Arial" w:cs="Arial"/>
          <w:sz w:val="24"/>
          <w:szCs w:val="24"/>
        </w:rPr>
        <w:t>Modernizarea instalațiilor de alimentare captare-tratare apă S</w:t>
      </w:r>
      <w:r>
        <w:rPr>
          <w:rFonts w:ascii="Arial" w:hAnsi="Arial" w:cs="Arial"/>
          <w:sz w:val="24"/>
          <w:szCs w:val="24"/>
        </w:rPr>
        <w:t>atu Mare</w:t>
      </w:r>
      <w:r w:rsidRPr="00266D56">
        <w:rPr>
          <w:rFonts w:ascii="Arial" w:hAnsi="Arial" w:cs="Arial"/>
          <w:sz w:val="24"/>
          <w:szCs w:val="24"/>
        </w:rPr>
        <w:t>, trecerea de la 6 kV la 20 kV utilizând celule, instalații si transformatoare noi</w:t>
      </w:r>
      <w:r>
        <w:rPr>
          <w:rFonts w:ascii="Arial" w:hAnsi="Arial" w:cs="Arial"/>
          <w:sz w:val="24"/>
          <w:szCs w:val="24"/>
        </w:rPr>
        <w:t xml:space="preserve"> </w:t>
      </w:r>
      <w:r w:rsidRPr="00266D56">
        <w:rPr>
          <w:rFonts w:ascii="Arial" w:hAnsi="Arial" w:cs="Arial"/>
          <w:sz w:val="24"/>
          <w:szCs w:val="24"/>
        </w:rPr>
        <w:t>(cuprins în POIM)</w:t>
      </w:r>
      <w:r>
        <w:rPr>
          <w:rFonts w:ascii="Arial" w:hAnsi="Arial" w:cs="Arial"/>
          <w:sz w:val="24"/>
          <w:szCs w:val="24"/>
        </w:rPr>
        <w:t>;</w:t>
      </w:r>
    </w:p>
    <w:bookmarkEnd w:id="10"/>
    <w:p w:rsidR="003862B1" w:rsidRPr="00266D56" w:rsidRDefault="003862B1" w:rsidP="00D448B5">
      <w:pPr>
        <w:numPr>
          <w:ilvl w:val="0"/>
          <w:numId w:val="27"/>
        </w:numPr>
        <w:tabs>
          <w:tab w:val="left" w:pos="1620"/>
        </w:tabs>
        <w:spacing w:after="120"/>
        <w:jc w:val="both"/>
        <w:rPr>
          <w:rFonts w:ascii="Arial" w:hAnsi="Arial" w:cs="Arial"/>
          <w:sz w:val="24"/>
          <w:szCs w:val="24"/>
        </w:rPr>
      </w:pPr>
      <w:r w:rsidRPr="00266D56">
        <w:rPr>
          <w:rFonts w:ascii="Arial" w:hAnsi="Arial" w:cs="Arial"/>
          <w:sz w:val="24"/>
          <w:szCs w:val="24"/>
        </w:rPr>
        <w:t>Implementarea și eventual certificarea sistemului standard de Management energetic ISO 50001. Termen 2021</w:t>
      </w:r>
      <w:r>
        <w:rPr>
          <w:rFonts w:ascii="Arial" w:hAnsi="Arial" w:cs="Arial"/>
          <w:sz w:val="24"/>
          <w:szCs w:val="24"/>
        </w:rPr>
        <w:t>;</w:t>
      </w:r>
    </w:p>
    <w:p w:rsidR="003862B1" w:rsidRPr="00266D56" w:rsidRDefault="003862B1" w:rsidP="00D448B5">
      <w:pPr>
        <w:numPr>
          <w:ilvl w:val="0"/>
          <w:numId w:val="27"/>
        </w:numPr>
        <w:tabs>
          <w:tab w:val="left" w:pos="1620"/>
        </w:tabs>
        <w:spacing w:after="120"/>
        <w:jc w:val="both"/>
        <w:rPr>
          <w:rFonts w:ascii="Arial" w:hAnsi="Arial" w:cs="Arial"/>
          <w:sz w:val="24"/>
          <w:szCs w:val="24"/>
        </w:rPr>
      </w:pPr>
      <w:r w:rsidRPr="00266D56">
        <w:rPr>
          <w:rFonts w:ascii="Arial" w:hAnsi="Arial" w:cs="Arial"/>
          <w:sz w:val="24"/>
          <w:szCs w:val="24"/>
        </w:rPr>
        <w:t>Implementarea unui sistem de monitorizare energetică integrat compatibil cu sistemul SCADA existent, cu instrumente de monitorizare a economiilor de energie</w:t>
      </w:r>
      <w:r>
        <w:rPr>
          <w:rFonts w:ascii="Arial" w:hAnsi="Arial" w:cs="Arial"/>
          <w:sz w:val="24"/>
          <w:szCs w:val="24"/>
        </w:rPr>
        <w:t>.</w:t>
      </w:r>
      <w:r w:rsidRPr="00266D56">
        <w:rPr>
          <w:rFonts w:ascii="Arial" w:hAnsi="Arial" w:cs="Arial"/>
          <w:sz w:val="24"/>
          <w:szCs w:val="24"/>
        </w:rPr>
        <w:t xml:space="preserve"> Termen 2021</w:t>
      </w:r>
      <w:r>
        <w:rPr>
          <w:rFonts w:ascii="Arial" w:hAnsi="Arial" w:cs="Arial"/>
          <w:sz w:val="24"/>
          <w:szCs w:val="24"/>
        </w:rPr>
        <w:t>;</w:t>
      </w:r>
    </w:p>
    <w:p w:rsidR="003862B1" w:rsidRPr="00266D56" w:rsidRDefault="003862B1" w:rsidP="00D448B5">
      <w:pPr>
        <w:numPr>
          <w:ilvl w:val="0"/>
          <w:numId w:val="27"/>
        </w:numPr>
        <w:tabs>
          <w:tab w:val="left" w:pos="1620"/>
        </w:tabs>
        <w:spacing w:after="120"/>
        <w:jc w:val="both"/>
        <w:rPr>
          <w:rFonts w:ascii="Arial" w:hAnsi="Arial" w:cs="Arial"/>
          <w:sz w:val="24"/>
          <w:szCs w:val="24"/>
        </w:rPr>
      </w:pPr>
      <w:r w:rsidRPr="00266D56">
        <w:rPr>
          <w:rFonts w:ascii="Arial" w:hAnsi="Arial" w:cs="Arial"/>
          <w:sz w:val="24"/>
          <w:szCs w:val="24"/>
        </w:rPr>
        <w:lastRenderedPageBreak/>
        <w:t>Instalarea unor surse regenerabile de energie la nivelul stațiilor de tratare a apei, stațiilor de epurare și la clădiri administrative, condiționat de o analiză cost beneficiu a unui studiu de fezabilitate. Termen 2021</w:t>
      </w:r>
      <w:r>
        <w:rPr>
          <w:rFonts w:ascii="Arial" w:hAnsi="Arial" w:cs="Arial"/>
          <w:sz w:val="24"/>
          <w:szCs w:val="24"/>
        </w:rPr>
        <w:t>.</w:t>
      </w:r>
    </w:p>
    <w:p w:rsidR="00266D56" w:rsidRPr="00266D56" w:rsidRDefault="00266D56" w:rsidP="00266D56">
      <w:pPr>
        <w:tabs>
          <w:tab w:val="left" w:pos="1620"/>
        </w:tabs>
        <w:jc w:val="both"/>
        <w:rPr>
          <w:rFonts w:ascii="Arial" w:hAnsi="Arial" w:cs="Arial"/>
          <w:sz w:val="24"/>
          <w:szCs w:val="24"/>
        </w:rPr>
      </w:pPr>
      <w:r w:rsidRPr="00266D56">
        <w:rPr>
          <w:rFonts w:ascii="Arial" w:hAnsi="Arial" w:cs="Arial"/>
          <w:sz w:val="24"/>
          <w:szCs w:val="24"/>
        </w:rPr>
        <w:t xml:space="preserve">Funcționarea întreruptă a </w:t>
      </w:r>
      <w:proofErr w:type="spellStart"/>
      <w:r w:rsidRPr="00266D56">
        <w:rPr>
          <w:rFonts w:ascii="Arial" w:hAnsi="Arial" w:cs="Arial"/>
          <w:sz w:val="24"/>
          <w:szCs w:val="24"/>
        </w:rPr>
        <w:t>cogeneratorului</w:t>
      </w:r>
      <w:proofErr w:type="spellEnd"/>
      <w:r w:rsidRPr="00266D56">
        <w:rPr>
          <w:rFonts w:ascii="Arial" w:hAnsi="Arial" w:cs="Arial"/>
          <w:sz w:val="24"/>
          <w:szCs w:val="24"/>
        </w:rPr>
        <w:t xml:space="preserve">  de la stația de epurare din Satu Mare, rezult</w:t>
      </w:r>
      <w:r w:rsidR="003862B1">
        <w:rPr>
          <w:rFonts w:ascii="Arial" w:hAnsi="Arial" w:cs="Arial"/>
          <w:sz w:val="24"/>
          <w:szCs w:val="24"/>
        </w:rPr>
        <w:t>ă</w:t>
      </w:r>
      <w:r w:rsidRPr="00266D56">
        <w:rPr>
          <w:rFonts w:ascii="Arial" w:hAnsi="Arial" w:cs="Arial"/>
          <w:sz w:val="24"/>
          <w:szCs w:val="24"/>
        </w:rPr>
        <w:t xml:space="preserve"> în producție scăzută de electricitate</w:t>
      </w:r>
      <w:r w:rsidR="003862B1">
        <w:rPr>
          <w:rFonts w:ascii="Arial" w:hAnsi="Arial" w:cs="Arial"/>
          <w:sz w:val="24"/>
          <w:szCs w:val="24"/>
        </w:rPr>
        <w:t>.</w:t>
      </w:r>
    </w:p>
    <w:p w:rsidR="00266D56" w:rsidRPr="00266D56" w:rsidRDefault="00266D56" w:rsidP="00266D56">
      <w:pPr>
        <w:tabs>
          <w:tab w:val="left" w:pos="1620"/>
        </w:tabs>
        <w:jc w:val="both"/>
        <w:rPr>
          <w:rFonts w:ascii="Arial" w:hAnsi="Arial" w:cs="Arial"/>
          <w:sz w:val="24"/>
          <w:szCs w:val="24"/>
        </w:rPr>
      </w:pPr>
      <w:r w:rsidRPr="00266D56">
        <w:rPr>
          <w:rFonts w:ascii="Arial" w:hAnsi="Arial" w:cs="Arial"/>
          <w:sz w:val="24"/>
          <w:szCs w:val="24"/>
        </w:rPr>
        <w:t xml:space="preserve">Stația de epurare a municipiului Satu Mare, prin proiectul ISPA, a fost dotată cu un </w:t>
      </w:r>
      <w:proofErr w:type="spellStart"/>
      <w:r w:rsidRPr="00266D56">
        <w:rPr>
          <w:rFonts w:ascii="Arial" w:hAnsi="Arial" w:cs="Arial"/>
          <w:sz w:val="24"/>
          <w:szCs w:val="24"/>
        </w:rPr>
        <w:t>cogenerator</w:t>
      </w:r>
      <w:proofErr w:type="spellEnd"/>
      <w:r w:rsidRPr="00266D56">
        <w:rPr>
          <w:rFonts w:ascii="Arial" w:hAnsi="Arial" w:cs="Arial"/>
          <w:sz w:val="24"/>
          <w:szCs w:val="24"/>
        </w:rPr>
        <w:t xml:space="preserve"> care produce energie electrică prin arderea biogazului rezultat din fermentarea anaerobă a nămolului colectat din procesele de epurare. Datorită acestui fapt, consumul de energie electrică de la rețea s-a redus considerabil.</w:t>
      </w:r>
    </w:p>
    <w:p w:rsidR="00266D56" w:rsidRPr="00266D56" w:rsidRDefault="00266D56" w:rsidP="00266D56">
      <w:pPr>
        <w:tabs>
          <w:tab w:val="left" w:pos="1620"/>
        </w:tabs>
        <w:jc w:val="both"/>
        <w:rPr>
          <w:rFonts w:ascii="Arial" w:hAnsi="Arial" w:cs="Arial"/>
          <w:sz w:val="24"/>
          <w:szCs w:val="24"/>
        </w:rPr>
      </w:pPr>
      <w:r w:rsidRPr="00266D56">
        <w:rPr>
          <w:rFonts w:ascii="Arial" w:hAnsi="Arial" w:cs="Arial"/>
          <w:sz w:val="24"/>
          <w:szCs w:val="24"/>
        </w:rPr>
        <w:t xml:space="preserve">În cursul anului 2016 producția de energie electrică a </w:t>
      </w:r>
      <w:proofErr w:type="spellStart"/>
      <w:r w:rsidRPr="00266D56">
        <w:rPr>
          <w:rFonts w:ascii="Arial" w:hAnsi="Arial" w:cs="Arial"/>
          <w:sz w:val="24"/>
          <w:szCs w:val="24"/>
        </w:rPr>
        <w:t>cogeneratorului</w:t>
      </w:r>
      <w:proofErr w:type="spellEnd"/>
      <w:r w:rsidRPr="00266D56">
        <w:rPr>
          <w:rFonts w:ascii="Arial" w:hAnsi="Arial" w:cs="Arial"/>
          <w:sz w:val="24"/>
          <w:szCs w:val="24"/>
        </w:rPr>
        <w:t xml:space="preserve"> s-a redus aproape la jumătate față de anul 2015, așa cum se poate observa în tabelul de mai jos:</w:t>
      </w:r>
    </w:p>
    <w:tbl>
      <w:tblPr>
        <w:tblStyle w:val="TableGrid"/>
        <w:tblW w:w="9011" w:type="dxa"/>
        <w:jc w:val="center"/>
        <w:tblLook w:val="01E0" w:firstRow="1" w:lastRow="1" w:firstColumn="1" w:lastColumn="1" w:noHBand="0" w:noVBand="0"/>
      </w:tblPr>
      <w:tblGrid>
        <w:gridCol w:w="1832"/>
        <w:gridCol w:w="3568"/>
        <w:gridCol w:w="3611"/>
      </w:tblGrid>
      <w:tr w:rsidR="00266D56" w:rsidRPr="003862B1" w:rsidTr="003862B1">
        <w:trPr>
          <w:jc w:val="center"/>
        </w:trPr>
        <w:tc>
          <w:tcPr>
            <w:tcW w:w="1832" w:type="dxa"/>
            <w:vAlign w:val="center"/>
          </w:tcPr>
          <w:p w:rsidR="00266D56" w:rsidRPr="003862B1" w:rsidRDefault="00266D56" w:rsidP="00266D56">
            <w:pPr>
              <w:tabs>
                <w:tab w:val="left" w:pos="1620"/>
              </w:tabs>
              <w:spacing w:after="160" w:line="259" w:lineRule="auto"/>
              <w:jc w:val="both"/>
              <w:rPr>
                <w:rFonts w:ascii="Arial" w:eastAsiaTheme="minorHAnsi" w:hAnsi="Arial" w:cs="Arial"/>
                <w:sz w:val="20"/>
                <w:szCs w:val="20"/>
                <w:lang w:eastAsia="en-US"/>
              </w:rPr>
            </w:pPr>
          </w:p>
        </w:tc>
        <w:tc>
          <w:tcPr>
            <w:tcW w:w="3568" w:type="dxa"/>
            <w:vAlign w:val="center"/>
          </w:tcPr>
          <w:p w:rsidR="00266D56" w:rsidRPr="003862B1" w:rsidRDefault="00266D56" w:rsidP="003862B1">
            <w:pPr>
              <w:tabs>
                <w:tab w:val="left" w:pos="1620"/>
              </w:tabs>
              <w:spacing w:after="160" w:line="259" w:lineRule="auto"/>
              <w:jc w:val="center"/>
              <w:rPr>
                <w:rFonts w:ascii="Arial" w:eastAsiaTheme="minorHAnsi" w:hAnsi="Arial" w:cs="Arial"/>
                <w:sz w:val="20"/>
                <w:szCs w:val="20"/>
                <w:lang w:eastAsia="en-US"/>
              </w:rPr>
            </w:pPr>
            <w:r w:rsidRPr="003862B1">
              <w:rPr>
                <w:rFonts w:ascii="Arial" w:eastAsiaTheme="minorHAnsi" w:hAnsi="Arial" w:cs="Arial"/>
                <w:sz w:val="20"/>
                <w:szCs w:val="20"/>
                <w:lang w:eastAsia="en-US"/>
              </w:rPr>
              <w:t xml:space="preserve">Energie electrica produsă și livrată în rețea și/sau la consumatori în anul </w:t>
            </w:r>
            <w:r w:rsidRPr="003862B1">
              <w:rPr>
                <w:rFonts w:ascii="Arial" w:eastAsiaTheme="minorHAnsi" w:hAnsi="Arial" w:cs="Arial"/>
                <w:b/>
                <w:sz w:val="20"/>
                <w:szCs w:val="20"/>
                <w:lang w:eastAsia="en-US"/>
              </w:rPr>
              <w:t>2015</w:t>
            </w:r>
            <w:r w:rsidRPr="003862B1">
              <w:rPr>
                <w:rFonts w:ascii="Arial" w:eastAsiaTheme="minorHAnsi" w:hAnsi="Arial" w:cs="Arial"/>
                <w:sz w:val="20"/>
                <w:szCs w:val="20"/>
                <w:lang w:eastAsia="en-US"/>
              </w:rPr>
              <w:t xml:space="preserve"> din grup/centrală</w:t>
            </w:r>
          </w:p>
          <w:p w:rsidR="00266D56" w:rsidRPr="003862B1" w:rsidRDefault="00266D56" w:rsidP="003862B1">
            <w:pPr>
              <w:tabs>
                <w:tab w:val="left" w:pos="1620"/>
              </w:tabs>
              <w:spacing w:after="160" w:line="259" w:lineRule="auto"/>
              <w:jc w:val="center"/>
              <w:rPr>
                <w:rFonts w:ascii="Arial" w:eastAsiaTheme="minorHAnsi" w:hAnsi="Arial" w:cs="Arial"/>
                <w:sz w:val="20"/>
                <w:szCs w:val="20"/>
                <w:lang w:eastAsia="en-US"/>
              </w:rPr>
            </w:pPr>
            <w:r w:rsidRPr="003862B1">
              <w:rPr>
                <w:rFonts w:ascii="Arial" w:eastAsiaTheme="minorHAnsi" w:hAnsi="Arial" w:cs="Arial"/>
                <w:sz w:val="20"/>
                <w:szCs w:val="20"/>
                <w:lang w:eastAsia="en-US"/>
              </w:rPr>
              <w:t>(MWh)</w:t>
            </w:r>
          </w:p>
        </w:tc>
        <w:tc>
          <w:tcPr>
            <w:tcW w:w="3611" w:type="dxa"/>
            <w:vAlign w:val="center"/>
          </w:tcPr>
          <w:p w:rsidR="00266D56" w:rsidRPr="003862B1" w:rsidRDefault="00266D56" w:rsidP="003862B1">
            <w:pPr>
              <w:tabs>
                <w:tab w:val="left" w:pos="1620"/>
              </w:tabs>
              <w:spacing w:after="160" w:line="259" w:lineRule="auto"/>
              <w:jc w:val="center"/>
              <w:rPr>
                <w:rFonts w:ascii="Arial" w:eastAsiaTheme="minorHAnsi" w:hAnsi="Arial" w:cs="Arial"/>
                <w:sz w:val="20"/>
                <w:szCs w:val="20"/>
                <w:lang w:eastAsia="en-US"/>
              </w:rPr>
            </w:pPr>
            <w:r w:rsidRPr="003862B1">
              <w:rPr>
                <w:rFonts w:ascii="Arial" w:eastAsiaTheme="minorHAnsi" w:hAnsi="Arial" w:cs="Arial"/>
                <w:sz w:val="20"/>
                <w:szCs w:val="20"/>
                <w:lang w:eastAsia="en-US"/>
              </w:rPr>
              <w:t xml:space="preserve">Energie electrica produsă și livrată în rețea și/sau la consumatori în anul </w:t>
            </w:r>
            <w:r w:rsidRPr="003862B1">
              <w:rPr>
                <w:rFonts w:ascii="Arial" w:eastAsiaTheme="minorHAnsi" w:hAnsi="Arial" w:cs="Arial"/>
                <w:b/>
                <w:sz w:val="20"/>
                <w:szCs w:val="20"/>
                <w:lang w:eastAsia="en-US"/>
              </w:rPr>
              <w:t>2016</w:t>
            </w:r>
            <w:r w:rsidRPr="003862B1">
              <w:rPr>
                <w:rFonts w:ascii="Arial" w:eastAsiaTheme="minorHAnsi" w:hAnsi="Arial" w:cs="Arial"/>
                <w:sz w:val="20"/>
                <w:szCs w:val="20"/>
                <w:lang w:eastAsia="en-US"/>
              </w:rPr>
              <w:t xml:space="preserve"> din grup/centrală</w:t>
            </w:r>
          </w:p>
          <w:p w:rsidR="00266D56" w:rsidRPr="003862B1" w:rsidRDefault="00266D56" w:rsidP="003862B1">
            <w:pPr>
              <w:tabs>
                <w:tab w:val="left" w:pos="1620"/>
              </w:tabs>
              <w:spacing w:after="160" w:line="259" w:lineRule="auto"/>
              <w:jc w:val="center"/>
              <w:rPr>
                <w:rFonts w:ascii="Arial" w:eastAsiaTheme="minorHAnsi" w:hAnsi="Arial" w:cs="Arial"/>
                <w:sz w:val="20"/>
                <w:szCs w:val="20"/>
                <w:lang w:eastAsia="en-US"/>
              </w:rPr>
            </w:pPr>
            <w:r w:rsidRPr="003862B1">
              <w:rPr>
                <w:rFonts w:ascii="Arial" w:eastAsiaTheme="minorHAnsi" w:hAnsi="Arial" w:cs="Arial"/>
                <w:sz w:val="20"/>
                <w:szCs w:val="20"/>
                <w:lang w:eastAsia="en-US"/>
              </w:rPr>
              <w:t>(MWh)</w:t>
            </w:r>
          </w:p>
        </w:tc>
      </w:tr>
      <w:tr w:rsidR="00266D56" w:rsidRPr="003862B1" w:rsidTr="003862B1">
        <w:trPr>
          <w:jc w:val="center"/>
        </w:trPr>
        <w:tc>
          <w:tcPr>
            <w:tcW w:w="1832" w:type="dxa"/>
            <w:vAlign w:val="center"/>
          </w:tcPr>
          <w:p w:rsidR="00266D56" w:rsidRPr="003862B1" w:rsidRDefault="00266D56" w:rsidP="003862B1">
            <w:pPr>
              <w:tabs>
                <w:tab w:val="left" w:pos="1620"/>
              </w:tabs>
              <w:spacing w:line="259" w:lineRule="auto"/>
              <w:jc w:val="center"/>
              <w:rPr>
                <w:rFonts w:ascii="Arial" w:eastAsiaTheme="minorHAnsi" w:hAnsi="Arial" w:cs="Arial"/>
                <w:b/>
                <w:sz w:val="20"/>
                <w:szCs w:val="20"/>
                <w:lang w:eastAsia="en-US"/>
              </w:rPr>
            </w:pPr>
            <w:r w:rsidRPr="003862B1">
              <w:rPr>
                <w:rFonts w:ascii="Arial" w:eastAsiaTheme="minorHAnsi" w:hAnsi="Arial" w:cs="Arial"/>
                <w:b/>
                <w:sz w:val="20"/>
                <w:szCs w:val="20"/>
                <w:lang w:eastAsia="en-US"/>
              </w:rPr>
              <w:t>TOTAL</w:t>
            </w:r>
          </w:p>
        </w:tc>
        <w:tc>
          <w:tcPr>
            <w:tcW w:w="3568" w:type="dxa"/>
            <w:vAlign w:val="center"/>
          </w:tcPr>
          <w:p w:rsidR="00266D56" w:rsidRPr="003862B1" w:rsidRDefault="00266D56" w:rsidP="003862B1">
            <w:pPr>
              <w:tabs>
                <w:tab w:val="left" w:pos="1620"/>
              </w:tabs>
              <w:spacing w:line="259" w:lineRule="auto"/>
              <w:jc w:val="center"/>
              <w:rPr>
                <w:rFonts w:ascii="Arial" w:eastAsiaTheme="minorHAnsi" w:hAnsi="Arial" w:cs="Arial"/>
                <w:b/>
                <w:sz w:val="20"/>
                <w:szCs w:val="20"/>
                <w:lang w:eastAsia="en-US"/>
              </w:rPr>
            </w:pPr>
            <w:r w:rsidRPr="003862B1">
              <w:rPr>
                <w:rFonts w:ascii="Arial" w:eastAsiaTheme="minorHAnsi" w:hAnsi="Arial" w:cs="Arial"/>
                <w:b/>
                <w:sz w:val="20"/>
                <w:szCs w:val="20"/>
                <w:lang w:eastAsia="en-US"/>
              </w:rPr>
              <w:t>631,68</w:t>
            </w:r>
          </w:p>
        </w:tc>
        <w:tc>
          <w:tcPr>
            <w:tcW w:w="3611" w:type="dxa"/>
            <w:vAlign w:val="center"/>
          </w:tcPr>
          <w:p w:rsidR="00266D56" w:rsidRPr="003862B1" w:rsidRDefault="00266D56" w:rsidP="003862B1">
            <w:pPr>
              <w:tabs>
                <w:tab w:val="left" w:pos="1620"/>
              </w:tabs>
              <w:spacing w:line="259" w:lineRule="auto"/>
              <w:jc w:val="center"/>
              <w:rPr>
                <w:rFonts w:ascii="Arial" w:eastAsiaTheme="minorHAnsi" w:hAnsi="Arial" w:cs="Arial"/>
                <w:b/>
                <w:sz w:val="20"/>
                <w:szCs w:val="20"/>
                <w:lang w:eastAsia="en-US"/>
              </w:rPr>
            </w:pPr>
            <w:r w:rsidRPr="003862B1">
              <w:rPr>
                <w:rFonts w:ascii="Arial" w:eastAsiaTheme="minorHAnsi" w:hAnsi="Arial" w:cs="Arial"/>
                <w:b/>
                <w:sz w:val="20"/>
                <w:szCs w:val="20"/>
                <w:lang w:eastAsia="en-US"/>
              </w:rPr>
              <w:t>323,84</w:t>
            </w:r>
          </w:p>
        </w:tc>
      </w:tr>
    </w:tbl>
    <w:p w:rsidR="003862B1" w:rsidRDefault="003862B1" w:rsidP="00266D56">
      <w:pPr>
        <w:tabs>
          <w:tab w:val="left" w:pos="1620"/>
        </w:tabs>
        <w:jc w:val="both"/>
        <w:rPr>
          <w:rFonts w:ascii="Arial" w:hAnsi="Arial" w:cs="Arial"/>
          <w:sz w:val="24"/>
          <w:szCs w:val="24"/>
        </w:rPr>
      </w:pPr>
    </w:p>
    <w:p w:rsidR="00266D56" w:rsidRPr="00266D56" w:rsidRDefault="00266D56" w:rsidP="00266D56">
      <w:pPr>
        <w:tabs>
          <w:tab w:val="left" w:pos="1620"/>
        </w:tabs>
        <w:jc w:val="both"/>
        <w:rPr>
          <w:rFonts w:ascii="Arial" w:hAnsi="Arial" w:cs="Arial"/>
          <w:sz w:val="24"/>
          <w:szCs w:val="24"/>
        </w:rPr>
      </w:pPr>
      <w:r w:rsidRPr="00266D56">
        <w:rPr>
          <w:rFonts w:ascii="Arial" w:hAnsi="Arial" w:cs="Arial"/>
          <w:sz w:val="24"/>
          <w:szCs w:val="24"/>
        </w:rPr>
        <w:t xml:space="preserve">Consumul total de energie electrică al stației de epurare din municipiul Satu Mare, în 2016, a fost de </w:t>
      </w:r>
      <w:r w:rsidRPr="00266D56">
        <w:rPr>
          <w:rFonts w:ascii="Arial" w:hAnsi="Arial" w:cs="Arial"/>
          <w:b/>
          <w:sz w:val="24"/>
          <w:szCs w:val="24"/>
        </w:rPr>
        <w:t xml:space="preserve">2.661,6 </w:t>
      </w:r>
      <w:r w:rsidRPr="00266D56">
        <w:rPr>
          <w:rFonts w:ascii="Arial" w:hAnsi="Arial" w:cs="Arial"/>
          <w:sz w:val="24"/>
          <w:szCs w:val="24"/>
        </w:rPr>
        <w:t>MWh, rezultă că din sursă regenerabilă s-a produs 12,17 % din consumul total al stației de epurare. Comparativ</w:t>
      </w:r>
      <w:r w:rsidR="003862B1">
        <w:rPr>
          <w:rFonts w:ascii="Arial" w:hAnsi="Arial" w:cs="Arial"/>
          <w:sz w:val="24"/>
          <w:szCs w:val="24"/>
        </w:rPr>
        <w:t>,</w:t>
      </w:r>
      <w:r w:rsidRPr="00266D56">
        <w:rPr>
          <w:rFonts w:ascii="Arial" w:hAnsi="Arial" w:cs="Arial"/>
          <w:sz w:val="24"/>
          <w:szCs w:val="24"/>
        </w:rPr>
        <w:t xml:space="preserve"> în anul 2015 din sursă regenerabilă s-a reușit acoperirea a 29,44 % din consumul total al stației de epurare din sursă regenerabilă.</w:t>
      </w:r>
    </w:p>
    <w:p w:rsidR="00266D56" w:rsidRDefault="003862B1" w:rsidP="00266D56">
      <w:pPr>
        <w:tabs>
          <w:tab w:val="left" w:pos="1620"/>
        </w:tabs>
        <w:jc w:val="both"/>
        <w:rPr>
          <w:rFonts w:ascii="Arial" w:hAnsi="Arial" w:cs="Arial"/>
          <w:sz w:val="24"/>
          <w:szCs w:val="24"/>
        </w:rPr>
      </w:pPr>
      <w:r>
        <w:rPr>
          <w:rFonts w:ascii="Arial" w:hAnsi="Arial" w:cs="Arial"/>
          <w:sz w:val="24"/>
          <w:szCs w:val="24"/>
        </w:rPr>
        <w:t>Astfel se impune o analiză atentă a cauzelor ce au dus la scăderea energiei electrice produse prin cogenerare și luarea măsurilor necesare pentru creșterea producției de energie electrică.</w:t>
      </w:r>
    </w:p>
    <w:p w:rsidR="009B2F43" w:rsidRDefault="009B2F43" w:rsidP="003862B1">
      <w:pPr>
        <w:tabs>
          <w:tab w:val="left" w:pos="1620"/>
        </w:tabs>
        <w:jc w:val="both"/>
        <w:rPr>
          <w:rFonts w:ascii="Arial" w:hAnsi="Arial" w:cs="Arial"/>
          <w:b/>
          <w:color w:val="2E74B5" w:themeColor="accent5" w:themeShade="BF"/>
          <w:sz w:val="24"/>
          <w:szCs w:val="24"/>
        </w:rPr>
      </w:pPr>
    </w:p>
    <w:p w:rsidR="003862B1" w:rsidRDefault="003862B1" w:rsidP="003862B1">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 xml:space="preserve">Obiectivul sectorial </w:t>
      </w:r>
      <w:r>
        <w:rPr>
          <w:rFonts w:ascii="Arial" w:hAnsi="Arial" w:cs="Arial"/>
          <w:b/>
          <w:color w:val="2E74B5" w:themeColor="accent5" w:themeShade="BF"/>
          <w:sz w:val="24"/>
          <w:szCs w:val="24"/>
        </w:rPr>
        <w:t>3</w:t>
      </w:r>
      <w:r w:rsidRPr="00713FEA">
        <w:rPr>
          <w:rFonts w:ascii="Arial" w:hAnsi="Arial" w:cs="Arial"/>
          <w:b/>
          <w:color w:val="2E74B5" w:themeColor="accent5" w:themeShade="BF"/>
          <w:sz w:val="24"/>
          <w:szCs w:val="24"/>
        </w:rPr>
        <w:t>.</w:t>
      </w:r>
      <w:r>
        <w:rPr>
          <w:rFonts w:ascii="Arial" w:hAnsi="Arial" w:cs="Arial"/>
          <w:b/>
          <w:color w:val="2E74B5" w:themeColor="accent5" w:themeShade="BF"/>
          <w:sz w:val="24"/>
          <w:szCs w:val="24"/>
        </w:rPr>
        <w:t>3</w:t>
      </w:r>
    </w:p>
    <w:p w:rsidR="003862B1" w:rsidRPr="003862B1" w:rsidRDefault="003862B1" w:rsidP="003862B1">
      <w:pPr>
        <w:tabs>
          <w:tab w:val="left" w:pos="1620"/>
        </w:tabs>
        <w:jc w:val="both"/>
        <w:rPr>
          <w:rFonts w:ascii="Arial" w:hAnsi="Arial" w:cs="Arial"/>
          <w:b/>
          <w:color w:val="2E74B5" w:themeColor="accent5" w:themeShade="BF"/>
          <w:sz w:val="24"/>
          <w:szCs w:val="24"/>
        </w:rPr>
      </w:pPr>
      <w:r w:rsidRPr="003862B1">
        <w:rPr>
          <w:rFonts w:ascii="Arial" w:hAnsi="Arial" w:cs="Arial"/>
          <w:b/>
          <w:color w:val="2E74B5" w:themeColor="accent5" w:themeShade="BF"/>
          <w:sz w:val="24"/>
          <w:szCs w:val="24"/>
          <w:u w:val="single"/>
        </w:rPr>
        <w:t>Recuperarea creanțelor</w:t>
      </w:r>
    </w:p>
    <w:p w:rsidR="003862B1" w:rsidRPr="003862B1" w:rsidRDefault="003862B1" w:rsidP="003862B1">
      <w:pPr>
        <w:tabs>
          <w:tab w:val="left" w:pos="1620"/>
        </w:tabs>
        <w:jc w:val="both"/>
        <w:rPr>
          <w:rFonts w:ascii="Arial" w:hAnsi="Arial" w:cs="Arial"/>
          <w:sz w:val="24"/>
          <w:szCs w:val="24"/>
        </w:rPr>
      </w:pPr>
      <w:r w:rsidRPr="003862B1">
        <w:rPr>
          <w:rFonts w:ascii="Arial" w:hAnsi="Arial" w:cs="Arial"/>
          <w:iCs/>
          <w:sz w:val="24"/>
          <w:szCs w:val="24"/>
        </w:rPr>
        <w:t>Analizând situația creanțelor</w:t>
      </w:r>
      <w:r w:rsidR="0008270C">
        <w:rPr>
          <w:rFonts w:ascii="Arial" w:hAnsi="Arial" w:cs="Arial"/>
          <w:iCs/>
          <w:sz w:val="24"/>
          <w:szCs w:val="24"/>
        </w:rPr>
        <w:t xml:space="preserve">, </w:t>
      </w:r>
      <w:r w:rsidRPr="003862B1">
        <w:rPr>
          <w:rFonts w:ascii="Arial" w:hAnsi="Arial" w:cs="Arial"/>
          <w:iCs/>
          <w:sz w:val="24"/>
          <w:szCs w:val="24"/>
        </w:rPr>
        <w:t xml:space="preserve">constatăm că aproape 80% </w:t>
      </w:r>
      <w:r w:rsidR="0008270C">
        <w:rPr>
          <w:rFonts w:ascii="Arial" w:hAnsi="Arial" w:cs="Arial"/>
          <w:iCs/>
          <w:sz w:val="24"/>
          <w:szCs w:val="24"/>
        </w:rPr>
        <w:t>se</w:t>
      </w:r>
      <w:r w:rsidRPr="003862B1">
        <w:rPr>
          <w:rFonts w:ascii="Arial" w:hAnsi="Arial" w:cs="Arial"/>
          <w:iCs/>
          <w:sz w:val="24"/>
          <w:szCs w:val="24"/>
        </w:rPr>
        <w:t xml:space="preserve"> regăs</w:t>
      </w:r>
      <w:r w:rsidR="0008270C">
        <w:rPr>
          <w:rFonts w:ascii="Arial" w:hAnsi="Arial" w:cs="Arial"/>
          <w:iCs/>
          <w:sz w:val="24"/>
          <w:szCs w:val="24"/>
        </w:rPr>
        <w:t>esc</w:t>
      </w:r>
      <w:r w:rsidRPr="003862B1">
        <w:rPr>
          <w:rFonts w:ascii="Arial" w:hAnsi="Arial" w:cs="Arial"/>
          <w:iCs/>
          <w:sz w:val="24"/>
          <w:szCs w:val="24"/>
        </w:rPr>
        <w:t xml:space="preserve"> la primii 50 de restanțieri din cele patru zone deservite. </w:t>
      </w:r>
    </w:p>
    <w:p w:rsidR="003862B1" w:rsidRPr="003862B1" w:rsidRDefault="0008270C" w:rsidP="003862B1">
      <w:pPr>
        <w:tabs>
          <w:tab w:val="left" w:pos="1620"/>
        </w:tabs>
        <w:jc w:val="both"/>
        <w:rPr>
          <w:rFonts w:ascii="Arial" w:hAnsi="Arial" w:cs="Arial"/>
          <w:sz w:val="24"/>
          <w:szCs w:val="24"/>
        </w:rPr>
      </w:pPr>
      <w:r>
        <w:rPr>
          <w:rFonts w:ascii="Arial" w:hAnsi="Arial" w:cs="Arial"/>
          <w:sz w:val="24"/>
          <w:szCs w:val="24"/>
        </w:rPr>
        <w:t>De asemenea,</w:t>
      </w:r>
      <w:r w:rsidR="003862B1" w:rsidRPr="003862B1">
        <w:rPr>
          <w:rFonts w:ascii="Arial" w:hAnsi="Arial" w:cs="Arial"/>
          <w:sz w:val="24"/>
          <w:szCs w:val="24"/>
        </w:rPr>
        <w:t xml:space="preserve"> 67 % din creanțe sunt la primii 7 restanțieri.</w:t>
      </w:r>
      <w:r>
        <w:rPr>
          <w:rFonts w:ascii="Arial" w:hAnsi="Arial" w:cs="Arial"/>
          <w:sz w:val="24"/>
          <w:szCs w:val="24"/>
        </w:rPr>
        <w:t xml:space="preserve"> O situație deosebită înregistrându-se în relație cu acționarul majoritar, primăria municipiului Satu Mare</w:t>
      </w:r>
      <w:r w:rsidR="0097735B">
        <w:rPr>
          <w:rFonts w:ascii="Arial" w:hAnsi="Arial" w:cs="Arial"/>
          <w:sz w:val="24"/>
          <w:szCs w:val="24"/>
        </w:rPr>
        <w:t>. Î</w:t>
      </w:r>
      <w:r>
        <w:rPr>
          <w:rFonts w:ascii="Arial" w:hAnsi="Arial" w:cs="Arial"/>
          <w:sz w:val="24"/>
          <w:szCs w:val="24"/>
        </w:rPr>
        <w:t xml:space="preserve">n urma unor controale efectuate de Curtea de Conturi Satu Mare atât la primărie, cât și la </w:t>
      </w:r>
      <w:proofErr w:type="spellStart"/>
      <w:r>
        <w:rPr>
          <w:rFonts w:ascii="Arial" w:hAnsi="Arial" w:cs="Arial"/>
          <w:sz w:val="24"/>
          <w:szCs w:val="24"/>
        </w:rPr>
        <w:t>Apaserv</w:t>
      </w:r>
      <w:proofErr w:type="spellEnd"/>
      <w:r>
        <w:rPr>
          <w:rFonts w:ascii="Arial" w:hAnsi="Arial" w:cs="Arial"/>
          <w:sz w:val="24"/>
          <w:szCs w:val="24"/>
        </w:rPr>
        <w:t xml:space="preserve"> Satu Mare S.A. au dat două rezoluții diferite pe aceeași speță, punând în dificultate aplicarea observațiilor acestora, neexistând o abordare unitară la cele două controale.</w:t>
      </w:r>
      <w:r w:rsidR="0097735B">
        <w:rPr>
          <w:rFonts w:ascii="Arial" w:hAnsi="Arial" w:cs="Arial"/>
          <w:sz w:val="24"/>
          <w:szCs w:val="24"/>
        </w:rPr>
        <w:t xml:space="preserve"> Odată cu numirea noi conduceri executive, prioritatea a reprezentat-o remedierea situației și recuperarea cât mai rapidă a creanțelor de la primăria Satu Mare. S-au întreprins măsurile posibile și la îndemâna conducerii.</w:t>
      </w:r>
    </w:p>
    <w:p w:rsidR="003862B1" w:rsidRPr="003862B1" w:rsidRDefault="0008270C" w:rsidP="003862B1">
      <w:pPr>
        <w:tabs>
          <w:tab w:val="left" w:pos="1620"/>
        </w:tabs>
        <w:jc w:val="both"/>
        <w:rPr>
          <w:rFonts w:ascii="Arial" w:hAnsi="Arial" w:cs="Arial"/>
          <w:sz w:val="24"/>
          <w:szCs w:val="24"/>
        </w:rPr>
      </w:pPr>
      <w:r>
        <w:rPr>
          <w:rFonts w:ascii="Arial" w:hAnsi="Arial" w:cs="Arial"/>
          <w:sz w:val="24"/>
          <w:szCs w:val="24"/>
        </w:rPr>
        <w:t>Astfel ne vom axa pe</w:t>
      </w:r>
      <w:r w:rsidR="003862B1" w:rsidRPr="003862B1">
        <w:rPr>
          <w:rFonts w:ascii="Arial" w:hAnsi="Arial" w:cs="Arial"/>
          <w:sz w:val="24"/>
          <w:szCs w:val="24"/>
        </w:rPr>
        <w:t xml:space="preserve"> recuperarea creanțelor de la primii 7 restanțieri urmând restul de 193 deoarece acestea însumează aproape 80 % din total creanțe. </w:t>
      </w:r>
    </w:p>
    <w:p w:rsidR="003862B1" w:rsidRPr="003862B1" w:rsidRDefault="003862B1" w:rsidP="003862B1">
      <w:pPr>
        <w:tabs>
          <w:tab w:val="left" w:pos="1620"/>
        </w:tabs>
        <w:jc w:val="both"/>
        <w:rPr>
          <w:rFonts w:ascii="Arial" w:hAnsi="Arial" w:cs="Arial"/>
          <w:bCs/>
          <w:iCs/>
          <w:sz w:val="24"/>
          <w:szCs w:val="24"/>
        </w:rPr>
      </w:pPr>
      <w:r w:rsidRPr="003862B1">
        <w:rPr>
          <w:rFonts w:ascii="Arial" w:hAnsi="Arial" w:cs="Arial"/>
          <w:bCs/>
          <w:iCs/>
          <w:sz w:val="24"/>
          <w:szCs w:val="24"/>
        </w:rPr>
        <w:lastRenderedPageBreak/>
        <w:t>Dacă este să analizăm ultimi indicatori din 2016 putem observa că avem una din cele mai lungi perioade de recuperare a creanțelor dintre cei 43 de operatori analizați cu mult peste indicatori stabiliți prin contactul de delegare a gestiunii, și există în continuare tendința de creștere ceea ce ar trebui să alarmeze managementul de top și acționarii deopotrivă. Această tendință de creștere a perioadei de recuperare a creanțelor este din 2013 doar că în ultimi 2 ani a depășit valorile stabilite prin indicatorii de performanță, tendința de creștere fiind continuă.</w:t>
      </w:r>
    </w:p>
    <w:p w:rsidR="003862B1" w:rsidRPr="003862B1" w:rsidRDefault="0008270C" w:rsidP="003862B1">
      <w:pPr>
        <w:tabs>
          <w:tab w:val="left" w:pos="1620"/>
        </w:tabs>
        <w:jc w:val="both"/>
        <w:rPr>
          <w:rFonts w:ascii="Arial" w:hAnsi="Arial" w:cs="Arial"/>
          <w:sz w:val="24"/>
          <w:szCs w:val="24"/>
        </w:rPr>
      </w:pPr>
      <w:r>
        <w:rPr>
          <w:rFonts w:ascii="Arial" w:hAnsi="Arial" w:cs="Arial"/>
          <w:sz w:val="24"/>
          <w:szCs w:val="24"/>
        </w:rPr>
        <w:t>C</w:t>
      </w:r>
      <w:r w:rsidR="003862B1" w:rsidRPr="003862B1">
        <w:rPr>
          <w:rFonts w:ascii="Arial" w:hAnsi="Arial" w:cs="Arial"/>
          <w:sz w:val="24"/>
          <w:szCs w:val="24"/>
        </w:rPr>
        <w:t xml:space="preserve">reșterea creanțelor comerciale de la 11.214.934 lei în 2013 la 18.036.196 lei la sfârșitul anului 2016, </w:t>
      </w:r>
      <w:r w:rsidR="0097735B">
        <w:rPr>
          <w:rFonts w:ascii="Arial" w:hAnsi="Arial" w:cs="Arial"/>
          <w:sz w:val="24"/>
          <w:szCs w:val="24"/>
        </w:rPr>
        <w:t>aceasta reprezentând</w:t>
      </w:r>
      <w:r w:rsidR="003862B1" w:rsidRPr="003862B1">
        <w:rPr>
          <w:rFonts w:ascii="Arial" w:hAnsi="Arial" w:cs="Arial"/>
          <w:sz w:val="24"/>
          <w:szCs w:val="24"/>
        </w:rPr>
        <w:t xml:space="preserve"> peste 60 %.</w:t>
      </w:r>
    </w:p>
    <w:p w:rsidR="003862B1" w:rsidRPr="003862B1" w:rsidRDefault="003862B1" w:rsidP="003862B1">
      <w:pPr>
        <w:tabs>
          <w:tab w:val="left" w:pos="1620"/>
        </w:tabs>
        <w:jc w:val="both"/>
        <w:rPr>
          <w:rFonts w:ascii="Arial" w:hAnsi="Arial" w:cs="Arial"/>
          <w:sz w:val="24"/>
          <w:szCs w:val="24"/>
        </w:rPr>
      </w:pPr>
      <w:r w:rsidRPr="003862B1">
        <w:rPr>
          <w:rFonts w:ascii="Arial" w:hAnsi="Arial" w:cs="Arial"/>
          <w:sz w:val="24"/>
          <w:szCs w:val="24"/>
        </w:rPr>
        <w:t xml:space="preserve">Aceste creșteri afectează sănătatea și echilibrul financiar macro al companiei de apă, măsurile care </w:t>
      </w:r>
      <w:r w:rsidR="0097735B">
        <w:rPr>
          <w:rFonts w:ascii="Arial" w:hAnsi="Arial" w:cs="Arial"/>
          <w:sz w:val="24"/>
          <w:szCs w:val="24"/>
        </w:rPr>
        <w:t>se vor</w:t>
      </w:r>
      <w:r w:rsidRPr="003862B1">
        <w:rPr>
          <w:rFonts w:ascii="Arial" w:hAnsi="Arial" w:cs="Arial"/>
          <w:sz w:val="24"/>
          <w:szCs w:val="24"/>
        </w:rPr>
        <w:t xml:space="preserve"> întreprin</w:t>
      </w:r>
      <w:r w:rsidR="0097735B">
        <w:rPr>
          <w:rFonts w:ascii="Arial" w:hAnsi="Arial" w:cs="Arial"/>
          <w:sz w:val="24"/>
          <w:szCs w:val="24"/>
        </w:rPr>
        <w:t>d</w:t>
      </w:r>
      <w:r w:rsidRPr="003862B1">
        <w:rPr>
          <w:rFonts w:ascii="Arial" w:hAnsi="Arial" w:cs="Arial"/>
          <w:sz w:val="24"/>
          <w:szCs w:val="24"/>
        </w:rPr>
        <w:t>e pentru reducerea la un nivel sustenabil al creanțelor comerciale, ar fi:</w:t>
      </w:r>
    </w:p>
    <w:p w:rsidR="003862B1" w:rsidRPr="003862B1" w:rsidRDefault="003862B1" w:rsidP="00D448B5">
      <w:pPr>
        <w:numPr>
          <w:ilvl w:val="0"/>
          <w:numId w:val="29"/>
        </w:numPr>
        <w:tabs>
          <w:tab w:val="left" w:pos="1620"/>
        </w:tabs>
        <w:spacing w:after="120"/>
        <w:jc w:val="both"/>
        <w:rPr>
          <w:rFonts w:ascii="Arial" w:hAnsi="Arial" w:cs="Arial"/>
          <w:sz w:val="24"/>
          <w:szCs w:val="24"/>
        </w:rPr>
      </w:pPr>
      <w:r w:rsidRPr="003862B1">
        <w:rPr>
          <w:rFonts w:ascii="Arial" w:hAnsi="Arial" w:cs="Arial"/>
          <w:sz w:val="24"/>
          <w:szCs w:val="24"/>
        </w:rPr>
        <w:t xml:space="preserve">Recuperarea creanțelor </w:t>
      </w:r>
      <w:r w:rsidR="0008270C">
        <w:rPr>
          <w:rFonts w:ascii="Arial" w:hAnsi="Arial" w:cs="Arial"/>
          <w:sz w:val="24"/>
          <w:szCs w:val="24"/>
        </w:rPr>
        <w:t>va fi</w:t>
      </w:r>
      <w:r w:rsidRPr="003862B1">
        <w:rPr>
          <w:rFonts w:ascii="Arial" w:hAnsi="Arial" w:cs="Arial"/>
          <w:sz w:val="24"/>
          <w:szCs w:val="24"/>
        </w:rPr>
        <w:t xml:space="preserve"> o prioritate pentru conducerea executivă;</w:t>
      </w:r>
    </w:p>
    <w:p w:rsidR="003862B1" w:rsidRPr="003862B1" w:rsidRDefault="003862B1" w:rsidP="00D448B5">
      <w:pPr>
        <w:numPr>
          <w:ilvl w:val="0"/>
          <w:numId w:val="29"/>
        </w:numPr>
        <w:tabs>
          <w:tab w:val="left" w:pos="1620"/>
        </w:tabs>
        <w:spacing w:after="120"/>
        <w:jc w:val="both"/>
        <w:rPr>
          <w:rFonts w:ascii="Arial" w:hAnsi="Arial" w:cs="Arial"/>
          <w:sz w:val="24"/>
          <w:szCs w:val="24"/>
        </w:rPr>
      </w:pPr>
      <w:r w:rsidRPr="003862B1">
        <w:rPr>
          <w:rFonts w:ascii="Arial" w:hAnsi="Arial" w:cs="Arial"/>
          <w:sz w:val="24"/>
          <w:szCs w:val="24"/>
        </w:rPr>
        <w:t>Identificarea celor mai mari datornici;</w:t>
      </w:r>
    </w:p>
    <w:p w:rsidR="003862B1" w:rsidRPr="003862B1" w:rsidRDefault="003862B1" w:rsidP="00D448B5">
      <w:pPr>
        <w:numPr>
          <w:ilvl w:val="0"/>
          <w:numId w:val="29"/>
        </w:numPr>
        <w:tabs>
          <w:tab w:val="left" w:pos="1620"/>
        </w:tabs>
        <w:spacing w:after="120"/>
        <w:jc w:val="both"/>
        <w:rPr>
          <w:rFonts w:ascii="Arial" w:hAnsi="Arial" w:cs="Arial"/>
          <w:sz w:val="24"/>
          <w:szCs w:val="24"/>
        </w:rPr>
      </w:pPr>
      <w:r w:rsidRPr="003862B1">
        <w:rPr>
          <w:rFonts w:ascii="Arial" w:hAnsi="Arial" w:cs="Arial"/>
          <w:sz w:val="24"/>
          <w:szCs w:val="24"/>
        </w:rPr>
        <w:t>Revizuirea procedurilor de recuperare a creanțelor, pentru impulsionarea adecvată a acestei activități;</w:t>
      </w:r>
    </w:p>
    <w:p w:rsidR="003862B1" w:rsidRPr="003862B1" w:rsidRDefault="003862B1" w:rsidP="00D448B5">
      <w:pPr>
        <w:numPr>
          <w:ilvl w:val="0"/>
          <w:numId w:val="29"/>
        </w:numPr>
        <w:tabs>
          <w:tab w:val="left" w:pos="1620"/>
        </w:tabs>
        <w:spacing w:after="120"/>
        <w:jc w:val="both"/>
        <w:rPr>
          <w:rFonts w:ascii="Arial" w:hAnsi="Arial" w:cs="Arial"/>
          <w:sz w:val="24"/>
          <w:szCs w:val="24"/>
        </w:rPr>
      </w:pPr>
      <w:r w:rsidRPr="003862B1">
        <w:rPr>
          <w:rFonts w:ascii="Arial" w:hAnsi="Arial" w:cs="Arial"/>
          <w:sz w:val="24"/>
          <w:szCs w:val="24"/>
        </w:rPr>
        <w:t>Monitorizarea permanentă  a obiectivelor stabilite, până la atingerea rezultatului dorit;</w:t>
      </w:r>
    </w:p>
    <w:p w:rsidR="003862B1" w:rsidRPr="003862B1" w:rsidRDefault="003862B1" w:rsidP="00D448B5">
      <w:pPr>
        <w:numPr>
          <w:ilvl w:val="0"/>
          <w:numId w:val="29"/>
        </w:numPr>
        <w:tabs>
          <w:tab w:val="left" w:pos="1620"/>
        </w:tabs>
        <w:spacing w:after="120"/>
        <w:jc w:val="both"/>
        <w:rPr>
          <w:rFonts w:ascii="Arial" w:hAnsi="Arial" w:cs="Arial"/>
          <w:sz w:val="24"/>
          <w:szCs w:val="24"/>
        </w:rPr>
      </w:pPr>
      <w:r w:rsidRPr="003862B1">
        <w:rPr>
          <w:rFonts w:ascii="Arial" w:hAnsi="Arial" w:cs="Arial"/>
          <w:sz w:val="24"/>
          <w:szCs w:val="24"/>
        </w:rPr>
        <w:t>Nominalizarea concretă a persoanelor responsabile cu reducerea creanțelor, inclusiv a nominalizării persoanelor din conducerea societății;</w:t>
      </w:r>
    </w:p>
    <w:p w:rsidR="003862B1" w:rsidRPr="003862B1" w:rsidRDefault="003862B1" w:rsidP="00D448B5">
      <w:pPr>
        <w:numPr>
          <w:ilvl w:val="0"/>
          <w:numId w:val="29"/>
        </w:numPr>
        <w:tabs>
          <w:tab w:val="left" w:pos="1620"/>
        </w:tabs>
        <w:spacing w:after="120"/>
        <w:jc w:val="both"/>
        <w:rPr>
          <w:rFonts w:ascii="Arial" w:hAnsi="Arial" w:cs="Arial"/>
          <w:sz w:val="24"/>
          <w:szCs w:val="24"/>
        </w:rPr>
      </w:pPr>
      <w:r w:rsidRPr="003862B1">
        <w:rPr>
          <w:rFonts w:ascii="Arial" w:hAnsi="Arial" w:cs="Arial"/>
          <w:sz w:val="24"/>
          <w:szCs w:val="24"/>
        </w:rPr>
        <w:t>Acordarea recompenselor pentru atingerea obiectivelor trasate;</w:t>
      </w:r>
    </w:p>
    <w:p w:rsidR="003862B1" w:rsidRPr="003862B1" w:rsidRDefault="003862B1" w:rsidP="00D448B5">
      <w:pPr>
        <w:numPr>
          <w:ilvl w:val="0"/>
          <w:numId w:val="29"/>
        </w:numPr>
        <w:tabs>
          <w:tab w:val="left" w:pos="1620"/>
        </w:tabs>
        <w:spacing w:after="120"/>
        <w:jc w:val="both"/>
        <w:rPr>
          <w:rFonts w:ascii="Arial" w:hAnsi="Arial" w:cs="Arial"/>
          <w:sz w:val="24"/>
          <w:szCs w:val="24"/>
        </w:rPr>
      </w:pPr>
      <w:r w:rsidRPr="003862B1">
        <w:rPr>
          <w:rFonts w:ascii="Arial" w:hAnsi="Arial" w:cs="Arial"/>
          <w:sz w:val="24"/>
          <w:szCs w:val="24"/>
        </w:rPr>
        <w:t>Mărirea posibilităților oferite de încasare a facturilor de la consumatori;</w:t>
      </w:r>
    </w:p>
    <w:p w:rsidR="003862B1" w:rsidRPr="003862B1" w:rsidRDefault="003862B1" w:rsidP="00D448B5">
      <w:pPr>
        <w:numPr>
          <w:ilvl w:val="0"/>
          <w:numId w:val="29"/>
        </w:numPr>
        <w:tabs>
          <w:tab w:val="left" w:pos="1620"/>
        </w:tabs>
        <w:spacing w:after="120"/>
        <w:jc w:val="both"/>
        <w:rPr>
          <w:rFonts w:ascii="Arial" w:hAnsi="Arial" w:cs="Arial"/>
          <w:sz w:val="24"/>
          <w:szCs w:val="24"/>
        </w:rPr>
      </w:pPr>
      <w:r w:rsidRPr="003862B1">
        <w:rPr>
          <w:rFonts w:ascii="Arial" w:hAnsi="Arial" w:cs="Arial"/>
          <w:sz w:val="24"/>
          <w:szCs w:val="24"/>
        </w:rPr>
        <w:t>Realizarea unor campanii periodice de informare asupra riscurilor debranșării în caz de neplată;</w:t>
      </w:r>
    </w:p>
    <w:p w:rsidR="003862B1" w:rsidRPr="003862B1" w:rsidRDefault="003862B1" w:rsidP="00D448B5">
      <w:pPr>
        <w:numPr>
          <w:ilvl w:val="0"/>
          <w:numId w:val="29"/>
        </w:numPr>
        <w:tabs>
          <w:tab w:val="left" w:pos="1620"/>
        </w:tabs>
        <w:spacing w:after="120"/>
        <w:jc w:val="both"/>
        <w:rPr>
          <w:rFonts w:ascii="Arial" w:hAnsi="Arial" w:cs="Arial"/>
          <w:sz w:val="24"/>
          <w:szCs w:val="24"/>
        </w:rPr>
      </w:pPr>
      <w:r w:rsidRPr="003862B1">
        <w:rPr>
          <w:rFonts w:ascii="Arial" w:hAnsi="Arial" w:cs="Arial"/>
          <w:sz w:val="24"/>
          <w:szCs w:val="24"/>
        </w:rPr>
        <w:t>Debranșarea fără întârziere a rău platnicilor;</w:t>
      </w:r>
    </w:p>
    <w:p w:rsidR="003862B1" w:rsidRPr="003862B1" w:rsidRDefault="003862B1" w:rsidP="00D448B5">
      <w:pPr>
        <w:numPr>
          <w:ilvl w:val="0"/>
          <w:numId w:val="29"/>
        </w:numPr>
        <w:tabs>
          <w:tab w:val="left" w:pos="1620"/>
        </w:tabs>
        <w:spacing w:after="120"/>
        <w:jc w:val="both"/>
        <w:rPr>
          <w:rFonts w:ascii="Arial" w:hAnsi="Arial" w:cs="Arial"/>
          <w:sz w:val="24"/>
          <w:szCs w:val="24"/>
        </w:rPr>
      </w:pPr>
      <w:r w:rsidRPr="003862B1">
        <w:rPr>
          <w:rFonts w:ascii="Arial" w:hAnsi="Arial" w:cs="Arial"/>
          <w:sz w:val="24"/>
          <w:szCs w:val="24"/>
        </w:rPr>
        <w:t>Inițierea unei medieri cu cei mai mari datornici, care întâmplător sunt și acționarii societății, pentru recuperarea cât mai rapidă a creanțelor.</w:t>
      </w:r>
    </w:p>
    <w:p w:rsidR="009B2F43" w:rsidRDefault="009B2F43" w:rsidP="0097735B">
      <w:pPr>
        <w:tabs>
          <w:tab w:val="left" w:pos="1620"/>
        </w:tabs>
        <w:jc w:val="both"/>
        <w:rPr>
          <w:rFonts w:ascii="Arial" w:hAnsi="Arial" w:cs="Arial"/>
          <w:b/>
          <w:color w:val="2E74B5" w:themeColor="accent5" w:themeShade="BF"/>
          <w:sz w:val="24"/>
          <w:szCs w:val="24"/>
        </w:rPr>
      </w:pPr>
    </w:p>
    <w:p w:rsidR="0097735B" w:rsidRDefault="0097735B" w:rsidP="0097735B">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 xml:space="preserve">Obiectivul sectorial </w:t>
      </w:r>
      <w:r>
        <w:rPr>
          <w:rFonts w:ascii="Arial" w:hAnsi="Arial" w:cs="Arial"/>
          <w:b/>
          <w:color w:val="2E74B5" w:themeColor="accent5" w:themeShade="BF"/>
          <w:sz w:val="24"/>
          <w:szCs w:val="24"/>
        </w:rPr>
        <w:t>3</w:t>
      </w:r>
      <w:r w:rsidRPr="00713FEA">
        <w:rPr>
          <w:rFonts w:ascii="Arial" w:hAnsi="Arial" w:cs="Arial"/>
          <w:b/>
          <w:color w:val="2E74B5" w:themeColor="accent5" w:themeShade="BF"/>
          <w:sz w:val="24"/>
          <w:szCs w:val="24"/>
        </w:rPr>
        <w:t>.</w:t>
      </w:r>
      <w:r>
        <w:rPr>
          <w:rFonts w:ascii="Arial" w:hAnsi="Arial" w:cs="Arial"/>
          <w:b/>
          <w:color w:val="2E74B5" w:themeColor="accent5" w:themeShade="BF"/>
          <w:sz w:val="24"/>
          <w:szCs w:val="24"/>
        </w:rPr>
        <w:t>4</w:t>
      </w:r>
    </w:p>
    <w:p w:rsidR="0097735B" w:rsidRPr="0097735B" w:rsidRDefault="0097735B" w:rsidP="0097735B">
      <w:pPr>
        <w:tabs>
          <w:tab w:val="left" w:pos="1620"/>
        </w:tabs>
        <w:jc w:val="both"/>
        <w:rPr>
          <w:rFonts w:ascii="Arial" w:hAnsi="Arial" w:cs="Arial"/>
          <w:b/>
          <w:color w:val="2E74B5" w:themeColor="accent5" w:themeShade="BF"/>
          <w:sz w:val="24"/>
          <w:szCs w:val="24"/>
        </w:rPr>
      </w:pPr>
      <w:r w:rsidRPr="0097735B">
        <w:rPr>
          <w:rFonts w:ascii="Arial" w:hAnsi="Arial" w:cs="Arial"/>
          <w:b/>
          <w:color w:val="2E74B5" w:themeColor="accent5" w:themeShade="BF"/>
          <w:sz w:val="24"/>
          <w:szCs w:val="24"/>
          <w:u w:val="single"/>
        </w:rPr>
        <w:t>Reducerea pierderilor de apă</w:t>
      </w:r>
    </w:p>
    <w:p w:rsidR="0097735B" w:rsidRPr="0097735B" w:rsidRDefault="0097735B" w:rsidP="0097735B">
      <w:pPr>
        <w:tabs>
          <w:tab w:val="left" w:pos="1620"/>
        </w:tabs>
        <w:jc w:val="both"/>
        <w:rPr>
          <w:rFonts w:ascii="Arial" w:hAnsi="Arial" w:cs="Arial"/>
          <w:sz w:val="24"/>
          <w:szCs w:val="24"/>
        </w:rPr>
      </w:pPr>
      <w:r w:rsidRPr="0097735B">
        <w:rPr>
          <w:rFonts w:ascii="Arial" w:hAnsi="Arial" w:cs="Arial"/>
          <w:sz w:val="24"/>
          <w:szCs w:val="24"/>
        </w:rPr>
        <w:t xml:space="preserve">Pierderea de apă este o activitate continuă, în creștere și fără o acțiune de supraveghere pentru a o păstra în limite rezonabile se poate ajunge la lipsa de apă în sistem, motiv pentru care problema controlului pierderilor de apă </w:t>
      </w:r>
      <w:r w:rsidR="00D4067C">
        <w:rPr>
          <w:rFonts w:ascii="Arial" w:hAnsi="Arial" w:cs="Arial"/>
          <w:sz w:val="24"/>
          <w:szCs w:val="24"/>
        </w:rPr>
        <w:t>va</w:t>
      </w:r>
      <w:r w:rsidRPr="0097735B">
        <w:rPr>
          <w:rFonts w:ascii="Arial" w:hAnsi="Arial" w:cs="Arial"/>
          <w:sz w:val="24"/>
          <w:szCs w:val="24"/>
        </w:rPr>
        <w:t xml:space="preserve"> reprez</w:t>
      </w:r>
      <w:r w:rsidR="004C25E3">
        <w:rPr>
          <w:rFonts w:ascii="Arial" w:hAnsi="Arial" w:cs="Arial"/>
          <w:sz w:val="24"/>
          <w:szCs w:val="24"/>
        </w:rPr>
        <w:t>e</w:t>
      </w:r>
      <w:r w:rsidRPr="0097735B">
        <w:rPr>
          <w:rFonts w:ascii="Arial" w:hAnsi="Arial" w:cs="Arial"/>
          <w:sz w:val="24"/>
          <w:szCs w:val="24"/>
        </w:rPr>
        <w:t>nt</w:t>
      </w:r>
      <w:r w:rsidR="004C25E3">
        <w:rPr>
          <w:rFonts w:ascii="Arial" w:hAnsi="Arial" w:cs="Arial"/>
          <w:sz w:val="24"/>
          <w:szCs w:val="24"/>
        </w:rPr>
        <w:t>a o</w:t>
      </w:r>
      <w:r w:rsidRPr="0097735B">
        <w:rPr>
          <w:rFonts w:ascii="Arial" w:hAnsi="Arial" w:cs="Arial"/>
          <w:sz w:val="24"/>
          <w:szCs w:val="24"/>
        </w:rPr>
        <w:t xml:space="preserve"> activitate continuă pe toată durata de viată a oricărui sistem de alimentare cu apă.</w:t>
      </w:r>
    </w:p>
    <w:p w:rsidR="00D4067C" w:rsidRDefault="0097735B" w:rsidP="0097735B">
      <w:pPr>
        <w:tabs>
          <w:tab w:val="left" w:pos="1620"/>
        </w:tabs>
        <w:jc w:val="both"/>
        <w:rPr>
          <w:rFonts w:ascii="Arial" w:hAnsi="Arial" w:cs="Arial"/>
          <w:iCs/>
          <w:sz w:val="24"/>
          <w:szCs w:val="24"/>
        </w:rPr>
      </w:pPr>
      <w:r w:rsidRPr="0097735B">
        <w:rPr>
          <w:rFonts w:ascii="Arial" w:hAnsi="Arial" w:cs="Arial"/>
          <w:iCs/>
          <w:sz w:val="24"/>
          <w:szCs w:val="24"/>
        </w:rPr>
        <w:t xml:space="preserve">Conform planului de administrare se impune reducerea ANV (apa care nu aduce venituri) de la 52,50% în 2017 la 43,00 % în 2021 . Pentru a atinge acest obiectiv </w:t>
      </w:r>
      <w:r w:rsidR="00D4067C">
        <w:rPr>
          <w:rFonts w:ascii="Arial" w:hAnsi="Arial" w:cs="Arial"/>
          <w:iCs/>
          <w:sz w:val="24"/>
          <w:szCs w:val="24"/>
        </w:rPr>
        <w:t>s-a</w:t>
      </w:r>
      <w:r w:rsidR="004C25E3">
        <w:rPr>
          <w:rFonts w:ascii="Arial" w:hAnsi="Arial" w:cs="Arial"/>
          <w:iCs/>
          <w:sz w:val="24"/>
          <w:szCs w:val="24"/>
        </w:rPr>
        <w:t xml:space="preserve">u analizat </w:t>
      </w:r>
      <w:r w:rsidR="00D04509">
        <w:rPr>
          <w:rFonts w:ascii="Arial" w:hAnsi="Arial" w:cs="Arial"/>
          <w:iCs/>
          <w:sz w:val="24"/>
          <w:szCs w:val="24"/>
        </w:rPr>
        <w:t xml:space="preserve">obiectiv </w:t>
      </w:r>
      <w:r w:rsidR="004C25E3">
        <w:rPr>
          <w:rFonts w:ascii="Arial" w:hAnsi="Arial" w:cs="Arial"/>
          <w:iCs/>
          <w:sz w:val="24"/>
          <w:szCs w:val="24"/>
        </w:rPr>
        <w:t xml:space="preserve">posibilitățile de realizare a </w:t>
      </w:r>
      <w:r w:rsidR="00D04509">
        <w:rPr>
          <w:rFonts w:ascii="Arial" w:hAnsi="Arial" w:cs="Arial"/>
          <w:iCs/>
          <w:sz w:val="24"/>
          <w:szCs w:val="24"/>
        </w:rPr>
        <w:t xml:space="preserve">planului  </w:t>
      </w:r>
      <w:r w:rsidRPr="0097735B">
        <w:rPr>
          <w:rFonts w:ascii="Arial" w:hAnsi="Arial" w:cs="Arial"/>
          <w:iCs/>
          <w:sz w:val="24"/>
          <w:szCs w:val="24"/>
        </w:rPr>
        <w:t>de reducere a  ANV</w:t>
      </w:r>
      <w:r w:rsidR="00D04509">
        <w:rPr>
          <w:rFonts w:ascii="Arial" w:hAnsi="Arial" w:cs="Arial"/>
          <w:iCs/>
          <w:sz w:val="24"/>
          <w:szCs w:val="24"/>
        </w:rPr>
        <w:t>, fiind stabiliți indicatori țintă pentru fiecare zonă, astfel</w:t>
      </w:r>
      <w:r w:rsidR="00D04509">
        <w:rPr>
          <w:rFonts w:ascii="Arial" w:hAnsi="Arial" w:cs="Arial"/>
          <w:iCs/>
          <w:sz w:val="24"/>
          <w:szCs w:val="24"/>
          <w:lang w:val="en-US"/>
        </w:rPr>
        <w:t>:</w:t>
      </w:r>
      <w:r w:rsidRPr="0097735B">
        <w:rPr>
          <w:rFonts w:ascii="Arial" w:hAnsi="Arial" w:cs="Arial"/>
          <w:iCs/>
          <w:sz w:val="24"/>
          <w:szCs w:val="24"/>
        </w:rPr>
        <w:t xml:space="preserve">  </w:t>
      </w:r>
    </w:p>
    <w:p w:rsidR="0097735B" w:rsidRPr="0097735B" w:rsidRDefault="0097735B" w:rsidP="0097735B">
      <w:pPr>
        <w:tabs>
          <w:tab w:val="left" w:pos="1620"/>
        </w:tabs>
        <w:jc w:val="both"/>
        <w:rPr>
          <w:rFonts w:ascii="Arial" w:hAnsi="Arial" w:cs="Arial"/>
          <w:iCs/>
          <w:sz w:val="24"/>
          <w:szCs w:val="24"/>
        </w:rPr>
      </w:pPr>
      <w:r w:rsidRPr="0097735B">
        <w:rPr>
          <w:rFonts w:ascii="Arial" w:hAnsi="Arial" w:cs="Arial"/>
          <w:iCs/>
          <w:sz w:val="24"/>
          <w:szCs w:val="24"/>
        </w:rPr>
        <w:lastRenderedPageBreak/>
        <w:t xml:space="preserve">Programul de reducere a ANV pe perioada 2017 – 2021 </w:t>
      </w:r>
      <w:r w:rsidR="001425AD">
        <w:rPr>
          <w:rFonts w:ascii="Arial" w:hAnsi="Arial" w:cs="Arial"/>
          <w:iCs/>
          <w:sz w:val="24"/>
          <w:szCs w:val="24"/>
        </w:rPr>
        <w:t>propus</w:t>
      </w:r>
      <w:r w:rsidR="006E7456">
        <w:rPr>
          <w:rFonts w:ascii="Arial" w:hAnsi="Arial" w:cs="Arial"/>
          <w:iCs/>
          <w:sz w:val="24"/>
          <w:szCs w:val="24"/>
        </w:rPr>
        <w:t xml:space="preserve"> </w:t>
      </w:r>
      <w:r w:rsidR="00BC3293">
        <w:rPr>
          <w:rFonts w:ascii="Arial" w:hAnsi="Arial" w:cs="Arial"/>
          <w:iCs/>
          <w:sz w:val="24"/>
          <w:szCs w:val="24"/>
        </w:rPr>
        <w:t>prevede scăderi semnificative ale ANV în zonele Carei și Negrești Oaș, dar și o îmbunătățire constantă a indicatorului în municipiul Satu Mare care are o pondere de aproximativ 67 % a consumului de apă din total,</w:t>
      </w:r>
      <w:r w:rsidR="001425AD">
        <w:rPr>
          <w:rFonts w:ascii="Arial" w:hAnsi="Arial" w:cs="Arial"/>
          <w:iCs/>
          <w:sz w:val="24"/>
          <w:szCs w:val="24"/>
        </w:rPr>
        <w:t xml:space="preserve"> </w:t>
      </w:r>
      <w:r w:rsidR="00BC3293">
        <w:rPr>
          <w:rFonts w:ascii="Arial" w:hAnsi="Arial" w:cs="Arial"/>
          <w:iCs/>
          <w:sz w:val="24"/>
          <w:szCs w:val="24"/>
        </w:rPr>
        <w:t xml:space="preserve">astfel se propun valorile </w:t>
      </w:r>
      <w:r w:rsidRPr="0097735B">
        <w:rPr>
          <w:rFonts w:ascii="Arial" w:hAnsi="Arial" w:cs="Arial"/>
          <w:iCs/>
          <w:sz w:val="24"/>
          <w:szCs w:val="24"/>
        </w:rPr>
        <w:t>prezentat</w:t>
      </w:r>
      <w:r w:rsidR="00BC3293">
        <w:rPr>
          <w:rFonts w:ascii="Arial" w:hAnsi="Arial" w:cs="Arial"/>
          <w:iCs/>
          <w:sz w:val="24"/>
          <w:szCs w:val="24"/>
        </w:rPr>
        <w:t>e</w:t>
      </w:r>
      <w:r w:rsidRPr="0097735B">
        <w:rPr>
          <w:rFonts w:ascii="Arial" w:hAnsi="Arial" w:cs="Arial"/>
          <w:iCs/>
          <w:sz w:val="24"/>
          <w:szCs w:val="24"/>
        </w:rPr>
        <w:t xml:space="preserve"> în tabelul următor</w:t>
      </w:r>
      <w:r w:rsidR="00D4067C">
        <w:rPr>
          <w:rFonts w:ascii="Arial" w:hAnsi="Arial" w:cs="Arial"/>
          <w:i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0"/>
        <w:gridCol w:w="1215"/>
        <w:gridCol w:w="1170"/>
        <w:gridCol w:w="1170"/>
        <w:gridCol w:w="1170"/>
        <w:gridCol w:w="1170"/>
      </w:tblGrid>
      <w:tr w:rsidR="001425AD" w:rsidRPr="00D4067C" w:rsidTr="002B69D1">
        <w:trPr>
          <w:jc w:val="center"/>
        </w:trPr>
        <w:tc>
          <w:tcPr>
            <w:tcW w:w="1750" w:type="dxa"/>
            <w:shd w:val="clear" w:color="auto" w:fill="DEEAF6"/>
            <w:vAlign w:val="center"/>
          </w:tcPr>
          <w:p w:rsidR="001425AD" w:rsidRPr="00D4067C" w:rsidRDefault="001425AD" w:rsidP="00D4067C">
            <w:pPr>
              <w:tabs>
                <w:tab w:val="left" w:pos="1620"/>
              </w:tabs>
              <w:spacing w:after="0"/>
              <w:jc w:val="center"/>
              <w:rPr>
                <w:rFonts w:ascii="Arial" w:hAnsi="Arial" w:cs="Arial"/>
                <w:b/>
                <w:sz w:val="20"/>
                <w:szCs w:val="20"/>
              </w:rPr>
            </w:pPr>
            <w:r>
              <w:rPr>
                <w:rFonts w:ascii="Arial" w:hAnsi="Arial" w:cs="Arial"/>
                <w:b/>
                <w:sz w:val="20"/>
                <w:szCs w:val="20"/>
              </w:rPr>
              <w:t>Loc/An %</w:t>
            </w:r>
          </w:p>
        </w:tc>
        <w:tc>
          <w:tcPr>
            <w:tcW w:w="1215" w:type="dxa"/>
            <w:shd w:val="clear" w:color="auto" w:fill="DEEAF6"/>
            <w:vAlign w:val="center"/>
          </w:tcPr>
          <w:p w:rsidR="001425AD" w:rsidRPr="00D4067C" w:rsidRDefault="002B69D1" w:rsidP="00D4067C">
            <w:pPr>
              <w:tabs>
                <w:tab w:val="left" w:pos="1620"/>
              </w:tabs>
              <w:spacing w:after="0"/>
              <w:jc w:val="center"/>
              <w:rPr>
                <w:rFonts w:ascii="Arial" w:hAnsi="Arial" w:cs="Arial"/>
                <w:b/>
                <w:sz w:val="20"/>
                <w:szCs w:val="20"/>
              </w:rPr>
            </w:pPr>
            <w:r>
              <w:rPr>
                <w:rFonts w:ascii="Arial" w:hAnsi="Arial" w:cs="Arial"/>
                <w:b/>
                <w:sz w:val="20"/>
                <w:szCs w:val="20"/>
              </w:rPr>
              <w:t xml:space="preserve">ANV </w:t>
            </w:r>
            <w:r w:rsidR="001425AD" w:rsidRPr="00D4067C">
              <w:rPr>
                <w:rFonts w:ascii="Arial" w:hAnsi="Arial" w:cs="Arial"/>
                <w:b/>
                <w:sz w:val="20"/>
                <w:szCs w:val="20"/>
              </w:rPr>
              <w:t>2017</w:t>
            </w:r>
          </w:p>
        </w:tc>
        <w:tc>
          <w:tcPr>
            <w:tcW w:w="1170" w:type="dxa"/>
            <w:shd w:val="clear" w:color="auto" w:fill="DEEAF6"/>
            <w:vAlign w:val="center"/>
          </w:tcPr>
          <w:p w:rsidR="001425AD" w:rsidRPr="00D4067C" w:rsidRDefault="002B69D1" w:rsidP="00D4067C">
            <w:pPr>
              <w:tabs>
                <w:tab w:val="left" w:pos="1620"/>
              </w:tabs>
              <w:spacing w:after="0"/>
              <w:jc w:val="center"/>
              <w:rPr>
                <w:rFonts w:ascii="Arial" w:hAnsi="Arial" w:cs="Arial"/>
                <w:b/>
                <w:sz w:val="20"/>
                <w:szCs w:val="20"/>
              </w:rPr>
            </w:pPr>
            <w:r>
              <w:rPr>
                <w:rFonts w:ascii="Arial" w:hAnsi="Arial" w:cs="Arial"/>
                <w:b/>
                <w:sz w:val="20"/>
                <w:szCs w:val="20"/>
              </w:rPr>
              <w:t xml:space="preserve">ANV </w:t>
            </w:r>
            <w:r w:rsidR="001425AD" w:rsidRPr="00D4067C">
              <w:rPr>
                <w:rFonts w:ascii="Arial" w:hAnsi="Arial" w:cs="Arial"/>
                <w:b/>
                <w:sz w:val="20"/>
                <w:szCs w:val="20"/>
              </w:rPr>
              <w:t>2018</w:t>
            </w:r>
          </w:p>
        </w:tc>
        <w:tc>
          <w:tcPr>
            <w:tcW w:w="1170" w:type="dxa"/>
            <w:shd w:val="clear" w:color="auto" w:fill="DEEAF6"/>
            <w:vAlign w:val="center"/>
          </w:tcPr>
          <w:p w:rsidR="001425AD" w:rsidRPr="00D4067C" w:rsidRDefault="002B69D1" w:rsidP="00D4067C">
            <w:pPr>
              <w:tabs>
                <w:tab w:val="left" w:pos="1620"/>
              </w:tabs>
              <w:spacing w:after="0"/>
              <w:jc w:val="center"/>
              <w:rPr>
                <w:rFonts w:ascii="Arial" w:hAnsi="Arial" w:cs="Arial"/>
                <w:b/>
                <w:sz w:val="20"/>
                <w:szCs w:val="20"/>
              </w:rPr>
            </w:pPr>
            <w:r>
              <w:rPr>
                <w:rFonts w:ascii="Arial" w:hAnsi="Arial" w:cs="Arial"/>
                <w:b/>
                <w:sz w:val="20"/>
                <w:szCs w:val="20"/>
              </w:rPr>
              <w:t xml:space="preserve">ANV </w:t>
            </w:r>
            <w:r w:rsidR="001425AD" w:rsidRPr="00D4067C">
              <w:rPr>
                <w:rFonts w:ascii="Arial" w:hAnsi="Arial" w:cs="Arial"/>
                <w:b/>
                <w:sz w:val="20"/>
                <w:szCs w:val="20"/>
              </w:rPr>
              <w:t>2019</w:t>
            </w:r>
          </w:p>
        </w:tc>
        <w:tc>
          <w:tcPr>
            <w:tcW w:w="1170" w:type="dxa"/>
            <w:shd w:val="clear" w:color="auto" w:fill="DEEAF6"/>
            <w:vAlign w:val="center"/>
          </w:tcPr>
          <w:p w:rsidR="001425AD" w:rsidRPr="00D4067C" w:rsidRDefault="002B69D1" w:rsidP="00D4067C">
            <w:pPr>
              <w:tabs>
                <w:tab w:val="left" w:pos="1620"/>
              </w:tabs>
              <w:spacing w:after="0"/>
              <w:jc w:val="center"/>
              <w:rPr>
                <w:rFonts w:ascii="Arial" w:hAnsi="Arial" w:cs="Arial"/>
                <w:b/>
                <w:sz w:val="20"/>
                <w:szCs w:val="20"/>
              </w:rPr>
            </w:pPr>
            <w:r>
              <w:rPr>
                <w:rFonts w:ascii="Arial" w:hAnsi="Arial" w:cs="Arial"/>
                <w:b/>
                <w:sz w:val="20"/>
                <w:szCs w:val="20"/>
              </w:rPr>
              <w:t xml:space="preserve">ANV </w:t>
            </w:r>
            <w:r w:rsidR="001425AD" w:rsidRPr="00D4067C">
              <w:rPr>
                <w:rFonts w:ascii="Arial" w:hAnsi="Arial" w:cs="Arial"/>
                <w:b/>
                <w:sz w:val="20"/>
                <w:szCs w:val="20"/>
              </w:rPr>
              <w:t>2020</w:t>
            </w:r>
          </w:p>
        </w:tc>
        <w:tc>
          <w:tcPr>
            <w:tcW w:w="1170" w:type="dxa"/>
            <w:shd w:val="clear" w:color="auto" w:fill="DEEAF6"/>
            <w:vAlign w:val="center"/>
          </w:tcPr>
          <w:p w:rsidR="001425AD" w:rsidRPr="00D4067C" w:rsidRDefault="002B69D1" w:rsidP="00D4067C">
            <w:pPr>
              <w:tabs>
                <w:tab w:val="left" w:pos="1620"/>
              </w:tabs>
              <w:spacing w:after="0"/>
              <w:jc w:val="center"/>
              <w:rPr>
                <w:rFonts w:ascii="Arial" w:hAnsi="Arial" w:cs="Arial"/>
                <w:b/>
                <w:sz w:val="20"/>
                <w:szCs w:val="20"/>
              </w:rPr>
            </w:pPr>
            <w:r>
              <w:rPr>
                <w:rFonts w:ascii="Arial" w:hAnsi="Arial" w:cs="Arial"/>
                <w:b/>
                <w:sz w:val="20"/>
                <w:szCs w:val="20"/>
              </w:rPr>
              <w:t xml:space="preserve">ANV </w:t>
            </w:r>
            <w:r w:rsidR="001425AD" w:rsidRPr="00D4067C">
              <w:rPr>
                <w:rFonts w:ascii="Arial" w:hAnsi="Arial" w:cs="Arial"/>
                <w:b/>
                <w:sz w:val="20"/>
                <w:szCs w:val="20"/>
              </w:rPr>
              <w:t>2021</w:t>
            </w:r>
          </w:p>
        </w:tc>
      </w:tr>
      <w:tr w:rsidR="001425AD" w:rsidRPr="00D4067C" w:rsidTr="002B69D1">
        <w:trPr>
          <w:jc w:val="center"/>
        </w:trPr>
        <w:tc>
          <w:tcPr>
            <w:tcW w:w="1750" w:type="dxa"/>
            <w:shd w:val="clear" w:color="auto" w:fill="auto"/>
          </w:tcPr>
          <w:p w:rsidR="001425AD" w:rsidRPr="00D4067C" w:rsidRDefault="001425AD" w:rsidP="00D4067C">
            <w:pPr>
              <w:tabs>
                <w:tab w:val="left" w:pos="1620"/>
              </w:tabs>
              <w:spacing w:after="0"/>
              <w:jc w:val="both"/>
              <w:rPr>
                <w:rFonts w:ascii="Arial" w:hAnsi="Arial" w:cs="Arial"/>
                <w:sz w:val="20"/>
                <w:szCs w:val="20"/>
              </w:rPr>
            </w:pPr>
            <w:r w:rsidRPr="00D4067C">
              <w:rPr>
                <w:rFonts w:ascii="Arial" w:hAnsi="Arial" w:cs="Arial"/>
                <w:sz w:val="20"/>
                <w:szCs w:val="20"/>
              </w:rPr>
              <w:t>SATU MARE</w:t>
            </w:r>
          </w:p>
        </w:tc>
        <w:tc>
          <w:tcPr>
            <w:tcW w:w="1215"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Pr>
                <w:rFonts w:ascii="Arial" w:hAnsi="Arial" w:cs="Arial"/>
                <w:sz w:val="20"/>
                <w:szCs w:val="20"/>
              </w:rPr>
              <w:t>42.31</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Pr>
                <w:rFonts w:ascii="Arial" w:hAnsi="Arial" w:cs="Arial"/>
                <w:sz w:val="20"/>
                <w:szCs w:val="20"/>
              </w:rPr>
              <w:t>41.14</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Pr>
                <w:rFonts w:ascii="Arial" w:hAnsi="Arial" w:cs="Arial"/>
                <w:sz w:val="20"/>
                <w:szCs w:val="20"/>
              </w:rPr>
              <w:t>39.34</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Pr>
                <w:rFonts w:ascii="Arial" w:hAnsi="Arial" w:cs="Arial"/>
                <w:sz w:val="20"/>
                <w:szCs w:val="20"/>
              </w:rPr>
              <w:t>38.11</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Pr>
                <w:rFonts w:ascii="Arial" w:hAnsi="Arial" w:cs="Arial"/>
                <w:sz w:val="20"/>
                <w:szCs w:val="20"/>
              </w:rPr>
              <w:t>36.</w:t>
            </w:r>
            <w:r w:rsidR="006E7456">
              <w:rPr>
                <w:rFonts w:ascii="Arial" w:hAnsi="Arial" w:cs="Arial"/>
                <w:sz w:val="20"/>
                <w:szCs w:val="20"/>
              </w:rPr>
              <w:t>86</w:t>
            </w:r>
          </w:p>
        </w:tc>
      </w:tr>
      <w:tr w:rsidR="001425AD" w:rsidRPr="00D4067C" w:rsidTr="002B69D1">
        <w:trPr>
          <w:jc w:val="center"/>
        </w:trPr>
        <w:tc>
          <w:tcPr>
            <w:tcW w:w="1750" w:type="dxa"/>
            <w:shd w:val="clear" w:color="auto" w:fill="auto"/>
          </w:tcPr>
          <w:p w:rsidR="001425AD" w:rsidRPr="00D4067C" w:rsidRDefault="001425AD" w:rsidP="00D4067C">
            <w:pPr>
              <w:tabs>
                <w:tab w:val="left" w:pos="1620"/>
              </w:tabs>
              <w:spacing w:after="0"/>
              <w:jc w:val="both"/>
              <w:rPr>
                <w:rFonts w:ascii="Arial" w:hAnsi="Arial" w:cs="Arial"/>
                <w:sz w:val="20"/>
                <w:szCs w:val="20"/>
              </w:rPr>
            </w:pPr>
            <w:r w:rsidRPr="00D4067C">
              <w:rPr>
                <w:rFonts w:ascii="Arial" w:hAnsi="Arial" w:cs="Arial"/>
                <w:sz w:val="20"/>
                <w:szCs w:val="20"/>
              </w:rPr>
              <w:t>CAREI</w:t>
            </w:r>
          </w:p>
        </w:tc>
        <w:tc>
          <w:tcPr>
            <w:tcW w:w="1215"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Pr>
                <w:rFonts w:ascii="Arial" w:hAnsi="Arial" w:cs="Arial"/>
                <w:sz w:val="20"/>
                <w:szCs w:val="20"/>
              </w:rPr>
              <w:t>70.36</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Pr>
                <w:rFonts w:ascii="Arial" w:hAnsi="Arial" w:cs="Arial"/>
                <w:sz w:val="20"/>
                <w:szCs w:val="20"/>
              </w:rPr>
              <w:t>67.24</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Pr>
                <w:rFonts w:ascii="Arial" w:hAnsi="Arial" w:cs="Arial"/>
                <w:sz w:val="20"/>
                <w:szCs w:val="20"/>
              </w:rPr>
              <w:t>64.51</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Pr>
                <w:rFonts w:ascii="Arial" w:hAnsi="Arial" w:cs="Arial"/>
                <w:sz w:val="20"/>
                <w:szCs w:val="20"/>
              </w:rPr>
              <w:t>61.55</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sidRPr="00D4067C">
              <w:rPr>
                <w:rFonts w:ascii="Arial" w:hAnsi="Arial" w:cs="Arial"/>
                <w:sz w:val="20"/>
                <w:szCs w:val="20"/>
              </w:rPr>
              <w:t>5</w:t>
            </w:r>
            <w:r w:rsidR="006E7456">
              <w:rPr>
                <w:rFonts w:ascii="Arial" w:hAnsi="Arial" w:cs="Arial"/>
                <w:sz w:val="20"/>
                <w:szCs w:val="20"/>
              </w:rPr>
              <w:t>8.34</w:t>
            </w:r>
          </w:p>
        </w:tc>
      </w:tr>
      <w:tr w:rsidR="001425AD" w:rsidRPr="00D4067C" w:rsidTr="002B69D1">
        <w:trPr>
          <w:jc w:val="center"/>
        </w:trPr>
        <w:tc>
          <w:tcPr>
            <w:tcW w:w="1750" w:type="dxa"/>
            <w:shd w:val="clear" w:color="auto" w:fill="auto"/>
          </w:tcPr>
          <w:p w:rsidR="001425AD" w:rsidRPr="00D4067C" w:rsidRDefault="001425AD" w:rsidP="00D4067C">
            <w:pPr>
              <w:tabs>
                <w:tab w:val="left" w:pos="1620"/>
              </w:tabs>
              <w:spacing w:after="0"/>
              <w:jc w:val="both"/>
              <w:rPr>
                <w:rFonts w:ascii="Arial" w:hAnsi="Arial" w:cs="Arial"/>
                <w:sz w:val="20"/>
                <w:szCs w:val="20"/>
              </w:rPr>
            </w:pPr>
            <w:r w:rsidRPr="00D4067C">
              <w:rPr>
                <w:rFonts w:ascii="Arial" w:hAnsi="Arial" w:cs="Arial"/>
                <w:sz w:val="20"/>
                <w:szCs w:val="20"/>
              </w:rPr>
              <w:t>NEGRE</w:t>
            </w:r>
            <w:r>
              <w:rPr>
                <w:rFonts w:ascii="Arial" w:hAnsi="Arial" w:cs="Arial"/>
                <w:sz w:val="20"/>
                <w:szCs w:val="20"/>
              </w:rPr>
              <w:t>Ș</w:t>
            </w:r>
            <w:r w:rsidRPr="00D4067C">
              <w:rPr>
                <w:rFonts w:ascii="Arial" w:hAnsi="Arial" w:cs="Arial"/>
                <w:sz w:val="20"/>
                <w:szCs w:val="20"/>
              </w:rPr>
              <w:t>TI</w:t>
            </w:r>
            <w:r>
              <w:rPr>
                <w:rFonts w:ascii="Arial" w:hAnsi="Arial" w:cs="Arial"/>
                <w:sz w:val="20"/>
                <w:szCs w:val="20"/>
              </w:rPr>
              <w:t xml:space="preserve"> OAȘ</w:t>
            </w:r>
          </w:p>
        </w:tc>
        <w:tc>
          <w:tcPr>
            <w:tcW w:w="1215"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Pr>
                <w:rFonts w:ascii="Arial" w:hAnsi="Arial" w:cs="Arial"/>
                <w:sz w:val="20"/>
                <w:szCs w:val="20"/>
              </w:rPr>
              <w:t>78.99</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Pr>
                <w:rFonts w:ascii="Arial" w:hAnsi="Arial" w:cs="Arial"/>
                <w:sz w:val="20"/>
                <w:szCs w:val="20"/>
              </w:rPr>
              <w:t>76.08</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Pr>
                <w:rFonts w:ascii="Arial" w:hAnsi="Arial" w:cs="Arial"/>
                <w:sz w:val="20"/>
                <w:szCs w:val="20"/>
              </w:rPr>
              <w:t>73.06</w:t>
            </w:r>
          </w:p>
        </w:tc>
        <w:tc>
          <w:tcPr>
            <w:tcW w:w="1170" w:type="dxa"/>
            <w:shd w:val="clear" w:color="auto" w:fill="auto"/>
            <w:vAlign w:val="center"/>
          </w:tcPr>
          <w:p w:rsidR="001425AD" w:rsidRPr="00D4067C" w:rsidRDefault="006E7456" w:rsidP="00D4067C">
            <w:pPr>
              <w:tabs>
                <w:tab w:val="left" w:pos="1620"/>
              </w:tabs>
              <w:spacing w:after="0"/>
              <w:jc w:val="right"/>
              <w:rPr>
                <w:rFonts w:ascii="Arial" w:hAnsi="Arial" w:cs="Arial"/>
                <w:sz w:val="20"/>
                <w:szCs w:val="20"/>
              </w:rPr>
            </w:pPr>
            <w:r>
              <w:rPr>
                <w:rFonts w:ascii="Arial" w:hAnsi="Arial" w:cs="Arial"/>
                <w:sz w:val="20"/>
                <w:szCs w:val="20"/>
              </w:rPr>
              <w:t>69.66</w:t>
            </w:r>
          </w:p>
        </w:tc>
        <w:tc>
          <w:tcPr>
            <w:tcW w:w="1170" w:type="dxa"/>
            <w:shd w:val="clear" w:color="auto" w:fill="auto"/>
            <w:vAlign w:val="center"/>
          </w:tcPr>
          <w:p w:rsidR="001425AD" w:rsidRPr="00D4067C" w:rsidRDefault="006E7456" w:rsidP="00D4067C">
            <w:pPr>
              <w:tabs>
                <w:tab w:val="left" w:pos="1620"/>
              </w:tabs>
              <w:spacing w:after="0"/>
              <w:jc w:val="right"/>
              <w:rPr>
                <w:rFonts w:ascii="Arial" w:hAnsi="Arial" w:cs="Arial"/>
                <w:sz w:val="20"/>
                <w:szCs w:val="20"/>
              </w:rPr>
            </w:pPr>
            <w:r>
              <w:rPr>
                <w:rFonts w:ascii="Arial" w:hAnsi="Arial" w:cs="Arial"/>
                <w:sz w:val="20"/>
                <w:szCs w:val="20"/>
              </w:rPr>
              <w:t>65.46</w:t>
            </w:r>
          </w:p>
        </w:tc>
      </w:tr>
      <w:tr w:rsidR="001425AD" w:rsidRPr="00D4067C" w:rsidTr="002B69D1">
        <w:trPr>
          <w:jc w:val="center"/>
        </w:trPr>
        <w:tc>
          <w:tcPr>
            <w:tcW w:w="1750" w:type="dxa"/>
            <w:shd w:val="clear" w:color="auto" w:fill="auto"/>
          </w:tcPr>
          <w:p w:rsidR="001425AD" w:rsidRPr="00D4067C" w:rsidRDefault="001425AD" w:rsidP="00D4067C">
            <w:pPr>
              <w:tabs>
                <w:tab w:val="left" w:pos="1620"/>
              </w:tabs>
              <w:spacing w:after="0"/>
              <w:jc w:val="both"/>
              <w:rPr>
                <w:rFonts w:ascii="Arial" w:hAnsi="Arial" w:cs="Arial"/>
                <w:sz w:val="20"/>
                <w:szCs w:val="20"/>
              </w:rPr>
            </w:pPr>
            <w:r w:rsidRPr="00D4067C">
              <w:rPr>
                <w:rFonts w:ascii="Arial" w:hAnsi="Arial" w:cs="Arial"/>
                <w:sz w:val="20"/>
                <w:szCs w:val="20"/>
              </w:rPr>
              <w:t>T</w:t>
            </w:r>
            <w:r>
              <w:rPr>
                <w:rFonts w:ascii="Arial" w:hAnsi="Arial" w:cs="Arial"/>
                <w:sz w:val="20"/>
                <w:szCs w:val="20"/>
              </w:rPr>
              <w:t>ĂȘ</w:t>
            </w:r>
            <w:r w:rsidRPr="00D4067C">
              <w:rPr>
                <w:rFonts w:ascii="Arial" w:hAnsi="Arial" w:cs="Arial"/>
                <w:sz w:val="20"/>
                <w:szCs w:val="20"/>
              </w:rPr>
              <w:t>NAD</w:t>
            </w:r>
          </w:p>
        </w:tc>
        <w:tc>
          <w:tcPr>
            <w:tcW w:w="1215"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sidRPr="00D4067C">
              <w:rPr>
                <w:rFonts w:ascii="Arial" w:hAnsi="Arial" w:cs="Arial"/>
                <w:sz w:val="20"/>
                <w:szCs w:val="20"/>
              </w:rPr>
              <w:t>32.14</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sidRPr="00D4067C">
              <w:rPr>
                <w:rFonts w:ascii="Arial" w:hAnsi="Arial" w:cs="Arial"/>
                <w:sz w:val="20"/>
                <w:szCs w:val="20"/>
              </w:rPr>
              <w:t>32.52</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sidRPr="00D4067C">
              <w:rPr>
                <w:rFonts w:ascii="Arial" w:hAnsi="Arial" w:cs="Arial"/>
                <w:sz w:val="20"/>
                <w:szCs w:val="20"/>
              </w:rPr>
              <w:t>31.30</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sidRPr="00D4067C">
              <w:rPr>
                <w:rFonts w:ascii="Arial" w:hAnsi="Arial" w:cs="Arial"/>
                <w:sz w:val="20"/>
                <w:szCs w:val="20"/>
              </w:rPr>
              <w:t>30.16</w:t>
            </w:r>
          </w:p>
        </w:tc>
        <w:tc>
          <w:tcPr>
            <w:tcW w:w="1170" w:type="dxa"/>
            <w:shd w:val="clear" w:color="auto" w:fill="auto"/>
            <w:vAlign w:val="center"/>
          </w:tcPr>
          <w:p w:rsidR="001425AD" w:rsidRPr="00D4067C" w:rsidRDefault="001425AD" w:rsidP="00D4067C">
            <w:pPr>
              <w:tabs>
                <w:tab w:val="left" w:pos="1620"/>
              </w:tabs>
              <w:spacing w:after="0"/>
              <w:jc w:val="right"/>
              <w:rPr>
                <w:rFonts w:ascii="Arial" w:hAnsi="Arial" w:cs="Arial"/>
                <w:sz w:val="20"/>
                <w:szCs w:val="20"/>
              </w:rPr>
            </w:pPr>
            <w:r w:rsidRPr="00D4067C">
              <w:rPr>
                <w:rFonts w:ascii="Arial" w:hAnsi="Arial" w:cs="Arial"/>
                <w:sz w:val="20"/>
                <w:szCs w:val="20"/>
              </w:rPr>
              <w:t>30.00</w:t>
            </w:r>
          </w:p>
        </w:tc>
      </w:tr>
      <w:tr w:rsidR="001425AD" w:rsidRPr="00D4067C" w:rsidTr="002B69D1">
        <w:trPr>
          <w:jc w:val="center"/>
        </w:trPr>
        <w:tc>
          <w:tcPr>
            <w:tcW w:w="1750" w:type="dxa"/>
            <w:shd w:val="clear" w:color="auto" w:fill="C5E0B3"/>
          </w:tcPr>
          <w:p w:rsidR="001425AD" w:rsidRPr="00D4067C" w:rsidRDefault="001425AD" w:rsidP="00D4067C">
            <w:pPr>
              <w:tabs>
                <w:tab w:val="left" w:pos="1620"/>
              </w:tabs>
              <w:spacing w:after="0"/>
              <w:jc w:val="both"/>
              <w:rPr>
                <w:rFonts w:ascii="Arial" w:hAnsi="Arial" w:cs="Arial"/>
                <w:b/>
                <w:sz w:val="20"/>
                <w:szCs w:val="20"/>
              </w:rPr>
            </w:pPr>
            <w:r w:rsidRPr="00D4067C">
              <w:rPr>
                <w:rFonts w:ascii="Arial" w:hAnsi="Arial" w:cs="Arial"/>
                <w:b/>
                <w:sz w:val="20"/>
                <w:szCs w:val="20"/>
              </w:rPr>
              <w:t>TOTAL</w:t>
            </w:r>
            <w:r>
              <w:rPr>
                <w:rFonts w:ascii="Arial" w:hAnsi="Arial" w:cs="Arial"/>
                <w:b/>
                <w:sz w:val="20"/>
                <w:szCs w:val="20"/>
              </w:rPr>
              <w:t xml:space="preserve"> APS</w:t>
            </w:r>
          </w:p>
        </w:tc>
        <w:tc>
          <w:tcPr>
            <w:tcW w:w="1215" w:type="dxa"/>
            <w:shd w:val="clear" w:color="auto" w:fill="C5E0B3"/>
            <w:vAlign w:val="center"/>
          </w:tcPr>
          <w:p w:rsidR="001425AD" w:rsidRPr="00D4067C" w:rsidRDefault="001425AD" w:rsidP="00D4067C">
            <w:pPr>
              <w:tabs>
                <w:tab w:val="left" w:pos="1620"/>
              </w:tabs>
              <w:spacing w:after="0"/>
              <w:jc w:val="right"/>
              <w:rPr>
                <w:rFonts w:ascii="Arial" w:hAnsi="Arial" w:cs="Arial"/>
                <w:b/>
                <w:sz w:val="20"/>
                <w:szCs w:val="20"/>
              </w:rPr>
            </w:pPr>
            <w:r>
              <w:rPr>
                <w:rFonts w:ascii="Arial" w:hAnsi="Arial" w:cs="Arial"/>
                <w:b/>
                <w:sz w:val="20"/>
                <w:szCs w:val="20"/>
              </w:rPr>
              <w:t>5</w:t>
            </w:r>
            <w:r w:rsidR="00FF6B1E">
              <w:rPr>
                <w:rFonts w:ascii="Arial" w:hAnsi="Arial" w:cs="Arial"/>
                <w:b/>
                <w:sz w:val="20"/>
                <w:szCs w:val="20"/>
              </w:rPr>
              <w:t>2</w:t>
            </w:r>
            <w:r>
              <w:rPr>
                <w:rFonts w:ascii="Arial" w:hAnsi="Arial" w:cs="Arial"/>
                <w:b/>
                <w:sz w:val="20"/>
                <w:szCs w:val="20"/>
              </w:rPr>
              <w:t>.</w:t>
            </w:r>
            <w:r w:rsidR="00FF6B1E">
              <w:rPr>
                <w:rFonts w:ascii="Arial" w:hAnsi="Arial" w:cs="Arial"/>
                <w:b/>
                <w:sz w:val="20"/>
                <w:szCs w:val="20"/>
              </w:rPr>
              <w:t>25</w:t>
            </w:r>
          </w:p>
        </w:tc>
        <w:tc>
          <w:tcPr>
            <w:tcW w:w="1170" w:type="dxa"/>
            <w:shd w:val="clear" w:color="auto" w:fill="C5E0B3"/>
            <w:vAlign w:val="center"/>
          </w:tcPr>
          <w:p w:rsidR="001425AD" w:rsidRPr="00D4067C" w:rsidRDefault="001425AD" w:rsidP="00D4067C">
            <w:pPr>
              <w:tabs>
                <w:tab w:val="left" w:pos="1620"/>
              </w:tabs>
              <w:spacing w:after="0"/>
              <w:jc w:val="right"/>
              <w:rPr>
                <w:rFonts w:ascii="Arial" w:hAnsi="Arial" w:cs="Arial"/>
                <w:b/>
                <w:sz w:val="20"/>
                <w:szCs w:val="20"/>
              </w:rPr>
            </w:pPr>
            <w:r>
              <w:rPr>
                <w:rFonts w:ascii="Arial" w:hAnsi="Arial" w:cs="Arial"/>
                <w:b/>
                <w:sz w:val="20"/>
                <w:szCs w:val="20"/>
              </w:rPr>
              <w:t>49.61</w:t>
            </w:r>
          </w:p>
        </w:tc>
        <w:tc>
          <w:tcPr>
            <w:tcW w:w="1170" w:type="dxa"/>
            <w:shd w:val="clear" w:color="auto" w:fill="C5E0B3"/>
            <w:vAlign w:val="center"/>
          </w:tcPr>
          <w:p w:rsidR="001425AD" w:rsidRPr="00D4067C" w:rsidRDefault="001425AD" w:rsidP="00D4067C">
            <w:pPr>
              <w:tabs>
                <w:tab w:val="left" w:pos="1620"/>
              </w:tabs>
              <w:spacing w:after="0"/>
              <w:jc w:val="right"/>
              <w:rPr>
                <w:rFonts w:ascii="Arial" w:hAnsi="Arial" w:cs="Arial"/>
                <w:b/>
                <w:sz w:val="20"/>
                <w:szCs w:val="20"/>
              </w:rPr>
            </w:pPr>
            <w:r>
              <w:rPr>
                <w:rFonts w:ascii="Arial" w:hAnsi="Arial" w:cs="Arial"/>
                <w:b/>
                <w:sz w:val="20"/>
                <w:szCs w:val="20"/>
              </w:rPr>
              <w:t>47.28</w:t>
            </w:r>
          </w:p>
        </w:tc>
        <w:tc>
          <w:tcPr>
            <w:tcW w:w="1170" w:type="dxa"/>
            <w:shd w:val="clear" w:color="auto" w:fill="C5E0B3"/>
            <w:vAlign w:val="center"/>
          </w:tcPr>
          <w:p w:rsidR="001425AD" w:rsidRPr="00D4067C" w:rsidRDefault="001425AD" w:rsidP="00D4067C">
            <w:pPr>
              <w:tabs>
                <w:tab w:val="left" w:pos="1620"/>
              </w:tabs>
              <w:spacing w:after="0"/>
              <w:jc w:val="right"/>
              <w:rPr>
                <w:rFonts w:ascii="Arial" w:hAnsi="Arial" w:cs="Arial"/>
                <w:b/>
                <w:sz w:val="20"/>
                <w:szCs w:val="20"/>
              </w:rPr>
            </w:pPr>
            <w:r>
              <w:rPr>
                <w:rFonts w:ascii="Arial" w:hAnsi="Arial" w:cs="Arial"/>
                <w:b/>
                <w:sz w:val="20"/>
                <w:szCs w:val="20"/>
              </w:rPr>
              <w:t>45.</w:t>
            </w:r>
            <w:r w:rsidR="006E7456">
              <w:rPr>
                <w:rFonts w:ascii="Arial" w:hAnsi="Arial" w:cs="Arial"/>
                <w:b/>
                <w:sz w:val="20"/>
                <w:szCs w:val="20"/>
              </w:rPr>
              <w:t>17</w:t>
            </w:r>
          </w:p>
        </w:tc>
        <w:tc>
          <w:tcPr>
            <w:tcW w:w="1170" w:type="dxa"/>
            <w:shd w:val="clear" w:color="auto" w:fill="C5E0B3"/>
            <w:vAlign w:val="center"/>
          </w:tcPr>
          <w:p w:rsidR="001425AD" w:rsidRPr="00D4067C" w:rsidRDefault="001425AD" w:rsidP="00D4067C">
            <w:pPr>
              <w:tabs>
                <w:tab w:val="left" w:pos="1620"/>
              </w:tabs>
              <w:spacing w:after="0"/>
              <w:jc w:val="right"/>
              <w:rPr>
                <w:rFonts w:ascii="Arial" w:hAnsi="Arial" w:cs="Arial"/>
                <w:b/>
                <w:sz w:val="20"/>
                <w:szCs w:val="20"/>
              </w:rPr>
            </w:pPr>
            <w:r>
              <w:rPr>
                <w:rFonts w:ascii="Arial" w:hAnsi="Arial" w:cs="Arial"/>
                <w:b/>
                <w:sz w:val="20"/>
                <w:szCs w:val="20"/>
              </w:rPr>
              <w:t>42.9</w:t>
            </w:r>
            <w:r w:rsidR="006E7456">
              <w:rPr>
                <w:rFonts w:ascii="Arial" w:hAnsi="Arial" w:cs="Arial"/>
                <w:b/>
                <w:sz w:val="20"/>
                <w:szCs w:val="20"/>
              </w:rPr>
              <w:t>9</w:t>
            </w:r>
          </w:p>
        </w:tc>
      </w:tr>
      <w:tr w:rsidR="001425AD" w:rsidRPr="00D4067C" w:rsidTr="002B69D1">
        <w:trPr>
          <w:jc w:val="center"/>
        </w:trPr>
        <w:tc>
          <w:tcPr>
            <w:tcW w:w="1750" w:type="dxa"/>
            <w:shd w:val="clear" w:color="auto" w:fill="DEEAF6"/>
          </w:tcPr>
          <w:p w:rsidR="001425AD" w:rsidRPr="00D4067C" w:rsidRDefault="001425AD" w:rsidP="00D04509">
            <w:pPr>
              <w:tabs>
                <w:tab w:val="left" w:pos="1620"/>
              </w:tabs>
              <w:spacing w:after="0"/>
              <w:rPr>
                <w:rFonts w:ascii="Arial" w:hAnsi="Arial" w:cs="Arial"/>
                <w:b/>
                <w:sz w:val="20"/>
                <w:szCs w:val="20"/>
              </w:rPr>
            </w:pPr>
            <w:r w:rsidRPr="00D4067C">
              <w:rPr>
                <w:rFonts w:ascii="Arial" w:hAnsi="Arial" w:cs="Arial"/>
                <w:b/>
                <w:sz w:val="20"/>
                <w:szCs w:val="20"/>
              </w:rPr>
              <w:t>PLAN</w:t>
            </w:r>
            <w:r>
              <w:rPr>
                <w:rFonts w:ascii="Arial" w:hAnsi="Arial" w:cs="Arial"/>
                <w:b/>
                <w:sz w:val="20"/>
                <w:szCs w:val="20"/>
              </w:rPr>
              <w:t xml:space="preserve"> </w:t>
            </w:r>
            <w:r w:rsidRPr="00D4067C">
              <w:rPr>
                <w:rFonts w:ascii="Arial" w:hAnsi="Arial" w:cs="Arial"/>
                <w:b/>
                <w:sz w:val="20"/>
                <w:szCs w:val="20"/>
              </w:rPr>
              <w:t>DE ADMINISTRARE</w:t>
            </w:r>
          </w:p>
        </w:tc>
        <w:tc>
          <w:tcPr>
            <w:tcW w:w="1215" w:type="dxa"/>
            <w:shd w:val="clear" w:color="auto" w:fill="DEEAF6"/>
            <w:vAlign w:val="center"/>
          </w:tcPr>
          <w:p w:rsidR="001425AD" w:rsidRPr="00D4067C" w:rsidRDefault="001425AD" w:rsidP="00D4067C">
            <w:pPr>
              <w:tabs>
                <w:tab w:val="left" w:pos="1620"/>
              </w:tabs>
              <w:spacing w:after="0"/>
              <w:jc w:val="right"/>
              <w:rPr>
                <w:rFonts w:ascii="Arial" w:hAnsi="Arial" w:cs="Arial"/>
                <w:b/>
                <w:sz w:val="20"/>
                <w:szCs w:val="20"/>
              </w:rPr>
            </w:pPr>
            <w:r w:rsidRPr="00D4067C">
              <w:rPr>
                <w:rFonts w:ascii="Arial" w:hAnsi="Arial" w:cs="Arial"/>
                <w:b/>
                <w:sz w:val="20"/>
                <w:szCs w:val="20"/>
              </w:rPr>
              <w:t>52.50</w:t>
            </w:r>
          </w:p>
        </w:tc>
        <w:tc>
          <w:tcPr>
            <w:tcW w:w="1170" w:type="dxa"/>
            <w:shd w:val="clear" w:color="auto" w:fill="DEEAF6"/>
            <w:vAlign w:val="center"/>
          </w:tcPr>
          <w:p w:rsidR="001425AD" w:rsidRPr="00D4067C" w:rsidRDefault="001425AD" w:rsidP="00D4067C">
            <w:pPr>
              <w:tabs>
                <w:tab w:val="left" w:pos="1620"/>
              </w:tabs>
              <w:spacing w:after="0"/>
              <w:jc w:val="right"/>
              <w:rPr>
                <w:rFonts w:ascii="Arial" w:hAnsi="Arial" w:cs="Arial"/>
                <w:b/>
                <w:sz w:val="20"/>
                <w:szCs w:val="20"/>
              </w:rPr>
            </w:pPr>
            <w:r w:rsidRPr="00D4067C">
              <w:rPr>
                <w:rFonts w:ascii="Arial" w:hAnsi="Arial" w:cs="Arial"/>
                <w:b/>
                <w:sz w:val="20"/>
                <w:szCs w:val="20"/>
              </w:rPr>
              <w:t>49.00</w:t>
            </w:r>
          </w:p>
        </w:tc>
        <w:tc>
          <w:tcPr>
            <w:tcW w:w="1170" w:type="dxa"/>
            <w:shd w:val="clear" w:color="auto" w:fill="DEEAF6"/>
            <w:vAlign w:val="center"/>
          </w:tcPr>
          <w:p w:rsidR="001425AD" w:rsidRPr="00D4067C" w:rsidRDefault="001425AD" w:rsidP="00D4067C">
            <w:pPr>
              <w:tabs>
                <w:tab w:val="left" w:pos="1620"/>
              </w:tabs>
              <w:spacing w:after="0"/>
              <w:jc w:val="right"/>
              <w:rPr>
                <w:rFonts w:ascii="Arial" w:hAnsi="Arial" w:cs="Arial"/>
                <w:b/>
                <w:sz w:val="20"/>
                <w:szCs w:val="20"/>
              </w:rPr>
            </w:pPr>
            <w:r w:rsidRPr="00D4067C">
              <w:rPr>
                <w:rFonts w:ascii="Arial" w:hAnsi="Arial" w:cs="Arial"/>
                <w:b/>
                <w:sz w:val="20"/>
                <w:szCs w:val="20"/>
              </w:rPr>
              <w:t>47.00</w:t>
            </w:r>
          </w:p>
        </w:tc>
        <w:tc>
          <w:tcPr>
            <w:tcW w:w="1170" w:type="dxa"/>
            <w:shd w:val="clear" w:color="auto" w:fill="DEEAF6"/>
            <w:vAlign w:val="center"/>
          </w:tcPr>
          <w:p w:rsidR="001425AD" w:rsidRPr="00D4067C" w:rsidRDefault="001425AD" w:rsidP="00D4067C">
            <w:pPr>
              <w:tabs>
                <w:tab w:val="left" w:pos="1620"/>
              </w:tabs>
              <w:spacing w:after="0"/>
              <w:jc w:val="right"/>
              <w:rPr>
                <w:rFonts w:ascii="Arial" w:hAnsi="Arial" w:cs="Arial"/>
                <w:b/>
                <w:sz w:val="20"/>
                <w:szCs w:val="20"/>
              </w:rPr>
            </w:pPr>
            <w:r w:rsidRPr="00D4067C">
              <w:rPr>
                <w:rFonts w:ascii="Arial" w:hAnsi="Arial" w:cs="Arial"/>
                <w:b/>
                <w:sz w:val="20"/>
                <w:szCs w:val="20"/>
              </w:rPr>
              <w:t>45.00</w:t>
            </w:r>
          </w:p>
        </w:tc>
        <w:tc>
          <w:tcPr>
            <w:tcW w:w="1170" w:type="dxa"/>
            <w:shd w:val="clear" w:color="auto" w:fill="DEEAF6"/>
            <w:vAlign w:val="center"/>
          </w:tcPr>
          <w:p w:rsidR="001425AD" w:rsidRPr="00D4067C" w:rsidRDefault="001425AD" w:rsidP="00D4067C">
            <w:pPr>
              <w:tabs>
                <w:tab w:val="left" w:pos="1620"/>
              </w:tabs>
              <w:spacing w:after="0"/>
              <w:jc w:val="right"/>
              <w:rPr>
                <w:rFonts w:ascii="Arial" w:hAnsi="Arial" w:cs="Arial"/>
                <w:b/>
                <w:sz w:val="20"/>
                <w:szCs w:val="20"/>
              </w:rPr>
            </w:pPr>
            <w:r w:rsidRPr="00D4067C">
              <w:rPr>
                <w:rFonts w:ascii="Arial" w:hAnsi="Arial" w:cs="Arial"/>
                <w:b/>
                <w:sz w:val="20"/>
                <w:szCs w:val="20"/>
              </w:rPr>
              <w:t>43.00</w:t>
            </w:r>
          </w:p>
        </w:tc>
      </w:tr>
    </w:tbl>
    <w:p w:rsidR="006E7456" w:rsidRDefault="006E7456" w:rsidP="006E7456">
      <w:pPr>
        <w:spacing w:after="0" w:line="276"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 xml:space="preserve"> </w:t>
      </w:r>
    </w:p>
    <w:p w:rsidR="006E7456" w:rsidRPr="006E7456" w:rsidRDefault="006E7456" w:rsidP="006E7456">
      <w:pPr>
        <w:spacing w:after="0" w:line="276" w:lineRule="auto"/>
        <w:jc w:val="both"/>
        <w:rPr>
          <w:rFonts w:ascii="Arial" w:hAnsi="Arial" w:cs="Arial"/>
          <w:sz w:val="24"/>
          <w:szCs w:val="24"/>
          <w:lang w:eastAsia="en-GB"/>
        </w:rPr>
      </w:pPr>
      <w:r>
        <w:rPr>
          <w:rFonts w:ascii="Times New Roman" w:hAnsi="Times New Roman" w:cs="Times New Roman"/>
          <w:sz w:val="24"/>
          <w:szCs w:val="24"/>
          <w:lang w:eastAsia="en-GB"/>
        </w:rPr>
        <w:t xml:space="preserve"> </w:t>
      </w:r>
      <w:r w:rsidRPr="006E7456">
        <w:rPr>
          <w:rFonts w:ascii="Arial" w:hAnsi="Arial" w:cs="Arial"/>
          <w:sz w:val="24"/>
          <w:szCs w:val="24"/>
          <w:lang w:eastAsia="en-GB"/>
        </w:rPr>
        <w:t>Valorile prevăzute în tabelele de mai sus trebuie ajustate periodic în funcție de realizări, rezultând astfel noi indicatori, important fiind să se mențină trendul asumat.</w:t>
      </w:r>
    </w:p>
    <w:p w:rsidR="006E7456" w:rsidRPr="006E7456" w:rsidRDefault="009B2F43" w:rsidP="006E7456">
      <w:pPr>
        <w:spacing w:after="0" w:line="276" w:lineRule="auto"/>
        <w:jc w:val="both"/>
        <w:rPr>
          <w:rFonts w:ascii="Arial" w:hAnsi="Arial" w:cs="Arial"/>
          <w:sz w:val="24"/>
          <w:szCs w:val="24"/>
          <w:lang w:eastAsia="en-GB"/>
        </w:rPr>
      </w:pPr>
      <w:r>
        <w:rPr>
          <w:rFonts w:ascii="Arial" w:hAnsi="Arial" w:cs="Arial"/>
          <w:sz w:val="24"/>
          <w:szCs w:val="24"/>
          <w:lang w:eastAsia="en-GB"/>
        </w:rPr>
        <w:t xml:space="preserve"> </w:t>
      </w:r>
      <w:r w:rsidR="006E7456">
        <w:rPr>
          <w:rFonts w:ascii="Arial" w:hAnsi="Arial" w:cs="Arial"/>
          <w:sz w:val="24"/>
          <w:szCs w:val="24"/>
          <w:lang w:eastAsia="en-GB"/>
        </w:rPr>
        <w:t>P</w:t>
      </w:r>
      <w:r w:rsidR="006E7456" w:rsidRPr="006E7456">
        <w:rPr>
          <w:rFonts w:ascii="Arial" w:hAnsi="Arial" w:cs="Arial"/>
          <w:sz w:val="24"/>
          <w:szCs w:val="24"/>
          <w:lang w:eastAsia="en-GB"/>
        </w:rPr>
        <w:t xml:space="preserve">onderea a trei zone </w:t>
      </w:r>
      <w:r w:rsidR="006E7456">
        <w:rPr>
          <w:rFonts w:ascii="Arial" w:hAnsi="Arial" w:cs="Arial"/>
          <w:sz w:val="24"/>
          <w:szCs w:val="24"/>
          <w:lang w:eastAsia="en-GB"/>
        </w:rPr>
        <w:t xml:space="preserve">(Satu Mare, Carei și Negrești Oaș) </w:t>
      </w:r>
      <w:r w:rsidR="006E7456" w:rsidRPr="006E7456">
        <w:rPr>
          <w:rFonts w:ascii="Arial" w:hAnsi="Arial" w:cs="Arial"/>
          <w:sz w:val="24"/>
          <w:szCs w:val="24"/>
          <w:lang w:eastAsia="en-GB"/>
        </w:rPr>
        <w:t xml:space="preserve">este determinantă </w:t>
      </w:r>
      <w:r w:rsidR="006E7456">
        <w:rPr>
          <w:rFonts w:ascii="Arial" w:hAnsi="Arial" w:cs="Arial"/>
          <w:sz w:val="24"/>
          <w:szCs w:val="24"/>
          <w:lang w:eastAsia="en-GB"/>
        </w:rPr>
        <w:t xml:space="preserve">la stabilirea nivelului de pierderi de apă din rețea, </w:t>
      </w:r>
      <w:r w:rsidR="006E7456" w:rsidRPr="006E7456">
        <w:rPr>
          <w:rFonts w:ascii="Arial" w:hAnsi="Arial" w:cs="Arial"/>
          <w:sz w:val="24"/>
          <w:szCs w:val="24"/>
          <w:lang w:eastAsia="en-GB"/>
        </w:rPr>
        <w:t xml:space="preserve">astfel că în calcule am ținut cont doar de acestea, în celelalte arii de operare urmărind doar reducerea nivelului apei care nu aduce venit (ANV) fără a impune niveluri țintă, influența lor pe total </w:t>
      </w:r>
      <w:proofErr w:type="spellStart"/>
      <w:r w:rsidR="006E7456" w:rsidRPr="006E7456">
        <w:rPr>
          <w:rFonts w:ascii="Arial" w:hAnsi="Arial" w:cs="Arial"/>
          <w:sz w:val="24"/>
          <w:szCs w:val="24"/>
          <w:lang w:eastAsia="en-GB"/>
        </w:rPr>
        <w:t>Apaserv</w:t>
      </w:r>
      <w:proofErr w:type="spellEnd"/>
      <w:r w:rsidR="006E7456" w:rsidRPr="006E7456">
        <w:rPr>
          <w:rFonts w:ascii="Arial" w:hAnsi="Arial" w:cs="Arial"/>
          <w:sz w:val="24"/>
          <w:szCs w:val="24"/>
          <w:lang w:eastAsia="en-GB"/>
        </w:rPr>
        <w:t xml:space="preserve"> Satu Mare fiind nesemnificativă.</w:t>
      </w:r>
    </w:p>
    <w:p w:rsidR="006E7456" w:rsidRPr="006E7456" w:rsidRDefault="009B2F43" w:rsidP="006E7456">
      <w:pPr>
        <w:spacing w:after="0" w:line="276" w:lineRule="auto"/>
        <w:jc w:val="both"/>
        <w:rPr>
          <w:rFonts w:ascii="Arial" w:hAnsi="Arial" w:cs="Arial"/>
          <w:sz w:val="24"/>
          <w:szCs w:val="24"/>
          <w:lang w:eastAsia="en-GB"/>
        </w:rPr>
      </w:pPr>
      <w:r>
        <w:rPr>
          <w:rFonts w:ascii="Arial" w:hAnsi="Arial" w:cs="Arial"/>
          <w:sz w:val="24"/>
          <w:szCs w:val="24"/>
          <w:lang w:eastAsia="en-GB"/>
        </w:rPr>
        <w:t xml:space="preserve"> </w:t>
      </w:r>
      <w:r w:rsidR="006E7456" w:rsidRPr="006E7456">
        <w:rPr>
          <w:rFonts w:ascii="Arial" w:hAnsi="Arial" w:cs="Arial"/>
          <w:sz w:val="24"/>
          <w:szCs w:val="24"/>
          <w:lang w:eastAsia="en-GB"/>
        </w:rPr>
        <w:t xml:space="preserve">Defalcarea pe </w:t>
      </w:r>
      <w:r w:rsidR="002B69D1">
        <w:rPr>
          <w:rFonts w:ascii="Arial" w:hAnsi="Arial" w:cs="Arial"/>
          <w:sz w:val="24"/>
          <w:szCs w:val="24"/>
          <w:lang w:eastAsia="en-GB"/>
        </w:rPr>
        <w:t xml:space="preserve">localități și </w:t>
      </w:r>
      <w:r w:rsidR="006E7456" w:rsidRPr="006E7456">
        <w:rPr>
          <w:rFonts w:ascii="Arial" w:hAnsi="Arial" w:cs="Arial"/>
          <w:sz w:val="24"/>
          <w:szCs w:val="24"/>
          <w:lang w:eastAsia="en-GB"/>
        </w:rPr>
        <w:t>trimestre se va face pentru fiecare an în parte la finele anului anterior iar nivelele propuse sunt ținte de atins până la finalul fiecărui an</w:t>
      </w:r>
      <w:r w:rsidR="00BC3293">
        <w:rPr>
          <w:rFonts w:ascii="Arial" w:hAnsi="Arial" w:cs="Arial"/>
          <w:sz w:val="24"/>
          <w:szCs w:val="24"/>
          <w:lang w:eastAsia="en-GB"/>
        </w:rPr>
        <w:t xml:space="preserve"> calendaristic</w:t>
      </w:r>
      <w:r w:rsidR="006E7456" w:rsidRPr="006E7456">
        <w:rPr>
          <w:rFonts w:ascii="Arial" w:hAnsi="Arial" w:cs="Arial"/>
          <w:sz w:val="24"/>
          <w:szCs w:val="24"/>
          <w:lang w:eastAsia="en-GB"/>
        </w:rPr>
        <w:t>.</w:t>
      </w:r>
    </w:p>
    <w:p w:rsidR="0097735B" w:rsidRPr="0097735B" w:rsidRDefault="002B69D1" w:rsidP="0097735B">
      <w:pPr>
        <w:tabs>
          <w:tab w:val="left" w:pos="1620"/>
        </w:tabs>
        <w:jc w:val="both"/>
        <w:rPr>
          <w:rFonts w:ascii="Arial" w:hAnsi="Arial" w:cs="Arial"/>
          <w:sz w:val="24"/>
          <w:szCs w:val="24"/>
        </w:rPr>
      </w:pPr>
      <w:r>
        <w:rPr>
          <w:rFonts w:ascii="Arial" w:hAnsi="Arial" w:cs="Arial"/>
          <w:sz w:val="24"/>
          <w:szCs w:val="24"/>
        </w:rPr>
        <w:t>În vederea realizării acestui deziderat persoanelor cu atribuții în sectoarele de exploatare li se vor stabili indicatori de performanță care să vizeze activitatea de reducere a pierderilor.</w:t>
      </w:r>
    </w:p>
    <w:p w:rsidR="0097735B" w:rsidRPr="0097735B" w:rsidRDefault="0097735B" w:rsidP="0097735B">
      <w:pPr>
        <w:tabs>
          <w:tab w:val="left" w:pos="1620"/>
        </w:tabs>
        <w:jc w:val="both"/>
        <w:rPr>
          <w:rFonts w:ascii="Arial" w:hAnsi="Arial" w:cs="Arial"/>
          <w:sz w:val="24"/>
          <w:szCs w:val="24"/>
        </w:rPr>
      </w:pPr>
      <w:r w:rsidRPr="0097735B">
        <w:rPr>
          <w:rFonts w:ascii="Arial" w:hAnsi="Arial" w:cs="Arial"/>
          <w:sz w:val="24"/>
          <w:szCs w:val="24"/>
        </w:rPr>
        <w:t>Pierderile de apă nu au reprezentat priorități în sfera de activitate a operatorilor de apă din România, iar necesitatea reducerii pierderilor a apărut treptat odată cu conștientizarea faptului că resursele de apă sunt limitate</w:t>
      </w:r>
      <w:r w:rsidR="00FE0491">
        <w:rPr>
          <w:rFonts w:ascii="Arial" w:hAnsi="Arial" w:cs="Arial"/>
          <w:sz w:val="24"/>
          <w:szCs w:val="24"/>
        </w:rPr>
        <w:t xml:space="preserve">. </w:t>
      </w:r>
      <w:r w:rsidRPr="0097735B">
        <w:rPr>
          <w:rFonts w:ascii="Arial" w:hAnsi="Arial" w:cs="Arial"/>
          <w:sz w:val="24"/>
          <w:szCs w:val="24"/>
        </w:rPr>
        <w:t>În prezent, pierderile de apă în sistemele de alimentare cu apă vechi au valori de ordinul 30-90% din apa introdusă în sistem. Principala cauză a pierderilor de apă este îmbătrânirea instalațiilor sistemelor de alimentare iar refacerea acestora este deosebit de costisitoare.</w:t>
      </w:r>
    </w:p>
    <w:p w:rsidR="00AB5110" w:rsidRDefault="0097735B" w:rsidP="0097735B">
      <w:pPr>
        <w:tabs>
          <w:tab w:val="left" w:pos="1620"/>
        </w:tabs>
        <w:jc w:val="both"/>
        <w:rPr>
          <w:rFonts w:ascii="Arial" w:hAnsi="Arial" w:cs="Arial"/>
          <w:sz w:val="24"/>
          <w:szCs w:val="24"/>
        </w:rPr>
      </w:pPr>
      <w:r w:rsidRPr="0097735B">
        <w:rPr>
          <w:rFonts w:ascii="Arial" w:hAnsi="Arial" w:cs="Arial"/>
          <w:sz w:val="24"/>
          <w:szCs w:val="24"/>
        </w:rPr>
        <w:t>Această activitate</w:t>
      </w:r>
      <w:r w:rsidR="00AB5110">
        <w:rPr>
          <w:rFonts w:ascii="Arial" w:hAnsi="Arial" w:cs="Arial"/>
          <w:sz w:val="24"/>
          <w:szCs w:val="24"/>
        </w:rPr>
        <w:t>, de reducere a pierderilor de apă,</w:t>
      </w:r>
      <w:r w:rsidRPr="0097735B">
        <w:rPr>
          <w:rFonts w:ascii="Arial" w:hAnsi="Arial" w:cs="Arial"/>
          <w:sz w:val="24"/>
          <w:szCs w:val="24"/>
        </w:rPr>
        <w:t xml:space="preserve"> necesită multă perseverență iar </w:t>
      </w:r>
      <w:r w:rsidRPr="002B69D1">
        <w:rPr>
          <w:rFonts w:ascii="Arial" w:hAnsi="Arial" w:cs="Arial"/>
          <w:sz w:val="24"/>
          <w:szCs w:val="24"/>
        </w:rPr>
        <w:t>rezultatele se arată în timp</w:t>
      </w:r>
      <w:r w:rsidR="00AB5110" w:rsidRPr="002B69D1">
        <w:rPr>
          <w:rFonts w:ascii="Arial" w:hAnsi="Arial" w:cs="Arial"/>
          <w:sz w:val="24"/>
          <w:szCs w:val="24"/>
        </w:rPr>
        <w:t>.</w:t>
      </w:r>
    </w:p>
    <w:p w:rsidR="0097735B" w:rsidRPr="0097735B" w:rsidRDefault="0097735B" w:rsidP="0097735B">
      <w:pPr>
        <w:tabs>
          <w:tab w:val="left" w:pos="1620"/>
        </w:tabs>
        <w:jc w:val="both"/>
        <w:rPr>
          <w:rFonts w:ascii="Arial" w:hAnsi="Arial" w:cs="Arial"/>
          <w:sz w:val="24"/>
          <w:szCs w:val="24"/>
        </w:rPr>
      </w:pPr>
      <w:r w:rsidRPr="0097735B">
        <w:rPr>
          <w:rFonts w:ascii="Arial" w:hAnsi="Arial" w:cs="Arial"/>
          <w:sz w:val="24"/>
          <w:szCs w:val="24"/>
        </w:rPr>
        <w:t>Personalul care desfășoară această activitate trebuie să fie un bun cunoscător al întregii activități, capabil să întocmească strategii de abordare, având în vedere că nu exista o rețetă de succes în acest domeniu, iar problemele diferă semnificativ de la un operator la altul.</w:t>
      </w:r>
    </w:p>
    <w:p w:rsidR="0097735B" w:rsidRPr="0097735B" w:rsidRDefault="0097735B" w:rsidP="0097735B">
      <w:pPr>
        <w:tabs>
          <w:tab w:val="left" w:pos="1620"/>
        </w:tabs>
        <w:jc w:val="both"/>
        <w:rPr>
          <w:rFonts w:ascii="Arial" w:hAnsi="Arial" w:cs="Arial"/>
          <w:sz w:val="24"/>
          <w:szCs w:val="24"/>
        </w:rPr>
      </w:pPr>
      <w:r w:rsidRPr="0097735B">
        <w:rPr>
          <w:rFonts w:ascii="Arial" w:hAnsi="Arial" w:cs="Arial"/>
          <w:sz w:val="24"/>
          <w:szCs w:val="24"/>
        </w:rPr>
        <w:t>În managementul rețelelor de apă un factor decisiv poate să-l reprezinte reducerea pierderilor de apă, iar în căutarea acestora, reducerea ariei de căutare poate să joace un rol determinant.</w:t>
      </w:r>
    </w:p>
    <w:p w:rsidR="0097735B" w:rsidRPr="0097735B" w:rsidRDefault="0097735B" w:rsidP="0097735B">
      <w:pPr>
        <w:tabs>
          <w:tab w:val="left" w:pos="1620"/>
        </w:tabs>
        <w:jc w:val="both"/>
        <w:rPr>
          <w:rFonts w:ascii="Arial" w:hAnsi="Arial" w:cs="Arial"/>
          <w:sz w:val="24"/>
          <w:szCs w:val="24"/>
        </w:rPr>
      </w:pPr>
      <w:r w:rsidRPr="0097735B">
        <w:rPr>
          <w:rFonts w:ascii="Arial" w:hAnsi="Arial" w:cs="Arial"/>
          <w:sz w:val="24"/>
          <w:szCs w:val="24"/>
        </w:rPr>
        <w:t>Prin crearea DMA-urilor, putem monitoriza fluxurile pe timp de noapte care pot fi înregistrate și interogate, chiar și de la distanță. Această monitorizare cu timpul va permite ca pe baza experienței să se stabilească niveluri țintă, care dacă sunt atinse să ducă la declanșarea activității de detectare a scurgerilor sau de investigare a consumurilor de apă.</w:t>
      </w:r>
    </w:p>
    <w:p w:rsidR="0097735B" w:rsidRPr="0097735B" w:rsidRDefault="0097735B" w:rsidP="0097735B">
      <w:pPr>
        <w:tabs>
          <w:tab w:val="left" w:pos="1620"/>
        </w:tabs>
        <w:jc w:val="both"/>
        <w:rPr>
          <w:rFonts w:ascii="Arial" w:hAnsi="Arial" w:cs="Arial"/>
          <w:sz w:val="24"/>
          <w:szCs w:val="24"/>
        </w:rPr>
      </w:pPr>
      <w:r w:rsidRPr="0097735B">
        <w:rPr>
          <w:rFonts w:ascii="Arial" w:hAnsi="Arial" w:cs="Arial"/>
          <w:sz w:val="24"/>
          <w:szCs w:val="24"/>
        </w:rPr>
        <w:lastRenderedPageBreak/>
        <w:t>Estimarea pierderilor de apă și a modului în care se produc aceste pierderi este importantă deoarece în funcție de o serie de factori ce le influențează se poate stabili metoda de detectare și control a pierderilor de apă. În literatura de specialitate există mai multe metode de estimare și localizare a pierderilor de apă cum ar fi:</w:t>
      </w:r>
    </w:p>
    <w:p w:rsidR="0097735B" w:rsidRPr="0097735B" w:rsidRDefault="0097735B" w:rsidP="00D448B5">
      <w:pPr>
        <w:numPr>
          <w:ilvl w:val="0"/>
          <w:numId w:val="33"/>
        </w:numPr>
        <w:tabs>
          <w:tab w:val="left" w:pos="1620"/>
        </w:tabs>
        <w:spacing w:after="120"/>
        <w:ind w:left="1526"/>
        <w:jc w:val="both"/>
        <w:rPr>
          <w:rFonts w:ascii="Arial" w:hAnsi="Arial" w:cs="Arial"/>
          <w:sz w:val="24"/>
          <w:szCs w:val="24"/>
        </w:rPr>
      </w:pPr>
      <w:r w:rsidRPr="0097735B">
        <w:rPr>
          <w:rFonts w:ascii="Arial" w:hAnsi="Arial" w:cs="Arial"/>
          <w:sz w:val="24"/>
          <w:szCs w:val="24"/>
        </w:rPr>
        <w:t>Controlul pasiv (metoda curentă)</w:t>
      </w:r>
      <w:r w:rsidR="00AE6E3F">
        <w:rPr>
          <w:rFonts w:ascii="Arial" w:hAnsi="Arial" w:cs="Arial"/>
          <w:sz w:val="24"/>
          <w:szCs w:val="24"/>
        </w:rPr>
        <w:t>;</w:t>
      </w:r>
    </w:p>
    <w:p w:rsidR="0097735B" w:rsidRPr="0097735B" w:rsidRDefault="0097735B" w:rsidP="00D448B5">
      <w:pPr>
        <w:numPr>
          <w:ilvl w:val="0"/>
          <w:numId w:val="33"/>
        </w:numPr>
        <w:tabs>
          <w:tab w:val="left" w:pos="1620"/>
        </w:tabs>
        <w:spacing w:after="120"/>
        <w:ind w:left="1526"/>
        <w:jc w:val="both"/>
        <w:rPr>
          <w:rFonts w:ascii="Arial" w:hAnsi="Arial" w:cs="Arial"/>
          <w:sz w:val="24"/>
          <w:szCs w:val="24"/>
        </w:rPr>
      </w:pPr>
      <w:r w:rsidRPr="0097735B">
        <w:rPr>
          <w:rFonts w:ascii="Arial" w:hAnsi="Arial" w:cs="Arial"/>
          <w:sz w:val="24"/>
          <w:szCs w:val="24"/>
        </w:rPr>
        <w:t>Monitorizarea presiunilor</w:t>
      </w:r>
      <w:r w:rsidR="00AE6E3F">
        <w:rPr>
          <w:rFonts w:ascii="Arial" w:hAnsi="Arial" w:cs="Arial"/>
          <w:sz w:val="24"/>
          <w:szCs w:val="24"/>
        </w:rPr>
        <w:t>;</w:t>
      </w:r>
    </w:p>
    <w:p w:rsidR="0097735B" w:rsidRPr="0097735B" w:rsidRDefault="0097735B" w:rsidP="00D448B5">
      <w:pPr>
        <w:numPr>
          <w:ilvl w:val="0"/>
          <w:numId w:val="33"/>
        </w:numPr>
        <w:tabs>
          <w:tab w:val="left" w:pos="1620"/>
        </w:tabs>
        <w:spacing w:after="120"/>
        <w:ind w:left="1526"/>
        <w:jc w:val="both"/>
        <w:rPr>
          <w:rFonts w:ascii="Arial" w:hAnsi="Arial" w:cs="Arial"/>
          <w:sz w:val="24"/>
          <w:szCs w:val="24"/>
        </w:rPr>
      </w:pPr>
      <w:r w:rsidRPr="0097735B">
        <w:rPr>
          <w:rFonts w:ascii="Arial" w:hAnsi="Arial" w:cs="Arial"/>
          <w:sz w:val="24"/>
          <w:szCs w:val="24"/>
        </w:rPr>
        <w:t>Contorizarea parțială</w:t>
      </w:r>
      <w:r w:rsidR="00AE6E3F">
        <w:rPr>
          <w:rFonts w:ascii="Arial" w:hAnsi="Arial" w:cs="Arial"/>
          <w:sz w:val="24"/>
          <w:szCs w:val="24"/>
        </w:rPr>
        <w:t>;</w:t>
      </w:r>
    </w:p>
    <w:p w:rsidR="0097735B" w:rsidRPr="0097735B" w:rsidRDefault="0097735B" w:rsidP="00D448B5">
      <w:pPr>
        <w:numPr>
          <w:ilvl w:val="0"/>
          <w:numId w:val="33"/>
        </w:numPr>
        <w:tabs>
          <w:tab w:val="left" w:pos="1620"/>
        </w:tabs>
        <w:spacing w:after="120"/>
        <w:ind w:left="1526"/>
        <w:jc w:val="both"/>
        <w:rPr>
          <w:rFonts w:ascii="Arial" w:hAnsi="Arial" w:cs="Arial"/>
          <w:sz w:val="24"/>
          <w:szCs w:val="24"/>
        </w:rPr>
      </w:pPr>
      <w:r w:rsidRPr="0097735B">
        <w:rPr>
          <w:rFonts w:ascii="Arial" w:hAnsi="Arial" w:cs="Arial"/>
          <w:sz w:val="24"/>
          <w:szCs w:val="24"/>
        </w:rPr>
        <w:t>Contorizarea totală</w:t>
      </w:r>
      <w:r w:rsidR="00AE6E3F">
        <w:rPr>
          <w:rFonts w:ascii="Arial" w:hAnsi="Arial" w:cs="Arial"/>
          <w:sz w:val="24"/>
          <w:szCs w:val="24"/>
        </w:rPr>
        <w:t>;</w:t>
      </w:r>
    </w:p>
    <w:p w:rsidR="0097735B" w:rsidRPr="0097735B" w:rsidRDefault="0097735B" w:rsidP="00D448B5">
      <w:pPr>
        <w:numPr>
          <w:ilvl w:val="0"/>
          <w:numId w:val="33"/>
        </w:numPr>
        <w:tabs>
          <w:tab w:val="left" w:pos="1620"/>
        </w:tabs>
        <w:spacing w:after="120"/>
        <w:ind w:left="1526"/>
        <w:jc w:val="both"/>
        <w:rPr>
          <w:rFonts w:ascii="Arial" w:hAnsi="Arial" w:cs="Arial"/>
          <w:sz w:val="24"/>
          <w:szCs w:val="24"/>
        </w:rPr>
      </w:pPr>
      <w:r w:rsidRPr="0097735B">
        <w:rPr>
          <w:rFonts w:ascii="Arial" w:hAnsi="Arial" w:cs="Arial"/>
          <w:sz w:val="24"/>
          <w:szCs w:val="24"/>
        </w:rPr>
        <w:t>Cercetarea prin ascultare</w:t>
      </w:r>
      <w:r w:rsidR="00AE6E3F">
        <w:rPr>
          <w:rFonts w:ascii="Arial" w:hAnsi="Arial" w:cs="Arial"/>
          <w:sz w:val="24"/>
          <w:szCs w:val="24"/>
        </w:rPr>
        <w:t>;</w:t>
      </w:r>
    </w:p>
    <w:p w:rsidR="0097735B" w:rsidRPr="0097735B" w:rsidRDefault="0097735B" w:rsidP="00D448B5">
      <w:pPr>
        <w:numPr>
          <w:ilvl w:val="0"/>
          <w:numId w:val="33"/>
        </w:numPr>
        <w:tabs>
          <w:tab w:val="left" w:pos="1620"/>
        </w:tabs>
        <w:spacing w:after="120"/>
        <w:ind w:left="1526"/>
        <w:jc w:val="both"/>
        <w:rPr>
          <w:rFonts w:ascii="Arial" w:hAnsi="Arial" w:cs="Arial"/>
          <w:sz w:val="24"/>
          <w:szCs w:val="24"/>
        </w:rPr>
      </w:pPr>
      <w:r w:rsidRPr="0097735B">
        <w:rPr>
          <w:rFonts w:ascii="Arial" w:hAnsi="Arial" w:cs="Arial"/>
          <w:sz w:val="24"/>
          <w:szCs w:val="24"/>
        </w:rPr>
        <w:t>Controlul consumului minim de noapte</w:t>
      </w:r>
      <w:r w:rsidR="00AE6E3F">
        <w:rPr>
          <w:rFonts w:ascii="Arial" w:hAnsi="Arial" w:cs="Arial"/>
          <w:sz w:val="24"/>
          <w:szCs w:val="24"/>
        </w:rPr>
        <w:t>;</w:t>
      </w:r>
    </w:p>
    <w:p w:rsidR="0097735B" w:rsidRPr="0097735B" w:rsidRDefault="0097735B" w:rsidP="00D448B5">
      <w:pPr>
        <w:numPr>
          <w:ilvl w:val="0"/>
          <w:numId w:val="33"/>
        </w:numPr>
        <w:tabs>
          <w:tab w:val="left" w:pos="1620"/>
        </w:tabs>
        <w:spacing w:after="120"/>
        <w:ind w:left="1526"/>
        <w:jc w:val="both"/>
        <w:rPr>
          <w:rFonts w:ascii="Arial" w:hAnsi="Arial" w:cs="Arial"/>
          <w:sz w:val="24"/>
          <w:szCs w:val="24"/>
        </w:rPr>
      </w:pPr>
      <w:r w:rsidRPr="0097735B">
        <w:rPr>
          <w:rFonts w:ascii="Arial" w:hAnsi="Arial" w:cs="Arial"/>
          <w:sz w:val="24"/>
          <w:szCs w:val="24"/>
        </w:rPr>
        <w:t>Monitorizarea și informatizarea totală a sistemului</w:t>
      </w:r>
      <w:r w:rsidR="00AE6E3F">
        <w:rPr>
          <w:rFonts w:ascii="Arial" w:hAnsi="Arial" w:cs="Arial"/>
          <w:sz w:val="24"/>
          <w:szCs w:val="24"/>
        </w:rPr>
        <w:t>.</w:t>
      </w:r>
    </w:p>
    <w:p w:rsidR="0097735B" w:rsidRPr="0097735B" w:rsidRDefault="0097735B" w:rsidP="0097735B">
      <w:pPr>
        <w:tabs>
          <w:tab w:val="left" w:pos="1620"/>
        </w:tabs>
        <w:jc w:val="both"/>
        <w:rPr>
          <w:rFonts w:ascii="Arial" w:hAnsi="Arial" w:cs="Arial"/>
          <w:sz w:val="24"/>
          <w:szCs w:val="24"/>
        </w:rPr>
      </w:pPr>
      <w:r w:rsidRPr="0097735B">
        <w:rPr>
          <w:rFonts w:ascii="Arial" w:hAnsi="Arial" w:cs="Arial"/>
          <w:sz w:val="24"/>
          <w:szCs w:val="24"/>
        </w:rPr>
        <w:t>Managementul pierderilor de apă trebuie privită și din prisma avantajelor pe care poate să le aducă, astfel:</w:t>
      </w:r>
    </w:p>
    <w:p w:rsidR="0097735B" w:rsidRPr="0097735B" w:rsidRDefault="0097735B" w:rsidP="00D448B5">
      <w:pPr>
        <w:numPr>
          <w:ilvl w:val="0"/>
          <w:numId w:val="34"/>
        </w:numPr>
        <w:tabs>
          <w:tab w:val="left" w:pos="1620"/>
        </w:tabs>
        <w:spacing w:after="120"/>
        <w:jc w:val="both"/>
        <w:rPr>
          <w:rFonts w:ascii="Arial" w:hAnsi="Arial" w:cs="Arial"/>
          <w:sz w:val="24"/>
          <w:szCs w:val="24"/>
        </w:rPr>
      </w:pPr>
      <w:r w:rsidRPr="0097735B">
        <w:rPr>
          <w:rFonts w:ascii="Arial" w:hAnsi="Arial" w:cs="Arial"/>
          <w:sz w:val="24"/>
          <w:szCs w:val="24"/>
        </w:rPr>
        <w:t>consumuri energetice mai mici</w:t>
      </w:r>
      <w:r w:rsidR="00AE6E3F">
        <w:rPr>
          <w:rFonts w:ascii="Arial" w:hAnsi="Arial" w:cs="Arial"/>
          <w:sz w:val="24"/>
          <w:szCs w:val="24"/>
        </w:rPr>
        <w:t>;</w:t>
      </w:r>
    </w:p>
    <w:p w:rsidR="0097735B" w:rsidRPr="0097735B" w:rsidRDefault="0097735B" w:rsidP="00D448B5">
      <w:pPr>
        <w:numPr>
          <w:ilvl w:val="0"/>
          <w:numId w:val="34"/>
        </w:numPr>
        <w:tabs>
          <w:tab w:val="left" w:pos="1620"/>
        </w:tabs>
        <w:spacing w:after="120"/>
        <w:jc w:val="both"/>
        <w:rPr>
          <w:rFonts w:ascii="Arial" w:hAnsi="Arial" w:cs="Arial"/>
          <w:sz w:val="24"/>
          <w:szCs w:val="24"/>
        </w:rPr>
      </w:pPr>
      <w:r w:rsidRPr="0097735B">
        <w:rPr>
          <w:rFonts w:ascii="Arial" w:hAnsi="Arial" w:cs="Arial"/>
          <w:sz w:val="24"/>
          <w:szCs w:val="24"/>
        </w:rPr>
        <w:t>economii de consumabile</w:t>
      </w:r>
      <w:r w:rsidR="00AE6E3F">
        <w:rPr>
          <w:rFonts w:ascii="Arial" w:hAnsi="Arial" w:cs="Arial"/>
          <w:sz w:val="24"/>
          <w:szCs w:val="24"/>
        </w:rPr>
        <w:t>;</w:t>
      </w:r>
    </w:p>
    <w:p w:rsidR="0097735B" w:rsidRPr="0097735B" w:rsidRDefault="0097735B" w:rsidP="00D448B5">
      <w:pPr>
        <w:numPr>
          <w:ilvl w:val="0"/>
          <w:numId w:val="34"/>
        </w:numPr>
        <w:tabs>
          <w:tab w:val="left" w:pos="1620"/>
        </w:tabs>
        <w:spacing w:after="120"/>
        <w:jc w:val="both"/>
        <w:rPr>
          <w:rFonts w:ascii="Arial" w:hAnsi="Arial" w:cs="Arial"/>
          <w:sz w:val="24"/>
          <w:szCs w:val="24"/>
        </w:rPr>
      </w:pPr>
      <w:r w:rsidRPr="0097735B">
        <w:rPr>
          <w:rFonts w:ascii="Arial" w:hAnsi="Arial" w:cs="Arial"/>
          <w:sz w:val="24"/>
          <w:szCs w:val="24"/>
        </w:rPr>
        <w:t>conservarea resurselor naturale</w:t>
      </w:r>
      <w:r w:rsidR="00AE6E3F">
        <w:rPr>
          <w:rFonts w:ascii="Arial" w:hAnsi="Arial" w:cs="Arial"/>
          <w:sz w:val="24"/>
          <w:szCs w:val="24"/>
        </w:rPr>
        <w:t>;</w:t>
      </w:r>
    </w:p>
    <w:p w:rsidR="0097735B" w:rsidRPr="0097735B" w:rsidRDefault="0097735B" w:rsidP="00D448B5">
      <w:pPr>
        <w:numPr>
          <w:ilvl w:val="0"/>
          <w:numId w:val="34"/>
        </w:numPr>
        <w:tabs>
          <w:tab w:val="left" w:pos="1620"/>
        </w:tabs>
        <w:spacing w:after="120"/>
        <w:jc w:val="both"/>
        <w:rPr>
          <w:rFonts w:ascii="Arial" w:hAnsi="Arial" w:cs="Arial"/>
          <w:sz w:val="24"/>
          <w:szCs w:val="24"/>
        </w:rPr>
      </w:pPr>
      <w:r w:rsidRPr="0097735B">
        <w:rPr>
          <w:rFonts w:ascii="Arial" w:hAnsi="Arial" w:cs="Arial"/>
          <w:sz w:val="24"/>
          <w:szCs w:val="24"/>
        </w:rPr>
        <w:t>costuri de producție  mai mici</w:t>
      </w:r>
      <w:r w:rsidR="00AE6E3F">
        <w:rPr>
          <w:rFonts w:ascii="Arial" w:hAnsi="Arial" w:cs="Arial"/>
          <w:sz w:val="24"/>
          <w:szCs w:val="24"/>
        </w:rPr>
        <w:t>;</w:t>
      </w:r>
    </w:p>
    <w:p w:rsidR="0097735B" w:rsidRPr="0097735B" w:rsidRDefault="0097735B" w:rsidP="00D448B5">
      <w:pPr>
        <w:numPr>
          <w:ilvl w:val="0"/>
          <w:numId w:val="34"/>
        </w:numPr>
        <w:tabs>
          <w:tab w:val="left" w:pos="1620"/>
        </w:tabs>
        <w:spacing w:after="120"/>
        <w:jc w:val="both"/>
        <w:rPr>
          <w:rFonts w:ascii="Arial" w:hAnsi="Arial" w:cs="Arial"/>
          <w:sz w:val="24"/>
          <w:szCs w:val="24"/>
        </w:rPr>
      </w:pPr>
      <w:r w:rsidRPr="0097735B">
        <w:rPr>
          <w:rFonts w:ascii="Arial" w:hAnsi="Arial" w:cs="Arial"/>
          <w:sz w:val="24"/>
          <w:szCs w:val="24"/>
        </w:rPr>
        <w:t>protecția mediului înconjurător</w:t>
      </w:r>
      <w:r w:rsidR="00AE6E3F">
        <w:rPr>
          <w:rFonts w:ascii="Arial" w:hAnsi="Arial" w:cs="Arial"/>
          <w:sz w:val="24"/>
          <w:szCs w:val="24"/>
        </w:rPr>
        <w:t>;</w:t>
      </w:r>
    </w:p>
    <w:p w:rsidR="0097735B" w:rsidRPr="0097735B" w:rsidRDefault="0097735B" w:rsidP="00D448B5">
      <w:pPr>
        <w:numPr>
          <w:ilvl w:val="0"/>
          <w:numId w:val="34"/>
        </w:numPr>
        <w:tabs>
          <w:tab w:val="left" w:pos="1620"/>
        </w:tabs>
        <w:spacing w:after="120"/>
        <w:jc w:val="both"/>
        <w:rPr>
          <w:rFonts w:ascii="Arial" w:hAnsi="Arial" w:cs="Arial"/>
          <w:sz w:val="24"/>
          <w:szCs w:val="24"/>
        </w:rPr>
      </w:pPr>
      <w:r w:rsidRPr="0097735B">
        <w:rPr>
          <w:rFonts w:ascii="Arial" w:hAnsi="Arial" w:cs="Arial"/>
          <w:sz w:val="24"/>
          <w:szCs w:val="24"/>
        </w:rPr>
        <w:t>contribuție la creșterea gradului de satisfacție a consumatorilor.</w:t>
      </w:r>
    </w:p>
    <w:p w:rsidR="0097735B" w:rsidRPr="0097735B" w:rsidRDefault="0097735B" w:rsidP="0097735B">
      <w:pPr>
        <w:tabs>
          <w:tab w:val="left" w:pos="1620"/>
        </w:tabs>
        <w:jc w:val="both"/>
        <w:rPr>
          <w:rFonts w:ascii="Arial" w:hAnsi="Arial" w:cs="Arial"/>
          <w:sz w:val="24"/>
          <w:szCs w:val="24"/>
        </w:rPr>
      </w:pPr>
      <w:r w:rsidRPr="0097735B">
        <w:rPr>
          <w:rFonts w:ascii="Arial" w:hAnsi="Arial" w:cs="Arial"/>
          <w:sz w:val="24"/>
          <w:szCs w:val="24"/>
        </w:rPr>
        <w:t>Măsurile de control a pierderilor de apă au condus la dezvoltarea unei industrii specializate în acest domeniu, precum: producerea de echipamente de detectare rapidă a pierderilor, producerea de materiale mai bune pentru conductele de transport (mai ușor de îmbinat, mai etanșe, mai rezistente în timp și la acțiunea factorilor externi, cu o durată mai mare de viață), producerea de armături mai bune, producerea de echipamente și dezvoltarea de tehnologii pentru supravegherea funcționării (SCADA, GIS, GPS etc.), dezvoltarea modului de înlocuire a conductelor fără săpătură deschisă, fiind unul dintre sectoarele cu cea mai spectaculoasă dezvoltare, profitând de resursele de finanțare disponibile pe piața apei.</w:t>
      </w:r>
    </w:p>
    <w:p w:rsidR="0097735B" w:rsidRPr="0097735B" w:rsidRDefault="0097735B" w:rsidP="0097735B">
      <w:pPr>
        <w:tabs>
          <w:tab w:val="left" w:pos="1620"/>
        </w:tabs>
        <w:jc w:val="both"/>
        <w:rPr>
          <w:rFonts w:ascii="Arial" w:hAnsi="Arial" w:cs="Arial"/>
          <w:sz w:val="24"/>
          <w:szCs w:val="24"/>
        </w:rPr>
      </w:pPr>
      <w:r w:rsidRPr="0097735B">
        <w:rPr>
          <w:rFonts w:ascii="Arial" w:hAnsi="Arial" w:cs="Arial"/>
          <w:iCs/>
          <w:sz w:val="24"/>
          <w:szCs w:val="24"/>
          <w:lang w:val="vi-VN"/>
        </w:rPr>
        <w:t xml:space="preserve">Diferența dintre NRW (apă </w:t>
      </w:r>
      <w:r w:rsidR="00AE6E3F">
        <w:rPr>
          <w:rFonts w:ascii="Arial" w:hAnsi="Arial" w:cs="Arial"/>
          <w:iCs/>
          <w:sz w:val="24"/>
          <w:szCs w:val="24"/>
        </w:rPr>
        <w:t>care nu aduce</w:t>
      </w:r>
      <w:r w:rsidRPr="0097735B">
        <w:rPr>
          <w:rFonts w:ascii="Arial" w:hAnsi="Arial" w:cs="Arial"/>
          <w:iCs/>
          <w:sz w:val="24"/>
          <w:szCs w:val="24"/>
          <w:lang w:val="vi-VN"/>
        </w:rPr>
        <w:t xml:space="preserve"> venituri), precum și pierderile de apă din rețea este semnificativă, iar acest fapt demonstrează încă o dată, dacă este necesar, că, în scopul de a reduce </w:t>
      </w:r>
      <w:r w:rsidRPr="0097735B">
        <w:rPr>
          <w:rFonts w:ascii="Arial" w:hAnsi="Arial" w:cs="Arial"/>
          <w:iCs/>
          <w:sz w:val="24"/>
          <w:szCs w:val="24"/>
        </w:rPr>
        <w:t xml:space="preserve">nivelul </w:t>
      </w:r>
      <w:r w:rsidRPr="0097735B">
        <w:rPr>
          <w:rFonts w:ascii="Arial" w:hAnsi="Arial" w:cs="Arial"/>
          <w:iCs/>
          <w:sz w:val="24"/>
          <w:szCs w:val="24"/>
          <w:lang w:val="vi-VN"/>
        </w:rPr>
        <w:t xml:space="preserve">NRW, </w:t>
      </w:r>
      <w:r w:rsidRPr="0097735B">
        <w:rPr>
          <w:rFonts w:ascii="Arial" w:hAnsi="Arial" w:cs="Arial"/>
          <w:iCs/>
          <w:sz w:val="24"/>
          <w:szCs w:val="24"/>
        </w:rPr>
        <w:t xml:space="preserve">secțiile de </w:t>
      </w:r>
      <w:r w:rsidRPr="0097735B">
        <w:rPr>
          <w:rFonts w:ascii="Arial" w:hAnsi="Arial" w:cs="Arial"/>
          <w:iCs/>
          <w:sz w:val="24"/>
          <w:szCs w:val="24"/>
          <w:lang w:val="vi-VN"/>
        </w:rPr>
        <w:t>producți</w:t>
      </w:r>
      <w:r w:rsidRPr="0097735B">
        <w:rPr>
          <w:rFonts w:ascii="Arial" w:hAnsi="Arial" w:cs="Arial"/>
          <w:iCs/>
          <w:sz w:val="24"/>
          <w:szCs w:val="24"/>
        </w:rPr>
        <w:t>e</w:t>
      </w:r>
      <w:r w:rsidRPr="0097735B">
        <w:rPr>
          <w:rFonts w:ascii="Arial" w:hAnsi="Arial" w:cs="Arial"/>
          <w:iCs/>
          <w:sz w:val="24"/>
          <w:szCs w:val="24"/>
          <w:lang w:val="vi-VN"/>
        </w:rPr>
        <w:t>,</w:t>
      </w:r>
      <w:r w:rsidRPr="0097735B">
        <w:rPr>
          <w:rFonts w:ascii="Arial" w:hAnsi="Arial" w:cs="Arial"/>
          <w:iCs/>
          <w:sz w:val="24"/>
          <w:szCs w:val="24"/>
        </w:rPr>
        <w:t xml:space="preserve"> </w:t>
      </w:r>
      <w:r w:rsidRPr="0097735B">
        <w:rPr>
          <w:rFonts w:ascii="Arial" w:hAnsi="Arial" w:cs="Arial"/>
          <w:iCs/>
          <w:sz w:val="24"/>
          <w:szCs w:val="24"/>
          <w:lang w:val="vi-VN"/>
        </w:rPr>
        <w:t>exploatare</w:t>
      </w:r>
      <w:r w:rsidRPr="0097735B">
        <w:rPr>
          <w:rFonts w:ascii="Arial" w:hAnsi="Arial" w:cs="Arial"/>
          <w:iCs/>
          <w:sz w:val="24"/>
          <w:szCs w:val="24"/>
        </w:rPr>
        <w:t>, distribuție</w:t>
      </w:r>
      <w:r w:rsidRPr="0097735B">
        <w:rPr>
          <w:rFonts w:ascii="Arial" w:hAnsi="Arial" w:cs="Arial"/>
          <w:iCs/>
          <w:sz w:val="24"/>
          <w:szCs w:val="24"/>
          <w:lang w:val="vi-VN"/>
        </w:rPr>
        <w:t xml:space="preserve"> și compartimentele comerciale trebuie să se implice și </w:t>
      </w:r>
      <w:r w:rsidRPr="0097735B">
        <w:rPr>
          <w:rFonts w:ascii="Arial" w:hAnsi="Arial" w:cs="Arial"/>
          <w:iCs/>
          <w:sz w:val="24"/>
          <w:szCs w:val="24"/>
        </w:rPr>
        <w:t>să acționeze</w:t>
      </w:r>
      <w:r w:rsidRPr="0097735B">
        <w:rPr>
          <w:rFonts w:ascii="Arial" w:hAnsi="Arial" w:cs="Arial"/>
          <w:iCs/>
          <w:sz w:val="24"/>
          <w:szCs w:val="24"/>
          <w:lang w:val="vi-VN"/>
        </w:rPr>
        <w:t xml:space="preserve"> împreună pentru a reduce pierderile de </w:t>
      </w:r>
      <w:r w:rsidRPr="0097735B">
        <w:rPr>
          <w:rFonts w:ascii="Arial" w:hAnsi="Arial" w:cs="Arial"/>
          <w:iCs/>
          <w:sz w:val="24"/>
          <w:szCs w:val="24"/>
        </w:rPr>
        <w:t>apă</w:t>
      </w:r>
      <w:r w:rsidR="00AE6E3F">
        <w:rPr>
          <w:rFonts w:ascii="Arial" w:hAnsi="Arial" w:cs="Arial"/>
          <w:iCs/>
          <w:sz w:val="24"/>
          <w:szCs w:val="24"/>
        </w:rPr>
        <w:t>.</w:t>
      </w:r>
    </w:p>
    <w:p w:rsidR="009B2F43" w:rsidRDefault="009B2F43" w:rsidP="00C02276">
      <w:pPr>
        <w:tabs>
          <w:tab w:val="left" w:pos="1620"/>
        </w:tabs>
        <w:jc w:val="both"/>
        <w:rPr>
          <w:rFonts w:ascii="Arial" w:hAnsi="Arial" w:cs="Arial"/>
          <w:b/>
          <w:color w:val="2E74B5" w:themeColor="accent5" w:themeShade="BF"/>
          <w:sz w:val="24"/>
          <w:szCs w:val="24"/>
        </w:rPr>
      </w:pPr>
    </w:p>
    <w:p w:rsidR="004B3C5C" w:rsidRDefault="004B3C5C" w:rsidP="00C02276">
      <w:pPr>
        <w:tabs>
          <w:tab w:val="left" w:pos="1620"/>
        </w:tabs>
        <w:jc w:val="both"/>
        <w:rPr>
          <w:rFonts w:ascii="Arial" w:hAnsi="Arial" w:cs="Arial"/>
          <w:b/>
          <w:color w:val="2E74B5" w:themeColor="accent5" w:themeShade="BF"/>
          <w:sz w:val="24"/>
          <w:szCs w:val="24"/>
        </w:rPr>
      </w:pPr>
    </w:p>
    <w:p w:rsidR="004B3C5C" w:rsidRDefault="004B3C5C" w:rsidP="00C02276">
      <w:pPr>
        <w:tabs>
          <w:tab w:val="left" w:pos="1620"/>
        </w:tabs>
        <w:jc w:val="both"/>
        <w:rPr>
          <w:rFonts w:ascii="Arial" w:hAnsi="Arial" w:cs="Arial"/>
          <w:b/>
          <w:color w:val="2E74B5" w:themeColor="accent5" w:themeShade="BF"/>
          <w:sz w:val="24"/>
          <w:szCs w:val="24"/>
        </w:rPr>
      </w:pPr>
    </w:p>
    <w:p w:rsidR="004B3C5C" w:rsidRDefault="004B3C5C" w:rsidP="00C02276">
      <w:pPr>
        <w:tabs>
          <w:tab w:val="left" w:pos="1620"/>
        </w:tabs>
        <w:jc w:val="both"/>
        <w:rPr>
          <w:rFonts w:ascii="Arial" w:hAnsi="Arial" w:cs="Arial"/>
          <w:b/>
          <w:color w:val="2E74B5" w:themeColor="accent5" w:themeShade="BF"/>
          <w:sz w:val="24"/>
          <w:szCs w:val="24"/>
        </w:rPr>
      </w:pPr>
    </w:p>
    <w:p w:rsidR="00C02276" w:rsidRDefault="00C02276" w:rsidP="00C02276">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lastRenderedPageBreak/>
        <w:t xml:space="preserve">Obiectivul sectorial </w:t>
      </w:r>
      <w:r>
        <w:rPr>
          <w:rFonts w:ascii="Arial" w:hAnsi="Arial" w:cs="Arial"/>
          <w:b/>
          <w:color w:val="2E74B5" w:themeColor="accent5" w:themeShade="BF"/>
          <w:sz w:val="24"/>
          <w:szCs w:val="24"/>
        </w:rPr>
        <w:t>3</w:t>
      </w:r>
      <w:r w:rsidRPr="00713FEA">
        <w:rPr>
          <w:rFonts w:ascii="Arial" w:hAnsi="Arial" w:cs="Arial"/>
          <w:b/>
          <w:color w:val="2E74B5" w:themeColor="accent5" w:themeShade="BF"/>
          <w:sz w:val="24"/>
          <w:szCs w:val="24"/>
        </w:rPr>
        <w:t>.</w:t>
      </w:r>
      <w:r>
        <w:rPr>
          <w:rFonts w:ascii="Arial" w:hAnsi="Arial" w:cs="Arial"/>
          <w:b/>
          <w:color w:val="2E74B5" w:themeColor="accent5" w:themeShade="BF"/>
          <w:sz w:val="24"/>
          <w:szCs w:val="24"/>
        </w:rPr>
        <w:t>5</w:t>
      </w:r>
    </w:p>
    <w:p w:rsidR="00C02276" w:rsidRDefault="00C02276" w:rsidP="00C02276">
      <w:pPr>
        <w:tabs>
          <w:tab w:val="left" w:pos="1620"/>
        </w:tabs>
        <w:jc w:val="both"/>
        <w:rPr>
          <w:rFonts w:ascii="Arial" w:hAnsi="Arial" w:cs="Arial"/>
          <w:b/>
          <w:color w:val="2E74B5" w:themeColor="accent5" w:themeShade="BF"/>
          <w:sz w:val="24"/>
          <w:szCs w:val="24"/>
          <w:u w:val="single"/>
        </w:rPr>
      </w:pPr>
      <w:r w:rsidRPr="00C02276">
        <w:rPr>
          <w:rFonts w:ascii="Arial" w:hAnsi="Arial" w:cs="Arial"/>
          <w:b/>
          <w:color w:val="2E74B5" w:themeColor="accent5" w:themeShade="BF"/>
          <w:sz w:val="24"/>
          <w:szCs w:val="24"/>
          <w:u w:val="single"/>
        </w:rPr>
        <w:t>Contorizarea accelerată a consumatorilor</w:t>
      </w:r>
    </w:p>
    <w:p w:rsidR="00C02276" w:rsidRDefault="00C02276" w:rsidP="00C02276">
      <w:pPr>
        <w:tabs>
          <w:tab w:val="left" w:pos="1620"/>
        </w:tabs>
        <w:jc w:val="both"/>
        <w:rPr>
          <w:rFonts w:ascii="Arial" w:hAnsi="Arial" w:cs="Arial"/>
          <w:iCs/>
          <w:sz w:val="24"/>
          <w:szCs w:val="24"/>
        </w:rPr>
      </w:pPr>
      <w:r w:rsidRPr="00C02276">
        <w:rPr>
          <w:rFonts w:ascii="Arial" w:hAnsi="Arial" w:cs="Arial"/>
          <w:iCs/>
          <w:sz w:val="24"/>
          <w:szCs w:val="24"/>
        </w:rPr>
        <w:t xml:space="preserve">Conform planului de administrare se impune contorizarea accelerată a consumatorilor, urmare a căreia gradul de contorizare se preconizează a crește de la 96,00 % în 2017 la 98,50 % în 2021. Pentru a atinge acest obiectiv </w:t>
      </w:r>
      <w:r>
        <w:rPr>
          <w:rFonts w:ascii="Arial" w:hAnsi="Arial" w:cs="Arial"/>
          <w:iCs/>
          <w:sz w:val="24"/>
          <w:szCs w:val="24"/>
        </w:rPr>
        <w:t>s-a</w:t>
      </w:r>
      <w:r w:rsidRPr="00C02276">
        <w:rPr>
          <w:rFonts w:ascii="Arial" w:hAnsi="Arial" w:cs="Arial"/>
          <w:iCs/>
          <w:sz w:val="24"/>
          <w:szCs w:val="24"/>
        </w:rPr>
        <w:t xml:space="preserve"> conceput un plan de contorizare pentru cele patru sectoare deservite de societate. </w:t>
      </w:r>
    </w:p>
    <w:p w:rsidR="00C02276" w:rsidRPr="00C02276" w:rsidRDefault="00C02276" w:rsidP="00C02276">
      <w:pPr>
        <w:tabs>
          <w:tab w:val="left" w:pos="1620"/>
        </w:tabs>
        <w:jc w:val="both"/>
        <w:rPr>
          <w:rFonts w:ascii="Arial" w:hAnsi="Arial" w:cs="Arial"/>
          <w:iCs/>
          <w:sz w:val="24"/>
          <w:szCs w:val="24"/>
        </w:rPr>
      </w:pPr>
      <w:r w:rsidRPr="00C02276">
        <w:rPr>
          <w:rFonts w:ascii="Arial" w:hAnsi="Arial" w:cs="Arial"/>
          <w:iCs/>
          <w:sz w:val="24"/>
          <w:szCs w:val="24"/>
        </w:rPr>
        <w:t>Programul de contorizare p</w:t>
      </w:r>
      <w:r>
        <w:rPr>
          <w:rFonts w:ascii="Arial" w:hAnsi="Arial" w:cs="Arial"/>
          <w:iCs/>
          <w:sz w:val="24"/>
          <w:szCs w:val="24"/>
        </w:rPr>
        <w:t>e</w:t>
      </w:r>
      <w:r w:rsidRPr="00C02276">
        <w:rPr>
          <w:rFonts w:ascii="Arial" w:hAnsi="Arial" w:cs="Arial"/>
          <w:iCs/>
          <w:sz w:val="24"/>
          <w:szCs w:val="24"/>
        </w:rPr>
        <w:t xml:space="preserve"> perioada 2017 – 2021 este prezentat în tabelul următor .</w:t>
      </w:r>
    </w:p>
    <w:tbl>
      <w:tblPr>
        <w:tblW w:w="8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717"/>
        <w:gridCol w:w="912"/>
        <w:gridCol w:w="912"/>
        <w:gridCol w:w="1104"/>
        <w:gridCol w:w="960"/>
      </w:tblGrid>
      <w:tr w:rsidR="00C02276" w:rsidRPr="00C02276" w:rsidTr="00C02276">
        <w:trPr>
          <w:trHeight w:val="300"/>
          <w:jc w:val="center"/>
        </w:trPr>
        <w:tc>
          <w:tcPr>
            <w:tcW w:w="3415" w:type="dxa"/>
            <w:vMerge w:val="restart"/>
            <w:shd w:val="clear" w:color="auto" w:fill="D9E2F3"/>
            <w:noWrap/>
            <w:vAlign w:val="center"/>
            <w:hideMark/>
          </w:tcPr>
          <w:p w:rsidR="00C02276" w:rsidRPr="00C02276" w:rsidRDefault="00C02276" w:rsidP="00C02276">
            <w:pPr>
              <w:tabs>
                <w:tab w:val="left" w:pos="1620"/>
              </w:tabs>
              <w:spacing w:after="0"/>
              <w:jc w:val="center"/>
              <w:rPr>
                <w:rFonts w:ascii="Arial" w:hAnsi="Arial" w:cs="Arial"/>
                <w:b/>
                <w:sz w:val="20"/>
                <w:szCs w:val="20"/>
              </w:rPr>
            </w:pPr>
            <w:bookmarkStart w:id="11" w:name="_Hlk495066885"/>
            <w:r w:rsidRPr="00C02276">
              <w:rPr>
                <w:rFonts w:ascii="Arial" w:hAnsi="Arial" w:cs="Arial"/>
                <w:b/>
                <w:sz w:val="20"/>
                <w:szCs w:val="20"/>
              </w:rPr>
              <w:t>SECTORUL</w:t>
            </w:r>
          </w:p>
        </w:tc>
        <w:tc>
          <w:tcPr>
            <w:tcW w:w="4605" w:type="dxa"/>
            <w:gridSpan w:val="5"/>
            <w:shd w:val="clear" w:color="auto" w:fill="D9E2F3"/>
            <w:noWrap/>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Grad de contorizare</w:t>
            </w:r>
          </w:p>
        </w:tc>
      </w:tr>
      <w:tr w:rsidR="00C02276" w:rsidRPr="00C02276" w:rsidTr="00C02276">
        <w:trPr>
          <w:trHeight w:val="300"/>
          <w:jc w:val="center"/>
        </w:trPr>
        <w:tc>
          <w:tcPr>
            <w:tcW w:w="3415" w:type="dxa"/>
            <w:vMerge/>
            <w:shd w:val="clear" w:color="auto" w:fill="auto"/>
            <w:noWrap/>
            <w:vAlign w:val="center"/>
            <w:hideMark/>
          </w:tcPr>
          <w:p w:rsidR="00C02276" w:rsidRPr="00C02276" w:rsidRDefault="00C02276" w:rsidP="00C02276">
            <w:pPr>
              <w:tabs>
                <w:tab w:val="left" w:pos="1620"/>
              </w:tabs>
              <w:spacing w:after="0"/>
              <w:rPr>
                <w:rFonts w:ascii="Arial" w:hAnsi="Arial" w:cs="Arial"/>
                <w:b/>
                <w:sz w:val="20"/>
                <w:szCs w:val="20"/>
              </w:rPr>
            </w:pPr>
          </w:p>
        </w:tc>
        <w:tc>
          <w:tcPr>
            <w:tcW w:w="717" w:type="dxa"/>
            <w:shd w:val="clear" w:color="auto" w:fill="D9E2F3"/>
            <w:noWrap/>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2017</w:t>
            </w:r>
          </w:p>
        </w:tc>
        <w:tc>
          <w:tcPr>
            <w:tcW w:w="912" w:type="dxa"/>
            <w:shd w:val="clear" w:color="auto" w:fill="D9E2F3"/>
            <w:noWrap/>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2018</w:t>
            </w:r>
          </w:p>
        </w:tc>
        <w:tc>
          <w:tcPr>
            <w:tcW w:w="912" w:type="dxa"/>
            <w:shd w:val="clear" w:color="auto" w:fill="D9E2F3"/>
            <w:noWrap/>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2019</w:t>
            </w:r>
          </w:p>
        </w:tc>
        <w:tc>
          <w:tcPr>
            <w:tcW w:w="1104" w:type="dxa"/>
            <w:shd w:val="clear" w:color="auto" w:fill="D9E2F3"/>
            <w:noWrap/>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2020</w:t>
            </w:r>
          </w:p>
        </w:tc>
        <w:tc>
          <w:tcPr>
            <w:tcW w:w="960" w:type="dxa"/>
            <w:shd w:val="clear" w:color="auto" w:fill="D9E2F3"/>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2021</w:t>
            </w:r>
          </w:p>
        </w:tc>
      </w:tr>
      <w:tr w:rsidR="00C02276" w:rsidRPr="00C02276" w:rsidTr="00C02276">
        <w:trPr>
          <w:trHeight w:val="300"/>
          <w:jc w:val="center"/>
        </w:trPr>
        <w:tc>
          <w:tcPr>
            <w:tcW w:w="3415"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SATU MARE</w:t>
            </w:r>
          </w:p>
        </w:tc>
        <w:tc>
          <w:tcPr>
            <w:tcW w:w="717"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98.76</w:t>
            </w:r>
          </w:p>
        </w:tc>
        <w:tc>
          <w:tcPr>
            <w:tcW w:w="912"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98.96</w:t>
            </w:r>
          </w:p>
        </w:tc>
        <w:tc>
          <w:tcPr>
            <w:tcW w:w="912"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98.96</w:t>
            </w:r>
          </w:p>
        </w:tc>
        <w:tc>
          <w:tcPr>
            <w:tcW w:w="110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99.18</w:t>
            </w:r>
          </w:p>
        </w:tc>
        <w:tc>
          <w:tcPr>
            <w:tcW w:w="960" w:type="dxa"/>
            <w:shd w:val="clear" w:color="auto" w:fill="auto"/>
            <w:noWrap/>
            <w:vAlign w:val="center"/>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99.18</w:t>
            </w:r>
          </w:p>
        </w:tc>
      </w:tr>
      <w:tr w:rsidR="00C02276" w:rsidRPr="00C02276" w:rsidTr="00C02276">
        <w:trPr>
          <w:trHeight w:val="300"/>
          <w:jc w:val="center"/>
        </w:trPr>
        <w:tc>
          <w:tcPr>
            <w:tcW w:w="3415"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CAREI</w:t>
            </w:r>
          </w:p>
        </w:tc>
        <w:tc>
          <w:tcPr>
            <w:tcW w:w="717"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94.58</w:t>
            </w:r>
          </w:p>
        </w:tc>
        <w:tc>
          <w:tcPr>
            <w:tcW w:w="912"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96.19</w:t>
            </w:r>
          </w:p>
        </w:tc>
        <w:tc>
          <w:tcPr>
            <w:tcW w:w="912"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97.25</w:t>
            </w:r>
          </w:p>
        </w:tc>
        <w:tc>
          <w:tcPr>
            <w:tcW w:w="110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99.50</w:t>
            </w:r>
          </w:p>
        </w:tc>
        <w:tc>
          <w:tcPr>
            <w:tcW w:w="960" w:type="dxa"/>
            <w:shd w:val="clear" w:color="auto" w:fill="auto"/>
            <w:noWrap/>
            <w:vAlign w:val="center"/>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99.50</w:t>
            </w:r>
          </w:p>
        </w:tc>
      </w:tr>
      <w:tr w:rsidR="00C02276" w:rsidRPr="00C02276" w:rsidTr="00C02276">
        <w:trPr>
          <w:trHeight w:val="300"/>
          <w:jc w:val="center"/>
        </w:trPr>
        <w:tc>
          <w:tcPr>
            <w:tcW w:w="3415"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NEGRESTI</w:t>
            </w:r>
          </w:p>
        </w:tc>
        <w:tc>
          <w:tcPr>
            <w:tcW w:w="717"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84.76</w:t>
            </w:r>
          </w:p>
        </w:tc>
        <w:tc>
          <w:tcPr>
            <w:tcW w:w="912"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90.60</w:t>
            </w:r>
          </w:p>
        </w:tc>
        <w:tc>
          <w:tcPr>
            <w:tcW w:w="912"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93.87</w:t>
            </w:r>
          </w:p>
        </w:tc>
        <w:tc>
          <w:tcPr>
            <w:tcW w:w="110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93.44</w:t>
            </w:r>
          </w:p>
        </w:tc>
        <w:tc>
          <w:tcPr>
            <w:tcW w:w="960" w:type="dxa"/>
            <w:shd w:val="clear" w:color="auto" w:fill="auto"/>
            <w:noWrap/>
            <w:vAlign w:val="center"/>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93.44</w:t>
            </w:r>
          </w:p>
        </w:tc>
      </w:tr>
      <w:tr w:rsidR="00C02276" w:rsidRPr="00C02276" w:rsidTr="00C02276">
        <w:trPr>
          <w:trHeight w:val="300"/>
          <w:jc w:val="center"/>
        </w:trPr>
        <w:tc>
          <w:tcPr>
            <w:tcW w:w="3415"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TASNAD</w:t>
            </w:r>
          </w:p>
        </w:tc>
        <w:tc>
          <w:tcPr>
            <w:tcW w:w="717"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96.87</w:t>
            </w:r>
          </w:p>
        </w:tc>
        <w:tc>
          <w:tcPr>
            <w:tcW w:w="912"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97.93</w:t>
            </w:r>
          </w:p>
        </w:tc>
        <w:tc>
          <w:tcPr>
            <w:tcW w:w="912"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99.15</w:t>
            </w:r>
          </w:p>
        </w:tc>
        <w:tc>
          <w:tcPr>
            <w:tcW w:w="110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960" w:type="dxa"/>
            <w:shd w:val="clear" w:color="auto" w:fill="auto"/>
            <w:noWrap/>
            <w:vAlign w:val="center"/>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bookmarkEnd w:id="11"/>
      <w:tr w:rsidR="00C02276" w:rsidRPr="00C02276" w:rsidTr="00C02276">
        <w:trPr>
          <w:trHeight w:val="300"/>
          <w:jc w:val="center"/>
        </w:trPr>
        <w:tc>
          <w:tcPr>
            <w:tcW w:w="3415" w:type="dxa"/>
            <w:shd w:val="clear" w:color="auto" w:fill="E2EFD9"/>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TOTAL</w:t>
            </w:r>
          </w:p>
        </w:tc>
        <w:tc>
          <w:tcPr>
            <w:tcW w:w="717" w:type="dxa"/>
            <w:shd w:val="clear" w:color="auto" w:fill="E2EFD9"/>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96.00</w:t>
            </w:r>
          </w:p>
        </w:tc>
        <w:tc>
          <w:tcPr>
            <w:tcW w:w="912" w:type="dxa"/>
            <w:shd w:val="clear" w:color="auto" w:fill="E2EFD9"/>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97.27</w:t>
            </w:r>
          </w:p>
        </w:tc>
        <w:tc>
          <w:tcPr>
            <w:tcW w:w="912" w:type="dxa"/>
            <w:shd w:val="clear" w:color="auto" w:fill="E2EFD9"/>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97.99</w:t>
            </w:r>
          </w:p>
        </w:tc>
        <w:tc>
          <w:tcPr>
            <w:tcW w:w="1104" w:type="dxa"/>
            <w:shd w:val="clear" w:color="auto" w:fill="E2EFD9"/>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98.50</w:t>
            </w:r>
          </w:p>
        </w:tc>
        <w:tc>
          <w:tcPr>
            <w:tcW w:w="960" w:type="dxa"/>
            <w:shd w:val="clear" w:color="auto" w:fill="E2EFD9"/>
            <w:noWrap/>
            <w:vAlign w:val="center"/>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98.50</w:t>
            </w:r>
          </w:p>
        </w:tc>
      </w:tr>
      <w:tr w:rsidR="00C02276" w:rsidRPr="00C02276" w:rsidTr="00C02276">
        <w:trPr>
          <w:trHeight w:val="300"/>
          <w:jc w:val="center"/>
        </w:trPr>
        <w:tc>
          <w:tcPr>
            <w:tcW w:w="3415" w:type="dxa"/>
            <w:shd w:val="clear" w:color="auto" w:fill="D9E2F3"/>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PLAN DE ADMINISTRARE</w:t>
            </w:r>
          </w:p>
        </w:tc>
        <w:tc>
          <w:tcPr>
            <w:tcW w:w="717" w:type="dxa"/>
            <w:shd w:val="clear" w:color="auto" w:fill="D9E2F3"/>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96.00</w:t>
            </w:r>
          </w:p>
        </w:tc>
        <w:tc>
          <w:tcPr>
            <w:tcW w:w="912" w:type="dxa"/>
            <w:shd w:val="clear" w:color="auto" w:fill="D9E2F3"/>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96.50</w:t>
            </w:r>
          </w:p>
        </w:tc>
        <w:tc>
          <w:tcPr>
            <w:tcW w:w="912" w:type="dxa"/>
            <w:shd w:val="clear" w:color="auto" w:fill="D9E2F3"/>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97.10</w:t>
            </w:r>
          </w:p>
        </w:tc>
        <w:tc>
          <w:tcPr>
            <w:tcW w:w="1104" w:type="dxa"/>
            <w:shd w:val="clear" w:color="auto" w:fill="D9E2F3"/>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97.90</w:t>
            </w:r>
          </w:p>
        </w:tc>
        <w:tc>
          <w:tcPr>
            <w:tcW w:w="960" w:type="dxa"/>
            <w:shd w:val="clear" w:color="auto" w:fill="D9E2F3"/>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98.50</w:t>
            </w:r>
          </w:p>
        </w:tc>
      </w:tr>
      <w:tr w:rsidR="00C02276" w:rsidRPr="00C02276" w:rsidTr="00C02276">
        <w:trPr>
          <w:trHeight w:val="300"/>
          <w:jc w:val="center"/>
        </w:trPr>
        <w:tc>
          <w:tcPr>
            <w:tcW w:w="3415" w:type="dxa"/>
            <w:shd w:val="clear" w:color="auto" w:fill="D9E2F3"/>
            <w:noWrap/>
            <w:vAlign w:val="center"/>
          </w:tcPr>
          <w:p w:rsidR="00C02276" w:rsidRPr="00C02276" w:rsidRDefault="00C02276" w:rsidP="00C02276">
            <w:pPr>
              <w:tabs>
                <w:tab w:val="left" w:pos="1620"/>
              </w:tabs>
              <w:spacing w:after="0"/>
              <w:rPr>
                <w:rFonts w:ascii="Arial" w:hAnsi="Arial" w:cs="Arial"/>
                <w:b/>
                <w:sz w:val="20"/>
                <w:szCs w:val="20"/>
              </w:rPr>
            </w:pPr>
            <w:r w:rsidRPr="00C02276">
              <w:rPr>
                <w:rFonts w:ascii="Arial" w:hAnsi="Arial" w:cs="Arial"/>
                <w:b/>
                <w:sz w:val="20"/>
                <w:szCs w:val="20"/>
              </w:rPr>
              <w:t>NECESAR CONTOARE 3461 buc</w:t>
            </w:r>
          </w:p>
        </w:tc>
        <w:tc>
          <w:tcPr>
            <w:tcW w:w="717" w:type="dxa"/>
            <w:shd w:val="clear" w:color="auto" w:fill="D9E2F3"/>
            <w:noWrap/>
            <w:vAlign w:val="center"/>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0</w:t>
            </w:r>
          </w:p>
        </w:tc>
        <w:tc>
          <w:tcPr>
            <w:tcW w:w="912" w:type="dxa"/>
            <w:shd w:val="clear" w:color="auto" w:fill="D9E2F3"/>
            <w:noWrap/>
            <w:vAlign w:val="center"/>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1699</w:t>
            </w:r>
          </w:p>
        </w:tc>
        <w:tc>
          <w:tcPr>
            <w:tcW w:w="912" w:type="dxa"/>
            <w:shd w:val="clear" w:color="auto" w:fill="D9E2F3"/>
            <w:noWrap/>
            <w:vAlign w:val="center"/>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786</w:t>
            </w:r>
          </w:p>
        </w:tc>
        <w:tc>
          <w:tcPr>
            <w:tcW w:w="1104" w:type="dxa"/>
            <w:shd w:val="clear" w:color="auto" w:fill="D9E2F3"/>
            <w:noWrap/>
            <w:vAlign w:val="center"/>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976</w:t>
            </w:r>
          </w:p>
        </w:tc>
        <w:tc>
          <w:tcPr>
            <w:tcW w:w="960" w:type="dxa"/>
            <w:shd w:val="clear" w:color="auto" w:fill="D9E2F3"/>
            <w:noWrap/>
            <w:vAlign w:val="center"/>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0</w:t>
            </w:r>
          </w:p>
        </w:tc>
      </w:tr>
    </w:tbl>
    <w:p w:rsidR="004B3C5C" w:rsidRDefault="004B3C5C" w:rsidP="00C02276">
      <w:pPr>
        <w:tabs>
          <w:tab w:val="left" w:pos="1620"/>
        </w:tabs>
        <w:jc w:val="both"/>
        <w:rPr>
          <w:rFonts w:ascii="Arial" w:hAnsi="Arial" w:cs="Arial"/>
          <w:sz w:val="24"/>
          <w:szCs w:val="24"/>
        </w:rPr>
      </w:pPr>
    </w:p>
    <w:p w:rsidR="00C02276" w:rsidRPr="00C02276" w:rsidRDefault="00C02276" w:rsidP="00C02276">
      <w:pPr>
        <w:tabs>
          <w:tab w:val="left" w:pos="1620"/>
        </w:tabs>
        <w:jc w:val="both"/>
        <w:rPr>
          <w:rFonts w:ascii="Arial" w:hAnsi="Arial" w:cs="Arial"/>
          <w:sz w:val="24"/>
          <w:szCs w:val="24"/>
        </w:rPr>
      </w:pPr>
      <w:r w:rsidRPr="00C02276">
        <w:rPr>
          <w:rFonts w:ascii="Arial" w:hAnsi="Arial" w:cs="Arial"/>
          <w:sz w:val="24"/>
          <w:szCs w:val="24"/>
        </w:rPr>
        <w:t>Necesarul de contoare s-a stabilit doar pentru branșamentele existente , se înțelege că noile branșamente vor fi contorizate din execuție.</w:t>
      </w:r>
    </w:p>
    <w:p w:rsidR="00C02276" w:rsidRPr="00C02276" w:rsidRDefault="00C02276" w:rsidP="00C02276">
      <w:pPr>
        <w:tabs>
          <w:tab w:val="left" w:pos="1620"/>
        </w:tabs>
        <w:jc w:val="both"/>
        <w:rPr>
          <w:rFonts w:ascii="Arial" w:hAnsi="Arial" w:cs="Arial"/>
          <w:b/>
          <w:sz w:val="24"/>
          <w:szCs w:val="24"/>
        </w:rPr>
      </w:pPr>
      <w:r>
        <w:rPr>
          <w:rFonts w:ascii="Arial" w:hAnsi="Arial" w:cs="Arial"/>
          <w:b/>
          <w:sz w:val="24"/>
          <w:szCs w:val="24"/>
        </w:rPr>
        <w:t>Se impune</w:t>
      </w:r>
      <w:r w:rsidRPr="00C02276">
        <w:rPr>
          <w:rFonts w:ascii="Arial" w:hAnsi="Arial" w:cs="Arial"/>
          <w:b/>
          <w:sz w:val="24"/>
          <w:szCs w:val="24"/>
        </w:rPr>
        <w:t xml:space="preserve"> ca cifrele din tabelul de mai sus să fie indicatori de performanță pentru șefii de sectoare.</w:t>
      </w:r>
    </w:p>
    <w:p w:rsidR="00C02276" w:rsidRDefault="00C02276" w:rsidP="00C02276">
      <w:pPr>
        <w:tabs>
          <w:tab w:val="left" w:pos="1620"/>
        </w:tabs>
        <w:jc w:val="both"/>
        <w:rPr>
          <w:rFonts w:ascii="Arial" w:hAnsi="Arial" w:cs="Arial"/>
          <w:sz w:val="24"/>
          <w:szCs w:val="24"/>
        </w:rPr>
      </w:pPr>
      <w:r w:rsidRPr="00C02276">
        <w:rPr>
          <w:rFonts w:ascii="Arial" w:hAnsi="Arial" w:cs="Arial"/>
          <w:sz w:val="24"/>
          <w:szCs w:val="24"/>
        </w:rPr>
        <w:t>Grafic gradul de contorizare va avea următoarea evoluție :</w:t>
      </w:r>
    </w:p>
    <w:p w:rsidR="004B3C5C" w:rsidRPr="00C02276" w:rsidRDefault="004B3C5C" w:rsidP="00C02276">
      <w:pPr>
        <w:tabs>
          <w:tab w:val="left" w:pos="1620"/>
        </w:tabs>
        <w:jc w:val="both"/>
        <w:rPr>
          <w:rFonts w:ascii="Arial" w:hAnsi="Arial" w:cs="Arial"/>
          <w:sz w:val="24"/>
          <w:szCs w:val="24"/>
        </w:rPr>
      </w:pPr>
    </w:p>
    <w:p w:rsidR="00C02276" w:rsidRPr="00C02276" w:rsidRDefault="00C02276" w:rsidP="00C02276">
      <w:pPr>
        <w:tabs>
          <w:tab w:val="left" w:pos="1620"/>
        </w:tabs>
        <w:jc w:val="center"/>
        <w:rPr>
          <w:rFonts w:ascii="Arial" w:hAnsi="Arial" w:cs="Arial"/>
          <w:sz w:val="24"/>
          <w:szCs w:val="24"/>
        </w:rPr>
      </w:pPr>
      <w:r w:rsidRPr="00C02276">
        <w:rPr>
          <w:rFonts w:ascii="Arial" w:hAnsi="Arial" w:cs="Arial"/>
          <w:noProof/>
          <w:sz w:val="24"/>
          <w:szCs w:val="24"/>
          <w:lang w:val="en-US"/>
        </w:rPr>
        <w:drawing>
          <wp:inline distT="0" distB="0" distL="0" distR="0">
            <wp:extent cx="4754880" cy="2000250"/>
            <wp:effectExtent l="0" t="0" r="7620" b="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759BD" w:rsidRDefault="006759BD" w:rsidP="00C02276">
      <w:pPr>
        <w:tabs>
          <w:tab w:val="left" w:pos="1620"/>
        </w:tabs>
        <w:jc w:val="both"/>
        <w:rPr>
          <w:rFonts w:ascii="Arial" w:hAnsi="Arial" w:cs="Arial"/>
          <w:sz w:val="24"/>
          <w:szCs w:val="24"/>
        </w:rPr>
      </w:pPr>
    </w:p>
    <w:p w:rsidR="004B3C5C" w:rsidRDefault="004B3C5C" w:rsidP="00C02276">
      <w:pPr>
        <w:tabs>
          <w:tab w:val="left" w:pos="1620"/>
        </w:tabs>
        <w:jc w:val="both"/>
        <w:rPr>
          <w:rFonts w:ascii="Arial" w:hAnsi="Arial" w:cs="Arial"/>
          <w:sz w:val="24"/>
          <w:szCs w:val="24"/>
        </w:rPr>
      </w:pPr>
    </w:p>
    <w:p w:rsidR="004B3C5C" w:rsidRDefault="004B3C5C" w:rsidP="00C02276">
      <w:pPr>
        <w:tabs>
          <w:tab w:val="left" w:pos="1620"/>
        </w:tabs>
        <w:jc w:val="both"/>
        <w:rPr>
          <w:rFonts w:ascii="Arial" w:hAnsi="Arial" w:cs="Arial"/>
          <w:sz w:val="24"/>
          <w:szCs w:val="24"/>
        </w:rPr>
      </w:pPr>
    </w:p>
    <w:p w:rsidR="004B3C5C" w:rsidRDefault="004B3C5C" w:rsidP="00C02276">
      <w:pPr>
        <w:tabs>
          <w:tab w:val="left" w:pos="1620"/>
        </w:tabs>
        <w:jc w:val="both"/>
        <w:rPr>
          <w:rFonts w:ascii="Arial" w:hAnsi="Arial" w:cs="Arial"/>
          <w:sz w:val="24"/>
          <w:szCs w:val="24"/>
        </w:rPr>
      </w:pPr>
    </w:p>
    <w:p w:rsidR="00C02276" w:rsidRPr="00C02276" w:rsidRDefault="00C02276" w:rsidP="00C02276">
      <w:pPr>
        <w:tabs>
          <w:tab w:val="left" w:pos="1620"/>
        </w:tabs>
        <w:jc w:val="both"/>
        <w:rPr>
          <w:rFonts w:ascii="Arial" w:hAnsi="Arial" w:cs="Arial"/>
          <w:sz w:val="24"/>
          <w:szCs w:val="24"/>
        </w:rPr>
      </w:pPr>
      <w:r w:rsidRPr="00C02276">
        <w:rPr>
          <w:rFonts w:ascii="Arial" w:hAnsi="Arial" w:cs="Arial"/>
          <w:sz w:val="24"/>
          <w:szCs w:val="24"/>
        </w:rPr>
        <w:lastRenderedPageBreak/>
        <w:t>Pentru sectorul Satu Mare avem următorul program :</w:t>
      </w:r>
    </w:p>
    <w:tbl>
      <w:tblPr>
        <w:tblW w:w="9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710"/>
        <w:gridCol w:w="830"/>
        <w:gridCol w:w="1094"/>
        <w:gridCol w:w="830"/>
        <w:gridCol w:w="1094"/>
        <w:gridCol w:w="849"/>
        <w:gridCol w:w="1094"/>
        <w:gridCol w:w="830"/>
      </w:tblGrid>
      <w:tr w:rsidR="00C02276" w:rsidRPr="00C02276" w:rsidTr="0088018F">
        <w:trPr>
          <w:trHeight w:val="900"/>
          <w:jc w:val="center"/>
        </w:trPr>
        <w:tc>
          <w:tcPr>
            <w:tcW w:w="1525" w:type="dxa"/>
            <w:shd w:val="clear" w:color="auto" w:fill="D9E2F3"/>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Zona de alimentare</w:t>
            </w:r>
          </w:p>
        </w:tc>
        <w:tc>
          <w:tcPr>
            <w:tcW w:w="1710" w:type="dxa"/>
            <w:shd w:val="clear" w:color="auto" w:fill="D9E2F3"/>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Localitatea</w:t>
            </w:r>
          </w:p>
        </w:tc>
        <w:tc>
          <w:tcPr>
            <w:tcW w:w="830" w:type="dxa"/>
            <w:shd w:val="clear" w:color="auto" w:fill="D9E2F3"/>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Grad cont. 2017</w:t>
            </w:r>
          </w:p>
        </w:tc>
        <w:tc>
          <w:tcPr>
            <w:tcW w:w="1094" w:type="dxa"/>
            <w:shd w:val="clear" w:color="auto" w:fill="D9E2F3"/>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Contoare montate 2018</w:t>
            </w:r>
          </w:p>
        </w:tc>
        <w:tc>
          <w:tcPr>
            <w:tcW w:w="830" w:type="dxa"/>
            <w:shd w:val="clear" w:color="auto" w:fill="D9E2F3"/>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Grad cont. 2018</w:t>
            </w:r>
          </w:p>
        </w:tc>
        <w:tc>
          <w:tcPr>
            <w:tcW w:w="1094" w:type="dxa"/>
            <w:shd w:val="clear" w:color="auto" w:fill="D9E2F3"/>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Contoare montate 2018</w:t>
            </w:r>
          </w:p>
        </w:tc>
        <w:tc>
          <w:tcPr>
            <w:tcW w:w="849" w:type="dxa"/>
            <w:shd w:val="clear" w:color="auto" w:fill="D9E2F3"/>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Grad cont. 2019</w:t>
            </w:r>
          </w:p>
        </w:tc>
        <w:tc>
          <w:tcPr>
            <w:tcW w:w="1094" w:type="dxa"/>
            <w:shd w:val="clear" w:color="auto" w:fill="D9E2F3"/>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Contoare montate 2020</w:t>
            </w:r>
          </w:p>
        </w:tc>
        <w:tc>
          <w:tcPr>
            <w:tcW w:w="830" w:type="dxa"/>
            <w:shd w:val="clear" w:color="auto" w:fill="D9E2F3"/>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Grad cont. 2020</w:t>
            </w:r>
          </w:p>
        </w:tc>
      </w:tr>
      <w:tr w:rsidR="00C02276" w:rsidRPr="00C02276" w:rsidTr="0088018F">
        <w:trPr>
          <w:trHeight w:val="300"/>
          <w:jc w:val="center"/>
        </w:trPr>
        <w:tc>
          <w:tcPr>
            <w:tcW w:w="1525" w:type="dxa"/>
            <w:vMerge w:val="restart"/>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Medieșu Aurit</w:t>
            </w: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Medieșu Aurit</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Potău</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val="restart"/>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Crucișor</w:t>
            </w: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Crucișor</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97.78</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97.78</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97.78</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97.89</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Iegheriște</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Poiana Codrului</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97.72</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98.78</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98.81</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99.06</w:t>
            </w:r>
          </w:p>
        </w:tc>
      </w:tr>
      <w:tr w:rsidR="00C02276" w:rsidRPr="00C02276" w:rsidTr="0088018F">
        <w:trPr>
          <w:trHeight w:val="300"/>
          <w:jc w:val="center"/>
        </w:trPr>
        <w:tc>
          <w:tcPr>
            <w:tcW w:w="1525" w:type="dxa"/>
            <w:vMerge w:val="restart"/>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Valea Vinului-Culciu</w:t>
            </w: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Valea Vinului</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Roșiori</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97.22</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roofErr w:type="spellStart"/>
            <w:r w:rsidRPr="00C02276">
              <w:rPr>
                <w:rFonts w:ascii="Arial" w:hAnsi="Arial" w:cs="Arial"/>
                <w:sz w:val="20"/>
                <w:szCs w:val="20"/>
              </w:rPr>
              <w:t>Lipău</w:t>
            </w:r>
            <w:proofErr w:type="spellEnd"/>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roofErr w:type="spellStart"/>
            <w:r w:rsidRPr="00C02276">
              <w:rPr>
                <w:rFonts w:ascii="Arial" w:hAnsi="Arial" w:cs="Arial"/>
                <w:sz w:val="20"/>
                <w:szCs w:val="20"/>
              </w:rPr>
              <w:t>Cărășeu</w:t>
            </w:r>
            <w:proofErr w:type="spellEnd"/>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99.41</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99.41</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99.43</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99.43</w:t>
            </w:r>
          </w:p>
        </w:tc>
      </w:tr>
      <w:tr w:rsidR="00C02276" w:rsidRPr="00C02276" w:rsidTr="0088018F">
        <w:trPr>
          <w:trHeight w:val="300"/>
          <w:jc w:val="center"/>
        </w:trPr>
        <w:tc>
          <w:tcPr>
            <w:tcW w:w="1525" w:type="dxa"/>
            <w:vMerge w:val="restart"/>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Gelu</w:t>
            </w: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Gelu</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99.03</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99.12</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99.12</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99.12</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Terebești</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55.56</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65.63</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59</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96.47</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6</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98.27</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Pișcari</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Mădăras</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99.26</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99.23</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4</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99.29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16</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99.36</w:t>
            </w:r>
          </w:p>
        </w:tc>
      </w:tr>
      <w:tr w:rsidR="00C02276" w:rsidRPr="00C02276" w:rsidTr="0088018F">
        <w:trPr>
          <w:trHeight w:val="300"/>
          <w:jc w:val="center"/>
        </w:trPr>
        <w:tc>
          <w:tcPr>
            <w:tcW w:w="1525"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Baba Novac</w:t>
            </w: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Baba Novac</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85.59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85.59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85.59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85.59</w:t>
            </w:r>
          </w:p>
        </w:tc>
      </w:tr>
      <w:tr w:rsidR="00C02276" w:rsidRPr="00C02276" w:rsidTr="0088018F">
        <w:trPr>
          <w:trHeight w:val="300"/>
          <w:jc w:val="center"/>
        </w:trPr>
        <w:tc>
          <w:tcPr>
            <w:tcW w:w="1525"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Ardud</w:t>
            </w: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Ardud</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89.76</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150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94.09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94.09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115</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95.83</w:t>
            </w:r>
          </w:p>
        </w:tc>
      </w:tr>
      <w:tr w:rsidR="00C02276" w:rsidRPr="00C02276" w:rsidTr="0088018F">
        <w:trPr>
          <w:trHeight w:val="300"/>
          <w:jc w:val="center"/>
        </w:trPr>
        <w:tc>
          <w:tcPr>
            <w:tcW w:w="1525"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Ardud Vii</w:t>
            </w: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Ardud Vii</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97.78</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97.78</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97.78</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97.78</w:t>
            </w:r>
          </w:p>
        </w:tc>
      </w:tr>
      <w:tr w:rsidR="00C02276" w:rsidRPr="00C02276" w:rsidTr="0088018F">
        <w:trPr>
          <w:trHeight w:val="300"/>
          <w:jc w:val="center"/>
        </w:trPr>
        <w:tc>
          <w:tcPr>
            <w:tcW w:w="1525" w:type="dxa"/>
            <w:vMerge w:val="restart"/>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Satu Mare</w:t>
            </w: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Satu Mare</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99.13</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99.13</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99.13</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110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99.36</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Sătmărel</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Botiz</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99.51</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99.39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22</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99.64</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25</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99.77</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Culciu Mare</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Apateu</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Corod</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Culciu Mic</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Dorolț</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98.95</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98.99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98.99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98.99</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Dara</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99.45</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99.45</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99.45</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99.45</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Atea</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98.36</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30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98.90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98.90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98.90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Petea</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96.51</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96.88</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96.88</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96.88</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Lazuri</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99.50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99.50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99.50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99.50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Bercu</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roofErr w:type="spellStart"/>
            <w:r w:rsidRPr="00C02276">
              <w:rPr>
                <w:rFonts w:ascii="Arial" w:hAnsi="Arial" w:cs="Arial"/>
                <w:sz w:val="20"/>
                <w:szCs w:val="20"/>
              </w:rPr>
              <w:t>Nisipeni</w:t>
            </w:r>
            <w:proofErr w:type="spellEnd"/>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Noroieni</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Peleș</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99.46</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16</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99.50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99.50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99.50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Pelișor</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97.30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98.25</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98.25</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98.25</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Micula</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99.62</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Bercu Nou</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Micula Nouă</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Odoreu</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98.40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30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98.43</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98.43</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98.43</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roofErr w:type="spellStart"/>
            <w:r w:rsidRPr="00C02276">
              <w:rPr>
                <w:rFonts w:ascii="Arial" w:hAnsi="Arial" w:cs="Arial"/>
                <w:sz w:val="20"/>
                <w:szCs w:val="20"/>
              </w:rPr>
              <w:t>Berindan</w:t>
            </w:r>
            <w:proofErr w:type="spellEnd"/>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Mărtinești</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98.19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98.19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98.19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98.19</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 xml:space="preserve">Păulești </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97.29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97.29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97.29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97.29</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roofErr w:type="spellStart"/>
            <w:r w:rsidRPr="00C02276">
              <w:rPr>
                <w:rFonts w:ascii="Arial" w:hAnsi="Arial" w:cs="Arial"/>
                <w:sz w:val="20"/>
                <w:szCs w:val="20"/>
              </w:rPr>
              <w:t>Ama</w:t>
            </w:r>
            <w:r>
              <w:rPr>
                <w:rFonts w:ascii="Arial" w:hAnsi="Arial" w:cs="Arial"/>
                <w:sz w:val="20"/>
                <w:szCs w:val="20"/>
              </w:rPr>
              <w:t>ț</w:t>
            </w:r>
            <w:r w:rsidRPr="00C02276">
              <w:rPr>
                <w:rFonts w:ascii="Arial" w:hAnsi="Arial" w:cs="Arial"/>
                <w:sz w:val="20"/>
                <w:szCs w:val="20"/>
              </w:rPr>
              <w:t>i</w:t>
            </w:r>
            <w:proofErr w:type="spellEnd"/>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99.66</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60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99.72</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99.72</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99.72</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roofErr w:type="spellStart"/>
            <w:r w:rsidRPr="00C02276">
              <w:rPr>
                <w:rFonts w:ascii="Arial" w:hAnsi="Arial" w:cs="Arial"/>
                <w:sz w:val="20"/>
                <w:szCs w:val="20"/>
              </w:rPr>
              <w:t>Ambud</w:t>
            </w:r>
            <w:proofErr w:type="spellEnd"/>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99.09</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99.16</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99.16</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99.16</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Petin</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Hrip</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roofErr w:type="spellStart"/>
            <w:r w:rsidRPr="00C02276">
              <w:rPr>
                <w:rFonts w:ascii="Arial" w:hAnsi="Arial" w:cs="Arial"/>
                <w:sz w:val="20"/>
                <w:szCs w:val="20"/>
              </w:rPr>
              <w:t>Rușeni</w:t>
            </w:r>
            <w:proofErr w:type="spellEnd"/>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Vetiș</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96.10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96.10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96.10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96.10</w:t>
            </w:r>
          </w:p>
        </w:tc>
      </w:tr>
      <w:tr w:rsidR="00C02276" w:rsidRPr="00C02276" w:rsidTr="0088018F">
        <w:trPr>
          <w:trHeight w:val="300"/>
          <w:jc w:val="center"/>
        </w:trPr>
        <w:tc>
          <w:tcPr>
            <w:tcW w:w="1525" w:type="dxa"/>
            <w:vMerge/>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auto"/>
            <w:noWrap/>
            <w:vAlign w:val="center"/>
            <w:hideMark/>
          </w:tcPr>
          <w:p w:rsidR="00C02276" w:rsidRPr="00C02276" w:rsidRDefault="00C02276" w:rsidP="00C02276">
            <w:pPr>
              <w:tabs>
                <w:tab w:val="left" w:pos="1620"/>
              </w:tabs>
              <w:spacing w:after="0"/>
              <w:rPr>
                <w:rFonts w:ascii="Arial" w:hAnsi="Arial" w:cs="Arial"/>
                <w:sz w:val="20"/>
                <w:szCs w:val="20"/>
              </w:rPr>
            </w:pPr>
            <w:r w:rsidRPr="00C02276">
              <w:rPr>
                <w:rFonts w:ascii="Arial" w:hAnsi="Arial" w:cs="Arial"/>
                <w:sz w:val="20"/>
                <w:szCs w:val="20"/>
              </w:rPr>
              <w:t>Oar</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49"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94"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830" w:type="dxa"/>
            <w:shd w:val="clear" w:color="auto" w:fill="auto"/>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525" w:type="dxa"/>
            <w:vMerge/>
            <w:shd w:val="clear" w:color="auto" w:fill="D9E2F3"/>
            <w:noWrap/>
            <w:vAlign w:val="center"/>
            <w:hideMark/>
          </w:tcPr>
          <w:p w:rsidR="00C02276" w:rsidRPr="00C02276" w:rsidRDefault="00C02276" w:rsidP="00C02276">
            <w:pPr>
              <w:tabs>
                <w:tab w:val="left" w:pos="1620"/>
              </w:tabs>
              <w:spacing w:after="0"/>
              <w:rPr>
                <w:rFonts w:ascii="Arial" w:hAnsi="Arial" w:cs="Arial"/>
                <w:sz w:val="20"/>
                <w:szCs w:val="20"/>
              </w:rPr>
            </w:pPr>
          </w:p>
        </w:tc>
        <w:tc>
          <w:tcPr>
            <w:tcW w:w="1710" w:type="dxa"/>
            <w:shd w:val="clear" w:color="auto" w:fill="D9E2F3"/>
            <w:noWrap/>
            <w:vAlign w:val="center"/>
            <w:hideMark/>
          </w:tcPr>
          <w:p w:rsidR="00C02276" w:rsidRPr="00C02276" w:rsidRDefault="00C02276" w:rsidP="00C02276">
            <w:pPr>
              <w:tabs>
                <w:tab w:val="left" w:pos="1620"/>
              </w:tabs>
              <w:spacing w:after="0"/>
              <w:rPr>
                <w:rFonts w:ascii="Arial" w:hAnsi="Arial" w:cs="Arial"/>
                <w:b/>
                <w:sz w:val="20"/>
                <w:szCs w:val="20"/>
              </w:rPr>
            </w:pPr>
            <w:r w:rsidRPr="00C02276">
              <w:rPr>
                <w:rFonts w:ascii="Arial" w:hAnsi="Arial" w:cs="Arial"/>
                <w:b/>
                <w:sz w:val="20"/>
                <w:szCs w:val="20"/>
              </w:rPr>
              <w:t>TOTAL</w:t>
            </w:r>
          </w:p>
        </w:tc>
        <w:tc>
          <w:tcPr>
            <w:tcW w:w="830" w:type="dxa"/>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98.76</w:t>
            </w:r>
          </w:p>
        </w:tc>
        <w:tc>
          <w:tcPr>
            <w:tcW w:w="1094" w:type="dxa"/>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416</w:t>
            </w:r>
          </w:p>
        </w:tc>
        <w:tc>
          <w:tcPr>
            <w:tcW w:w="830" w:type="dxa"/>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98.83</w:t>
            </w:r>
          </w:p>
        </w:tc>
        <w:tc>
          <w:tcPr>
            <w:tcW w:w="1094" w:type="dxa"/>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105</w:t>
            </w:r>
          </w:p>
        </w:tc>
        <w:tc>
          <w:tcPr>
            <w:tcW w:w="849" w:type="dxa"/>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98.83</w:t>
            </w:r>
          </w:p>
        </w:tc>
        <w:tc>
          <w:tcPr>
            <w:tcW w:w="1094" w:type="dxa"/>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287</w:t>
            </w:r>
          </w:p>
        </w:tc>
        <w:tc>
          <w:tcPr>
            <w:tcW w:w="830" w:type="dxa"/>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99.18</w:t>
            </w:r>
          </w:p>
        </w:tc>
      </w:tr>
    </w:tbl>
    <w:p w:rsidR="00C02276" w:rsidRPr="00C02276" w:rsidRDefault="00C02276" w:rsidP="00C02276">
      <w:pPr>
        <w:tabs>
          <w:tab w:val="left" w:pos="1620"/>
        </w:tabs>
        <w:jc w:val="both"/>
        <w:rPr>
          <w:rFonts w:ascii="Arial" w:hAnsi="Arial" w:cs="Arial"/>
          <w:sz w:val="24"/>
          <w:szCs w:val="24"/>
        </w:rPr>
      </w:pPr>
      <w:r w:rsidRPr="00C02276">
        <w:rPr>
          <w:rFonts w:ascii="Arial" w:hAnsi="Arial" w:cs="Arial"/>
          <w:sz w:val="24"/>
          <w:szCs w:val="24"/>
        </w:rPr>
        <w:t>Gradul de contorizare pentru sectorul Satu Mare este deja unul foarte bun</w:t>
      </w:r>
      <w:r>
        <w:rPr>
          <w:rFonts w:ascii="Arial" w:hAnsi="Arial" w:cs="Arial"/>
          <w:sz w:val="24"/>
          <w:szCs w:val="24"/>
        </w:rPr>
        <w:t>, adică</w:t>
      </w:r>
      <w:r w:rsidRPr="00C02276">
        <w:rPr>
          <w:rFonts w:ascii="Arial" w:hAnsi="Arial" w:cs="Arial"/>
          <w:sz w:val="24"/>
          <w:szCs w:val="24"/>
        </w:rPr>
        <w:t xml:space="preserve"> 98,76 %</w:t>
      </w:r>
      <w:r>
        <w:rPr>
          <w:rFonts w:ascii="Arial" w:hAnsi="Arial" w:cs="Arial"/>
          <w:sz w:val="24"/>
          <w:szCs w:val="24"/>
        </w:rPr>
        <w:t>.</w:t>
      </w:r>
      <w:r w:rsidRPr="00C02276">
        <w:rPr>
          <w:rFonts w:ascii="Arial" w:hAnsi="Arial" w:cs="Arial"/>
          <w:sz w:val="24"/>
          <w:szCs w:val="24"/>
        </w:rPr>
        <w:t xml:space="preserve"> </w:t>
      </w:r>
    </w:p>
    <w:p w:rsidR="009B2F43" w:rsidRDefault="009B2F43" w:rsidP="00C02276">
      <w:pPr>
        <w:tabs>
          <w:tab w:val="left" w:pos="1620"/>
        </w:tabs>
        <w:jc w:val="both"/>
        <w:rPr>
          <w:rFonts w:ascii="Arial" w:hAnsi="Arial" w:cs="Arial"/>
          <w:sz w:val="24"/>
          <w:szCs w:val="24"/>
        </w:rPr>
      </w:pPr>
    </w:p>
    <w:p w:rsidR="00C02276" w:rsidRPr="00C02276" w:rsidRDefault="00C02276" w:rsidP="00C02276">
      <w:pPr>
        <w:tabs>
          <w:tab w:val="left" w:pos="1620"/>
        </w:tabs>
        <w:jc w:val="both"/>
        <w:rPr>
          <w:rFonts w:ascii="Arial" w:hAnsi="Arial" w:cs="Arial"/>
          <w:sz w:val="24"/>
          <w:szCs w:val="24"/>
        </w:rPr>
      </w:pPr>
      <w:r w:rsidRPr="00C02276">
        <w:rPr>
          <w:rFonts w:ascii="Arial" w:hAnsi="Arial" w:cs="Arial"/>
          <w:sz w:val="24"/>
          <w:szCs w:val="24"/>
        </w:rPr>
        <w:t>Pentru sectorul Carei programul de contorizare este :</w:t>
      </w:r>
    </w:p>
    <w:tbl>
      <w:tblPr>
        <w:tblW w:w="9856" w:type="dxa"/>
        <w:jc w:val="center"/>
        <w:tblLayout w:type="fixed"/>
        <w:tblLook w:val="04A0" w:firstRow="1" w:lastRow="0" w:firstColumn="1" w:lastColumn="0" w:noHBand="0" w:noVBand="1"/>
      </w:tblPr>
      <w:tblGrid>
        <w:gridCol w:w="1217"/>
        <w:gridCol w:w="1748"/>
        <w:gridCol w:w="900"/>
        <w:gridCol w:w="1080"/>
        <w:gridCol w:w="900"/>
        <w:gridCol w:w="1080"/>
        <w:gridCol w:w="900"/>
        <w:gridCol w:w="1080"/>
        <w:gridCol w:w="951"/>
      </w:tblGrid>
      <w:tr w:rsidR="00C02276" w:rsidRPr="00C02276" w:rsidTr="0088018F">
        <w:trPr>
          <w:trHeight w:val="915"/>
          <w:jc w:val="center"/>
        </w:trPr>
        <w:tc>
          <w:tcPr>
            <w:tcW w:w="1217" w:type="dxa"/>
            <w:tcBorders>
              <w:top w:val="single" w:sz="4" w:space="0" w:color="000000"/>
              <w:left w:val="single" w:sz="4" w:space="0" w:color="000000"/>
              <w:bottom w:val="single" w:sz="4" w:space="0" w:color="000000"/>
              <w:right w:val="single" w:sz="4" w:space="0" w:color="000000"/>
            </w:tcBorders>
            <w:shd w:val="clear" w:color="auto" w:fill="D9E2F3"/>
            <w:noWrap/>
            <w:vAlign w:val="center"/>
            <w:hideMark/>
          </w:tcPr>
          <w:p w:rsidR="00C02276" w:rsidRPr="00C02276" w:rsidRDefault="00C02276" w:rsidP="00C02276">
            <w:pPr>
              <w:tabs>
                <w:tab w:val="left" w:pos="1620"/>
              </w:tabs>
              <w:spacing w:after="0"/>
              <w:jc w:val="center"/>
              <w:rPr>
                <w:rFonts w:ascii="Arial" w:hAnsi="Arial" w:cs="Arial"/>
                <w:b/>
                <w:sz w:val="20"/>
                <w:szCs w:val="20"/>
              </w:rPr>
            </w:pPr>
            <w:r w:rsidRPr="00C02276">
              <w:rPr>
                <w:rFonts w:ascii="Arial" w:hAnsi="Arial" w:cs="Arial"/>
                <w:b/>
                <w:sz w:val="20"/>
                <w:szCs w:val="20"/>
              </w:rPr>
              <w:t>Zona de alimentare</w:t>
            </w:r>
          </w:p>
        </w:tc>
        <w:tc>
          <w:tcPr>
            <w:tcW w:w="1748" w:type="dxa"/>
            <w:tcBorders>
              <w:top w:val="single" w:sz="4" w:space="0" w:color="000000"/>
              <w:left w:val="nil"/>
              <w:bottom w:val="single" w:sz="4" w:space="0" w:color="000000"/>
              <w:right w:val="single" w:sz="4" w:space="0" w:color="000000"/>
            </w:tcBorders>
            <w:shd w:val="clear" w:color="auto" w:fill="D9E2F3"/>
            <w:noWrap/>
            <w:vAlign w:val="center"/>
            <w:hideMark/>
          </w:tcPr>
          <w:p w:rsidR="00C02276" w:rsidRPr="00C02276" w:rsidRDefault="00C02276" w:rsidP="00C02276">
            <w:pPr>
              <w:tabs>
                <w:tab w:val="left" w:pos="1620"/>
              </w:tabs>
              <w:spacing w:after="0"/>
              <w:jc w:val="center"/>
              <w:rPr>
                <w:rFonts w:ascii="Arial" w:hAnsi="Arial" w:cs="Arial"/>
                <w:b/>
                <w:sz w:val="20"/>
                <w:szCs w:val="20"/>
                <w:u w:val="single"/>
              </w:rPr>
            </w:pPr>
            <w:r w:rsidRPr="00C02276">
              <w:rPr>
                <w:rFonts w:ascii="Arial" w:hAnsi="Arial" w:cs="Arial"/>
                <w:b/>
                <w:sz w:val="20"/>
                <w:szCs w:val="20"/>
                <w:u w:val="single"/>
              </w:rPr>
              <w:t>Localitatea</w:t>
            </w:r>
          </w:p>
        </w:tc>
        <w:tc>
          <w:tcPr>
            <w:tcW w:w="900" w:type="dxa"/>
            <w:tcBorders>
              <w:top w:val="single" w:sz="8" w:space="0" w:color="auto"/>
              <w:left w:val="single" w:sz="8" w:space="0" w:color="auto"/>
              <w:bottom w:val="single" w:sz="8" w:space="0" w:color="auto"/>
              <w:right w:val="single" w:sz="8" w:space="0" w:color="auto"/>
            </w:tcBorders>
            <w:shd w:val="clear" w:color="auto" w:fill="D9E2F3"/>
            <w:vAlign w:val="center"/>
            <w:hideMark/>
          </w:tcPr>
          <w:p w:rsidR="00C02276" w:rsidRPr="0088018F" w:rsidRDefault="00C02276" w:rsidP="00C02276">
            <w:pPr>
              <w:tabs>
                <w:tab w:val="left" w:pos="1620"/>
              </w:tabs>
              <w:spacing w:after="0"/>
              <w:jc w:val="center"/>
              <w:rPr>
                <w:rFonts w:ascii="Arial" w:hAnsi="Arial" w:cs="Arial"/>
                <w:b/>
                <w:sz w:val="18"/>
                <w:szCs w:val="18"/>
              </w:rPr>
            </w:pPr>
            <w:r w:rsidRPr="0088018F">
              <w:rPr>
                <w:rFonts w:ascii="Arial" w:hAnsi="Arial" w:cs="Arial"/>
                <w:b/>
                <w:sz w:val="18"/>
                <w:szCs w:val="18"/>
              </w:rPr>
              <w:t>Grad cont. 2017</w:t>
            </w:r>
          </w:p>
        </w:tc>
        <w:tc>
          <w:tcPr>
            <w:tcW w:w="1080" w:type="dxa"/>
            <w:tcBorders>
              <w:top w:val="single" w:sz="8" w:space="0" w:color="auto"/>
              <w:left w:val="nil"/>
              <w:bottom w:val="single" w:sz="8" w:space="0" w:color="auto"/>
              <w:right w:val="single" w:sz="8" w:space="0" w:color="auto"/>
            </w:tcBorders>
            <w:shd w:val="clear" w:color="auto" w:fill="D9E2F3"/>
            <w:vAlign w:val="center"/>
            <w:hideMark/>
          </w:tcPr>
          <w:p w:rsidR="00C02276" w:rsidRPr="0088018F" w:rsidRDefault="00C02276" w:rsidP="00C02276">
            <w:pPr>
              <w:tabs>
                <w:tab w:val="left" w:pos="1620"/>
              </w:tabs>
              <w:spacing w:after="0"/>
              <w:jc w:val="center"/>
              <w:rPr>
                <w:rFonts w:ascii="Arial" w:hAnsi="Arial" w:cs="Arial"/>
                <w:b/>
                <w:sz w:val="18"/>
                <w:szCs w:val="18"/>
              </w:rPr>
            </w:pPr>
            <w:r w:rsidRPr="0088018F">
              <w:rPr>
                <w:rFonts w:ascii="Arial" w:hAnsi="Arial" w:cs="Arial"/>
                <w:b/>
                <w:sz w:val="18"/>
                <w:szCs w:val="18"/>
              </w:rPr>
              <w:t>Contoare montate 2018</w:t>
            </w:r>
          </w:p>
        </w:tc>
        <w:tc>
          <w:tcPr>
            <w:tcW w:w="900" w:type="dxa"/>
            <w:tcBorders>
              <w:top w:val="single" w:sz="8" w:space="0" w:color="auto"/>
              <w:left w:val="nil"/>
              <w:bottom w:val="single" w:sz="8" w:space="0" w:color="auto"/>
              <w:right w:val="single" w:sz="8" w:space="0" w:color="auto"/>
            </w:tcBorders>
            <w:shd w:val="clear" w:color="auto" w:fill="D9E2F3"/>
            <w:vAlign w:val="center"/>
            <w:hideMark/>
          </w:tcPr>
          <w:p w:rsidR="00C02276" w:rsidRPr="0088018F" w:rsidRDefault="00C02276" w:rsidP="00C02276">
            <w:pPr>
              <w:tabs>
                <w:tab w:val="left" w:pos="1620"/>
              </w:tabs>
              <w:spacing w:after="0"/>
              <w:jc w:val="center"/>
              <w:rPr>
                <w:rFonts w:ascii="Arial" w:hAnsi="Arial" w:cs="Arial"/>
                <w:b/>
                <w:sz w:val="18"/>
                <w:szCs w:val="18"/>
              </w:rPr>
            </w:pPr>
            <w:r w:rsidRPr="0088018F">
              <w:rPr>
                <w:rFonts w:ascii="Arial" w:hAnsi="Arial" w:cs="Arial"/>
                <w:b/>
                <w:sz w:val="18"/>
                <w:szCs w:val="18"/>
              </w:rPr>
              <w:t>Grad cont. 2018</w:t>
            </w:r>
          </w:p>
        </w:tc>
        <w:tc>
          <w:tcPr>
            <w:tcW w:w="1080" w:type="dxa"/>
            <w:tcBorders>
              <w:top w:val="single" w:sz="8" w:space="0" w:color="auto"/>
              <w:left w:val="nil"/>
              <w:bottom w:val="single" w:sz="8" w:space="0" w:color="auto"/>
              <w:right w:val="single" w:sz="8" w:space="0" w:color="auto"/>
            </w:tcBorders>
            <w:shd w:val="clear" w:color="auto" w:fill="D9E2F3"/>
            <w:vAlign w:val="center"/>
            <w:hideMark/>
          </w:tcPr>
          <w:p w:rsidR="00C02276" w:rsidRPr="0088018F" w:rsidRDefault="00C02276" w:rsidP="00C02276">
            <w:pPr>
              <w:tabs>
                <w:tab w:val="left" w:pos="1620"/>
              </w:tabs>
              <w:spacing w:after="0"/>
              <w:jc w:val="center"/>
              <w:rPr>
                <w:rFonts w:ascii="Arial" w:hAnsi="Arial" w:cs="Arial"/>
                <w:b/>
                <w:sz w:val="18"/>
                <w:szCs w:val="18"/>
              </w:rPr>
            </w:pPr>
            <w:r w:rsidRPr="0088018F">
              <w:rPr>
                <w:rFonts w:ascii="Arial" w:hAnsi="Arial" w:cs="Arial"/>
                <w:b/>
                <w:sz w:val="18"/>
                <w:szCs w:val="18"/>
              </w:rPr>
              <w:t>Contoare montate 2019</w:t>
            </w:r>
          </w:p>
        </w:tc>
        <w:tc>
          <w:tcPr>
            <w:tcW w:w="900" w:type="dxa"/>
            <w:tcBorders>
              <w:top w:val="single" w:sz="8" w:space="0" w:color="auto"/>
              <w:left w:val="nil"/>
              <w:bottom w:val="single" w:sz="8" w:space="0" w:color="auto"/>
              <w:right w:val="single" w:sz="8" w:space="0" w:color="auto"/>
            </w:tcBorders>
            <w:shd w:val="clear" w:color="auto" w:fill="D9E2F3"/>
            <w:vAlign w:val="center"/>
            <w:hideMark/>
          </w:tcPr>
          <w:p w:rsidR="00C02276" w:rsidRPr="0088018F" w:rsidRDefault="00C02276" w:rsidP="00C02276">
            <w:pPr>
              <w:tabs>
                <w:tab w:val="left" w:pos="1620"/>
              </w:tabs>
              <w:spacing w:after="0"/>
              <w:jc w:val="center"/>
              <w:rPr>
                <w:rFonts w:ascii="Arial" w:hAnsi="Arial" w:cs="Arial"/>
                <w:b/>
                <w:sz w:val="18"/>
                <w:szCs w:val="18"/>
              </w:rPr>
            </w:pPr>
            <w:r w:rsidRPr="0088018F">
              <w:rPr>
                <w:rFonts w:ascii="Arial" w:hAnsi="Arial" w:cs="Arial"/>
                <w:b/>
                <w:sz w:val="18"/>
                <w:szCs w:val="18"/>
              </w:rPr>
              <w:t>Grad cont. 2019</w:t>
            </w:r>
          </w:p>
        </w:tc>
        <w:tc>
          <w:tcPr>
            <w:tcW w:w="1080" w:type="dxa"/>
            <w:tcBorders>
              <w:top w:val="single" w:sz="8" w:space="0" w:color="auto"/>
              <w:left w:val="nil"/>
              <w:bottom w:val="single" w:sz="8" w:space="0" w:color="auto"/>
              <w:right w:val="single" w:sz="8" w:space="0" w:color="auto"/>
            </w:tcBorders>
            <w:shd w:val="clear" w:color="auto" w:fill="D9E2F3"/>
            <w:vAlign w:val="center"/>
            <w:hideMark/>
          </w:tcPr>
          <w:p w:rsidR="00C02276" w:rsidRPr="0088018F" w:rsidRDefault="00C02276" w:rsidP="00C02276">
            <w:pPr>
              <w:tabs>
                <w:tab w:val="left" w:pos="1620"/>
              </w:tabs>
              <w:spacing w:after="0"/>
              <w:jc w:val="center"/>
              <w:rPr>
                <w:rFonts w:ascii="Arial" w:hAnsi="Arial" w:cs="Arial"/>
                <w:b/>
                <w:sz w:val="18"/>
                <w:szCs w:val="18"/>
              </w:rPr>
            </w:pPr>
            <w:r w:rsidRPr="0088018F">
              <w:rPr>
                <w:rFonts w:ascii="Arial" w:hAnsi="Arial" w:cs="Arial"/>
                <w:b/>
                <w:sz w:val="18"/>
                <w:szCs w:val="18"/>
              </w:rPr>
              <w:t>Contoare montate 2020</w:t>
            </w:r>
          </w:p>
        </w:tc>
        <w:tc>
          <w:tcPr>
            <w:tcW w:w="951" w:type="dxa"/>
            <w:tcBorders>
              <w:top w:val="single" w:sz="8" w:space="0" w:color="auto"/>
              <w:left w:val="nil"/>
              <w:bottom w:val="single" w:sz="8" w:space="0" w:color="auto"/>
              <w:right w:val="single" w:sz="8" w:space="0" w:color="auto"/>
            </w:tcBorders>
            <w:shd w:val="clear" w:color="auto" w:fill="D9E2F3"/>
            <w:vAlign w:val="center"/>
            <w:hideMark/>
          </w:tcPr>
          <w:p w:rsidR="00C02276" w:rsidRPr="0088018F" w:rsidRDefault="00C02276" w:rsidP="00C02276">
            <w:pPr>
              <w:tabs>
                <w:tab w:val="left" w:pos="1620"/>
              </w:tabs>
              <w:spacing w:after="0"/>
              <w:jc w:val="center"/>
              <w:rPr>
                <w:rFonts w:ascii="Arial" w:hAnsi="Arial" w:cs="Arial"/>
                <w:b/>
                <w:sz w:val="18"/>
                <w:szCs w:val="18"/>
              </w:rPr>
            </w:pPr>
            <w:r w:rsidRPr="0088018F">
              <w:rPr>
                <w:rFonts w:ascii="Arial" w:hAnsi="Arial" w:cs="Arial"/>
                <w:b/>
                <w:sz w:val="18"/>
                <w:szCs w:val="18"/>
              </w:rPr>
              <w:t>Grad cont. 2020</w:t>
            </w:r>
          </w:p>
        </w:tc>
      </w:tr>
      <w:tr w:rsidR="00C02276" w:rsidRPr="00C02276" w:rsidTr="0088018F">
        <w:trPr>
          <w:trHeight w:val="300"/>
          <w:jc w:val="center"/>
        </w:trPr>
        <w:tc>
          <w:tcPr>
            <w:tcW w:w="1217" w:type="dxa"/>
            <w:vMerge w:val="restart"/>
            <w:tcBorders>
              <w:top w:val="nil"/>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Carei</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 </w:t>
            </w: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Carei</w:t>
            </w:r>
          </w:p>
        </w:tc>
        <w:tc>
          <w:tcPr>
            <w:tcW w:w="900"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95.30</w:t>
            </w:r>
          </w:p>
        </w:tc>
        <w:tc>
          <w:tcPr>
            <w:tcW w:w="1080"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27</w:t>
            </w:r>
          </w:p>
        </w:tc>
        <w:tc>
          <w:tcPr>
            <w:tcW w:w="900"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95.59</w:t>
            </w:r>
          </w:p>
        </w:tc>
        <w:tc>
          <w:tcPr>
            <w:tcW w:w="1080"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24</w:t>
            </w:r>
          </w:p>
        </w:tc>
        <w:tc>
          <w:tcPr>
            <w:tcW w:w="900"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96.69</w:t>
            </w:r>
          </w:p>
        </w:tc>
        <w:tc>
          <w:tcPr>
            <w:tcW w:w="1080"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51</w:t>
            </w:r>
          </w:p>
        </w:tc>
        <w:tc>
          <w:tcPr>
            <w:tcW w:w="951"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99.99</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Berveni</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96.18</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176</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Lucăceni</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97.81</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97.94</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17</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Doba</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91.79</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92.20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92.38</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12</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93.02</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proofErr w:type="spellStart"/>
            <w:r w:rsidRPr="00C02276">
              <w:rPr>
                <w:rFonts w:ascii="Arial" w:hAnsi="Arial" w:cs="Arial"/>
                <w:sz w:val="20"/>
                <w:szCs w:val="20"/>
                <w:u w:val="single"/>
              </w:rPr>
              <w:t>Păulean</w:t>
            </w:r>
            <w:proofErr w:type="spellEnd"/>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95.45</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95.45</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95.45</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98.89</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Dacia</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Boghiș</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95.15</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95.24</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15</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98.92</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25</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Traian</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98.44</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98.44</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98.44</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98.57</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Moftinu Mic</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83.91</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57</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91.81</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94.43</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95.35</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Domănești</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98.52</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28</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99.45</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99.46</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15</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Sânmiclăuș</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94.03</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27</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97.83</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97.94</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25</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Moftinu Mare</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72.70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95</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95.00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98.77</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proofErr w:type="spellStart"/>
            <w:r w:rsidRPr="00C02276">
              <w:rPr>
                <w:rFonts w:ascii="Arial" w:hAnsi="Arial" w:cs="Arial"/>
                <w:sz w:val="20"/>
                <w:szCs w:val="20"/>
                <w:u w:val="single"/>
              </w:rPr>
              <w:t>Ghilvaci</w:t>
            </w:r>
            <w:proofErr w:type="spellEnd"/>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63.04</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16</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90.91</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Căpleni</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Foieni</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88.31</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16</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90.91</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94.16</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96.77</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Urziceni</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98.77</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14</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98.81</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98.82</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98.84</w:t>
            </w:r>
          </w:p>
        </w:tc>
      </w:tr>
      <w:tr w:rsidR="00C02276" w:rsidRPr="00C02276" w:rsidTr="0088018F">
        <w:trPr>
          <w:trHeight w:val="300"/>
          <w:jc w:val="center"/>
        </w:trPr>
        <w:tc>
          <w:tcPr>
            <w:tcW w:w="1217" w:type="dxa"/>
            <w:vMerge/>
            <w:tcBorders>
              <w:left w:val="single" w:sz="4" w:space="0" w:color="auto"/>
              <w:bottom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Urziceni Pădure</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93.10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4</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96.67</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96.92</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5</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97.14</w:t>
            </w:r>
          </w:p>
        </w:tc>
      </w:tr>
      <w:tr w:rsidR="00C02276" w:rsidRPr="00C02276" w:rsidTr="0088018F">
        <w:trPr>
          <w:trHeight w:val="300"/>
          <w:jc w:val="center"/>
        </w:trPr>
        <w:tc>
          <w:tcPr>
            <w:tcW w:w="1217" w:type="dxa"/>
            <w:vMerge w:val="restart"/>
            <w:tcBorders>
              <w:top w:val="nil"/>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Sanislău-Ciumești</w:t>
            </w:r>
          </w:p>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sz w:val="20"/>
                <w:szCs w:val="20"/>
              </w:rPr>
              <w:t> </w:t>
            </w: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Sanislău</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99.53</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49</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99.67</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33</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Ciumești</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98.65</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23</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bottom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sz w:val="20"/>
                <w:szCs w:val="20"/>
              </w:rPr>
            </w:pPr>
          </w:p>
        </w:tc>
        <w:tc>
          <w:tcPr>
            <w:tcW w:w="1748" w:type="dxa"/>
            <w:tcBorders>
              <w:top w:val="nil"/>
              <w:left w:val="nil"/>
              <w:bottom w:val="single" w:sz="4" w:space="0" w:color="auto"/>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Berea</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val="restart"/>
            <w:tcBorders>
              <w:top w:val="nil"/>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b/>
                <w:bCs/>
                <w:sz w:val="20"/>
                <w:szCs w:val="20"/>
              </w:rPr>
            </w:pPr>
            <w:r w:rsidRPr="00C02276">
              <w:rPr>
                <w:rFonts w:ascii="Arial" w:hAnsi="Arial" w:cs="Arial"/>
                <w:b/>
                <w:bCs/>
                <w:sz w:val="20"/>
                <w:szCs w:val="20"/>
              </w:rPr>
              <w:t>Tiream</w:t>
            </w:r>
          </w:p>
          <w:p w:rsidR="00C02276" w:rsidRPr="00C02276" w:rsidRDefault="00C02276" w:rsidP="00C02276">
            <w:pPr>
              <w:tabs>
                <w:tab w:val="left" w:pos="1620"/>
              </w:tabs>
              <w:spacing w:after="0"/>
              <w:rPr>
                <w:rFonts w:ascii="Arial" w:hAnsi="Arial" w:cs="Arial"/>
                <w:sz w:val="20"/>
                <w:szCs w:val="20"/>
              </w:rPr>
            </w:pPr>
          </w:p>
          <w:p w:rsidR="00C02276" w:rsidRPr="00C02276" w:rsidRDefault="00C02276" w:rsidP="00C02276">
            <w:pPr>
              <w:tabs>
                <w:tab w:val="left" w:pos="1620"/>
              </w:tabs>
              <w:spacing w:after="0"/>
              <w:rPr>
                <w:rFonts w:ascii="Arial" w:hAnsi="Arial" w:cs="Arial"/>
                <w:b/>
                <w:bCs/>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Tiream</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98.87</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38</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sz w:val="20"/>
                <w:szCs w:val="20"/>
              </w:rPr>
            </w:pPr>
          </w:p>
        </w:tc>
        <w:tc>
          <w:tcPr>
            <w:tcW w:w="1748" w:type="dxa"/>
            <w:tcBorders>
              <w:top w:val="nil"/>
              <w:left w:val="nil"/>
              <w:bottom w:val="single" w:sz="4" w:space="0" w:color="000000"/>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Vezendiu</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right w:val="single" w:sz="4" w:space="0" w:color="auto"/>
            </w:tcBorders>
            <w:shd w:val="clear" w:color="000000" w:fill="FFFFFF"/>
            <w:noWrap/>
            <w:vAlign w:val="center"/>
            <w:hideMark/>
          </w:tcPr>
          <w:p w:rsidR="00C02276" w:rsidRPr="00C02276" w:rsidRDefault="00C02276" w:rsidP="00C02276">
            <w:pPr>
              <w:tabs>
                <w:tab w:val="left" w:pos="1620"/>
              </w:tabs>
              <w:spacing w:after="0"/>
              <w:rPr>
                <w:rFonts w:ascii="Arial" w:hAnsi="Arial" w:cs="Arial"/>
                <w:sz w:val="20"/>
                <w:szCs w:val="20"/>
              </w:rPr>
            </w:pPr>
          </w:p>
        </w:tc>
        <w:tc>
          <w:tcPr>
            <w:tcW w:w="1748" w:type="dxa"/>
            <w:tcBorders>
              <w:top w:val="nil"/>
              <w:left w:val="nil"/>
              <w:bottom w:val="single" w:sz="4" w:space="0" w:color="auto"/>
              <w:right w:val="single" w:sz="4" w:space="0" w:color="auto"/>
            </w:tcBorders>
            <w:shd w:val="clear" w:color="FFFFCC" w:fill="FFFFFF"/>
            <w:noWrap/>
            <w:vAlign w:val="center"/>
            <w:hideMark/>
          </w:tcPr>
          <w:p w:rsidR="00C02276" w:rsidRPr="00C02276" w:rsidRDefault="00C02276" w:rsidP="00C02276">
            <w:pPr>
              <w:tabs>
                <w:tab w:val="left" w:pos="1620"/>
              </w:tabs>
              <w:spacing w:after="0"/>
              <w:rPr>
                <w:rFonts w:ascii="Arial" w:hAnsi="Arial" w:cs="Arial"/>
                <w:sz w:val="20"/>
                <w:szCs w:val="20"/>
                <w:u w:val="single"/>
              </w:rPr>
            </w:pPr>
            <w:r w:rsidRPr="00C02276">
              <w:rPr>
                <w:rFonts w:ascii="Arial" w:hAnsi="Arial" w:cs="Arial"/>
                <w:sz w:val="20"/>
                <w:szCs w:val="20"/>
                <w:u w:val="single"/>
              </w:rPr>
              <w:t>Portița</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0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c>
          <w:tcPr>
            <w:tcW w:w="1080"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0</w:t>
            </w:r>
          </w:p>
        </w:tc>
        <w:tc>
          <w:tcPr>
            <w:tcW w:w="951" w:type="dxa"/>
            <w:tcBorders>
              <w:top w:val="nil"/>
              <w:left w:val="nil"/>
              <w:bottom w:val="single" w:sz="4" w:space="0" w:color="000000"/>
              <w:right w:val="single" w:sz="4" w:space="0" w:color="000000"/>
            </w:tcBorders>
            <w:shd w:val="clear" w:color="000000" w:fill="FFFFFF"/>
            <w:noWrap/>
            <w:vAlign w:val="center"/>
            <w:hideMark/>
          </w:tcPr>
          <w:p w:rsidR="00C02276" w:rsidRPr="00C02276" w:rsidRDefault="00C02276" w:rsidP="00C02276">
            <w:pPr>
              <w:tabs>
                <w:tab w:val="left" w:pos="1620"/>
              </w:tabs>
              <w:spacing w:after="0"/>
              <w:jc w:val="right"/>
              <w:rPr>
                <w:rFonts w:ascii="Arial" w:hAnsi="Arial" w:cs="Arial"/>
                <w:sz w:val="20"/>
                <w:szCs w:val="20"/>
              </w:rPr>
            </w:pPr>
            <w:r w:rsidRPr="00C02276">
              <w:rPr>
                <w:rFonts w:ascii="Arial" w:hAnsi="Arial" w:cs="Arial"/>
                <w:sz w:val="20"/>
                <w:szCs w:val="20"/>
              </w:rPr>
              <w:t>100.00</w:t>
            </w:r>
          </w:p>
        </w:tc>
      </w:tr>
      <w:tr w:rsidR="00C02276" w:rsidRPr="00C02276" w:rsidTr="0088018F">
        <w:trPr>
          <w:trHeight w:val="300"/>
          <w:jc w:val="center"/>
        </w:trPr>
        <w:tc>
          <w:tcPr>
            <w:tcW w:w="1217" w:type="dxa"/>
            <w:vMerge/>
            <w:tcBorders>
              <w:left w:val="single" w:sz="4" w:space="0" w:color="auto"/>
              <w:bottom w:val="single" w:sz="4" w:space="0" w:color="auto"/>
              <w:right w:val="single" w:sz="4" w:space="0" w:color="auto"/>
            </w:tcBorders>
            <w:shd w:val="clear" w:color="auto" w:fill="D9E2F3"/>
            <w:noWrap/>
            <w:vAlign w:val="center"/>
            <w:hideMark/>
          </w:tcPr>
          <w:p w:rsidR="00C02276" w:rsidRPr="00C02276" w:rsidRDefault="00C02276" w:rsidP="00C02276">
            <w:pPr>
              <w:tabs>
                <w:tab w:val="left" w:pos="1620"/>
              </w:tabs>
              <w:spacing w:after="0"/>
              <w:rPr>
                <w:rFonts w:ascii="Arial" w:hAnsi="Arial" w:cs="Arial"/>
                <w:sz w:val="20"/>
                <w:szCs w:val="20"/>
              </w:rPr>
            </w:pPr>
          </w:p>
        </w:tc>
        <w:tc>
          <w:tcPr>
            <w:tcW w:w="1748" w:type="dxa"/>
            <w:tcBorders>
              <w:top w:val="nil"/>
              <w:left w:val="nil"/>
              <w:bottom w:val="single" w:sz="4" w:space="0" w:color="000000"/>
              <w:right w:val="single" w:sz="4" w:space="0" w:color="auto"/>
            </w:tcBorders>
            <w:shd w:val="clear" w:color="auto" w:fill="D9E2F3"/>
            <w:noWrap/>
            <w:vAlign w:val="center"/>
            <w:hideMark/>
          </w:tcPr>
          <w:p w:rsidR="00C02276" w:rsidRPr="00C02276" w:rsidRDefault="00C02276" w:rsidP="00C02276">
            <w:pPr>
              <w:tabs>
                <w:tab w:val="left" w:pos="1620"/>
              </w:tabs>
              <w:spacing w:after="0"/>
              <w:rPr>
                <w:rFonts w:ascii="Arial" w:hAnsi="Arial" w:cs="Arial"/>
                <w:b/>
                <w:bCs/>
                <w:sz w:val="20"/>
                <w:szCs w:val="20"/>
                <w:u w:val="single"/>
              </w:rPr>
            </w:pPr>
            <w:r w:rsidRPr="00C02276">
              <w:rPr>
                <w:rFonts w:ascii="Arial" w:hAnsi="Arial" w:cs="Arial"/>
                <w:b/>
                <w:bCs/>
                <w:sz w:val="20"/>
                <w:szCs w:val="20"/>
                <w:u w:val="single"/>
              </w:rPr>
              <w:t>TOTAL</w:t>
            </w:r>
          </w:p>
        </w:tc>
        <w:tc>
          <w:tcPr>
            <w:tcW w:w="900" w:type="dxa"/>
            <w:tcBorders>
              <w:top w:val="nil"/>
              <w:left w:val="nil"/>
              <w:bottom w:val="single" w:sz="4" w:space="0" w:color="000000"/>
              <w:right w:val="single" w:sz="4" w:space="0" w:color="000000"/>
            </w:tcBorders>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94.58</w:t>
            </w:r>
          </w:p>
        </w:tc>
        <w:tc>
          <w:tcPr>
            <w:tcW w:w="1080" w:type="dxa"/>
            <w:tcBorders>
              <w:top w:val="nil"/>
              <w:left w:val="nil"/>
              <w:bottom w:val="single" w:sz="4" w:space="0" w:color="000000"/>
              <w:right w:val="single" w:sz="4" w:space="0" w:color="000000"/>
            </w:tcBorders>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615</w:t>
            </w:r>
          </w:p>
        </w:tc>
        <w:tc>
          <w:tcPr>
            <w:tcW w:w="900" w:type="dxa"/>
            <w:tcBorders>
              <w:top w:val="nil"/>
              <w:left w:val="nil"/>
              <w:bottom w:val="single" w:sz="4" w:space="0" w:color="000000"/>
              <w:right w:val="single" w:sz="4" w:space="0" w:color="000000"/>
            </w:tcBorders>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96.19</w:t>
            </w:r>
          </w:p>
        </w:tc>
        <w:tc>
          <w:tcPr>
            <w:tcW w:w="1080" w:type="dxa"/>
            <w:tcBorders>
              <w:top w:val="nil"/>
              <w:left w:val="nil"/>
              <w:bottom w:val="single" w:sz="4" w:space="0" w:color="000000"/>
              <w:right w:val="single" w:sz="4" w:space="0" w:color="000000"/>
            </w:tcBorders>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177</w:t>
            </w:r>
          </w:p>
        </w:tc>
        <w:tc>
          <w:tcPr>
            <w:tcW w:w="900" w:type="dxa"/>
            <w:tcBorders>
              <w:top w:val="nil"/>
              <w:left w:val="nil"/>
              <w:bottom w:val="single" w:sz="4" w:space="0" w:color="000000"/>
              <w:right w:val="single" w:sz="4" w:space="0" w:color="000000"/>
            </w:tcBorders>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97.25</w:t>
            </w:r>
          </w:p>
        </w:tc>
        <w:tc>
          <w:tcPr>
            <w:tcW w:w="1080" w:type="dxa"/>
            <w:tcBorders>
              <w:top w:val="nil"/>
              <w:left w:val="nil"/>
              <w:bottom w:val="single" w:sz="4" w:space="0" w:color="000000"/>
              <w:right w:val="single" w:sz="4" w:space="0" w:color="000000"/>
            </w:tcBorders>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225</w:t>
            </w:r>
          </w:p>
        </w:tc>
        <w:tc>
          <w:tcPr>
            <w:tcW w:w="951" w:type="dxa"/>
            <w:tcBorders>
              <w:top w:val="nil"/>
              <w:left w:val="nil"/>
              <w:bottom w:val="single" w:sz="4" w:space="0" w:color="000000"/>
              <w:right w:val="single" w:sz="4" w:space="0" w:color="000000"/>
            </w:tcBorders>
            <w:shd w:val="clear" w:color="auto" w:fill="D9E2F3"/>
            <w:noWrap/>
            <w:vAlign w:val="center"/>
            <w:hideMark/>
          </w:tcPr>
          <w:p w:rsidR="00C02276" w:rsidRPr="00C02276" w:rsidRDefault="00C02276" w:rsidP="00C02276">
            <w:pPr>
              <w:tabs>
                <w:tab w:val="left" w:pos="1620"/>
              </w:tabs>
              <w:spacing w:after="0"/>
              <w:jc w:val="right"/>
              <w:rPr>
                <w:rFonts w:ascii="Arial" w:hAnsi="Arial" w:cs="Arial"/>
                <w:b/>
                <w:sz w:val="20"/>
                <w:szCs w:val="20"/>
              </w:rPr>
            </w:pPr>
            <w:r w:rsidRPr="00C02276">
              <w:rPr>
                <w:rFonts w:ascii="Arial" w:hAnsi="Arial" w:cs="Arial"/>
                <w:b/>
                <w:sz w:val="20"/>
                <w:szCs w:val="20"/>
              </w:rPr>
              <w:t>99.50</w:t>
            </w:r>
          </w:p>
        </w:tc>
      </w:tr>
    </w:tbl>
    <w:p w:rsidR="00C02276" w:rsidRDefault="00C02276" w:rsidP="00C02276">
      <w:pPr>
        <w:tabs>
          <w:tab w:val="left" w:pos="1620"/>
        </w:tabs>
        <w:jc w:val="both"/>
        <w:rPr>
          <w:rFonts w:ascii="Arial" w:hAnsi="Arial" w:cs="Arial"/>
          <w:sz w:val="24"/>
          <w:szCs w:val="24"/>
        </w:rPr>
      </w:pPr>
      <w:r w:rsidRPr="00C02276">
        <w:rPr>
          <w:rFonts w:ascii="Arial" w:hAnsi="Arial" w:cs="Arial"/>
          <w:sz w:val="24"/>
          <w:szCs w:val="24"/>
        </w:rPr>
        <w:t>Pentru localitățile ce urmează a fi preluate s-a considerat că acestea au contorizare integrală de 100 %. Creșterea gradului de contorizare pentru zona Carei se preconizează a fi de 5 %.</w:t>
      </w:r>
    </w:p>
    <w:p w:rsidR="004B3C5C" w:rsidRDefault="004B3C5C" w:rsidP="009B2F43">
      <w:pPr>
        <w:tabs>
          <w:tab w:val="left" w:pos="1620"/>
        </w:tabs>
        <w:spacing w:after="0" w:line="240" w:lineRule="auto"/>
        <w:jc w:val="both"/>
        <w:rPr>
          <w:rFonts w:ascii="Arial" w:hAnsi="Arial" w:cs="Arial"/>
          <w:sz w:val="24"/>
          <w:szCs w:val="24"/>
        </w:rPr>
      </w:pPr>
    </w:p>
    <w:p w:rsidR="0088018F" w:rsidRDefault="0088018F" w:rsidP="009B2F43">
      <w:pPr>
        <w:tabs>
          <w:tab w:val="left" w:pos="1620"/>
        </w:tabs>
        <w:spacing w:after="0" w:line="240" w:lineRule="auto"/>
        <w:jc w:val="both"/>
        <w:rPr>
          <w:rFonts w:ascii="Arial" w:hAnsi="Arial" w:cs="Arial"/>
          <w:sz w:val="24"/>
          <w:szCs w:val="24"/>
        </w:rPr>
      </w:pPr>
      <w:r w:rsidRPr="00C02276">
        <w:rPr>
          <w:rFonts w:ascii="Arial" w:hAnsi="Arial" w:cs="Arial"/>
          <w:sz w:val="24"/>
          <w:szCs w:val="24"/>
        </w:rPr>
        <w:lastRenderedPageBreak/>
        <w:t>Pentru sectorul Negrești programul pe perioada</w:t>
      </w:r>
      <w:r w:rsidR="009B2F43">
        <w:rPr>
          <w:rFonts w:ascii="Arial" w:hAnsi="Arial" w:cs="Arial"/>
          <w:sz w:val="24"/>
          <w:szCs w:val="24"/>
        </w:rPr>
        <w:t xml:space="preserve"> 2017 – 2021 se prezintă astfel</w:t>
      </w:r>
      <w:r w:rsidRPr="00C02276">
        <w:rPr>
          <w:rFonts w:ascii="Arial" w:hAnsi="Arial" w:cs="Arial"/>
          <w:sz w:val="24"/>
          <w:szCs w:val="24"/>
        </w:rPr>
        <w:t>:</w:t>
      </w:r>
    </w:p>
    <w:p w:rsidR="004B3C5C" w:rsidRPr="00C02276" w:rsidRDefault="004B3C5C" w:rsidP="009B2F43">
      <w:pPr>
        <w:tabs>
          <w:tab w:val="left" w:pos="1620"/>
        </w:tabs>
        <w:spacing w:after="0" w:line="240" w:lineRule="auto"/>
        <w:jc w:val="both"/>
        <w:rPr>
          <w:rFonts w:ascii="Arial" w:hAnsi="Arial" w:cs="Arial"/>
          <w:sz w:val="24"/>
          <w:szCs w:val="24"/>
        </w:rPr>
      </w:pPr>
    </w:p>
    <w:tbl>
      <w:tblPr>
        <w:tblpPr w:leftFromText="180" w:rightFromText="180" w:vertAnchor="text" w:horzAnchor="margin" w:tblpXSpec="center" w:tblpY="498"/>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800"/>
        <w:gridCol w:w="900"/>
        <w:gridCol w:w="1057"/>
        <w:gridCol w:w="900"/>
        <w:gridCol w:w="1080"/>
        <w:gridCol w:w="900"/>
        <w:gridCol w:w="1080"/>
        <w:gridCol w:w="900"/>
      </w:tblGrid>
      <w:tr w:rsidR="00C02276" w:rsidRPr="0088018F" w:rsidTr="0088018F">
        <w:trPr>
          <w:trHeight w:val="915"/>
        </w:trPr>
        <w:tc>
          <w:tcPr>
            <w:tcW w:w="1368" w:type="dxa"/>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Zona de alimentare</w:t>
            </w:r>
          </w:p>
        </w:tc>
        <w:tc>
          <w:tcPr>
            <w:tcW w:w="1800" w:type="dxa"/>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Localitatea</w:t>
            </w:r>
          </w:p>
        </w:tc>
        <w:tc>
          <w:tcPr>
            <w:tcW w:w="900" w:type="dxa"/>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Grad cont. 2017</w:t>
            </w:r>
          </w:p>
        </w:tc>
        <w:tc>
          <w:tcPr>
            <w:tcW w:w="1057" w:type="dxa"/>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Contoare montate 2018</w:t>
            </w:r>
          </w:p>
        </w:tc>
        <w:tc>
          <w:tcPr>
            <w:tcW w:w="900" w:type="dxa"/>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Grad cont. 2018</w:t>
            </w:r>
          </w:p>
        </w:tc>
        <w:tc>
          <w:tcPr>
            <w:tcW w:w="1080" w:type="dxa"/>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Contoare montate 2019</w:t>
            </w:r>
          </w:p>
        </w:tc>
        <w:tc>
          <w:tcPr>
            <w:tcW w:w="900" w:type="dxa"/>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Grad cont. 2019</w:t>
            </w:r>
          </w:p>
        </w:tc>
        <w:tc>
          <w:tcPr>
            <w:tcW w:w="1080" w:type="dxa"/>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Contoare montate 2020</w:t>
            </w:r>
          </w:p>
        </w:tc>
        <w:tc>
          <w:tcPr>
            <w:tcW w:w="900" w:type="dxa"/>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Grad cont. 2020</w:t>
            </w:r>
          </w:p>
        </w:tc>
      </w:tr>
      <w:tr w:rsidR="00C02276" w:rsidRPr="0088018F" w:rsidTr="0088018F">
        <w:trPr>
          <w:trHeight w:val="300"/>
        </w:trPr>
        <w:tc>
          <w:tcPr>
            <w:tcW w:w="1368" w:type="dxa"/>
            <w:vMerge w:val="restart"/>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Livada</w:t>
            </w: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Livada</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99.23</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62</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99.33</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50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99.40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88</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99.49</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Adrian</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val="restart"/>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Negrești Oaș</w:t>
            </w: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Tur</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Negrești Oaș</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74.46</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120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87.50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80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88.89</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135</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94.55</w:t>
            </w:r>
          </w:p>
        </w:tc>
      </w:tr>
      <w:tr w:rsidR="00C02276" w:rsidRPr="0088018F" w:rsidTr="0088018F">
        <w:trPr>
          <w:trHeight w:val="300"/>
        </w:trPr>
        <w:tc>
          <w:tcPr>
            <w:tcW w:w="1368" w:type="dxa"/>
            <w:vMerge w:val="restart"/>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Halmeu-Turulung</w:t>
            </w: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Halmeu</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99.47</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33</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99.55</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30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99.60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37</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99.65</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Halmeu Vii</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Băbești</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roofErr w:type="spellStart"/>
            <w:r w:rsidRPr="0088018F">
              <w:rPr>
                <w:rFonts w:ascii="Arial" w:hAnsi="Arial" w:cs="Arial"/>
                <w:sz w:val="20"/>
                <w:szCs w:val="20"/>
              </w:rPr>
              <w:t>Dabolț</w:t>
            </w:r>
            <w:proofErr w:type="spellEnd"/>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Mesteacăn</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Turulung</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98.14</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98.33</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50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98.46</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45</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98.99</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Drăgușeni</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Turulung Vii</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val="restart"/>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Orașu Nou</w:t>
            </w: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Orașu Nou</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94.79</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49</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97.14</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50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97.50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97.50</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Prilog</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93.24</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27</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94.29</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33</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99.00</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Remetea Oașului</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95.79</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95.79</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95.83</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26</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97.24</w:t>
            </w:r>
          </w:p>
        </w:tc>
      </w:tr>
      <w:tr w:rsidR="00C02276" w:rsidRPr="0088018F" w:rsidTr="0088018F">
        <w:trPr>
          <w:trHeight w:val="300"/>
        </w:trPr>
        <w:tc>
          <w:tcPr>
            <w:tcW w:w="1368" w:type="dxa"/>
            <w:vMerge w:val="restart"/>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roofErr w:type="spellStart"/>
            <w:r w:rsidRPr="0088018F">
              <w:rPr>
                <w:rFonts w:ascii="Arial" w:hAnsi="Arial" w:cs="Arial"/>
                <w:sz w:val="20"/>
                <w:szCs w:val="20"/>
              </w:rPr>
              <w:t>Turț</w:t>
            </w:r>
            <w:proofErr w:type="spellEnd"/>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roofErr w:type="spellStart"/>
            <w:r w:rsidRPr="0088018F">
              <w:rPr>
                <w:rFonts w:ascii="Arial" w:hAnsi="Arial" w:cs="Arial"/>
                <w:sz w:val="20"/>
                <w:szCs w:val="20"/>
              </w:rPr>
              <w:t>Turț</w:t>
            </w:r>
            <w:proofErr w:type="spellEnd"/>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96.89</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67</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97.25</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97.25</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97.25</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Gherța Mare</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98.91</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70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99.29</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99.29</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99.29</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roofErr w:type="spellStart"/>
            <w:r w:rsidRPr="0088018F">
              <w:rPr>
                <w:rFonts w:ascii="Arial" w:hAnsi="Arial" w:cs="Arial"/>
                <w:sz w:val="20"/>
                <w:szCs w:val="20"/>
              </w:rPr>
              <w:t>Batarci</w:t>
            </w:r>
            <w:proofErr w:type="spellEnd"/>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Tămășeni</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val="restart"/>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Tarna Mare</w:t>
            </w: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Tarna Mare</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Bocicău</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p>
        </w:tc>
        <w:tc>
          <w:tcPr>
            <w:tcW w:w="1800" w:type="dxa"/>
            <w:shd w:val="clear" w:color="auto" w:fill="auto"/>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Valea Seacă</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0.00</w:t>
            </w:r>
          </w:p>
        </w:tc>
        <w:tc>
          <w:tcPr>
            <w:tcW w:w="1057"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8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900" w:type="dxa"/>
            <w:shd w:val="clear" w:color="auto" w:fill="auto"/>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trPr>
        <w:tc>
          <w:tcPr>
            <w:tcW w:w="1368" w:type="dxa"/>
            <w:vMerge/>
            <w:shd w:val="clear" w:color="auto" w:fill="D9E2F3"/>
            <w:noWrap/>
            <w:vAlign w:val="center"/>
            <w:hideMark/>
          </w:tcPr>
          <w:p w:rsidR="00C02276" w:rsidRPr="0088018F" w:rsidRDefault="00C02276" w:rsidP="0088018F">
            <w:pPr>
              <w:tabs>
                <w:tab w:val="left" w:pos="1620"/>
              </w:tabs>
              <w:spacing w:after="0"/>
              <w:rPr>
                <w:rFonts w:ascii="Arial" w:hAnsi="Arial" w:cs="Arial"/>
                <w:b/>
                <w:sz w:val="20"/>
                <w:szCs w:val="20"/>
              </w:rPr>
            </w:pPr>
          </w:p>
        </w:tc>
        <w:tc>
          <w:tcPr>
            <w:tcW w:w="1800" w:type="dxa"/>
            <w:shd w:val="clear" w:color="auto" w:fill="D9E2F3"/>
            <w:noWrap/>
            <w:vAlign w:val="center"/>
            <w:hideMark/>
          </w:tcPr>
          <w:p w:rsidR="00C02276" w:rsidRPr="0088018F" w:rsidRDefault="00C02276" w:rsidP="0088018F">
            <w:pPr>
              <w:tabs>
                <w:tab w:val="left" w:pos="1620"/>
              </w:tabs>
              <w:spacing w:after="0"/>
              <w:rPr>
                <w:rFonts w:ascii="Arial" w:hAnsi="Arial" w:cs="Arial"/>
                <w:b/>
                <w:sz w:val="20"/>
                <w:szCs w:val="20"/>
              </w:rPr>
            </w:pPr>
            <w:r w:rsidRPr="0088018F">
              <w:rPr>
                <w:rFonts w:ascii="Arial" w:hAnsi="Arial" w:cs="Arial"/>
                <w:b/>
                <w:sz w:val="20"/>
                <w:szCs w:val="20"/>
              </w:rPr>
              <w:t>TOTAL</w:t>
            </w:r>
          </w:p>
        </w:tc>
        <w:tc>
          <w:tcPr>
            <w:tcW w:w="900" w:type="dxa"/>
            <w:shd w:val="clear" w:color="auto" w:fill="D9E2F3"/>
            <w:noWrap/>
            <w:vAlign w:val="center"/>
            <w:hideMark/>
          </w:tcPr>
          <w:p w:rsidR="00C02276" w:rsidRPr="0088018F" w:rsidRDefault="00C02276" w:rsidP="0088018F">
            <w:pPr>
              <w:tabs>
                <w:tab w:val="left" w:pos="1620"/>
              </w:tabs>
              <w:spacing w:after="0"/>
              <w:jc w:val="right"/>
              <w:rPr>
                <w:rFonts w:ascii="Arial" w:hAnsi="Arial" w:cs="Arial"/>
                <w:b/>
                <w:sz w:val="20"/>
                <w:szCs w:val="20"/>
              </w:rPr>
            </w:pPr>
            <w:r w:rsidRPr="0088018F">
              <w:rPr>
                <w:rFonts w:ascii="Arial" w:hAnsi="Arial" w:cs="Arial"/>
                <w:b/>
                <w:sz w:val="20"/>
                <w:szCs w:val="20"/>
              </w:rPr>
              <w:t>84.76</w:t>
            </w:r>
          </w:p>
        </w:tc>
        <w:tc>
          <w:tcPr>
            <w:tcW w:w="1057" w:type="dxa"/>
            <w:shd w:val="clear" w:color="auto" w:fill="D9E2F3"/>
            <w:noWrap/>
            <w:vAlign w:val="center"/>
            <w:hideMark/>
          </w:tcPr>
          <w:p w:rsidR="00C02276" w:rsidRPr="0088018F" w:rsidRDefault="00C02276" w:rsidP="0088018F">
            <w:pPr>
              <w:tabs>
                <w:tab w:val="left" w:pos="1620"/>
              </w:tabs>
              <w:spacing w:after="0"/>
              <w:jc w:val="right"/>
              <w:rPr>
                <w:rFonts w:ascii="Arial" w:hAnsi="Arial" w:cs="Arial"/>
                <w:b/>
                <w:sz w:val="20"/>
                <w:szCs w:val="20"/>
              </w:rPr>
            </w:pPr>
            <w:r w:rsidRPr="0088018F">
              <w:rPr>
                <w:rFonts w:ascii="Arial" w:hAnsi="Arial" w:cs="Arial"/>
                <w:b/>
                <w:sz w:val="20"/>
                <w:szCs w:val="20"/>
              </w:rPr>
              <w:t>437</w:t>
            </w:r>
          </w:p>
        </w:tc>
        <w:tc>
          <w:tcPr>
            <w:tcW w:w="900" w:type="dxa"/>
            <w:shd w:val="clear" w:color="auto" w:fill="D9E2F3"/>
            <w:noWrap/>
            <w:vAlign w:val="center"/>
            <w:hideMark/>
          </w:tcPr>
          <w:p w:rsidR="00C02276" w:rsidRPr="0088018F" w:rsidRDefault="00C02276" w:rsidP="0088018F">
            <w:pPr>
              <w:tabs>
                <w:tab w:val="left" w:pos="1620"/>
              </w:tabs>
              <w:spacing w:after="0"/>
              <w:jc w:val="right"/>
              <w:rPr>
                <w:rFonts w:ascii="Arial" w:hAnsi="Arial" w:cs="Arial"/>
                <w:b/>
                <w:sz w:val="20"/>
                <w:szCs w:val="20"/>
              </w:rPr>
            </w:pPr>
            <w:r w:rsidRPr="0088018F">
              <w:rPr>
                <w:rFonts w:ascii="Arial" w:hAnsi="Arial" w:cs="Arial"/>
                <w:b/>
                <w:sz w:val="20"/>
                <w:szCs w:val="20"/>
              </w:rPr>
              <w:t>90.60</w:t>
            </w:r>
          </w:p>
        </w:tc>
        <w:tc>
          <w:tcPr>
            <w:tcW w:w="1080" w:type="dxa"/>
            <w:shd w:val="clear" w:color="auto" w:fill="D9E2F3"/>
            <w:noWrap/>
            <w:vAlign w:val="center"/>
            <w:hideMark/>
          </w:tcPr>
          <w:p w:rsidR="00C02276" w:rsidRPr="0088018F" w:rsidRDefault="00C02276" w:rsidP="0088018F">
            <w:pPr>
              <w:tabs>
                <w:tab w:val="left" w:pos="1620"/>
              </w:tabs>
              <w:spacing w:after="0"/>
              <w:jc w:val="right"/>
              <w:rPr>
                <w:rFonts w:ascii="Arial" w:hAnsi="Arial" w:cs="Arial"/>
                <w:b/>
                <w:sz w:val="20"/>
                <w:szCs w:val="20"/>
              </w:rPr>
            </w:pPr>
            <w:r w:rsidRPr="0088018F">
              <w:rPr>
                <w:rFonts w:ascii="Arial" w:hAnsi="Arial" w:cs="Arial"/>
                <w:b/>
                <w:sz w:val="20"/>
                <w:szCs w:val="20"/>
              </w:rPr>
              <w:t>303</w:t>
            </w:r>
          </w:p>
        </w:tc>
        <w:tc>
          <w:tcPr>
            <w:tcW w:w="900" w:type="dxa"/>
            <w:shd w:val="clear" w:color="auto" w:fill="D9E2F3"/>
            <w:noWrap/>
            <w:vAlign w:val="center"/>
            <w:hideMark/>
          </w:tcPr>
          <w:p w:rsidR="00C02276" w:rsidRPr="0088018F" w:rsidRDefault="00C02276" w:rsidP="0088018F">
            <w:pPr>
              <w:tabs>
                <w:tab w:val="left" w:pos="1620"/>
              </w:tabs>
              <w:spacing w:after="0"/>
              <w:jc w:val="right"/>
              <w:rPr>
                <w:rFonts w:ascii="Arial" w:hAnsi="Arial" w:cs="Arial"/>
                <w:b/>
                <w:sz w:val="20"/>
                <w:szCs w:val="20"/>
              </w:rPr>
            </w:pPr>
            <w:r w:rsidRPr="0088018F">
              <w:rPr>
                <w:rFonts w:ascii="Arial" w:hAnsi="Arial" w:cs="Arial"/>
                <w:b/>
                <w:sz w:val="20"/>
                <w:szCs w:val="20"/>
              </w:rPr>
              <w:t>93.87</w:t>
            </w:r>
          </w:p>
        </w:tc>
        <w:tc>
          <w:tcPr>
            <w:tcW w:w="1080" w:type="dxa"/>
            <w:shd w:val="clear" w:color="auto" w:fill="D9E2F3"/>
            <w:noWrap/>
            <w:vAlign w:val="center"/>
            <w:hideMark/>
          </w:tcPr>
          <w:p w:rsidR="00C02276" w:rsidRPr="0088018F" w:rsidRDefault="00C02276" w:rsidP="0088018F">
            <w:pPr>
              <w:tabs>
                <w:tab w:val="left" w:pos="1620"/>
              </w:tabs>
              <w:spacing w:after="0"/>
              <w:jc w:val="right"/>
              <w:rPr>
                <w:rFonts w:ascii="Arial" w:hAnsi="Arial" w:cs="Arial"/>
                <w:b/>
                <w:sz w:val="20"/>
                <w:szCs w:val="20"/>
              </w:rPr>
            </w:pPr>
            <w:r w:rsidRPr="0088018F">
              <w:rPr>
                <w:rFonts w:ascii="Arial" w:hAnsi="Arial" w:cs="Arial"/>
                <w:b/>
                <w:sz w:val="20"/>
                <w:szCs w:val="20"/>
              </w:rPr>
              <w:t>331</w:t>
            </w:r>
          </w:p>
        </w:tc>
        <w:tc>
          <w:tcPr>
            <w:tcW w:w="900" w:type="dxa"/>
            <w:shd w:val="clear" w:color="auto" w:fill="D9E2F3"/>
            <w:noWrap/>
            <w:vAlign w:val="center"/>
            <w:hideMark/>
          </w:tcPr>
          <w:p w:rsidR="00C02276" w:rsidRPr="0088018F" w:rsidRDefault="00C02276" w:rsidP="0088018F">
            <w:pPr>
              <w:tabs>
                <w:tab w:val="left" w:pos="1620"/>
              </w:tabs>
              <w:spacing w:after="0"/>
              <w:jc w:val="right"/>
              <w:rPr>
                <w:rFonts w:ascii="Arial" w:hAnsi="Arial" w:cs="Arial"/>
                <w:b/>
                <w:sz w:val="20"/>
                <w:szCs w:val="20"/>
              </w:rPr>
            </w:pPr>
            <w:r w:rsidRPr="0088018F">
              <w:rPr>
                <w:rFonts w:ascii="Arial" w:hAnsi="Arial" w:cs="Arial"/>
                <w:b/>
                <w:sz w:val="20"/>
                <w:szCs w:val="20"/>
              </w:rPr>
              <w:t>93.44</w:t>
            </w:r>
          </w:p>
        </w:tc>
      </w:tr>
    </w:tbl>
    <w:p w:rsidR="004B3C5C" w:rsidRDefault="004B3C5C" w:rsidP="00C02276">
      <w:pPr>
        <w:tabs>
          <w:tab w:val="left" w:pos="1620"/>
        </w:tabs>
        <w:jc w:val="both"/>
        <w:rPr>
          <w:rFonts w:ascii="Arial" w:hAnsi="Arial" w:cs="Arial"/>
          <w:sz w:val="24"/>
          <w:szCs w:val="24"/>
        </w:rPr>
      </w:pPr>
    </w:p>
    <w:p w:rsidR="00E300F8" w:rsidRDefault="00C02276" w:rsidP="004B3C5C">
      <w:pPr>
        <w:tabs>
          <w:tab w:val="left" w:pos="1620"/>
        </w:tabs>
        <w:spacing w:after="0" w:line="240" w:lineRule="auto"/>
        <w:jc w:val="both"/>
        <w:rPr>
          <w:rFonts w:ascii="Arial" w:hAnsi="Arial" w:cs="Arial"/>
          <w:sz w:val="24"/>
          <w:szCs w:val="24"/>
        </w:rPr>
      </w:pPr>
      <w:r w:rsidRPr="00C02276">
        <w:rPr>
          <w:rFonts w:ascii="Arial" w:hAnsi="Arial" w:cs="Arial"/>
          <w:sz w:val="24"/>
          <w:szCs w:val="24"/>
        </w:rPr>
        <w:t xml:space="preserve">Localitățile Adrian, Tur, Halmeu Vii, Turulung Vii, </w:t>
      </w:r>
      <w:proofErr w:type="spellStart"/>
      <w:r w:rsidRPr="00C02276">
        <w:rPr>
          <w:rFonts w:ascii="Arial" w:hAnsi="Arial" w:cs="Arial"/>
          <w:sz w:val="24"/>
          <w:szCs w:val="24"/>
        </w:rPr>
        <w:t>Batarci</w:t>
      </w:r>
      <w:proofErr w:type="spellEnd"/>
      <w:r w:rsidRPr="00C02276">
        <w:rPr>
          <w:rFonts w:ascii="Arial" w:hAnsi="Arial" w:cs="Arial"/>
          <w:sz w:val="24"/>
          <w:szCs w:val="24"/>
        </w:rPr>
        <w:t>, Tămășen</w:t>
      </w:r>
      <w:r w:rsidR="0088018F">
        <w:rPr>
          <w:rFonts w:ascii="Arial" w:hAnsi="Arial" w:cs="Arial"/>
          <w:sz w:val="24"/>
          <w:szCs w:val="24"/>
        </w:rPr>
        <w:t>i</w:t>
      </w:r>
      <w:r w:rsidRPr="00C02276">
        <w:rPr>
          <w:rFonts w:ascii="Arial" w:hAnsi="Arial" w:cs="Arial"/>
          <w:sz w:val="24"/>
          <w:szCs w:val="24"/>
        </w:rPr>
        <w:t>, Tarna Mare, Bocicău</w:t>
      </w:r>
      <w:r w:rsidR="0088018F">
        <w:rPr>
          <w:rFonts w:ascii="Arial" w:hAnsi="Arial" w:cs="Arial"/>
          <w:sz w:val="24"/>
          <w:szCs w:val="24"/>
        </w:rPr>
        <w:t xml:space="preserve"> </w:t>
      </w:r>
      <w:r w:rsidRPr="00C02276">
        <w:rPr>
          <w:rFonts w:ascii="Arial" w:hAnsi="Arial" w:cs="Arial"/>
          <w:sz w:val="24"/>
          <w:szCs w:val="24"/>
        </w:rPr>
        <w:t xml:space="preserve">și </w:t>
      </w:r>
    </w:p>
    <w:p w:rsidR="00C02276" w:rsidRDefault="00C02276" w:rsidP="004B3C5C">
      <w:pPr>
        <w:tabs>
          <w:tab w:val="left" w:pos="1620"/>
        </w:tabs>
        <w:spacing w:after="0" w:line="240" w:lineRule="auto"/>
        <w:jc w:val="both"/>
        <w:rPr>
          <w:rFonts w:ascii="Arial" w:hAnsi="Arial" w:cs="Arial"/>
          <w:sz w:val="24"/>
          <w:szCs w:val="24"/>
        </w:rPr>
      </w:pPr>
      <w:r w:rsidRPr="00C02276">
        <w:rPr>
          <w:rFonts w:ascii="Arial" w:hAnsi="Arial" w:cs="Arial"/>
          <w:sz w:val="24"/>
          <w:szCs w:val="24"/>
        </w:rPr>
        <w:t xml:space="preserve">Valea Seacă urmează a fi preluate și se consideră că acestea au grad de contorizare de 100 %. </w:t>
      </w:r>
    </w:p>
    <w:p w:rsidR="004B3C5C" w:rsidRPr="00C02276" w:rsidRDefault="004B3C5C" w:rsidP="004B3C5C">
      <w:pPr>
        <w:tabs>
          <w:tab w:val="left" w:pos="1620"/>
        </w:tabs>
        <w:spacing w:after="0" w:line="240" w:lineRule="auto"/>
        <w:jc w:val="both"/>
        <w:rPr>
          <w:rFonts w:ascii="Arial" w:hAnsi="Arial" w:cs="Arial"/>
          <w:sz w:val="24"/>
          <w:szCs w:val="24"/>
        </w:rPr>
      </w:pPr>
    </w:p>
    <w:p w:rsidR="00C02276" w:rsidRPr="00C02276" w:rsidRDefault="00C02276" w:rsidP="00C02276">
      <w:pPr>
        <w:tabs>
          <w:tab w:val="left" w:pos="1620"/>
        </w:tabs>
        <w:jc w:val="both"/>
        <w:rPr>
          <w:rFonts w:ascii="Arial" w:hAnsi="Arial" w:cs="Arial"/>
          <w:sz w:val="24"/>
          <w:szCs w:val="24"/>
        </w:rPr>
      </w:pPr>
      <w:r w:rsidRPr="00C02276">
        <w:rPr>
          <w:rFonts w:ascii="Arial" w:hAnsi="Arial" w:cs="Arial"/>
          <w:sz w:val="24"/>
          <w:szCs w:val="24"/>
        </w:rPr>
        <w:t>Sectorul Tășnad va avea următorii indicatori :</w:t>
      </w:r>
    </w:p>
    <w:tbl>
      <w:tblPr>
        <w:tblW w:w="9625" w:type="dxa"/>
        <w:jc w:val="center"/>
        <w:tblLook w:val="04A0" w:firstRow="1" w:lastRow="0" w:firstColumn="1" w:lastColumn="0" w:noHBand="0" w:noVBand="1"/>
      </w:tblPr>
      <w:tblGrid>
        <w:gridCol w:w="1530"/>
        <w:gridCol w:w="1615"/>
        <w:gridCol w:w="828"/>
        <w:gridCol w:w="1007"/>
        <w:gridCol w:w="865"/>
        <w:gridCol w:w="1007"/>
        <w:gridCol w:w="883"/>
        <w:gridCol w:w="1007"/>
        <w:gridCol w:w="883"/>
      </w:tblGrid>
      <w:tr w:rsidR="00C02276" w:rsidRPr="0088018F" w:rsidTr="0088018F">
        <w:trPr>
          <w:trHeight w:val="915"/>
          <w:jc w:val="center"/>
        </w:trPr>
        <w:tc>
          <w:tcPr>
            <w:tcW w:w="1530" w:type="dxa"/>
            <w:tcBorders>
              <w:top w:val="single" w:sz="4" w:space="0" w:color="000000"/>
              <w:left w:val="single" w:sz="4" w:space="0" w:color="000000"/>
              <w:bottom w:val="single" w:sz="4" w:space="0" w:color="000000"/>
              <w:right w:val="single" w:sz="4" w:space="0" w:color="000000"/>
            </w:tcBorders>
            <w:shd w:val="clear" w:color="auto" w:fill="D9E2F3"/>
            <w:noWrap/>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Zona de alimentare</w:t>
            </w:r>
          </w:p>
        </w:tc>
        <w:tc>
          <w:tcPr>
            <w:tcW w:w="1615" w:type="dxa"/>
            <w:tcBorders>
              <w:top w:val="single" w:sz="4" w:space="0" w:color="000000"/>
              <w:left w:val="nil"/>
              <w:bottom w:val="single" w:sz="4" w:space="0" w:color="000000"/>
              <w:right w:val="single" w:sz="4" w:space="0" w:color="000000"/>
            </w:tcBorders>
            <w:shd w:val="clear" w:color="auto" w:fill="D9E2F3"/>
            <w:noWrap/>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Localitatea</w:t>
            </w:r>
          </w:p>
        </w:tc>
        <w:tc>
          <w:tcPr>
            <w:tcW w:w="828" w:type="dxa"/>
            <w:tcBorders>
              <w:top w:val="single" w:sz="8" w:space="0" w:color="auto"/>
              <w:left w:val="single" w:sz="8" w:space="0" w:color="auto"/>
              <w:bottom w:val="single" w:sz="8" w:space="0" w:color="auto"/>
              <w:right w:val="single" w:sz="8" w:space="0" w:color="auto"/>
            </w:tcBorders>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Grad cont. 2017</w:t>
            </w:r>
          </w:p>
        </w:tc>
        <w:tc>
          <w:tcPr>
            <w:tcW w:w="1007" w:type="dxa"/>
            <w:tcBorders>
              <w:top w:val="single" w:sz="8" w:space="0" w:color="auto"/>
              <w:left w:val="nil"/>
              <w:bottom w:val="single" w:sz="8" w:space="0" w:color="auto"/>
              <w:right w:val="single" w:sz="8" w:space="0" w:color="auto"/>
            </w:tcBorders>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Contoare montate 2018</w:t>
            </w:r>
          </w:p>
        </w:tc>
        <w:tc>
          <w:tcPr>
            <w:tcW w:w="865" w:type="dxa"/>
            <w:tcBorders>
              <w:top w:val="single" w:sz="8" w:space="0" w:color="auto"/>
              <w:left w:val="nil"/>
              <w:bottom w:val="single" w:sz="8" w:space="0" w:color="auto"/>
              <w:right w:val="single" w:sz="8" w:space="0" w:color="auto"/>
            </w:tcBorders>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Grad cont. 2018</w:t>
            </w:r>
          </w:p>
        </w:tc>
        <w:tc>
          <w:tcPr>
            <w:tcW w:w="1007" w:type="dxa"/>
            <w:tcBorders>
              <w:top w:val="single" w:sz="8" w:space="0" w:color="auto"/>
              <w:left w:val="nil"/>
              <w:bottom w:val="single" w:sz="8" w:space="0" w:color="auto"/>
              <w:right w:val="single" w:sz="8" w:space="0" w:color="auto"/>
            </w:tcBorders>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Contoare montate 2019</w:t>
            </w:r>
          </w:p>
        </w:tc>
        <w:tc>
          <w:tcPr>
            <w:tcW w:w="883" w:type="dxa"/>
            <w:tcBorders>
              <w:top w:val="single" w:sz="8" w:space="0" w:color="auto"/>
              <w:left w:val="nil"/>
              <w:bottom w:val="single" w:sz="8" w:space="0" w:color="auto"/>
              <w:right w:val="single" w:sz="8" w:space="0" w:color="auto"/>
            </w:tcBorders>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Grad cont. 2019</w:t>
            </w:r>
          </w:p>
        </w:tc>
        <w:tc>
          <w:tcPr>
            <w:tcW w:w="1007" w:type="dxa"/>
            <w:tcBorders>
              <w:top w:val="single" w:sz="8" w:space="0" w:color="auto"/>
              <w:left w:val="nil"/>
              <w:bottom w:val="single" w:sz="8" w:space="0" w:color="auto"/>
              <w:right w:val="single" w:sz="8" w:space="0" w:color="auto"/>
            </w:tcBorders>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Contoare montate 2020</w:t>
            </w:r>
          </w:p>
        </w:tc>
        <w:tc>
          <w:tcPr>
            <w:tcW w:w="883" w:type="dxa"/>
            <w:tcBorders>
              <w:top w:val="single" w:sz="8" w:space="0" w:color="auto"/>
              <w:left w:val="nil"/>
              <w:bottom w:val="single" w:sz="8" w:space="0" w:color="auto"/>
              <w:right w:val="single" w:sz="8" w:space="0" w:color="auto"/>
            </w:tcBorders>
            <w:shd w:val="clear" w:color="auto" w:fill="D9E2F3"/>
            <w:vAlign w:val="center"/>
            <w:hideMark/>
          </w:tcPr>
          <w:p w:rsidR="00C02276" w:rsidRPr="0088018F" w:rsidRDefault="00C02276" w:rsidP="0088018F">
            <w:pPr>
              <w:tabs>
                <w:tab w:val="left" w:pos="1620"/>
              </w:tabs>
              <w:spacing w:after="0"/>
              <w:jc w:val="center"/>
              <w:rPr>
                <w:rFonts w:ascii="Arial" w:hAnsi="Arial" w:cs="Arial"/>
                <w:b/>
                <w:sz w:val="18"/>
                <w:szCs w:val="18"/>
              </w:rPr>
            </w:pPr>
            <w:r w:rsidRPr="0088018F">
              <w:rPr>
                <w:rFonts w:ascii="Arial" w:hAnsi="Arial" w:cs="Arial"/>
                <w:b/>
                <w:sz w:val="18"/>
                <w:szCs w:val="18"/>
              </w:rPr>
              <w:t>Grad cont. 2020</w:t>
            </w:r>
          </w:p>
        </w:tc>
      </w:tr>
      <w:tr w:rsidR="00C02276" w:rsidRPr="0088018F" w:rsidTr="0088018F">
        <w:trPr>
          <w:trHeight w:val="300"/>
          <w:jc w:val="center"/>
        </w:trPr>
        <w:tc>
          <w:tcPr>
            <w:tcW w:w="1530" w:type="dxa"/>
            <w:vMerge w:val="restart"/>
            <w:tcBorders>
              <w:top w:val="nil"/>
              <w:left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Tășnad</w:t>
            </w:r>
          </w:p>
          <w:p w:rsidR="00C02276" w:rsidRPr="0088018F" w:rsidRDefault="00C02276" w:rsidP="0088018F">
            <w:pPr>
              <w:tabs>
                <w:tab w:val="left" w:pos="1620"/>
              </w:tabs>
              <w:spacing w:after="0"/>
              <w:rPr>
                <w:rFonts w:ascii="Arial" w:hAnsi="Arial" w:cs="Arial"/>
                <w:sz w:val="20"/>
                <w:szCs w:val="20"/>
              </w:rPr>
            </w:pPr>
          </w:p>
          <w:p w:rsidR="00C02276" w:rsidRPr="0088018F" w:rsidRDefault="00C02276" w:rsidP="0088018F">
            <w:pPr>
              <w:tabs>
                <w:tab w:val="left" w:pos="1620"/>
              </w:tabs>
              <w:spacing w:after="0"/>
              <w:rPr>
                <w:rFonts w:ascii="Arial" w:hAnsi="Arial" w:cs="Arial"/>
                <w:sz w:val="20"/>
                <w:szCs w:val="20"/>
              </w:rPr>
            </w:pPr>
          </w:p>
          <w:p w:rsidR="00C02276" w:rsidRPr="0088018F" w:rsidRDefault="00C02276" w:rsidP="0088018F">
            <w:pPr>
              <w:tabs>
                <w:tab w:val="left" w:pos="1620"/>
              </w:tabs>
              <w:spacing w:after="0"/>
              <w:rPr>
                <w:rFonts w:ascii="Arial" w:hAnsi="Arial" w:cs="Arial"/>
                <w:sz w:val="20"/>
                <w:szCs w:val="20"/>
              </w:rPr>
            </w:pPr>
          </w:p>
          <w:p w:rsidR="00C02276" w:rsidRPr="0088018F" w:rsidRDefault="00C02276" w:rsidP="0088018F">
            <w:pPr>
              <w:tabs>
                <w:tab w:val="left" w:pos="1620"/>
              </w:tabs>
              <w:spacing w:after="0"/>
              <w:rPr>
                <w:rFonts w:ascii="Arial" w:hAnsi="Arial" w:cs="Arial"/>
                <w:sz w:val="20"/>
                <w:szCs w:val="20"/>
              </w:rPr>
            </w:pPr>
          </w:p>
          <w:p w:rsidR="00C02276" w:rsidRPr="0088018F" w:rsidRDefault="00C02276" w:rsidP="0088018F">
            <w:pPr>
              <w:tabs>
                <w:tab w:val="left" w:pos="1620"/>
              </w:tabs>
              <w:spacing w:after="0"/>
              <w:rPr>
                <w:rFonts w:ascii="Arial" w:hAnsi="Arial" w:cs="Arial"/>
                <w:sz w:val="20"/>
                <w:szCs w:val="20"/>
              </w:rPr>
            </w:pPr>
          </w:p>
          <w:p w:rsidR="00C02276" w:rsidRPr="0088018F" w:rsidRDefault="00C02276" w:rsidP="0088018F">
            <w:pPr>
              <w:tabs>
                <w:tab w:val="left" w:pos="1620"/>
              </w:tabs>
              <w:spacing w:after="0"/>
              <w:rPr>
                <w:rFonts w:ascii="Arial" w:hAnsi="Arial" w:cs="Arial"/>
                <w:sz w:val="20"/>
                <w:szCs w:val="20"/>
              </w:rPr>
            </w:pP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Tășnad</w:t>
            </w:r>
          </w:p>
        </w:tc>
        <w:tc>
          <w:tcPr>
            <w:tcW w:w="828"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98.46</w:t>
            </w:r>
          </w:p>
        </w:tc>
        <w:tc>
          <w:tcPr>
            <w:tcW w:w="1007"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65"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98.46</w:t>
            </w:r>
          </w:p>
        </w:tc>
        <w:tc>
          <w:tcPr>
            <w:tcW w:w="1007"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14</w:t>
            </w:r>
          </w:p>
        </w:tc>
        <w:tc>
          <w:tcPr>
            <w:tcW w:w="883"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98.60</w:t>
            </w:r>
          </w:p>
        </w:tc>
        <w:tc>
          <w:tcPr>
            <w:tcW w:w="1007"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60</w:t>
            </w:r>
          </w:p>
        </w:tc>
        <w:tc>
          <w:tcPr>
            <w:tcW w:w="883" w:type="dxa"/>
            <w:tcBorders>
              <w:top w:val="single" w:sz="4" w:space="0" w:color="000000"/>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tcBorders>
              <w:left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Blaja</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tcBorders>
              <w:left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Cig</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tcBorders>
              <w:left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roofErr w:type="spellStart"/>
            <w:r w:rsidRPr="0088018F">
              <w:rPr>
                <w:rFonts w:ascii="Arial" w:hAnsi="Arial" w:cs="Arial"/>
                <w:sz w:val="20"/>
                <w:szCs w:val="20"/>
              </w:rPr>
              <w:t>Sărăuad</w:t>
            </w:r>
            <w:proofErr w:type="spellEnd"/>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98.85</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98.88</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14</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tcBorders>
              <w:left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Valea Morii</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tcBorders>
              <w:left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Săuca</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tcBorders>
              <w:left w:val="single" w:sz="4" w:space="0" w:color="000000"/>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roofErr w:type="spellStart"/>
            <w:r w:rsidRPr="0088018F">
              <w:rPr>
                <w:rFonts w:ascii="Arial" w:hAnsi="Arial" w:cs="Arial"/>
                <w:sz w:val="20"/>
                <w:szCs w:val="20"/>
              </w:rPr>
              <w:t>Silvaș</w:t>
            </w:r>
            <w:proofErr w:type="spellEnd"/>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tcBorders>
              <w:top w:val="nil"/>
              <w:left w:val="single" w:sz="4" w:space="0" w:color="000000"/>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Șandra</w:t>
            </w: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Șandra</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98.72</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5</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98.80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5</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98.86</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6</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val="restart"/>
            <w:tcBorders>
              <w:top w:val="nil"/>
              <w:left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Ghirișa</w:t>
            </w:r>
          </w:p>
          <w:p w:rsidR="00C02276" w:rsidRPr="0088018F" w:rsidRDefault="00C02276" w:rsidP="0088018F">
            <w:pPr>
              <w:tabs>
                <w:tab w:val="left" w:pos="1620"/>
              </w:tabs>
              <w:spacing w:after="0"/>
              <w:rPr>
                <w:rFonts w:ascii="Arial" w:hAnsi="Arial" w:cs="Arial"/>
                <w:sz w:val="20"/>
                <w:szCs w:val="20"/>
              </w:rPr>
            </w:pP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Ghirișa</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98.92</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20</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99.02</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20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99.11</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17</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tcBorders>
              <w:left w:val="single" w:sz="4" w:space="0" w:color="000000"/>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roofErr w:type="spellStart"/>
            <w:r w:rsidRPr="0088018F">
              <w:rPr>
                <w:rFonts w:ascii="Arial" w:hAnsi="Arial" w:cs="Arial"/>
                <w:sz w:val="20"/>
                <w:szCs w:val="20"/>
              </w:rPr>
              <w:t>Giungi</w:t>
            </w:r>
            <w:proofErr w:type="spellEnd"/>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val="restart"/>
            <w:tcBorders>
              <w:top w:val="nil"/>
              <w:left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roofErr w:type="spellStart"/>
            <w:r w:rsidRPr="0088018F">
              <w:rPr>
                <w:rFonts w:ascii="Arial" w:hAnsi="Arial" w:cs="Arial"/>
                <w:sz w:val="20"/>
                <w:szCs w:val="20"/>
              </w:rPr>
              <w:t>Sechereșa</w:t>
            </w:r>
            <w:proofErr w:type="spellEnd"/>
          </w:p>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 </w:t>
            </w: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Supuru de sus</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95.91</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96.13</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14</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98.43</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12</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tcBorders>
              <w:left w:val="single" w:sz="4" w:space="0" w:color="000000"/>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roofErr w:type="spellStart"/>
            <w:r w:rsidRPr="0088018F">
              <w:rPr>
                <w:rFonts w:ascii="Arial" w:hAnsi="Arial" w:cs="Arial"/>
                <w:sz w:val="20"/>
                <w:szCs w:val="20"/>
              </w:rPr>
              <w:t>Sechereșa</w:t>
            </w:r>
            <w:proofErr w:type="spellEnd"/>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87.18</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89.74</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92.31</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3</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tcBorders>
              <w:top w:val="nil"/>
              <w:left w:val="single" w:sz="4" w:space="0" w:color="000000"/>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Supuru de jos</w:t>
            </w: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Supuru de jos</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81.92</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63</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91.88</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45</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99.37</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35</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val="restart"/>
            <w:tcBorders>
              <w:top w:val="nil"/>
              <w:left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Dobra</w:t>
            </w:r>
          </w:p>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 </w:t>
            </w: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Hurezu</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97.22</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15</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tcBorders>
              <w:left w:val="single" w:sz="4" w:space="0" w:color="000000"/>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Dobra</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99.09</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20</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99.14</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13</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val="restart"/>
            <w:tcBorders>
              <w:top w:val="nil"/>
              <w:left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Săcășeni</w:t>
            </w:r>
          </w:p>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 </w:t>
            </w: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Săcășeni</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99.70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11</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tcBorders>
              <w:left w:val="single" w:sz="4" w:space="0" w:color="000000"/>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Chegea</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tcBorders>
              <w:top w:val="nil"/>
              <w:left w:val="single" w:sz="4" w:space="0" w:color="000000"/>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Craidorolț</w:t>
            </w: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Craidorolț</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88.84</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76</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91.67</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75</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val="restart"/>
            <w:tcBorders>
              <w:top w:val="nil"/>
              <w:left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Cehal</w:t>
            </w:r>
          </w:p>
          <w:p w:rsidR="00C02276" w:rsidRPr="0088018F" w:rsidRDefault="00C02276" w:rsidP="0088018F">
            <w:pPr>
              <w:tabs>
                <w:tab w:val="left" w:pos="1620"/>
              </w:tabs>
              <w:spacing w:after="0"/>
              <w:rPr>
                <w:rFonts w:ascii="Arial" w:hAnsi="Arial" w:cs="Arial"/>
                <w:sz w:val="20"/>
                <w:szCs w:val="20"/>
              </w:rPr>
            </w:pPr>
            <w:r w:rsidRPr="0088018F">
              <w:rPr>
                <w:rFonts w:ascii="Arial" w:hAnsi="Arial" w:cs="Arial"/>
                <w:b/>
                <w:bCs/>
                <w:sz w:val="20"/>
                <w:szCs w:val="20"/>
              </w:rPr>
              <w:t> </w:t>
            </w:r>
          </w:p>
        </w:tc>
        <w:tc>
          <w:tcPr>
            <w:tcW w:w="161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rPr>
                <w:rFonts w:ascii="Arial" w:hAnsi="Arial" w:cs="Arial"/>
                <w:sz w:val="20"/>
                <w:szCs w:val="20"/>
              </w:rPr>
            </w:pPr>
            <w:r w:rsidRPr="0088018F">
              <w:rPr>
                <w:rFonts w:ascii="Arial" w:hAnsi="Arial" w:cs="Arial"/>
                <w:sz w:val="20"/>
                <w:szCs w:val="20"/>
              </w:rPr>
              <w:t>Cehal</w:t>
            </w:r>
          </w:p>
        </w:tc>
        <w:tc>
          <w:tcPr>
            <w:tcW w:w="828"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65"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c>
          <w:tcPr>
            <w:tcW w:w="1007"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0</w:t>
            </w:r>
          </w:p>
        </w:tc>
        <w:tc>
          <w:tcPr>
            <w:tcW w:w="883" w:type="dxa"/>
            <w:tcBorders>
              <w:top w:val="nil"/>
              <w:left w:val="nil"/>
              <w:bottom w:val="single" w:sz="4" w:space="0" w:color="000000"/>
              <w:right w:val="single" w:sz="4" w:space="0" w:color="000000"/>
            </w:tcBorders>
            <w:shd w:val="clear" w:color="000000" w:fill="FFFFFF"/>
            <w:noWrap/>
            <w:vAlign w:val="center"/>
            <w:hideMark/>
          </w:tcPr>
          <w:p w:rsidR="00C02276" w:rsidRPr="0088018F" w:rsidRDefault="00C02276" w:rsidP="0088018F">
            <w:pPr>
              <w:tabs>
                <w:tab w:val="left" w:pos="1620"/>
              </w:tabs>
              <w:spacing w:after="0"/>
              <w:jc w:val="right"/>
              <w:rPr>
                <w:rFonts w:ascii="Arial" w:hAnsi="Arial" w:cs="Arial"/>
                <w:sz w:val="20"/>
                <w:szCs w:val="20"/>
              </w:rPr>
            </w:pPr>
            <w:r w:rsidRPr="0088018F">
              <w:rPr>
                <w:rFonts w:ascii="Arial" w:hAnsi="Arial" w:cs="Arial"/>
                <w:sz w:val="20"/>
                <w:szCs w:val="20"/>
              </w:rPr>
              <w:t>100.00</w:t>
            </w:r>
          </w:p>
        </w:tc>
      </w:tr>
      <w:tr w:rsidR="00C02276" w:rsidRPr="0088018F" w:rsidTr="0088018F">
        <w:trPr>
          <w:trHeight w:val="300"/>
          <w:jc w:val="center"/>
        </w:trPr>
        <w:tc>
          <w:tcPr>
            <w:tcW w:w="1530" w:type="dxa"/>
            <w:vMerge/>
            <w:tcBorders>
              <w:left w:val="single" w:sz="4" w:space="0" w:color="000000"/>
              <w:bottom w:val="single" w:sz="4" w:space="0" w:color="000000"/>
              <w:right w:val="single" w:sz="4" w:space="0" w:color="000000"/>
            </w:tcBorders>
            <w:shd w:val="clear" w:color="auto" w:fill="D9E2F3"/>
            <w:noWrap/>
            <w:vAlign w:val="bottom"/>
            <w:hideMark/>
          </w:tcPr>
          <w:p w:rsidR="00C02276" w:rsidRPr="0088018F" w:rsidRDefault="00C02276" w:rsidP="0088018F">
            <w:pPr>
              <w:tabs>
                <w:tab w:val="left" w:pos="1620"/>
              </w:tabs>
              <w:spacing w:after="0"/>
              <w:jc w:val="both"/>
              <w:rPr>
                <w:rFonts w:ascii="Arial" w:hAnsi="Arial" w:cs="Arial"/>
                <w:b/>
                <w:bCs/>
                <w:sz w:val="20"/>
                <w:szCs w:val="20"/>
              </w:rPr>
            </w:pPr>
          </w:p>
        </w:tc>
        <w:tc>
          <w:tcPr>
            <w:tcW w:w="1615" w:type="dxa"/>
            <w:tcBorders>
              <w:top w:val="nil"/>
              <w:left w:val="nil"/>
              <w:bottom w:val="single" w:sz="4" w:space="0" w:color="000000"/>
              <w:right w:val="single" w:sz="4" w:space="0" w:color="000000"/>
            </w:tcBorders>
            <w:shd w:val="clear" w:color="auto" w:fill="D9E2F3"/>
            <w:noWrap/>
            <w:vAlign w:val="bottom"/>
            <w:hideMark/>
          </w:tcPr>
          <w:p w:rsidR="00C02276" w:rsidRPr="0088018F" w:rsidRDefault="00C02276" w:rsidP="0088018F">
            <w:pPr>
              <w:tabs>
                <w:tab w:val="left" w:pos="1620"/>
              </w:tabs>
              <w:spacing w:after="0"/>
              <w:jc w:val="both"/>
              <w:rPr>
                <w:rFonts w:ascii="Arial" w:hAnsi="Arial" w:cs="Arial"/>
                <w:b/>
                <w:bCs/>
                <w:sz w:val="20"/>
                <w:szCs w:val="20"/>
              </w:rPr>
            </w:pPr>
            <w:r w:rsidRPr="0088018F">
              <w:rPr>
                <w:rFonts w:ascii="Arial" w:hAnsi="Arial" w:cs="Arial"/>
                <w:b/>
                <w:bCs/>
                <w:sz w:val="20"/>
                <w:szCs w:val="20"/>
              </w:rPr>
              <w:t>TOTAL</w:t>
            </w:r>
          </w:p>
        </w:tc>
        <w:tc>
          <w:tcPr>
            <w:tcW w:w="828" w:type="dxa"/>
            <w:tcBorders>
              <w:top w:val="nil"/>
              <w:left w:val="nil"/>
              <w:bottom w:val="single" w:sz="4" w:space="0" w:color="000000"/>
              <w:right w:val="single" w:sz="4" w:space="0" w:color="000000"/>
            </w:tcBorders>
            <w:shd w:val="clear" w:color="auto" w:fill="D9E2F3"/>
            <w:noWrap/>
            <w:vAlign w:val="center"/>
            <w:hideMark/>
          </w:tcPr>
          <w:p w:rsidR="00C02276" w:rsidRPr="0088018F" w:rsidRDefault="00C02276" w:rsidP="0088018F">
            <w:pPr>
              <w:tabs>
                <w:tab w:val="left" w:pos="1620"/>
              </w:tabs>
              <w:spacing w:after="0"/>
              <w:jc w:val="right"/>
              <w:rPr>
                <w:rFonts w:ascii="Arial" w:hAnsi="Arial" w:cs="Arial"/>
                <w:b/>
                <w:bCs/>
                <w:sz w:val="20"/>
                <w:szCs w:val="20"/>
              </w:rPr>
            </w:pPr>
            <w:r w:rsidRPr="0088018F">
              <w:rPr>
                <w:rFonts w:ascii="Arial" w:hAnsi="Arial" w:cs="Arial"/>
                <w:b/>
                <w:bCs/>
                <w:sz w:val="20"/>
                <w:szCs w:val="20"/>
              </w:rPr>
              <w:t>96.87</w:t>
            </w:r>
          </w:p>
        </w:tc>
        <w:tc>
          <w:tcPr>
            <w:tcW w:w="1007" w:type="dxa"/>
            <w:tcBorders>
              <w:top w:val="nil"/>
              <w:left w:val="nil"/>
              <w:bottom w:val="single" w:sz="4" w:space="0" w:color="000000"/>
              <w:right w:val="single" w:sz="4" w:space="0" w:color="000000"/>
            </w:tcBorders>
            <w:shd w:val="clear" w:color="auto" w:fill="D9E2F3"/>
            <w:noWrap/>
            <w:vAlign w:val="center"/>
            <w:hideMark/>
          </w:tcPr>
          <w:p w:rsidR="00C02276" w:rsidRPr="0088018F" w:rsidRDefault="00C02276" w:rsidP="0088018F">
            <w:pPr>
              <w:tabs>
                <w:tab w:val="left" w:pos="1620"/>
              </w:tabs>
              <w:spacing w:after="0"/>
              <w:jc w:val="right"/>
              <w:rPr>
                <w:rFonts w:ascii="Arial" w:hAnsi="Arial" w:cs="Arial"/>
                <w:b/>
                <w:sz w:val="20"/>
                <w:szCs w:val="20"/>
              </w:rPr>
            </w:pPr>
            <w:r w:rsidRPr="0088018F">
              <w:rPr>
                <w:rFonts w:ascii="Arial" w:hAnsi="Arial" w:cs="Arial"/>
                <w:b/>
                <w:sz w:val="20"/>
                <w:szCs w:val="20"/>
              </w:rPr>
              <w:t>231</w:t>
            </w:r>
          </w:p>
        </w:tc>
        <w:tc>
          <w:tcPr>
            <w:tcW w:w="865" w:type="dxa"/>
            <w:tcBorders>
              <w:top w:val="nil"/>
              <w:left w:val="nil"/>
              <w:bottom w:val="single" w:sz="4" w:space="0" w:color="000000"/>
              <w:right w:val="single" w:sz="4" w:space="0" w:color="000000"/>
            </w:tcBorders>
            <w:shd w:val="clear" w:color="auto" w:fill="D9E2F3"/>
            <w:noWrap/>
            <w:vAlign w:val="center"/>
            <w:hideMark/>
          </w:tcPr>
          <w:p w:rsidR="00C02276" w:rsidRPr="0088018F" w:rsidRDefault="00C02276" w:rsidP="0088018F">
            <w:pPr>
              <w:tabs>
                <w:tab w:val="left" w:pos="1620"/>
              </w:tabs>
              <w:spacing w:after="0"/>
              <w:jc w:val="right"/>
              <w:rPr>
                <w:rFonts w:ascii="Arial" w:hAnsi="Arial" w:cs="Arial"/>
                <w:b/>
                <w:bCs/>
                <w:sz w:val="20"/>
                <w:szCs w:val="20"/>
              </w:rPr>
            </w:pPr>
            <w:r w:rsidRPr="0088018F">
              <w:rPr>
                <w:rFonts w:ascii="Arial" w:hAnsi="Arial" w:cs="Arial"/>
                <w:b/>
                <w:bCs/>
                <w:sz w:val="20"/>
                <w:szCs w:val="20"/>
              </w:rPr>
              <w:t>97.93</w:t>
            </w:r>
          </w:p>
        </w:tc>
        <w:tc>
          <w:tcPr>
            <w:tcW w:w="1007" w:type="dxa"/>
            <w:tcBorders>
              <w:top w:val="nil"/>
              <w:left w:val="nil"/>
              <w:bottom w:val="single" w:sz="4" w:space="0" w:color="000000"/>
              <w:right w:val="single" w:sz="4" w:space="0" w:color="000000"/>
            </w:tcBorders>
            <w:shd w:val="clear" w:color="auto" w:fill="D9E2F3"/>
            <w:noWrap/>
            <w:vAlign w:val="center"/>
            <w:hideMark/>
          </w:tcPr>
          <w:p w:rsidR="00C02276" w:rsidRPr="0088018F" w:rsidRDefault="00C02276" w:rsidP="0088018F">
            <w:pPr>
              <w:tabs>
                <w:tab w:val="left" w:pos="1620"/>
              </w:tabs>
              <w:spacing w:after="0"/>
              <w:jc w:val="right"/>
              <w:rPr>
                <w:rFonts w:ascii="Arial" w:hAnsi="Arial" w:cs="Arial"/>
                <w:b/>
                <w:sz w:val="20"/>
                <w:szCs w:val="20"/>
              </w:rPr>
            </w:pPr>
            <w:r w:rsidRPr="0088018F">
              <w:rPr>
                <w:rFonts w:ascii="Arial" w:hAnsi="Arial" w:cs="Arial"/>
                <w:b/>
                <w:sz w:val="20"/>
                <w:szCs w:val="20"/>
              </w:rPr>
              <w:t>201</w:t>
            </w:r>
          </w:p>
        </w:tc>
        <w:tc>
          <w:tcPr>
            <w:tcW w:w="883" w:type="dxa"/>
            <w:tcBorders>
              <w:top w:val="nil"/>
              <w:left w:val="nil"/>
              <w:bottom w:val="single" w:sz="4" w:space="0" w:color="000000"/>
              <w:right w:val="single" w:sz="4" w:space="0" w:color="000000"/>
            </w:tcBorders>
            <w:shd w:val="clear" w:color="auto" w:fill="D9E2F3"/>
            <w:noWrap/>
            <w:vAlign w:val="center"/>
            <w:hideMark/>
          </w:tcPr>
          <w:p w:rsidR="00C02276" w:rsidRPr="0088018F" w:rsidRDefault="00C02276" w:rsidP="0088018F">
            <w:pPr>
              <w:tabs>
                <w:tab w:val="left" w:pos="1620"/>
              </w:tabs>
              <w:spacing w:after="0"/>
              <w:jc w:val="right"/>
              <w:rPr>
                <w:rFonts w:ascii="Arial" w:hAnsi="Arial" w:cs="Arial"/>
                <w:b/>
                <w:sz w:val="20"/>
                <w:szCs w:val="20"/>
              </w:rPr>
            </w:pPr>
            <w:r w:rsidRPr="0088018F">
              <w:rPr>
                <w:rFonts w:ascii="Arial" w:hAnsi="Arial" w:cs="Arial"/>
                <w:b/>
                <w:sz w:val="20"/>
                <w:szCs w:val="20"/>
              </w:rPr>
              <w:t>99.15</w:t>
            </w:r>
          </w:p>
        </w:tc>
        <w:tc>
          <w:tcPr>
            <w:tcW w:w="1007" w:type="dxa"/>
            <w:tcBorders>
              <w:top w:val="nil"/>
              <w:left w:val="nil"/>
              <w:bottom w:val="single" w:sz="4" w:space="0" w:color="000000"/>
              <w:right w:val="single" w:sz="4" w:space="0" w:color="000000"/>
            </w:tcBorders>
            <w:shd w:val="clear" w:color="auto" w:fill="D9E2F3"/>
            <w:noWrap/>
            <w:vAlign w:val="center"/>
            <w:hideMark/>
          </w:tcPr>
          <w:p w:rsidR="00C02276" w:rsidRPr="0088018F" w:rsidRDefault="00C02276" w:rsidP="0088018F">
            <w:pPr>
              <w:tabs>
                <w:tab w:val="left" w:pos="1620"/>
              </w:tabs>
              <w:spacing w:after="0"/>
              <w:jc w:val="right"/>
              <w:rPr>
                <w:rFonts w:ascii="Arial" w:hAnsi="Arial" w:cs="Arial"/>
                <w:b/>
                <w:sz w:val="20"/>
                <w:szCs w:val="20"/>
              </w:rPr>
            </w:pPr>
            <w:r w:rsidRPr="0088018F">
              <w:rPr>
                <w:rFonts w:ascii="Arial" w:hAnsi="Arial" w:cs="Arial"/>
                <w:b/>
                <w:sz w:val="20"/>
                <w:szCs w:val="20"/>
              </w:rPr>
              <w:t>133</w:t>
            </w:r>
          </w:p>
        </w:tc>
        <w:tc>
          <w:tcPr>
            <w:tcW w:w="883" w:type="dxa"/>
            <w:tcBorders>
              <w:top w:val="nil"/>
              <w:left w:val="nil"/>
              <w:bottom w:val="single" w:sz="4" w:space="0" w:color="000000"/>
              <w:right w:val="single" w:sz="4" w:space="0" w:color="000000"/>
            </w:tcBorders>
            <w:shd w:val="clear" w:color="auto" w:fill="D9E2F3"/>
            <w:noWrap/>
            <w:vAlign w:val="center"/>
            <w:hideMark/>
          </w:tcPr>
          <w:p w:rsidR="00C02276" w:rsidRPr="0088018F" w:rsidRDefault="00C02276" w:rsidP="0088018F">
            <w:pPr>
              <w:tabs>
                <w:tab w:val="left" w:pos="1620"/>
              </w:tabs>
              <w:spacing w:after="0"/>
              <w:jc w:val="right"/>
              <w:rPr>
                <w:rFonts w:ascii="Arial" w:hAnsi="Arial" w:cs="Arial"/>
                <w:b/>
                <w:sz w:val="20"/>
                <w:szCs w:val="20"/>
              </w:rPr>
            </w:pPr>
            <w:r w:rsidRPr="0088018F">
              <w:rPr>
                <w:rFonts w:ascii="Arial" w:hAnsi="Arial" w:cs="Arial"/>
                <w:b/>
                <w:sz w:val="20"/>
                <w:szCs w:val="20"/>
              </w:rPr>
              <w:t>100.00</w:t>
            </w:r>
          </w:p>
        </w:tc>
      </w:tr>
    </w:tbl>
    <w:p w:rsidR="00C02276" w:rsidRDefault="00C02276" w:rsidP="00C02276">
      <w:pPr>
        <w:tabs>
          <w:tab w:val="left" w:pos="1620"/>
        </w:tabs>
        <w:jc w:val="both"/>
        <w:rPr>
          <w:rFonts w:ascii="Arial" w:hAnsi="Arial" w:cs="Arial"/>
          <w:sz w:val="24"/>
          <w:szCs w:val="24"/>
        </w:rPr>
      </w:pPr>
      <w:r w:rsidRPr="00C02276">
        <w:rPr>
          <w:rFonts w:ascii="Arial" w:hAnsi="Arial" w:cs="Arial"/>
          <w:sz w:val="24"/>
          <w:szCs w:val="24"/>
        </w:rPr>
        <w:t xml:space="preserve">Pentru localitățile Săuca , </w:t>
      </w:r>
      <w:proofErr w:type="spellStart"/>
      <w:r w:rsidRPr="00C02276">
        <w:rPr>
          <w:rFonts w:ascii="Arial" w:hAnsi="Arial" w:cs="Arial"/>
          <w:sz w:val="24"/>
          <w:szCs w:val="24"/>
        </w:rPr>
        <w:t>Silvaș</w:t>
      </w:r>
      <w:proofErr w:type="spellEnd"/>
      <w:r w:rsidRPr="00C02276">
        <w:rPr>
          <w:rFonts w:ascii="Arial" w:hAnsi="Arial" w:cs="Arial"/>
          <w:sz w:val="24"/>
          <w:szCs w:val="24"/>
        </w:rPr>
        <w:t xml:space="preserve"> și Cehal care urmează a fi preluate se consideră ca fiind contorizate.</w:t>
      </w:r>
    </w:p>
    <w:p w:rsidR="004B3C5C" w:rsidRPr="00C02276" w:rsidRDefault="004B3C5C" w:rsidP="00C02276">
      <w:pPr>
        <w:tabs>
          <w:tab w:val="left" w:pos="1620"/>
        </w:tabs>
        <w:jc w:val="both"/>
        <w:rPr>
          <w:rFonts w:ascii="Arial" w:hAnsi="Arial" w:cs="Arial"/>
          <w:sz w:val="24"/>
          <w:szCs w:val="24"/>
        </w:rPr>
      </w:pPr>
    </w:p>
    <w:p w:rsidR="0088018F" w:rsidRDefault="00C02276" w:rsidP="00C02276">
      <w:pPr>
        <w:tabs>
          <w:tab w:val="left" w:pos="1620"/>
        </w:tabs>
        <w:jc w:val="both"/>
        <w:rPr>
          <w:rFonts w:ascii="Arial" w:hAnsi="Arial" w:cs="Arial"/>
          <w:sz w:val="24"/>
          <w:szCs w:val="24"/>
        </w:rPr>
      </w:pPr>
      <w:r w:rsidRPr="00C02276">
        <w:rPr>
          <w:rFonts w:ascii="Arial" w:hAnsi="Arial" w:cs="Arial"/>
          <w:sz w:val="24"/>
          <w:szCs w:val="24"/>
        </w:rPr>
        <w:t xml:space="preserve">Contorizarea consumatorilor este o obligație a operatorului de apă, prevăzută în contractul de delegare, fiind realizat în procent de peste 98% în majoritatea localităților unde operează </w:t>
      </w:r>
      <w:proofErr w:type="spellStart"/>
      <w:r w:rsidRPr="00C02276">
        <w:rPr>
          <w:rFonts w:ascii="Arial" w:hAnsi="Arial" w:cs="Arial"/>
          <w:sz w:val="24"/>
          <w:szCs w:val="24"/>
        </w:rPr>
        <w:t>Apaserv</w:t>
      </w:r>
      <w:proofErr w:type="spellEnd"/>
      <w:r w:rsidRPr="00C02276">
        <w:rPr>
          <w:rFonts w:ascii="Arial" w:hAnsi="Arial" w:cs="Arial"/>
          <w:sz w:val="24"/>
          <w:szCs w:val="24"/>
        </w:rPr>
        <w:t xml:space="preserve"> Satu Mare S</w:t>
      </w:r>
      <w:r w:rsidR="0088018F">
        <w:rPr>
          <w:rFonts w:ascii="Arial" w:hAnsi="Arial" w:cs="Arial"/>
          <w:sz w:val="24"/>
          <w:szCs w:val="24"/>
        </w:rPr>
        <w:t>.</w:t>
      </w:r>
      <w:r w:rsidRPr="00C02276">
        <w:rPr>
          <w:rFonts w:ascii="Arial" w:hAnsi="Arial" w:cs="Arial"/>
          <w:sz w:val="24"/>
          <w:szCs w:val="24"/>
        </w:rPr>
        <w:t xml:space="preserve">A. </w:t>
      </w:r>
      <w:r w:rsidR="0088018F">
        <w:rPr>
          <w:rFonts w:ascii="Arial" w:hAnsi="Arial" w:cs="Arial"/>
          <w:sz w:val="24"/>
          <w:szCs w:val="24"/>
        </w:rPr>
        <w:t>P</w:t>
      </w:r>
      <w:r w:rsidRPr="00C02276">
        <w:rPr>
          <w:rFonts w:ascii="Arial" w:hAnsi="Arial" w:cs="Arial"/>
          <w:sz w:val="24"/>
          <w:szCs w:val="24"/>
        </w:rPr>
        <w:t xml:space="preserve">rima localitate în care gradul de contorizare a fost de 100 % a fost municipiul Satu Mare încă din anul 2010. Aglomerările cu cele mai scăzute grade de contorizare sunt cele din zona Carei și Negrești Oaș, care nu întâmplător sunt și cele în care nivelul apei care nu aduce venit sunt cele mai ridicate (peste 70, respectiv 80 %). </w:t>
      </w:r>
    </w:p>
    <w:p w:rsidR="00C02276" w:rsidRPr="00C02276" w:rsidRDefault="00C02276" w:rsidP="00C02276">
      <w:pPr>
        <w:tabs>
          <w:tab w:val="left" w:pos="1620"/>
        </w:tabs>
        <w:jc w:val="both"/>
        <w:rPr>
          <w:rFonts w:ascii="Arial" w:hAnsi="Arial" w:cs="Arial"/>
          <w:sz w:val="24"/>
          <w:szCs w:val="24"/>
        </w:rPr>
      </w:pPr>
      <w:r w:rsidRPr="00C02276">
        <w:rPr>
          <w:rFonts w:ascii="Arial" w:hAnsi="Arial" w:cs="Arial"/>
          <w:sz w:val="24"/>
          <w:szCs w:val="24"/>
        </w:rPr>
        <w:t>Situația</w:t>
      </w:r>
      <w:r w:rsidR="0088018F">
        <w:rPr>
          <w:rFonts w:ascii="Arial" w:hAnsi="Arial" w:cs="Arial"/>
          <w:sz w:val="24"/>
          <w:szCs w:val="24"/>
        </w:rPr>
        <w:t xml:space="preserve"> în primul semestru al anului </w:t>
      </w:r>
      <w:r w:rsidRPr="00C02276">
        <w:rPr>
          <w:rFonts w:ascii="Arial" w:hAnsi="Arial" w:cs="Arial"/>
          <w:sz w:val="24"/>
          <w:szCs w:val="24"/>
        </w:rPr>
        <w:t xml:space="preserve">2017 la nivelul </w:t>
      </w:r>
      <w:proofErr w:type="spellStart"/>
      <w:r w:rsidRPr="00C02276">
        <w:rPr>
          <w:rFonts w:ascii="Arial" w:hAnsi="Arial" w:cs="Arial"/>
          <w:sz w:val="24"/>
          <w:szCs w:val="24"/>
        </w:rPr>
        <w:t>Apaserv</w:t>
      </w:r>
      <w:proofErr w:type="spellEnd"/>
      <w:r w:rsidRPr="00C02276">
        <w:rPr>
          <w:rFonts w:ascii="Arial" w:hAnsi="Arial" w:cs="Arial"/>
          <w:sz w:val="24"/>
          <w:szCs w:val="24"/>
        </w:rPr>
        <w:t xml:space="preserve"> Satu Mare SA se prezintă astfel :</w:t>
      </w:r>
    </w:p>
    <w:tbl>
      <w:tblPr>
        <w:tblStyle w:val="TableGrid"/>
        <w:tblW w:w="0" w:type="auto"/>
        <w:tblInd w:w="934" w:type="dxa"/>
        <w:tblLook w:val="04A0" w:firstRow="1" w:lastRow="0" w:firstColumn="1" w:lastColumn="0" w:noHBand="0" w:noVBand="1"/>
      </w:tblPr>
      <w:tblGrid>
        <w:gridCol w:w="5845"/>
        <w:gridCol w:w="1350"/>
      </w:tblGrid>
      <w:tr w:rsidR="00C02276" w:rsidRPr="0088018F" w:rsidTr="0088018F">
        <w:tc>
          <w:tcPr>
            <w:tcW w:w="5845" w:type="dxa"/>
          </w:tcPr>
          <w:p w:rsidR="00C02276" w:rsidRPr="0088018F" w:rsidRDefault="00C02276" w:rsidP="0088018F">
            <w:pPr>
              <w:tabs>
                <w:tab w:val="left" w:pos="1620"/>
              </w:tabs>
              <w:spacing w:line="259" w:lineRule="auto"/>
              <w:jc w:val="both"/>
              <w:rPr>
                <w:rFonts w:ascii="Arial" w:eastAsiaTheme="minorHAnsi" w:hAnsi="Arial" w:cs="Arial"/>
                <w:sz w:val="20"/>
                <w:szCs w:val="20"/>
              </w:rPr>
            </w:pPr>
            <w:r w:rsidRPr="0088018F">
              <w:rPr>
                <w:rFonts w:ascii="Arial" w:eastAsiaTheme="minorHAnsi" w:hAnsi="Arial" w:cs="Arial"/>
                <w:sz w:val="20"/>
                <w:szCs w:val="20"/>
              </w:rPr>
              <w:t xml:space="preserve">Total branșamente </w:t>
            </w:r>
          </w:p>
        </w:tc>
        <w:tc>
          <w:tcPr>
            <w:tcW w:w="1350" w:type="dxa"/>
            <w:vAlign w:val="center"/>
          </w:tcPr>
          <w:p w:rsidR="00C02276" w:rsidRPr="0088018F" w:rsidRDefault="00C02276" w:rsidP="0088018F">
            <w:pPr>
              <w:tabs>
                <w:tab w:val="left" w:pos="1620"/>
              </w:tabs>
              <w:spacing w:line="259" w:lineRule="auto"/>
              <w:jc w:val="right"/>
              <w:rPr>
                <w:rFonts w:ascii="Arial" w:eastAsiaTheme="minorHAnsi" w:hAnsi="Arial" w:cs="Arial"/>
                <w:sz w:val="20"/>
                <w:szCs w:val="20"/>
              </w:rPr>
            </w:pPr>
            <w:r w:rsidRPr="0088018F">
              <w:rPr>
                <w:rFonts w:ascii="Arial" w:eastAsiaTheme="minorHAnsi" w:hAnsi="Arial" w:cs="Arial"/>
                <w:sz w:val="20"/>
                <w:szCs w:val="20"/>
              </w:rPr>
              <w:t>87</w:t>
            </w:r>
            <w:r w:rsidR="0088018F">
              <w:rPr>
                <w:rFonts w:ascii="Arial" w:eastAsiaTheme="minorHAnsi" w:hAnsi="Arial" w:cs="Arial"/>
                <w:sz w:val="20"/>
                <w:szCs w:val="20"/>
              </w:rPr>
              <w:t>.</w:t>
            </w:r>
            <w:r w:rsidRPr="0088018F">
              <w:rPr>
                <w:rFonts w:ascii="Arial" w:eastAsiaTheme="minorHAnsi" w:hAnsi="Arial" w:cs="Arial"/>
                <w:sz w:val="20"/>
                <w:szCs w:val="20"/>
              </w:rPr>
              <w:t>693</w:t>
            </w:r>
          </w:p>
        </w:tc>
      </w:tr>
      <w:tr w:rsidR="00C02276" w:rsidRPr="0088018F" w:rsidTr="0088018F">
        <w:tc>
          <w:tcPr>
            <w:tcW w:w="5845" w:type="dxa"/>
          </w:tcPr>
          <w:p w:rsidR="00C02276" w:rsidRPr="0088018F" w:rsidRDefault="00C02276" w:rsidP="0088018F">
            <w:pPr>
              <w:tabs>
                <w:tab w:val="left" w:pos="1620"/>
              </w:tabs>
              <w:spacing w:line="259" w:lineRule="auto"/>
              <w:jc w:val="both"/>
              <w:rPr>
                <w:rFonts w:ascii="Arial" w:eastAsiaTheme="minorHAnsi" w:hAnsi="Arial" w:cs="Arial"/>
                <w:sz w:val="20"/>
                <w:szCs w:val="20"/>
              </w:rPr>
            </w:pPr>
            <w:r w:rsidRPr="0088018F">
              <w:rPr>
                <w:rFonts w:ascii="Arial" w:eastAsiaTheme="minorHAnsi" w:hAnsi="Arial" w:cs="Arial"/>
                <w:sz w:val="20"/>
                <w:szCs w:val="20"/>
              </w:rPr>
              <w:t xml:space="preserve">Branșamente contorizate  </w:t>
            </w:r>
          </w:p>
        </w:tc>
        <w:tc>
          <w:tcPr>
            <w:tcW w:w="1350" w:type="dxa"/>
            <w:vAlign w:val="center"/>
          </w:tcPr>
          <w:p w:rsidR="00C02276" w:rsidRPr="0088018F" w:rsidRDefault="00C02276" w:rsidP="0088018F">
            <w:pPr>
              <w:tabs>
                <w:tab w:val="left" w:pos="1620"/>
              </w:tabs>
              <w:spacing w:line="259" w:lineRule="auto"/>
              <w:jc w:val="right"/>
              <w:rPr>
                <w:rFonts w:ascii="Arial" w:eastAsiaTheme="minorHAnsi" w:hAnsi="Arial" w:cs="Arial"/>
                <w:sz w:val="20"/>
                <w:szCs w:val="20"/>
              </w:rPr>
            </w:pPr>
            <w:r w:rsidRPr="0088018F">
              <w:rPr>
                <w:rFonts w:ascii="Arial" w:eastAsiaTheme="minorHAnsi" w:hAnsi="Arial" w:cs="Arial"/>
                <w:sz w:val="20"/>
                <w:szCs w:val="20"/>
              </w:rPr>
              <w:t>84</w:t>
            </w:r>
            <w:r w:rsidR="0088018F">
              <w:rPr>
                <w:rFonts w:ascii="Arial" w:eastAsiaTheme="minorHAnsi" w:hAnsi="Arial" w:cs="Arial"/>
                <w:sz w:val="20"/>
                <w:szCs w:val="20"/>
              </w:rPr>
              <w:t>.</w:t>
            </w:r>
            <w:r w:rsidRPr="0088018F">
              <w:rPr>
                <w:rFonts w:ascii="Arial" w:eastAsiaTheme="minorHAnsi" w:hAnsi="Arial" w:cs="Arial"/>
                <w:sz w:val="20"/>
                <w:szCs w:val="20"/>
              </w:rPr>
              <w:t>232</w:t>
            </w:r>
          </w:p>
        </w:tc>
      </w:tr>
      <w:tr w:rsidR="00C02276" w:rsidRPr="0088018F" w:rsidTr="0088018F">
        <w:tc>
          <w:tcPr>
            <w:tcW w:w="5845" w:type="dxa"/>
          </w:tcPr>
          <w:p w:rsidR="00C02276" w:rsidRPr="0088018F" w:rsidRDefault="00C02276" w:rsidP="0088018F">
            <w:pPr>
              <w:tabs>
                <w:tab w:val="left" w:pos="1620"/>
              </w:tabs>
              <w:spacing w:line="259" w:lineRule="auto"/>
              <w:jc w:val="both"/>
              <w:rPr>
                <w:rFonts w:ascii="Arial" w:eastAsiaTheme="minorHAnsi" w:hAnsi="Arial" w:cs="Arial"/>
                <w:sz w:val="20"/>
                <w:szCs w:val="20"/>
              </w:rPr>
            </w:pPr>
            <w:r w:rsidRPr="0088018F">
              <w:rPr>
                <w:rFonts w:ascii="Arial" w:eastAsiaTheme="minorHAnsi" w:hAnsi="Arial" w:cs="Arial"/>
                <w:sz w:val="20"/>
                <w:szCs w:val="20"/>
              </w:rPr>
              <w:t xml:space="preserve">Branșamente necontorizate </w:t>
            </w:r>
          </w:p>
        </w:tc>
        <w:tc>
          <w:tcPr>
            <w:tcW w:w="1350" w:type="dxa"/>
            <w:vAlign w:val="center"/>
          </w:tcPr>
          <w:p w:rsidR="00C02276" w:rsidRPr="0088018F" w:rsidRDefault="00C02276" w:rsidP="0088018F">
            <w:pPr>
              <w:tabs>
                <w:tab w:val="left" w:pos="1620"/>
              </w:tabs>
              <w:spacing w:line="259" w:lineRule="auto"/>
              <w:jc w:val="right"/>
              <w:rPr>
                <w:rFonts w:ascii="Arial" w:eastAsiaTheme="minorHAnsi" w:hAnsi="Arial" w:cs="Arial"/>
                <w:sz w:val="20"/>
                <w:szCs w:val="20"/>
              </w:rPr>
            </w:pPr>
            <w:r w:rsidRPr="0088018F">
              <w:rPr>
                <w:rFonts w:ascii="Arial" w:eastAsiaTheme="minorHAnsi" w:hAnsi="Arial" w:cs="Arial"/>
                <w:sz w:val="20"/>
                <w:szCs w:val="20"/>
              </w:rPr>
              <w:t>3</w:t>
            </w:r>
            <w:r w:rsidR="0088018F">
              <w:rPr>
                <w:rFonts w:ascii="Arial" w:eastAsiaTheme="minorHAnsi" w:hAnsi="Arial" w:cs="Arial"/>
                <w:sz w:val="20"/>
                <w:szCs w:val="20"/>
              </w:rPr>
              <w:t>.</w:t>
            </w:r>
            <w:r w:rsidRPr="0088018F">
              <w:rPr>
                <w:rFonts w:ascii="Arial" w:eastAsiaTheme="minorHAnsi" w:hAnsi="Arial" w:cs="Arial"/>
                <w:sz w:val="20"/>
                <w:szCs w:val="20"/>
              </w:rPr>
              <w:t>461</w:t>
            </w:r>
          </w:p>
        </w:tc>
      </w:tr>
      <w:tr w:rsidR="00C02276" w:rsidRPr="0088018F" w:rsidTr="0088018F">
        <w:tc>
          <w:tcPr>
            <w:tcW w:w="5845" w:type="dxa"/>
          </w:tcPr>
          <w:p w:rsidR="00C02276" w:rsidRPr="0088018F" w:rsidRDefault="00C02276" w:rsidP="0088018F">
            <w:pPr>
              <w:tabs>
                <w:tab w:val="left" w:pos="1620"/>
              </w:tabs>
              <w:spacing w:line="259" w:lineRule="auto"/>
              <w:jc w:val="both"/>
              <w:rPr>
                <w:rFonts w:ascii="Arial" w:eastAsiaTheme="minorHAnsi" w:hAnsi="Arial" w:cs="Arial"/>
                <w:sz w:val="20"/>
                <w:szCs w:val="20"/>
              </w:rPr>
            </w:pPr>
            <w:r w:rsidRPr="0088018F">
              <w:rPr>
                <w:rFonts w:ascii="Arial" w:eastAsiaTheme="minorHAnsi" w:hAnsi="Arial" w:cs="Arial"/>
                <w:sz w:val="20"/>
                <w:szCs w:val="20"/>
              </w:rPr>
              <w:t xml:space="preserve">Branșamente cu contoare depășite </w:t>
            </w:r>
            <w:proofErr w:type="spellStart"/>
            <w:r w:rsidRPr="0088018F">
              <w:rPr>
                <w:rFonts w:ascii="Arial" w:eastAsiaTheme="minorHAnsi" w:hAnsi="Arial" w:cs="Arial"/>
                <w:sz w:val="20"/>
                <w:szCs w:val="20"/>
              </w:rPr>
              <w:t>d.p.d.v</w:t>
            </w:r>
            <w:proofErr w:type="spellEnd"/>
            <w:r w:rsidRPr="0088018F">
              <w:rPr>
                <w:rFonts w:ascii="Arial" w:eastAsiaTheme="minorHAnsi" w:hAnsi="Arial" w:cs="Arial"/>
                <w:sz w:val="20"/>
                <w:szCs w:val="20"/>
              </w:rPr>
              <w:t>. metrologic</w:t>
            </w:r>
          </w:p>
        </w:tc>
        <w:tc>
          <w:tcPr>
            <w:tcW w:w="1350" w:type="dxa"/>
            <w:vAlign w:val="center"/>
          </w:tcPr>
          <w:p w:rsidR="00C02276" w:rsidRPr="0088018F" w:rsidRDefault="00C02276" w:rsidP="0088018F">
            <w:pPr>
              <w:tabs>
                <w:tab w:val="left" w:pos="1620"/>
              </w:tabs>
              <w:spacing w:line="259" w:lineRule="auto"/>
              <w:jc w:val="right"/>
              <w:rPr>
                <w:rFonts w:ascii="Arial" w:eastAsiaTheme="minorHAnsi" w:hAnsi="Arial" w:cs="Arial"/>
                <w:sz w:val="20"/>
                <w:szCs w:val="20"/>
              </w:rPr>
            </w:pPr>
            <w:r w:rsidRPr="0088018F">
              <w:rPr>
                <w:rFonts w:ascii="Arial" w:eastAsiaTheme="minorHAnsi" w:hAnsi="Arial" w:cs="Arial"/>
                <w:sz w:val="20"/>
                <w:szCs w:val="20"/>
              </w:rPr>
              <w:t>12</w:t>
            </w:r>
            <w:r w:rsidR="0088018F">
              <w:rPr>
                <w:rFonts w:ascii="Arial" w:eastAsiaTheme="minorHAnsi" w:hAnsi="Arial" w:cs="Arial"/>
                <w:sz w:val="20"/>
                <w:szCs w:val="20"/>
              </w:rPr>
              <w:t>.</w:t>
            </w:r>
            <w:r w:rsidRPr="0088018F">
              <w:rPr>
                <w:rFonts w:ascii="Arial" w:eastAsiaTheme="minorHAnsi" w:hAnsi="Arial" w:cs="Arial"/>
                <w:sz w:val="20"/>
                <w:szCs w:val="20"/>
              </w:rPr>
              <w:t>689</w:t>
            </w:r>
          </w:p>
        </w:tc>
      </w:tr>
      <w:tr w:rsidR="00C02276" w:rsidRPr="0088018F" w:rsidTr="0088018F">
        <w:tc>
          <w:tcPr>
            <w:tcW w:w="5845" w:type="dxa"/>
          </w:tcPr>
          <w:p w:rsidR="00C02276" w:rsidRPr="0088018F" w:rsidRDefault="00C02276" w:rsidP="0088018F">
            <w:pPr>
              <w:tabs>
                <w:tab w:val="left" w:pos="1620"/>
              </w:tabs>
              <w:spacing w:line="259" w:lineRule="auto"/>
              <w:jc w:val="both"/>
              <w:rPr>
                <w:rFonts w:ascii="Arial" w:eastAsiaTheme="minorHAnsi" w:hAnsi="Arial" w:cs="Arial"/>
                <w:sz w:val="20"/>
                <w:szCs w:val="20"/>
              </w:rPr>
            </w:pPr>
            <w:r w:rsidRPr="0088018F">
              <w:rPr>
                <w:rFonts w:ascii="Arial" w:eastAsiaTheme="minorHAnsi" w:hAnsi="Arial" w:cs="Arial"/>
                <w:sz w:val="20"/>
                <w:szCs w:val="20"/>
              </w:rPr>
              <w:t>Grad de contorizare (%)</w:t>
            </w:r>
          </w:p>
        </w:tc>
        <w:tc>
          <w:tcPr>
            <w:tcW w:w="1350" w:type="dxa"/>
            <w:vAlign w:val="center"/>
          </w:tcPr>
          <w:p w:rsidR="00C02276" w:rsidRPr="0088018F" w:rsidRDefault="00C02276" w:rsidP="0088018F">
            <w:pPr>
              <w:tabs>
                <w:tab w:val="left" w:pos="1620"/>
              </w:tabs>
              <w:spacing w:line="259" w:lineRule="auto"/>
              <w:jc w:val="right"/>
              <w:rPr>
                <w:rFonts w:ascii="Arial" w:eastAsiaTheme="minorHAnsi" w:hAnsi="Arial" w:cs="Arial"/>
                <w:sz w:val="20"/>
                <w:szCs w:val="20"/>
              </w:rPr>
            </w:pPr>
            <w:r w:rsidRPr="0088018F">
              <w:rPr>
                <w:rFonts w:ascii="Arial" w:eastAsiaTheme="minorHAnsi" w:hAnsi="Arial" w:cs="Arial"/>
                <w:sz w:val="20"/>
                <w:szCs w:val="20"/>
              </w:rPr>
              <w:t>96,05</w:t>
            </w:r>
          </w:p>
        </w:tc>
      </w:tr>
    </w:tbl>
    <w:p w:rsidR="004B3C5C" w:rsidRDefault="004B3C5C" w:rsidP="00C02276">
      <w:pPr>
        <w:tabs>
          <w:tab w:val="left" w:pos="1620"/>
        </w:tabs>
        <w:jc w:val="both"/>
        <w:rPr>
          <w:rFonts w:ascii="Arial" w:hAnsi="Arial" w:cs="Arial"/>
          <w:sz w:val="24"/>
          <w:szCs w:val="24"/>
        </w:rPr>
      </w:pPr>
    </w:p>
    <w:p w:rsidR="00C02276" w:rsidRPr="00C02276" w:rsidRDefault="006B075B" w:rsidP="00C02276">
      <w:pPr>
        <w:tabs>
          <w:tab w:val="left" w:pos="1620"/>
        </w:tabs>
        <w:jc w:val="both"/>
        <w:rPr>
          <w:rFonts w:ascii="Arial" w:hAnsi="Arial" w:cs="Arial"/>
          <w:sz w:val="24"/>
          <w:szCs w:val="24"/>
        </w:rPr>
      </w:pPr>
      <w:r>
        <w:rPr>
          <w:rFonts w:ascii="Arial" w:hAnsi="Arial" w:cs="Arial"/>
          <w:sz w:val="24"/>
          <w:szCs w:val="24"/>
        </w:rPr>
        <w:t>C</w:t>
      </w:r>
      <w:r w:rsidR="00C02276" w:rsidRPr="00C02276">
        <w:rPr>
          <w:rFonts w:ascii="Arial" w:hAnsi="Arial" w:cs="Arial"/>
          <w:sz w:val="24"/>
          <w:szCs w:val="24"/>
        </w:rPr>
        <w:t>ontoarele mecanice cu transmisia la distanță cu modul, tot mai des apar situații în care indexul transmis prin unde radio diferă în mod semnificativ (totdeauna în minus), față de indexul real indicat de contorul mecanic. Analiza oportunității utilizării acestui tip de contoare este necesară având în vedere setul de probleme pe care le generează și scăderea consumurilor facturate în urma utilizării acestora.</w:t>
      </w:r>
    </w:p>
    <w:p w:rsidR="00C02276" w:rsidRPr="00C02276" w:rsidRDefault="00C02276" w:rsidP="00C02276">
      <w:pPr>
        <w:tabs>
          <w:tab w:val="left" w:pos="1620"/>
        </w:tabs>
        <w:jc w:val="both"/>
        <w:rPr>
          <w:rFonts w:ascii="Arial" w:hAnsi="Arial" w:cs="Arial"/>
          <w:sz w:val="24"/>
          <w:szCs w:val="24"/>
        </w:rPr>
      </w:pPr>
      <w:r w:rsidRPr="00C02276">
        <w:rPr>
          <w:rFonts w:ascii="Arial" w:hAnsi="Arial" w:cs="Arial"/>
          <w:sz w:val="24"/>
          <w:szCs w:val="24"/>
        </w:rPr>
        <w:t>O altă provocare o reprezintă faptul că utilizarea diferitelor tipuri de contoare nu se face pe arii distincte bine delimitate astfel că nu se poate beneficia de avantajul teoretic pe care utilizarea aparaturii noi ar reprezenta-o, fiind regăsite toate tipurile de contoare în fiecare zonă, citirea ce către cititor neputând fi exclusă.</w:t>
      </w:r>
    </w:p>
    <w:p w:rsidR="00C02276" w:rsidRPr="00C02276" w:rsidRDefault="00C02276" w:rsidP="00C02276">
      <w:pPr>
        <w:tabs>
          <w:tab w:val="left" w:pos="1620"/>
        </w:tabs>
        <w:jc w:val="both"/>
        <w:rPr>
          <w:rFonts w:ascii="Arial" w:hAnsi="Arial" w:cs="Arial"/>
          <w:sz w:val="24"/>
          <w:szCs w:val="24"/>
        </w:rPr>
      </w:pPr>
      <w:proofErr w:type="spellStart"/>
      <w:r w:rsidRPr="00C02276">
        <w:rPr>
          <w:rFonts w:ascii="Arial" w:hAnsi="Arial" w:cs="Arial"/>
          <w:sz w:val="24"/>
          <w:szCs w:val="24"/>
        </w:rPr>
        <w:t>Apaserv</w:t>
      </w:r>
      <w:proofErr w:type="spellEnd"/>
      <w:r w:rsidRPr="00C02276">
        <w:rPr>
          <w:rFonts w:ascii="Arial" w:hAnsi="Arial" w:cs="Arial"/>
          <w:sz w:val="24"/>
          <w:szCs w:val="24"/>
        </w:rPr>
        <w:t xml:space="preserve"> Satu Mare </w:t>
      </w:r>
      <w:r w:rsidR="004B3C5C">
        <w:rPr>
          <w:rFonts w:ascii="Arial" w:hAnsi="Arial" w:cs="Arial"/>
          <w:sz w:val="24"/>
          <w:szCs w:val="24"/>
        </w:rPr>
        <w:t xml:space="preserve">S.A. </w:t>
      </w:r>
      <w:r w:rsidRPr="00C02276">
        <w:rPr>
          <w:rFonts w:ascii="Arial" w:hAnsi="Arial" w:cs="Arial"/>
          <w:sz w:val="24"/>
          <w:szCs w:val="24"/>
        </w:rPr>
        <w:t xml:space="preserve">administrează 84.232 contoare de apă la o populație deservită de 207.330 locuitori, în același timp </w:t>
      </w:r>
      <w:proofErr w:type="spellStart"/>
      <w:r w:rsidRPr="00C02276">
        <w:rPr>
          <w:rFonts w:ascii="Arial" w:hAnsi="Arial" w:cs="Arial"/>
          <w:sz w:val="24"/>
          <w:szCs w:val="24"/>
        </w:rPr>
        <w:t>Aquatim</w:t>
      </w:r>
      <w:proofErr w:type="spellEnd"/>
      <w:r w:rsidRPr="00C02276">
        <w:rPr>
          <w:rFonts w:ascii="Arial" w:hAnsi="Arial" w:cs="Arial"/>
          <w:sz w:val="24"/>
          <w:szCs w:val="24"/>
        </w:rPr>
        <w:t xml:space="preserve"> Timiș are de administrat 63.612 contoare la o </w:t>
      </w:r>
      <w:r w:rsidRPr="00C02276">
        <w:rPr>
          <w:rFonts w:ascii="Arial" w:hAnsi="Arial" w:cs="Arial"/>
          <w:sz w:val="24"/>
          <w:szCs w:val="24"/>
        </w:rPr>
        <w:lastRenderedPageBreak/>
        <w:t>populație deservită de 418.045 locuitori. Astfel în județul Timiș are de întreținut cu 20.000 de contoare mai puțin la o populație dublă deservită</w:t>
      </w:r>
      <w:r w:rsidR="006B075B">
        <w:rPr>
          <w:rFonts w:ascii="Arial" w:hAnsi="Arial" w:cs="Arial"/>
          <w:sz w:val="24"/>
          <w:szCs w:val="24"/>
        </w:rPr>
        <w:t>.</w:t>
      </w:r>
    </w:p>
    <w:p w:rsidR="00C02276" w:rsidRPr="00C02276" w:rsidRDefault="00C02276" w:rsidP="00402F4C">
      <w:pPr>
        <w:tabs>
          <w:tab w:val="left" w:pos="1620"/>
        </w:tabs>
        <w:jc w:val="both"/>
        <w:rPr>
          <w:rFonts w:ascii="Arial" w:hAnsi="Arial" w:cs="Arial"/>
          <w:sz w:val="24"/>
          <w:szCs w:val="24"/>
        </w:rPr>
      </w:pPr>
      <w:r w:rsidRPr="00C02276">
        <w:rPr>
          <w:rFonts w:ascii="Arial" w:hAnsi="Arial" w:cs="Arial"/>
          <w:sz w:val="24"/>
          <w:szCs w:val="24"/>
        </w:rPr>
        <w:t xml:space="preserve">Asociația a înțeles importanța contorizării branșamentelor, prin urmare a stabilit un obiectiv </w:t>
      </w:r>
    </w:p>
    <w:p w:rsidR="00C02276" w:rsidRPr="00C02276" w:rsidRDefault="00C02276" w:rsidP="00C02276">
      <w:pPr>
        <w:tabs>
          <w:tab w:val="left" w:pos="1620"/>
        </w:tabs>
        <w:jc w:val="both"/>
        <w:rPr>
          <w:rFonts w:ascii="Arial" w:hAnsi="Arial" w:cs="Arial"/>
          <w:sz w:val="24"/>
          <w:szCs w:val="24"/>
        </w:rPr>
      </w:pPr>
      <w:r w:rsidRPr="00C02276">
        <w:rPr>
          <w:rFonts w:ascii="Arial" w:hAnsi="Arial" w:cs="Arial"/>
          <w:sz w:val="24"/>
          <w:szCs w:val="24"/>
        </w:rPr>
        <w:t xml:space="preserve">Creșterea gradului de branșare este un alt element extrem de important. În multe localități rurale sau orașe mai mici, în urma extinderii rețelelor de apă, consumatorii nu sau branșat la rețea, rezultând în apă existentă pe rețea (cu costurile aferente) dar neconsumată. </w:t>
      </w:r>
    </w:p>
    <w:p w:rsidR="004B3C5C" w:rsidRDefault="004B3C5C" w:rsidP="006B075B">
      <w:pPr>
        <w:tabs>
          <w:tab w:val="left" w:pos="1620"/>
        </w:tabs>
        <w:jc w:val="both"/>
        <w:rPr>
          <w:rFonts w:ascii="Arial" w:hAnsi="Arial" w:cs="Arial"/>
          <w:b/>
          <w:color w:val="2E74B5" w:themeColor="accent5" w:themeShade="BF"/>
          <w:sz w:val="24"/>
          <w:szCs w:val="24"/>
        </w:rPr>
      </w:pPr>
    </w:p>
    <w:p w:rsidR="006B075B" w:rsidRDefault="006B075B" w:rsidP="006B075B">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 xml:space="preserve">Obiectivul sectorial </w:t>
      </w:r>
      <w:r>
        <w:rPr>
          <w:rFonts w:ascii="Arial" w:hAnsi="Arial" w:cs="Arial"/>
          <w:b/>
          <w:color w:val="2E74B5" w:themeColor="accent5" w:themeShade="BF"/>
          <w:sz w:val="24"/>
          <w:szCs w:val="24"/>
        </w:rPr>
        <w:t>3</w:t>
      </w:r>
      <w:r w:rsidRPr="00713FEA">
        <w:rPr>
          <w:rFonts w:ascii="Arial" w:hAnsi="Arial" w:cs="Arial"/>
          <w:b/>
          <w:color w:val="2E74B5" w:themeColor="accent5" w:themeShade="BF"/>
          <w:sz w:val="24"/>
          <w:szCs w:val="24"/>
        </w:rPr>
        <w:t>.</w:t>
      </w:r>
      <w:r>
        <w:rPr>
          <w:rFonts w:ascii="Arial" w:hAnsi="Arial" w:cs="Arial"/>
          <w:b/>
          <w:color w:val="2E74B5" w:themeColor="accent5" w:themeShade="BF"/>
          <w:sz w:val="24"/>
          <w:szCs w:val="24"/>
        </w:rPr>
        <w:t>6</w:t>
      </w:r>
    </w:p>
    <w:p w:rsidR="006B075B" w:rsidRDefault="006B075B" w:rsidP="006B075B">
      <w:pPr>
        <w:tabs>
          <w:tab w:val="left" w:pos="1620"/>
        </w:tabs>
        <w:jc w:val="both"/>
        <w:rPr>
          <w:rFonts w:ascii="Arial" w:hAnsi="Arial" w:cs="Arial"/>
          <w:b/>
          <w:color w:val="2E74B5" w:themeColor="accent5" w:themeShade="BF"/>
          <w:sz w:val="24"/>
          <w:szCs w:val="24"/>
          <w:u w:val="single"/>
        </w:rPr>
      </w:pPr>
      <w:r w:rsidRPr="006B075B">
        <w:rPr>
          <w:rFonts w:ascii="Arial" w:hAnsi="Arial" w:cs="Arial"/>
          <w:b/>
          <w:color w:val="2E74B5" w:themeColor="accent5" w:themeShade="BF"/>
          <w:sz w:val="24"/>
          <w:szCs w:val="24"/>
          <w:u w:val="single"/>
        </w:rPr>
        <w:t>Îmbunătățirea sistemului de încasare a facturilor</w:t>
      </w:r>
    </w:p>
    <w:p w:rsidR="006B075B" w:rsidRPr="006B075B" w:rsidRDefault="006B075B" w:rsidP="006B075B">
      <w:pPr>
        <w:tabs>
          <w:tab w:val="left" w:pos="1620"/>
        </w:tabs>
        <w:jc w:val="both"/>
        <w:rPr>
          <w:rFonts w:ascii="Arial" w:hAnsi="Arial" w:cs="Arial"/>
          <w:iCs/>
          <w:sz w:val="24"/>
          <w:szCs w:val="24"/>
        </w:rPr>
      </w:pPr>
      <w:r w:rsidRPr="006B075B">
        <w:rPr>
          <w:rFonts w:ascii="Arial" w:hAnsi="Arial" w:cs="Arial"/>
          <w:iCs/>
          <w:sz w:val="24"/>
          <w:szCs w:val="24"/>
        </w:rPr>
        <w:t xml:space="preserve">SC </w:t>
      </w:r>
      <w:proofErr w:type="spellStart"/>
      <w:r w:rsidRPr="006B075B">
        <w:rPr>
          <w:rFonts w:ascii="Arial" w:hAnsi="Arial" w:cs="Arial"/>
          <w:iCs/>
          <w:sz w:val="24"/>
          <w:szCs w:val="24"/>
        </w:rPr>
        <w:t>Apaserv</w:t>
      </w:r>
      <w:proofErr w:type="spellEnd"/>
      <w:r w:rsidRPr="006B075B">
        <w:rPr>
          <w:rFonts w:ascii="Arial" w:hAnsi="Arial" w:cs="Arial"/>
          <w:iCs/>
          <w:sz w:val="24"/>
          <w:szCs w:val="24"/>
        </w:rPr>
        <w:t xml:space="preserve"> Satu Mare SA are obligația de a asigura posibilități multiple de achitare a facturilor astfel încât beneficiarii să poată face acest lucru cu ușurință. </w:t>
      </w:r>
      <w:r w:rsidR="000532E9">
        <w:rPr>
          <w:rFonts w:ascii="Arial" w:hAnsi="Arial" w:cs="Arial"/>
          <w:iCs/>
          <w:sz w:val="24"/>
          <w:szCs w:val="24"/>
        </w:rPr>
        <w:t>L</w:t>
      </w:r>
      <w:r w:rsidRPr="006B075B">
        <w:rPr>
          <w:rFonts w:ascii="Arial" w:hAnsi="Arial" w:cs="Arial"/>
          <w:iCs/>
          <w:sz w:val="24"/>
          <w:szCs w:val="24"/>
        </w:rPr>
        <w:t xml:space="preserve">a luarea deciziilor privind serviciile de încasare </w:t>
      </w:r>
      <w:r w:rsidR="000532E9">
        <w:rPr>
          <w:rFonts w:ascii="Arial" w:hAnsi="Arial" w:cs="Arial"/>
          <w:iCs/>
          <w:sz w:val="24"/>
          <w:szCs w:val="24"/>
        </w:rPr>
        <w:t>se va</w:t>
      </w:r>
      <w:r w:rsidRPr="006B075B">
        <w:rPr>
          <w:rFonts w:ascii="Arial" w:hAnsi="Arial" w:cs="Arial"/>
          <w:iCs/>
          <w:sz w:val="24"/>
          <w:szCs w:val="24"/>
        </w:rPr>
        <w:t xml:space="preserve"> acorda atenție costurilor acesteia pentru a nu încărca facturile. </w:t>
      </w:r>
    </w:p>
    <w:p w:rsidR="006B075B" w:rsidRPr="006B075B" w:rsidRDefault="006B075B" w:rsidP="006B075B">
      <w:pPr>
        <w:tabs>
          <w:tab w:val="left" w:pos="1620"/>
        </w:tabs>
        <w:jc w:val="both"/>
        <w:rPr>
          <w:rFonts w:ascii="Arial" w:hAnsi="Arial" w:cs="Arial"/>
          <w:iCs/>
          <w:sz w:val="24"/>
          <w:szCs w:val="24"/>
        </w:rPr>
      </w:pPr>
      <w:r w:rsidRPr="006B075B">
        <w:rPr>
          <w:rFonts w:ascii="Arial" w:hAnsi="Arial" w:cs="Arial"/>
          <w:iCs/>
          <w:sz w:val="24"/>
          <w:szCs w:val="24"/>
        </w:rPr>
        <w:t xml:space="preserve">Momentan </w:t>
      </w:r>
      <w:proofErr w:type="spellStart"/>
      <w:r w:rsidRPr="006B075B">
        <w:rPr>
          <w:rFonts w:ascii="Arial" w:hAnsi="Arial" w:cs="Arial"/>
          <w:iCs/>
          <w:sz w:val="24"/>
          <w:szCs w:val="24"/>
        </w:rPr>
        <w:t>Apaserv</w:t>
      </w:r>
      <w:proofErr w:type="spellEnd"/>
      <w:r w:rsidRPr="006B075B">
        <w:rPr>
          <w:rFonts w:ascii="Arial" w:hAnsi="Arial" w:cs="Arial"/>
          <w:iCs/>
          <w:sz w:val="24"/>
          <w:szCs w:val="24"/>
        </w:rPr>
        <w:t xml:space="preserve"> are </w:t>
      </w:r>
      <w:r w:rsidR="000532E9">
        <w:rPr>
          <w:rFonts w:ascii="Arial" w:hAnsi="Arial" w:cs="Arial"/>
          <w:iCs/>
          <w:sz w:val="24"/>
          <w:szCs w:val="24"/>
        </w:rPr>
        <w:t>cinci</w:t>
      </w:r>
      <w:r w:rsidRPr="006B075B">
        <w:rPr>
          <w:rFonts w:ascii="Arial" w:hAnsi="Arial" w:cs="Arial"/>
          <w:iCs/>
          <w:sz w:val="24"/>
          <w:szCs w:val="24"/>
        </w:rPr>
        <w:t xml:space="preserve"> casierii amplasate</w:t>
      </w:r>
      <w:r w:rsidR="000532E9">
        <w:rPr>
          <w:rFonts w:ascii="Arial" w:hAnsi="Arial" w:cs="Arial"/>
          <w:iCs/>
          <w:sz w:val="24"/>
          <w:szCs w:val="24"/>
        </w:rPr>
        <w:t>:</w:t>
      </w:r>
      <w:r w:rsidRPr="006B075B">
        <w:rPr>
          <w:rFonts w:ascii="Arial" w:hAnsi="Arial" w:cs="Arial"/>
          <w:iCs/>
          <w:sz w:val="24"/>
          <w:szCs w:val="24"/>
        </w:rPr>
        <w:t xml:space="preserve"> două în Satu Mare și câte unul în Carei, Tășnad și Negrești. </w:t>
      </w:r>
      <w:r w:rsidR="000532E9">
        <w:rPr>
          <w:rFonts w:ascii="Arial" w:hAnsi="Arial" w:cs="Arial"/>
          <w:iCs/>
          <w:sz w:val="24"/>
          <w:szCs w:val="24"/>
        </w:rPr>
        <w:t xml:space="preserve">Având în vedere însă </w:t>
      </w:r>
      <w:r w:rsidRPr="006B075B">
        <w:rPr>
          <w:rFonts w:ascii="Arial" w:hAnsi="Arial" w:cs="Arial"/>
          <w:iCs/>
          <w:sz w:val="24"/>
          <w:szCs w:val="24"/>
        </w:rPr>
        <w:t>costu</w:t>
      </w:r>
      <w:r w:rsidR="000532E9">
        <w:rPr>
          <w:rFonts w:ascii="Arial" w:hAnsi="Arial" w:cs="Arial"/>
          <w:iCs/>
          <w:sz w:val="24"/>
          <w:szCs w:val="24"/>
        </w:rPr>
        <w:t xml:space="preserve">rile ridicate de funcționare ale casieriilor, nu se impune deschiderea de noi puncte de încasare ale societății. Momentan datorită lipsei unui contract de încasare cu furnizori specializați, gen </w:t>
      </w:r>
      <w:proofErr w:type="spellStart"/>
      <w:r w:rsidR="000532E9">
        <w:rPr>
          <w:rFonts w:ascii="Arial" w:hAnsi="Arial" w:cs="Arial"/>
          <w:iCs/>
          <w:sz w:val="24"/>
          <w:szCs w:val="24"/>
        </w:rPr>
        <w:t>Pay</w:t>
      </w:r>
      <w:proofErr w:type="spellEnd"/>
      <w:r w:rsidR="000532E9">
        <w:rPr>
          <w:rFonts w:ascii="Arial" w:hAnsi="Arial" w:cs="Arial"/>
          <w:iCs/>
          <w:sz w:val="24"/>
          <w:szCs w:val="24"/>
        </w:rPr>
        <w:t xml:space="preserve"> Point, </w:t>
      </w:r>
      <w:proofErr w:type="spellStart"/>
      <w:r w:rsidR="000532E9">
        <w:rPr>
          <w:rFonts w:ascii="Arial" w:hAnsi="Arial" w:cs="Arial"/>
          <w:iCs/>
          <w:sz w:val="24"/>
          <w:szCs w:val="24"/>
        </w:rPr>
        <w:t>Pay</w:t>
      </w:r>
      <w:proofErr w:type="spellEnd"/>
      <w:r w:rsidR="000532E9">
        <w:rPr>
          <w:rFonts w:ascii="Arial" w:hAnsi="Arial" w:cs="Arial"/>
          <w:iCs/>
          <w:sz w:val="24"/>
          <w:szCs w:val="24"/>
        </w:rPr>
        <w:t xml:space="preserve"> Zone, numărul facturilor încasate în casieriile societății sunt mari.</w:t>
      </w:r>
    </w:p>
    <w:p w:rsidR="006B075B" w:rsidRDefault="000532E9" w:rsidP="006B075B">
      <w:pPr>
        <w:tabs>
          <w:tab w:val="left" w:pos="1620"/>
        </w:tabs>
        <w:jc w:val="both"/>
        <w:rPr>
          <w:rFonts w:ascii="Arial" w:hAnsi="Arial" w:cs="Arial"/>
          <w:iCs/>
          <w:sz w:val="24"/>
          <w:szCs w:val="24"/>
        </w:rPr>
      </w:pPr>
      <w:r>
        <w:rPr>
          <w:rFonts w:ascii="Arial" w:hAnsi="Arial" w:cs="Arial"/>
          <w:iCs/>
          <w:sz w:val="24"/>
          <w:szCs w:val="24"/>
        </w:rPr>
        <w:t>E</w:t>
      </w:r>
      <w:r w:rsidR="006B075B" w:rsidRPr="006B075B">
        <w:rPr>
          <w:rFonts w:ascii="Arial" w:hAnsi="Arial" w:cs="Arial"/>
          <w:iCs/>
          <w:sz w:val="24"/>
          <w:szCs w:val="24"/>
        </w:rPr>
        <w:t>xternalizarea serviciilor de încasare</w:t>
      </w:r>
      <w:r>
        <w:rPr>
          <w:rFonts w:ascii="Arial" w:hAnsi="Arial" w:cs="Arial"/>
          <w:iCs/>
          <w:sz w:val="24"/>
          <w:szCs w:val="24"/>
        </w:rPr>
        <w:t xml:space="preserve"> către furnizori de servicii specializate este în curs de licitare, </w:t>
      </w:r>
      <w:r w:rsidR="006B075B" w:rsidRPr="006B075B">
        <w:rPr>
          <w:rFonts w:ascii="Arial" w:hAnsi="Arial" w:cs="Arial"/>
          <w:iCs/>
          <w:sz w:val="24"/>
          <w:szCs w:val="24"/>
        </w:rPr>
        <w:t xml:space="preserve"> urmând ca în viitorul să existe </w:t>
      </w:r>
      <w:r>
        <w:rPr>
          <w:rFonts w:ascii="Arial" w:hAnsi="Arial" w:cs="Arial"/>
          <w:iCs/>
          <w:sz w:val="24"/>
          <w:szCs w:val="24"/>
        </w:rPr>
        <w:t xml:space="preserve">peste </w:t>
      </w:r>
      <w:r w:rsidR="006B075B" w:rsidRPr="006B075B">
        <w:rPr>
          <w:rFonts w:ascii="Arial" w:hAnsi="Arial" w:cs="Arial"/>
          <w:iCs/>
          <w:sz w:val="24"/>
          <w:szCs w:val="24"/>
        </w:rPr>
        <w:t xml:space="preserve">80 de puncte de încasare, minim câte un punct în fiecare localitate deservită. Această variantă va aduce îmbunătățiri semnificative privind încasarea facturilor </w:t>
      </w:r>
      <w:r>
        <w:rPr>
          <w:rFonts w:ascii="Arial" w:hAnsi="Arial" w:cs="Arial"/>
          <w:iCs/>
          <w:sz w:val="24"/>
          <w:szCs w:val="24"/>
        </w:rPr>
        <w:t>și a posibilităților multiple de plată oferite clienților.</w:t>
      </w:r>
    </w:p>
    <w:p w:rsidR="000532E9" w:rsidRPr="006B075B" w:rsidRDefault="000532E9" w:rsidP="006B075B">
      <w:pPr>
        <w:tabs>
          <w:tab w:val="left" w:pos="1620"/>
        </w:tabs>
        <w:jc w:val="both"/>
        <w:rPr>
          <w:rFonts w:ascii="Arial" w:hAnsi="Arial" w:cs="Arial"/>
          <w:iCs/>
          <w:sz w:val="24"/>
          <w:szCs w:val="24"/>
        </w:rPr>
      </w:pPr>
      <w:r>
        <w:rPr>
          <w:rFonts w:ascii="Arial" w:hAnsi="Arial" w:cs="Arial"/>
          <w:iCs/>
          <w:sz w:val="24"/>
          <w:szCs w:val="24"/>
        </w:rPr>
        <w:t>Pe viitor</w:t>
      </w:r>
      <w:r w:rsidR="003703C3">
        <w:rPr>
          <w:rFonts w:ascii="Arial" w:hAnsi="Arial" w:cs="Arial"/>
          <w:iCs/>
          <w:sz w:val="24"/>
          <w:szCs w:val="24"/>
        </w:rPr>
        <w:t>,</w:t>
      </w:r>
      <w:r>
        <w:rPr>
          <w:rFonts w:ascii="Arial" w:hAnsi="Arial" w:cs="Arial"/>
          <w:iCs/>
          <w:sz w:val="24"/>
          <w:szCs w:val="24"/>
        </w:rPr>
        <w:t xml:space="preserve"> pentru a evita </w:t>
      </w:r>
      <w:r w:rsidR="003703C3">
        <w:rPr>
          <w:rFonts w:ascii="Arial" w:hAnsi="Arial" w:cs="Arial"/>
          <w:iCs/>
          <w:sz w:val="24"/>
          <w:szCs w:val="24"/>
        </w:rPr>
        <w:t xml:space="preserve">situația în care nu există un astfel de contract încheiat, licitarea acestor servicii se va efectua cu cel puțin un jumătate de an de expirarea contractului în vigoare și se va semna un contract de servicii de încasare cu clauză suspensivă, cu intrare în vigoare la expirarea celui existent. </w:t>
      </w:r>
    </w:p>
    <w:p w:rsidR="006B075B" w:rsidRPr="006B075B" w:rsidRDefault="006B075B" w:rsidP="006B075B">
      <w:pPr>
        <w:tabs>
          <w:tab w:val="left" w:pos="1620"/>
        </w:tabs>
        <w:jc w:val="both"/>
        <w:rPr>
          <w:rFonts w:ascii="Arial" w:hAnsi="Arial" w:cs="Arial"/>
          <w:iCs/>
          <w:sz w:val="24"/>
          <w:szCs w:val="24"/>
        </w:rPr>
      </w:pPr>
      <w:r w:rsidRPr="006B075B">
        <w:rPr>
          <w:rFonts w:ascii="Arial" w:hAnsi="Arial" w:cs="Arial"/>
          <w:iCs/>
          <w:sz w:val="24"/>
          <w:szCs w:val="24"/>
        </w:rPr>
        <w:t xml:space="preserve">Există implementat un sistem de plată online pe pagina de internet </w:t>
      </w:r>
      <w:r w:rsidR="000532E9">
        <w:rPr>
          <w:rFonts w:ascii="Arial" w:hAnsi="Arial" w:cs="Arial"/>
          <w:iCs/>
          <w:sz w:val="24"/>
          <w:szCs w:val="24"/>
        </w:rPr>
        <w:t xml:space="preserve">al </w:t>
      </w:r>
      <w:proofErr w:type="spellStart"/>
      <w:r w:rsidRPr="006B075B">
        <w:rPr>
          <w:rFonts w:ascii="Arial" w:hAnsi="Arial" w:cs="Arial"/>
          <w:iCs/>
          <w:sz w:val="24"/>
          <w:szCs w:val="24"/>
        </w:rPr>
        <w:t>Apaserv</w:t>
      </w:r>
      <w:proofErr w:type="spellEnd"/>
      <w:r w:rsidRPr="006B075B">
        <w:rPr>
          <w:rFonts w:ascii="Arial" w:hAnsi="Arial" w:cs="Arial"/>
          <w:iCs/>
          <w:sz w:val="24"/>
          <w:szCs w:val="24"/>
        </w:rPr>
        <w:t xml:space="preserve"> Satu Mare S</w:t>
      </w:r>
      <w:r w:rsidR="000532E9">
        <w:rPr>
          <w:rFonts w:ascii="Arial" w:hAnsi="Arial" w:cs="Arial"/>
          <w:iCs/>
          <w:sz w:val="24"/>
          <w:szCs w:val="24"/>
        </w:rPr>
        <w:t>.</w:t>
      </w:r>
      <w:r w:rsidRPr="006B075B">
        <w:rPr>
          <w:rFonts w:ascii="Arial" w:hAnsi="Arial" w:cs="Arial"/>
          <w:iCs/>
          <w:sz w:val="24"/>
          <w:szCs w:val="24"/>
        </w:rPr>
        <w:t>A</w:t>
      </w:r>
      <w:r w:rsidR="000532E9">
        <w:rPr>
          <w:rFonts w:ascii="Arial" w:hAnsi="Arial" w:cs="Arial"/>
          <w:iCs/>
          <w:sz w:val="24"/>
          <w:szCs w:val="24"/>
        </w:rPr>
        <w:t>.</w:t>
      </w:r>
      <w:r w:rsidRPr="006B075B">
        <w:rPr>
          <w:rFonts w:ascii="Arial" w:hAnsi="Arial" w:cs="Arial"/>
          <w:iCs/>
          <w:sz w:val="24"/>
          <w:szCs w:val="24"/>
        </w:rPr>
        <w:t xml:space="preserve"> care poate fi accesat simplu</w:t>
      </w:r>
      <w:r w:rsidR="000532E9">
        <w:rPr>
          <w:rFonts w:ascii="Arial" w:hAnsi="Arial" w:cs="Arial"/>
          <w:iCs/>
          <w:sz w:val="24"/>
          <w:szCs w:val="24"/>
        </w:rPr>
        <w:t>,</w:t>
      </w:r>
      <w:r w:rsidRPr="006B075B">
        <w:rPr>
          <w:rFonts w:ascii="Arial" w:hAnsi="Arial" w:cs="Arial"/>
          <w:iCs/>
          <w:sz w:val="24"/>
          <w:szCs w:val="24"/>
        </w:rPr>
        <w:t xml:space="preserve"> însă costurile tranzacțiilor sunt ridicate. </w:t>
      </w:r>
      <w:r w:rsidR="000532E9">
        <w:rPr>
          <w:rFonts w:ascii="Arial" w:hAnsi="Arial" w:cs="Arial"/>
          <w:iCs/>
          <w:sz w:val="24"/>
          <w:szCs w:val="24"/>
        </w:rPr>
        <w:t>P</w:t>
      </w:r>
      <w:r w:rsidRPr="006B075B">
        <w:rPr>
          <w:rFonts w:ascii="Arial" w:hAnsi="Arial" w:cs="Arial"/>
          <w:iCs/>
          <w:sz w:val="24"/>
          <w:szCs w:val="24"/>
        </w:rPr>
        <w:t>rin renunțarea la facturile tipărite și transmiterea de facturi electronice</w:t>
      </w:r>
      <w:r w:rsidR="000532E9">
        <w:rPr>
          <w:rFonts w:ascii="Arial" w:hAnsi="Arial" w:cs="Arial"/>
          <w:iCs/>
          <w:sz w:val="24"/>
          <w:szCs w:val="24"/>
        </w:rPr>
        <w:t>, totuși aceste costuri se pot reduce.</w:t>
      </w:r>
    </w:p>
    <w:p w:rsidR="006B075B" w:rsidRPr="006B075B" w:rsidRDefault="006B075B" w:rsidP="000532E9">
      <w:pPr>
        <w:tabs>
          <w:tab w:val="left" w:pos="1620"/>
        </w:tabs>
        <w:jc w:val="both"/>
        <w:rPr>
          <w:rFonts w:ascii="Arial" w:hAnsi="Arial" w:cs="Arial"/>
          <w:iCs/>
          <w:sz w:val="24"/>
          <w:szCs w:val="24"/>
        </w:rPr>
      </w:pPr>
      <w:r w:rsidRPr="006B075B">
        <w:rPr>
          <w:rFonts w:ascii="Arial" w:hAnsi="Arial" w:cs="Arial"/>
          <w:iCs/>
          <w:sz w:val="24"/>
          <w:szCs w:val="24"/>
        </w:rPr>
        <w:t>Beneficiarii mai au posibilitatea de plată a facturilor prin bănci</w:t>
      </w:r>
      <w:r w:rsidR="000532E9">
        <w:rPr>
          <w:rFonts w:ascii="Arial" w:hAnsi="Arial" w:cs="Arial"/>
          <w:iCs/>
          <w:sz w:val="24"/>
          <w:szCs w:val="24"/>
        </w:rPr>
        <w:t>,</w:t>
      </w:r>
      <w:r w:rsidRPr="006B075B">
        <w:rPr>
          <w:rFonts w:ascii="Arial" w:hAnsi="Arial" w:cs="Arial"/>
          <w:iCs/>
          <w:sz w:val="24"/>
          <w:szCs w:val="24"/>
        </w:rPr>
        <w:t xml:space="preserve"> la casierii sau electronic caz </w:t>
      </w:r>
      <w:r w:rsidR="000532E9">
        <w:rPr>
          <w:rFonts w:ascii="Arial" w:hAnsi="Arial" w:cs="Arial"/>
          <w:iCs/>
          <w:sz w:val="24"/>
          <w:szCs w:val="24"/>
        </w:rPr>
        <w:t>î</w:t>
      </w:r>
      <w:r w:rsidRPr="006B075B">
        <w:rPr>
          <w:rFonts w:ascii="Arial" w:hAnsi="Arial" w:cs="Arial"/>
          <w:iCs/>
          <w:sz w:val="24"/>
          <w:szCs w:val="24"/>
        </w:rPr>
        <w:t xml:space="preserve">n care comisioanele sunt suportate de </w:t>
      </w:r>
      <w:r w:rsidR="000532E9">
        <w:rPr>
          <w:rFonts w:ascii="Arial" w:hAnsi="Arial" w:cs="Arial"/>
          <w:iCs/>
          <w:sz w:val="24"/>
          <w:szCs w:val="24"/>
        </w:rPr>
        <w:t>către clienții societății.</w:t>
      </w:r>
      <w:r w:rsidRPr="006B075B">
        <w:rPr>
          <w:rFonts w:ascii="Arial" w:hAnsi="Arial" w:cs="Arial"/>
          <w:iCs/>
          <w:sz w:val="24"/>
          <w:szCs w:val="24"/>
        </w:rPr>
        <w:t xml:space="preserve"> </w:t>
      </w:r>
    </w:p>
    <w:p w:rsidR="000532E9" w:rsidRDefault="006B075B" w:rsidP="000532E9">
      <w:pPr>
        <w:tabs>
          <w:tab w:val="left" w:pos="1620"/>
        </w:tabs>
        <w:jc w:val="both"/>
        <w:rPr>
          <w:rFonts w:ascii="Arial" w:hAnsi="Arial" w:cs="Arial"/>
          <w:sz w:val="24"/>
          <w:szCs w:val="24"/>
        </w:rPr>
      </w:pPr>
      <w:r w:rsidRPr="006B075B">
        <w:rPr>
          <w:rFonts w:ascii="Arial" w:hAnsi="Arial" w:cs="Arial"/>
          <w:sz w:val="24"/>
          <w:szCs w:val="24"/>
        </w:rPr>
        <w:t xml:space="preserve">Datoria </w:t>
      </w:r>
      <w:proofErr w:type="spellStart"/>
      <w:r w:rsidRPr="006B075B">
        <w:rPr>
          <w:rFonts w:ascii="Arial" w:hAnsi="Arial" w:cs="Arial"/>
          <w:sz w:val="24"/>
          <w:szCs w:val="24"/>
        </w:rPr>
        <w:t>Apaserv</w:t>
      </w:r>
      <w:proofErr w:type="spellEnd"/>
      <w:r w:rsidRPr="006B075B">
        <w:rPr>
          <w:rFonts w:ascii="Arial" w:hAnsi="Arial" w:cs="Arial"/>
          <w:sz w:val="24"/>
          <w:szCs w:val="24"/>
        </w:rPr>
        <w:t xml:space="preserve"> Satu Mare S</w:t>
      </w:r>
      <w:r w:rsidR="000532E9">
        <w:rPr>
          <w:rFonts w:ascii="Arial" w:hAnsi="Arial" w:cs="Arial"/>
          <w:sz w:val="24"/>
          <w:szCs w:val="24"/>
        </w:rPr>
        <w:t>.</w:t>
      </w:r>
      <w:r w:rsidRPr="006B075B">
        <w:rPr>
          <w:rFonts w:ascii="Arial" w:hAnsi="Arial" w:cs="Arial"/>
          <w:sz w:val="24"/>
          <w:szCs w:val="24"/>
        </w:rPr>
        <w:t>A</w:t>
      </w:r>
      <w:r w:rsidR="000532E9">
        <w:rPr>
          <w:rFonts w:ascii="Arial" w:hAnsi="Arial" w:cs="Arial"/>
          <w:sz w:val="24"/>
          <w:szCs w:val="24"/>
        </w:rPr>
        <w:t>.</w:t>
      </w:r>
      <w:r w:rsidRPr="006B075B">
        <w:rPr>
          <w:rFonts w:ascii="Arial" w:hAnsi="Arial" w:cs="Arial"/>
          <w:sz w:val="24"/>
          <w:szCs w:val="24"/>
        </w:rPr>
        <w:t xml:space="preserve"> este să creeze cadrul prin care să pună la dispoziția clienților modalități multiple de plată a facturilor, astfel încât clientul să poată să o aleagă pe cea care i se potrivește cel mai bine. </w:t>
      </w:r>
    </w:p>
    <w:p w:rsidR="006B075B" w:rsidRPr="006B075B" w:rsidRDefault="006B075B" w:rsidP="006B075B">
      <w:pPr>
        <w:tabs>
          <w:tab w:val="left" w:pos="1620"/>
        </w:tabs>
        <w:jc w:val="both"/>
        <w:rPr>
          <w:rFonts w:ascii="Arial" w:hAnsi="Arial" w:cs="Arial"/>
          <w:sz w:val="24"/>
          <w:szCs w:val="24"/>
        </w:rPr>
      </w:pPr>
      <w:r w:rsidRPr="006B075B">
        <w:rPr>
          <w:rFonts w:ascii="Arial" w:hAnsi="Arial" w:cs="Arial"/>
          <w:sz w:val="24"/>
          <w:szCs w:val="24"/>
        </w:rPr>
        <w:t xml:space="preserve">Pentru a sublinia importanța facturării și a modalităților multiple pe care </w:t>
      </w:r>
      <w:proofErr w:type="spellStart"/>
      <w:r w:rsidRPr="006B075B">
        <w:rPr>
          <w:rFonts w:ascii="Arial" w:hAnsi="Arial" w:cs="Arial"/>
          <w:sz w:val="24"/>
          <w:szCs w:val="24"/>
        </w:rPr>
        <w:t>Apaserv</w:t>
      </w:r>
      <w:proofErr w:type="spellEnd"/>
      <w:r w:rsidRPr="006B075B">
        <w:rPr>
          <w:rFonts w:ascii="Arial" w:hAnsi="Arial" w:cs="Arial"/>
          <w:sz w:val="24"/>
          <w:szCs w:val="24"/>
        </w:rPr>
        <w:t xml:space="preserve"> Satu Mare trebuie să le ofere clienților săi, trebuie să amintim că societatea emite </w:t>
      </w:r>
      <w:r w:rsidR="003703C3">
        <w:rPr>
          <w:rFonts w:ascii="Arial" w:hAnsi="Arial" w:cs="Arial"/>
          <w:sz w:val="24"/>
          <w:szCs w:val="24"/>
        </w:rPr>
        <w:t>lunar</w:t>
      </w:r>
      <w:r w:rsidRPr="006B075B">
        <w:rPr>
          <w:rFonts w:ascii="Arial" w:hAnsi="Arial" w:cs="Arial"/>
          <w:sz w:val="24"/>
          <w:szCs w:val="24"/>
        </w:rPr>
        <w:t xml:space="preserve"> aproximativ </w:t>
      </w:r>
      <w:r w:rsidR="003703C3">
        <w:rPr>
          <w:rFonts w:ascii="Arial" w:hAnsi="Arial" w:cs="Arial"/>
          <w:sz w:val="24"/>
          <w:szCs w:val="24"/>
        </w:rPr>
        <w:t>55</w:t>
      </w:r>
      <w:r w:rsidRPr="006B075B">
        <w:rPr>
          <w:rFonts w:ascii="Arial" w:hAnsi="Arial" w:cs="Arial"/>
          <w:sz w:val="24"/>
          <w:szCs w:val="24"/>
        </w:rPr>
        <w:t>.000 de facturi</w:t>
      </w:r>
      <w:r w:rsidR="003703C3">
        <w:rPr>
          <w:rFonts w:ascii="Arial" w:hAnsi="Arial" w:cs="Arial"/>
          <w:sz w:val="24"/>
          <w:szCs w:val="24"/>
        </w:rPr>
        <w:t>, c</w:t>
      </w:r>
      <w:r w:rsidRPr="006B075B">
        <w:rPr>
          <w:rFonts w:ascii="Arial" w:hAnsi="Arial" w:cs="Arial"/>
          <w:sz w:val="24"/>
          <w:szCs w:val="24"/>
        </w:rPr>
        <w:t>are trebuie încasate, pe cât posibil la timp și fără a îngreuna acest proces pentru clienți.</w:t>
      </w:r>
    </w:p>
    <w:p w:rsidR="006B075B" w:rsidRPr="006B075B" w:rsidRDefault="006B075B" w:rsidP="006B075B">
      <w:pPr>
        <w:tabs>
          <w:tab w:val="left" w:pos="1620"/>
        </w:tabs>
        <w:jc w:val="both"/>
        <w:rPr>
          <w:rFonts w:ascii="Arial" w:hAnsi="Arial" w:cs="Arial"/>
          <w:sz w:val="24"/>
          <w:szCs w:val="24"/>
        </w:rPr>
      </w:pPr>
      <w:r w:rsidRPr="006B075B">
        <w:rPr>
          <w:rFonts w:ascii="Arial" w:hAnsi="Arial" w:cs="Arial"/>
          <w:sz w:val="24"/>
          <w:szCs w:val="24"/>
        </w:rPr>
        <w:lastRenderedPageBreak/>
        <w:t xml:space="preserve">Datorită schimbării modului de interacționare a băncilor comerciale cu clienții acestora, adică restricționarea încasării facturilor la ghișeu și orientarea acestora către bancomate sau "roboți", a avut de suferit și </w:t>
      </w:r>
      <w:proofErr w:type="spellStart"/>
      <w:r w:rsidRPr="006B075B">
        <w:rPr>
          <w:rFonts w:ascii="Arial" w:hAnsi="Arial" w:cs="Arial"/>
          <w:sz w:val="24"/>
          <w:szCs w:val="24"/>
        </w:rPr>
        <w:t>Apaserv</w:t>
      </w:r>
      <w:proofErr w:type="spellEnd"/>
      <w:r w:rsidRPr="006B075B">
        <w:rPr>
          <w:rFonts w:ascii="Arial" w:hAnsi="Arial" w:cs="Arial"/>
          <w:sz w:val="24"/>
          <w:szCs w:val="24"/>
        </w:rPr>
        <w:t xml:space="preserve"> Satu Mare</w:t>
      </w:r>
      <w:r w:rsidR="003703C3">
        <w:rPr>
          <w:rFonts w:ascii="Arial" w:hAnsi="Arial" w:cs="Arial"/>
          <w:sz w:val="24"/>
          <w:szCs w:val="24"/>
        </w:rPr>
        <w:t xml:space="preserve"> S.A.</w:t>
      </w:r>
      <w:r w:rsidRPr="006B075B">
        <w:rPr>
          <w:rFonts w:ascii="Arial" w:hAnsi="Arial" w:cs="Arial"/>
          <w:sz w:val="24"/>
          <w:szCs w:val="24"/>
        </w:rPr>
        <w:t xml:space="preserve"> prin reducerea aproape subită a modalităților de plată existente, băncile comerciale fiind un important partener în încasarea facturilor.</w:t>
      </w:r>
    </w:p>
    <w:p w:rsidR="006B075B" w:rsidRPr="006B075B" w:rsidRDefault="006B075B" w:rsidP="006B075B">
      <w:pPr>
        <w:tabs>
          <w:tab w:val="left" w:pos="1620"/>
        </w:tabs>
        <w:jc w:val="both"/>
        <w:rPr>
          <w:rFonts w:ascii="Arial" w:hAnsi="Arial" w:cs="Arial"/>
          <w:sz w:val="24"/>
          <w:szCs w:val="24"/>
        </w:rPr>
      </w:pPr>
      <w:r w:rsidRPr="006B075B">
        <w:rPr>
          <w:rFonts w:ascii="Arial" w:hAnsi="Arial" w:cs="Arial"/>
          <w:sz w:val="24"/>
          <w:szCs w:val="24"/>
        </w:rPr>
        <w:t>Un sistem eficient de încasare a facturilor se bazează pe o strategie bine definită, revizuită periodic, a cărui obiectiv primordial este oferirea modalităților multiple de încasare a facturilor.</w:t>
      </w:r>
    </w:p>
    <w:p w:rsidR="006B075B" w:rsidRPr="006B075B" w:rsidRDefault="006B075B" w:rsidP="006B075B">
      <w:pPr>
        <w:tabs>
          <w:tab w:val="left" w:pos="1620"/>
        </w:tabs>
        <w:jc w:val="both"/>
        <w:rPr>
          <w:rFonts w:ascii="Arial" w:hAnsi="Arial" w:cs="Arial"/>
          <w:sz w:val="24"/>
          <w:szCs w:val="24"/>
        </w:rPr>
      </w:pPr>
      <w:r w:rsidRPr="006B075B">
        <w:rPr>
          <w:rFonts w:ascii="Arial" w:hAnsi="Arial" w:cs="Arial"/>
          <w:sz w:val="24"/>
          <w:szCs w:val="24"/>
        </w:rPr>
        <w:t xml:space="preserve">Într-un an de la lansarea noii platforme web a societății și a portalului de plăți online, au fost create abia 1.920 de conturi, reprezentând puțin peste 2 % din numărul clienților </w:t>
      </w:r>
      <w:proofErr w:type="spellStart"/>
      <w:r w:rsidRPr="006B075B">
        <w:rPr>
          <w:rFonts w:ascii="Arial" w:hAnsi="Arial" w:cs="Arial"/>
          <w:sz w:val="24"/>
          <w:szCs w:val="24"/>
        </w:rPr>
        <w:t>Apaserv</w:t>
      </w:r>
      <w:proofErr w:type="spellEnd"/>
      <w:r w:rsidRPr="006B075B">
        <w:rPr>
          <w:rFonts w:ascii="Arial" w:hAnsi="Arial" w:cs="Arial"/>
          <w:sz w:val="24"/>
          <w:szCs w:val="24"/>
        </w:rPr>
        <w:t xml:space="preserve"> Satu Mare</w:t>
      </w:r>
      <w:r w:rsidR="003703C3">
        <w:rPr>
          <w:rFonts w:ascii="Arial" w:hAnsi="Arial" w:cs="Arial"/>
          <w:sz w:val="24"/>
          <w:szCs w:val="24"/>
        </w:rPr>
        <w:t xml:space="preserve"> S.A.</w:t>
      </w:r>
      <w:r w:rsidRPr="006B075B">
        <w:rPr>
          <w:rFonts w:ascii="Arial" w:hAnsi="Arial" w:cs="Arial"/>
          <w:sz w:val="24"/>
          <w:szCs w:val="24"/>
        </w:rPr>
        <w:t xml:space="preserve"> </w:t>
      </w:r>
      <w:r w:rsidR="003703C3">
        <w:rPr>
          <w:rFonts w:ascii="Arial" w:hAnsi="Arial" w:cs="Arial"/>
          <w:sz w:val="24"/>
          <w:szCs w:val="24"/>
        </w:rPr>
        <w:t>S</w:t>
      </w:r>
      <w:r w:rsidRPr="006B075B">
        <w:rPr>
          <w:rFonts w:ascii="Arial" w:hAnsi="Arial" w:cs="Arial"/>
          <w:sz w:val="24"/>
          <w:szCs w:val="24"/>
        </w:rPr>
        <w:t>e poate observa impactul inexistenței companiei pe rețelele de socializare și lipsa comunicării eficiente cu consumatorii.</w:t>
      </w:r>
    </w:p>
    <w:p w:rsidR="006B075B" w:rsidRPr="006B075B" w:rsidRDefault="006B075B" w:rsidP="006B075B">
      <w:pPr>
        <w:tabs>
          <w:tab w:val="left" w:pos="1620"/>
        </w:tabs>
        <w:jc w:val="both"/>
        <w:rPr>
          <w:rFonts w:ascii="Arial" w:hAnsi="Arial" w:cs="Arial"/>
          <w:sz w:val="24"/>
          <w:szCs w:val="24"/>
        </w:rPr>
      </w:pPr>
      <w:r w:rsidRPr="006B075B">
        <w:rPr>
          <w:rFonts w:ascii="Arial" w:hAnsi="Arial" w:cs="Arial"/>
          <w:sz w:val="24"/>
          <w:szCs w:val="24"/>
        </w:rPr>
        <w:t>Deși platforma oferă multiple beneficii consumatorilor, pe lângă posibilitatea modernă de plată din fața calculatorului</w:t>
      </w:r>
      <w:r w:rsidR="003703C3">
        <w:rPr>
          <w:rFonts w:ascii="Arial" w:hAnsi="Arial" w:cs="Arial"/>
          <w:sz w:val="24"/>
          <w:szCs w:val="24"/>
        </w:rPr>
        <w:t>,</w:t>
      </w:r>
      <w:r w:rsidRPr="006B075B">
        <w:rPr>
          <w:rFonts w:ascii="Arial" w:hAnsi="Arial" w:cs="Arial"/>
          <w:sz w:val="24"/>
          <w:szCs w:val="24"/>
        </w:rPr>
        <w:t xml:space="preserve"> clientul are posibilitatea vizualizării facturilor, consumurilor lunare.</w:t>
      </w:r>
    </w:p>
    <w:p w:rsidR="003703C3" w:rsidRDefault="006B075B" w:rsidP="006B075B">
      <w:pPr>
        <w:tabs>
          <w:tab w:val="left" w:pos="1620"/>
        </w:tabs>
        <w:jc w:val="both"/>
        <w:rPr>
          <w:rFonts w:ascii="Arial" w:hAnsi="Arial" w:cs="Arial"/>
          <w:sz w:val="24"/>
          <w:szCs w:val="24"/>
        </w:rPr>
      </w:pPr>
      <w:r w:rsidRPr="006B075B">
        <w:rPr>
          <w:rFonts w:ascii="Arial" w:hAnsi="Arial" w:cs="Arial"/>
          <w:sz w:val="24"/>
          <w:szCs w:val="24"/>
        </w:rPr>
        <w:t xml:space="preserve">Avantajele sunt multiple atât de partea consumatorului cât și a companiei. </w:t>
      </w:r>
    </w:p>
    <w:p w:rsidR="006B075B" w:rsidRPr="006B075B" w:rsidRDefault="006B075B" w:rsidP="006B075B">
      <w:pPr>
        <w:tabs>
          <w:tab w:val="left" w:pos="1620"/>
        </w:tabs>
        <w:jc w:val="both"/>
        <w:rPr>
          <w:rFonts w:ascii="Arial" w:hAnsi="Arial" w:cs="Arial"/>
          <w:sz w:val="24"/>
          <w:szCs w:val="24"/>
        </w:rPr>
      </w:pPr>
      <w:r w:rsidRPr="006B075B">
        <w:rPr>
          <w:rFonts w:ascii="Arial" w:hAnsi="Arial" w:cs="Arial"/>
          <w:sz w:val="24"/>
          <w:szCs w:val="24"/>
        </w:rPr>
        <w:t xml:space="preserve">Metodele de popularizare, sunt la dispoziția </w:t>
      </w:r>
      <w:proofErr w:type="spellStart"/>
      <w:r w:rsidRPr="006B075B">
        <w:rPr>
          <w:rFonts w:ascii="Arial" w:hAnsi="Arial" w:cs="Arial"/>
          <w:sz w:val="24"/>
          <w:szCs w:val="24"/>
        </w:rPr>
        <w:t>Apaserv</w:t>
      </w:r>
      <w:proofErr w:type="spellEnd"/>
      <w:r w:rsidRPr="006B075B">
        <w:rPr>
          <w:rFonts w:ascii="Arial" w:hAnsi="Arial" w:cs="Arial"/>
          <w:sz w:val="24"/>
          <w:szCs w:val="24"/>
        </w:rPr>
        <w:t xml:space="preserve"> Satu Mare</w:t>
      </w:r>
      <w:r w:rsidR="003703C3">
        <w:rPr>
          <w:rFonts w:ascii="Arial" w:hAnsi="Arial" w:cs="Arial"/>
          <w:sz w:val="24"/>
          <w:szCs w:val="24"/>
        </w:rPr>
        <w:t xml:space="preserve"> S.A.</w:t>
      </w:r>
      <w:r w:rsidRPr="006B075B">
        <w:rPr>
          <w:rFonts w:ascii="Arial" w:hAnsi="Arial" w:cs="Arial"/>
          <w:sz w:val="24"/>
          <w:szCs w:val="24"/>
        </w:rPr>
        <w:t xml:space="preserve">, </w:t>
      </w:r>
      <w:r w:rsidR="003703C3">
        <w:rPr>
          <w:rFonts w:ascii="Arial" w:hAnsi="Arial" w:cs="Arial"/>
          <w:sz w:val="24"/>
          <w:szCs w:val="24"/>
        </w:rPr>
        <w:t>și se vor utiliza</w:t>
      </w:r>
      <w:r w:rsidRPr="006B075B">
        <w:rPr>
          <w:rFonts w:ascii="Arial" w:hAnsi="Arial" w:cs="Arial"/>
          <w:sz w:val="24"/>
          <w:szCs w:val="24"/>
        </w:rPr>
        <w:t>:</w:t>
      </w:r>
    </w:p>
    <w:p w:rsidR="006B075B" w:rsidRPr="006B075B" w:rsidRDefault="006B075B" w:rsidP="00D448B5">
      <w:pPr>
        <w:numPr>
          <w:ilvl w:val="0"/>
          <w:numId w:val="37"/>
        </w:numPr>
        <w:tabs>
          <w:tab w:val="left" w:pos="1620"/>
        </w:tabs>
        <w:spacing w:after="120"/>
        <w:jc w:val="both"/>
        <w:rPr>
          <w:rFonts w:ascii="Arial" w:hAnsi="Arial" w:cs="Arial"/>
          <w:sz w:val="24"/>
          <w:szCs w:val="24"/>
        </w:rPr>
      </w:pPr>
      <w:r w:rsidRPr="006B075B">
        <w:rPr>
          <w:rFonts w:ascii="Arial" w:hAnsi="Arial" w:cs="Arial"/>
          <w:sz w:val="24"/>
          <w:szCs w:val="24"/>
        </w:rPr>
        <w:t>spațiul disponibil pe factura de apă prin evidențierea posibilitatea creării contului de client online și a avantajelor oferite pentru client, pe modelul adoptat și de alte companii de utilități: gaz, curent, etc.;</w:t>
      </w:r>
    </w:p>
    <w:p w:rsidR="006B075B" w:rsidRPr="006B075B" w:rsidRDefault="006B075B" w:rsidP="00D448B5">
      <w:pPr>
        <w:numPr>
          <w:ilvl w:val="0"/>
          <w:numId w:val="37"/>
        </w:numPr>
        <w:tabs>
          <w:tab w:val="left" w:pos="1620"/>
        </w:tabs>
        <w:spacing w:after="120"/>
        <w:jc w:val="both"/>
        <w:rPr>
          <w:rFonts w:ascii="Arial" w:hAnsi="Arial" w:cs="Arial"/>
          <w:sz w:val="24"/>
          <w:szCs w:val="24"/>
        </w:rPr>
      </w:pPr>
      <w:r w:rsidRPr="006B075B">
        <w:rPr>
          <w:rFonts w:ascii="Arial" w:hAnsi="Arial" w:cs="Arial"/>
          <w:sz w:val="24"/>
          <w:szCs w:val="24"/>
        </w:rPr>
        <w:t xml:space="preserve"> campanii de informare prin mijloace media: presă scrisă, presă online din județul Satu Mare, tv, radio;</w:t>
      </w:r>
    </w:p>
    <w:p w:rsidR="006B075B" w:rsidRPr="006B075B" w:rsidRDefault="006B075B" w:rsidP="00D448B5">
      <w:pPr>
        <w:numPr>
          <w:ilvl w:val="0"/>
          <w:numId w:val="37"/>
        </w:numPr>
        <w:tabs>
          <w:tab w:val="left" w:pos="1620"/>
        </w:tabs>
        <w:spacing w:after="120"/>
        <w:jc w:val="both"/>
        <w:rPr>
          <w:rFonts w:ascii="Arial" w:hAnsi="Arial" w:cs="Arial"/>
          <w:sz w:val="24"/>
          <w:szCs w:val="24"/>
        </w:rPr>
      </w:pPr>
      <w:r w:rsidRPr="006B075B">
        <w:rPr>
          <w:rFonts w:ascii="Arial" w:hAnsi="Arial" w:cs="Arial"/>
          <w:sz w:val="24"/>
          <w:szCs w:val="24"/>
        </w:rPr>
        <w:t>Campanii de informare pe social media: Facebook, etc.;</w:t>
      </w:r>
    </w:p>
    <w:p w:rsidR="006B075B" w:rsidRPr="006B075B" w:rsidRDefault="006B075B" w:rsidP="00D448B5">
      <w:pPr>
        <w:numPr>
          <w:ilvl w:val="0"/>
          <w:numId w:val="37"/>
        </w:numPr>
        <w:tabs>
          <w:tab w:val="left" w:pos="1620"/>
        </w:tabs>
        <w:spacing w:after="120"/>
        <w:jc w:val="both"/>
        <w:rPr>
          <w:rFonts w:ascii="Arial" w:hAnsi="Arial" w:cs="Arial"/>
          <w:sz w:val="24"/>
          <w:szCs w:val="24"/>
        </w:rPr>
      </w:pPr>
      <w:r w:rsidRPr="006B075B">
        <w:rPr>
          <w:rFonts w:ascii="Arial" w:hAnsi="Arial" w:cs="Arial"/>
          <w:sz w:val="24"/>
          <w:szCs w:val="24"/>
        </w:rPr>
        <w:t>Sediile primăriilor prin afișe sugestive și creative;</w:t>
      </w:r>
    </w:p>
    <w:p w:rsidR="006B075B" w:rsidRPr="006B075B" w:rsidRDefault="006B075B" w:rsidP="00D448B5">
      <w:pPr>
        <w:numPr>
          <w:ilvl w:val="0"/>
          <w:numId w:val="37"/>
        </w:numPr>
        <w:tabs>
          <w:tab w:val="left" w:pos="1620"/>
        </w:tabs>
        <w:spacing w:after="120"/>
        <w:jc w:val="both"/>
        <w:rPr>
          <w:rFonts w:ascii="Arial" w:hAnsi="Arial" w:cs="Arial"/>
          <w:sz w:val="24"/>
          <w:szCs w:val="24"/>
        </w:rPr>
      </w:pPr>
      <w:r w:rsidRPr="006B075B">
        <w:rPr>
          <w:rFonts w:ascii="Arial" w:hAnsi="Arial" w:cs="Arial"/>
          <w:sz w:val="24"/>
          <w:szCs w:val="24"/>
        </w:rPr>
        <w:t>Sediile instituțiilor publice deservite, tot prin afișe sugestive și creative;</w:t>
      </w:r>
    </w:p>
    <w:p w:rsidR="006B075B" w:rsidRPr="006B075B" w:rsidRDefault="006B075B" w:rsidP="00D448B5">
      <w:pPr>
        <w:numPr>
          <w:ilvl w:val="0"/>
          <w:numId w:val="37"/>
        </w:numPr>
        <w:tabs>
          <w:tab w:val="left" w:pos="1620"/>
        </w:tabs>
        <w:spacing w:after="120"/>
        <w:jc w:val="both"/>
        <w:rPr>
          <w:rFonts w:ascii="Arial" w:hAnsi="Arial" w:cs="Arial"/>
          <w:sz w:val="24"/>
          <w:szCs w:val="24"/>
        </w:rPr>
      </w:pPr>
      <w:r w:rsidRPr="006B075B">
        <w:rPr>
          <w:rFonts w:ascii="Arial" w:hAnsi="Arial" w:cs="Arial"/>
          <w:sz w:val="24"/>
          <w:szCs w:val="24"/>
        </w:rPr>
        <w:t>Organizarea unor concursuri pentru cei care își creează cont online, cu premii atractive mai ales pentru cei care renunță la factura tipărită. Metodă larg răspândită printre celelalte societăți de utilități;</w:t>
      </w:r>
    </w:p>
    <w:p w:rsidR="006B075B" w:rsidRPr="006B075B" w:rsidRDefault="006B075B" w:rsidP="00D448B5">
      <w:pPr>
        <w:numPr>
          <w:ilvl w:val="0"/>
          <w:numId w:val="37"/>
        </w:numPr>
        <w:tabs>
          <w:tab w:val="left" w:pos="1620"/>
        </w:tabs>
        <w:spacing w:after="120"/>
        <w:jc w:val="both"/>
        <w:rPr>
          <w:rFonts w:ascii="Arial" w:hAnsi="Arial" w:cs="Arial"/>
          <w:sz w:val="24"/>
          <w:szCs w:val="24"/>
        </w:rPr>
      </w:pPr>
      <w:r w:rsidRPr="006B075B">
        <w:rPr>
          <w:rFonts w:ascii="Arial" w:hAnsi="Arial" w:cs="Arial"/>
          <w:sz w:val="24"/>
          <w:szCs w:val="24"/>
        </w:rPr>
        <w:t>Casieriile proprii ale companiei de apă și sediile companiei</w:t>
      </w:r>
      <w:r w:rsidR="006759BD">
        <w:rPr>
          <w:rFonts w:ascii="Arial" w:hAnsi="Arial" w:cs="Arial"/>
          <w:sz w:val="24"/>
          <w:szCs w:val="24"/>
        </w:rPr>
        <w:t>.</w:t>
      </w:r>
    </w:p>
    <w:p w:rsidR="006B075B" w:rsidRPr="006B075B" w:rsidRDefault="006B075B" w:rsidP="006B075B">
      <w:pPr>
        <w:tabs>
          <w:tab w:val="left" w:pos="1620"/>
        </w:tabs>
        <w:jc w:val="both"/>
        <w:rPr>
          <w:rFonts w:ascii="Arial" w:hAnsi="Arial" w:cs="Arial"/>
          <w:sz w:val="24"/>
          <w:szCs w:val="24"/>
        </w:rPr>
      </w:pPr>
      <w:proofErr w:type="spellStart"/>
      <w:r w:rsidRPr="006B075B">
        <w:rPr>
          <w:rFonts w:ascii="Arial" w:hAnsi="Arial" w:cs="Arial"/>
          <w:sz w:val="24"/>
          <w:szCs w:val="24"/>
        </w:rPr>
        <w:t>Apaserv</w:t>
      </w:r>
      <w:proofErr w:type="spellEnd"/>
      <w:r w:rsidRPr="006B075B">
        <w:rPr>
          <w:rFonts w:ascii="Arial" w:hAnsi="Arial" w:cs="Arial"/>
          <w:sz w:val="24"/>
          <w:szCs w:val="24"/>
        </w:rPr>
        <w:t xml:space="preserve"> Satu Mare S.A. </w:t>
      </w:r>
      <w:r w:rsidR="003703C3">
        <w:rPr>
          <w:rFonts w:ascii="Arial" w:hAnsi="Arial" w:cs="Arial"/>
          <w:sz w:val="24"/>
          <w:szCs w:val="24"/>
        </w:rPr>
        <w:t>va renegocia</w:t>
      </w:r>
      <w:r w:rsidRPr="006B075B">
        <w:rPr>
          <w:rFonts w:ascii="Arial" w:hAnsi="Arial" w:cs="Arial"/>
          <w:sz w:val="24"/>
          <w:szCs w:val="24"/>
        </w:rPr>
        <w:t xml:space="preserve"> convenții</w:t>
      </w:r>
      <w:r w:rsidR="003703C3">
        <w:rPr>
          <w:rFonts w:ascii="Arial" w:hAnsi="Arial" w:cs="Arial"/>
          <w:sz w:val="24"/>
          <w:szCs w:val="24"/>
        </w:rPr>
        <w:t>le</w:t>
      </w:r>
      <w:r w:rsidRPr="006B075B">
        <w:rPr>
          <w:rFonts w:ascii="Arial" w:hAnsi="Arial" w:cs="Arial"/>
          <w:sz w:val="24"/>
          <w:szCs w:val="24"/>
        </w:rPr>
        <w:t xml:space="preserve"> cu băncile comerciale pentru a oferi posibilitatea de plată a facturilor societății, direct din platformele online ale băncilor. Acestea utilizând modalități de plată cu informații presetate pentru o mai ușoară efectuare a plăților.</w:t>
      </w:r>
    </w:p>
    <w:p w:rsidR="006B075B" w:rsidRPr="006B075B" w:rsidRDefault="006B075B" w:rsidP="006B075B">
      <w:pPr>
        <w:tabs>
          <w:tab w:val="left" w:pos="1620"/>
        </w:tabs>
        <w:jc w:val="both"/>
        <w:rPr>
          <w:rFonts w:ascii="Arial" w:hAnsi="Arial" w:cs="Arial"/>
          <w:sz w:val="24"/>
          <w:szCs w:val="24"/>
        </w:rPr>
      </w:pPr>
      <w:r w:rsidRPr="006B075B">
        <w:rPr>
          <w:rFonts w:ascii="Arial" w:hAnsi="Arial" w:cs="Arial"/>
          <w:sz w:val="24"/>
          <w:szCs w:val="24"/>
        </w:rPr>
        <w:t>Experiența și cultura populară în legătură cu posibilitatea de plată prin debit direct este încă scăzută, dar este o posibilitate care trebuie analizată și oferită în cazul în care se dovedește utilă pentru clienți și companie.</w:t>
      </w:r>
    </w:p>
    <w:p w:rsidR="004B3C5C" w:rsidRDefault="004B3C5C" w:rsidP="003703C3">
      <w:pPr>
        <w:tabs>
          <w:tab w:val="left" w:pos="1620"/>
        </w:tabs>
        <w:jc w:val="both"/>
        <w:rPr>
          <w:rFonts w:ascii="Arial" w:hAnsi="Arial" w:cs="Arial"/>
          <w:b/>
          <w:color w:val="2E74B5" w:themeColor="accent5" w:themeShade="BF"/>
          <w:sz w:val="24"/>
          <w:szCs w:val="24"/>
        </w:rPr>
      </w:pPr>
    </w:p>
    <w:p w:rsidR="004B3C5C" w:rsidRDefault="004B3C5C" w:rsidP="003703C3">
      <w:pPr>
        <w:tabs>
          <w:tab w:val="left" w:pos="1620"/>
        </w:tabs>
        <w:jc w:val="both"/>
        <w:rPr>
          <w:rFonts w:ascii="Arial" w:hAnsi="Arial" w:cs="Arial"/>
          <w:b/>
          <w:color w:val="2E74B5" w:themeColor="accent5" w:themeShade="BF"/>
          <w:sz w:val="24"/>
          <w:szCs w:val="24"/>
        </w:rPr>
      </w:pPr>
    </w:p>
    <w:p w:rsidR="004B3C5C" w:rsidRDefault="004B3C5C" w:rsidP="003703C3">
      <w:pPr>
        <w:tabs>
          <w:tab w:val="left" w:pos="1620"/>
        </w:tabs>
        <w:jc w:val="both"/>
        <w:rPr>
          <w:rFonts w:ascii="Arial" w:hAnsi="Arial" w:cs="Arial"/>
          <w:b/>
          <w:color w:val="2E74B5" w:themeColor="accent5" w:themeShade="BF"/>
          <w:sz w:val="24"/>
          <w:szCs w:val="24"/>
        </w:rPr>
      </w:pPr>
    </w:p>
    <w:p w:rsidR="003703C3" w:rsidRDefault="003703C3" w:rsidP="003703C3">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lastRenderedPageBreak/>
        <w:t xml:space="preserve">Obiectivul sectorial </w:t>
      </w:r>
      <w:r>
        <w:rPr>
          <w:rFonts w:ascii="Arial" w:hAnsi="Arial" w:cs="Arial"/>
          <w:b/>
          <w:color w:val="2E74B5" w:themeColor="accent5" w:themeShade="BF"/>
          <w:sz w:val="24"/>
          <w:szCs w:val="24"/>
        </w:rPr>
        <w:t>3</w:t>
      </w:r>
      <w:r w:rsidRPr="00713FEA">
        <w:rPr>
          <w:rFonts w:ascii="Arial" w:hAnsi="Arial" w:cs="Arial"/>
          <w:b/>
          <w:color w:val="2E74B5" w:themeColor="accent5" w:themeShade="BF"/>
          <w:sz w:val="24"/>
          <w:szCs w:val="24"/>
        </w:rPr>
        <w:t>.</w:t>
      </w:r>
      <w:r>
        <w:rPr>
          <w:rFonts w:ascii="Arial" w:hAnsi="Arial" w:cs="Arial"/>
          <w:b/>
          <w:color w:val="2E74B5" w:themeColor="accent5" w:themeShade="BF"/>
          <w:sz w:val="24"/>
          <w:szCs w:val="24"/>
        </w:rPr>
        <w:t>7</w:t>
      </w:r>
    </w:p>
    <w:p w:rsidR="003703C3" w:rsidRDefault="003703C3" w:rsidP="003703C3">
      <w:pPr>
        <w:tabs>
          <w:tab w:val="left" w:pos="1620"/>
        </w:tabs>
        <w:jc w:val="both"/>
        <w:rPr>
          <w:rFonts w:ascii="Arial" w:hAnsi="Arial" w:cs="Arial"/>
          <w:b/>
          <w:color w:val="2E74B5" w:themeColor="accent5" w:themeShade="BF"/>
          <w:sz w:val="24"/>
          <w:szCs w:val="24"/>
          <w:u w:val="single"/>
        </w:rPr>
      </w:pPr>
      <w:r w:rsidRPr="003703C3">
        <w:rPr>
          <w:rFonts w:ascii="Arial" w:hAnsi="Arial" w:cs="Arial"/>
          <w:b/>
          <w:color w:val="2E74B5" w:themeColor="accent5" w:themeShade="BF"/>
          <w:sz w:val="24"/>
          <w:szCs w:val="24"/>
          <w:u w:val="single"/>
        </w:rPr>
        <w:t>Identificarea și sancționarea poluatorilor, prin aplicarea principiului "Poluatorul plătește"</w:t>
      </w:r>
    </w:p>
    <w:p w:rsidR="003703C3" w:rsidRPr="003703C3" w:rsidRDefault="003703C3" w:rsidP="003703C3">
      <w:pPr>
        <w:tabs>
          <w:tab w:val="left" w:pos="1620"/>
        </w:tabs>
        <w:jc w:val="both"/>
        <w:rPr>
          <w:rFonts w:ascii="Arial" w:hAnsi="Arial" w:cs="Arial"/>
          <w:sz w:val="24"/>
          <w:szCs w:val="24"/>
        </w:rPr>
      </w:pPr>
      <w:r w:rsidRPr="003703C3">
        <w:rPr>
          <w:rFonts w:ascii="Arial" w:hAnsi="Arial" w:cs="Arial"/>
          <w:sz w:val="24"/>
          <w:szCs w:val="24"/>
        </w:rPr>
        <w:t>Principiul “Poluatorul plătește” este conceptul conform căruia poluatorul trebuie să plătească pentru poluarea produsă mediului. Prin plată se înțelege responsabilitate materială, financiară, etică, estetică, socială și juridică.</w:t>
      </w:r>
    </w:p>
    <w:p w:rsidR="003703C3" w:rsidRPr="003703C3" w:rsidRDefault="003703C3" w:rsidP="003703C3">
      <w:pPr>
        <w:tabs>
          <w:tab w:val="left" w:pos="1620"/>
        </w:tabs>
        <w:jc w:val="both"/>
        <w:rPr>
          <w:rFonts w:ascii="Arial" w:hAnsi="Arial" w:cs="Arial"/>
          <w:sz w:val="24"/>
          <w:szCs w:val="24"/>
        </w:rPr>
      </w:pPr>
      <w:r w:rsidRPr="003703C3">
        <w:rPr>
          <w:rFonts w:ascii="Arial" w:hAnsi="Arial" w:cs="Arial"/>
          <w:sz w:val="24"/>
          <w:szCs w:val="24"/>
        </w:rPr>
        <w:t xml:space="preserve">Biroul Mediu-Calitate, în colaborare cu Serviciul Contracte – Facturare , trebuie să  inventarieze din nou agenții economici cu care </w:t>
      </w:r>
      <w:proofErr w:type="spellStart"/>
      <w:r w:rsidRPr="003703C3">
        <w:rPr>
          <w:rFonts w:ascii="Arial" w:hAnsi="Arial" w:cs="Arial"/>
          <w:sz w:val="24"/>
          <w:szCs w:val="24"/>
        </w:rPr>
        <w:t>Apaserv</w:t>
      </w:r>
      <w:proofErr w:type="spellEnd"/>
      <w:r w:rsidRPr="003703C3">
        <w:rPr>
          <w:rFonts w:ascii="Arial" w:hAnsi="Arial" w:cs="Arial"/>
          <w:sz w:val="24"/>
          <w:szCs w:val="24"/>
        </w:rPr>
        <w:t xml:space="preserve"> Satu Mare S</w:t>
      </w:r>
      <w:r>
        <w:rPr>
          <w:rFonts w:ascii="Arial" w:hAnsi="Arial" w:cs="Arial"/>
          <w:sz w:val="24"/>
          <w:szCs w:val="24"/>
        </w:rPr>
        <w:t>.</w:t>
      </w:r>
      <w:r w:rsidRPr="003703C3">
        <w:rPr>
          <w:rFonts w:ascii="Arial" w:hAnsi="Arial" w:cs="Arial"/>
          <w:sz w:val="24"/>
          <w:szCs w:val="24"/>
        </w:rPr>
        <w:t>A</w:t>
      </w:r>
      <w:r>
        <w:rPr>
          <w:rFonts w:ascii="Arial" w:hAnsi="Arial" w:cs="Arial"/>
          <w:sz w:val="24"/>
          <w:szCs w:val="24"/>
        </w:rPr>
        <w:t>.</w:t>
      </w:r>
      <w:r w:rsidRPr="003703C3">
        <w:rPr>
          <w:rFonts w:ascii="Arial" w:hAnsi="Arial" w:cs="Arial"/>
          <w:sz w:val="24"/>
          <w:szCs w:val="24"/>
        </w:rPr>
        <w:t xml:space="preserve"> a încheiat contract de branșare/racordare și utilizare a serviciilor publice de alimentare cu apă și de canalizare, pentru a identifica eventualii noi poluatori care pot apărea ca urmarea a înființării de noi societăți comerciale sau modificărilor în structura de producție a societăților existente. </w:t>
      </w:r>
    </w:p>
    <w:p w:rsidR="003703C3" w:rsidRPr="003703C3" w:rsidRDefault="00E300F8" w:rsidP="003703C3">
      <w:pPr>
        <w:tabs>
          <w:tab w:val="left" w:pos="1620"/>
        </w:tabs>
        <w:jc w:val="both"/>
        <w:rPr>
          <w:rFonts w:ascii="Arial" w:hAnsi="Arial" w:cs="Arial"/>
          <w:sz w:val="24"/>
          <w:szCs w:val="24"/>
        </w:rPr>
      </w:pPr>
      <w:r w:rsidRPr="003703C3">
        <w:rPr>
          <w:rFonts w:ascii="Arial" w:hAnsi="Arial" w:cs="Arial"/>
          <w:sz w:val="24"/>
          <w:szCs w:val="24"/>
        </w:rPr>
        <w:t>Program</w:t>
      </w:r>
      <w:r>
        <w:rPr>
          <w:rFonts w:ascii="Arial" w:hAnsi="Arial" w:cs="Arial"/>
          <w:sz w:val="24"/>
          <w:szCs w:val="24"/>
        </w:rPr>
        <w:t xml:space="preserve">ul </w:t>
      </w:r>
      <w:r w:rsidRPr="003703C3">
        <w:rPr>
          <w:rFonts w:ascii="Arial" w:hAnsi="Arial" w:cs="Arial"/>
          <w:sz w:val="24"/>
          <w:szCs w:val="24"/>
        </w:rPr>
        <w:t xml:space="preserve">   de   monitorizare    a  indicatorilor  de  calitate  ape  uzate deversate  de  agen</w:t>
      </w:r>
      <w:r>
        <w:rPr>
          <w:rFonts w:ascii="Arial" w:hAnsi="Arial" w:cs="Arial"/>
          <w:sz w:val="24"/>
          <w:szCs w:val="24"/>
        </w:rPr>
        <w:t>ț</w:t>
      </w:r>
      <w:r w:rsidRPr="003703C3">
        <w:rPr>
          <w:rFonts w:ascii="Arial" w:hAnsi="Arial" w:cs="Arial"/>
          <w:sz w:val="24"/>
          <w:szCs w:val="24"/>
        </w:rPr>
        <w:t xml:space="preserve">ii  economici  </w:t>
      </w:r>
      <w:r>
        <w:rPr>
          <w:rFonts w:ascii="Arial" w:hAnsi="Arial" w:cs="Arial"/>
          <w:sz w:val="24"/>
          <w:szCs w:val="24"/>
        </w:rPr>
        <w:t>î</w:t>
      </w:r>
      <w:r w:rsidRPr="003703C3">
        <w:rPr>
          <w:rFonts w:ascii="Arial" w:hAnsi="Arial" w:cs="Arial"/>
          <w:sz w:val="24"/>
          <w:szCs w:val="24"/>
        </w:rPr>
        <w:t>n  re</w:t>
      </w:r>
      <w:r>
        <w:rPr>
          <w:rFonts w:ascii="Arial" w:hAnsi="Arial" w:cs="Arial"/>
          <w:sz w:val="24"/>
          <w:szCs w:val="24"/>
        </w:rPr>
        <w:t>ț</w:t>
      </w:r>
      <w:r w:rsidRPr="003703C3">
        <w:rPr>
          <w:rFonts w:ascii="Arial" w:hAnsi="Arial" w:cs="Arial"/>
          <w:sz w:val="24"/>
          <w:szCs w:val="24"/>
        </w:rPr>
        <w:t>eaua  public</w:t>
      </w:r>
      <w:r>
        <w:rPr>
          <w:rFonts w:ascii="Arial" w:hAnsi="Arial" w:cs="Arial"/>
          <w:sz w:val="24"/>
          <w:szCs w:val="24"/>
        </w:rPr>
        <w:t>ă</w:t>
      </w:r>
      <w:r w:rsidRPr="003703C3">
        <w:rPr>
          <w:rFonts w:ascii="Arial" w:hAnsi="Arial" w:cs="Arial"/>
          <w:sz w:val="24"/>
          <w:szCs w:val="24"/>
        </w:rPr>
        <w:t xml:space="preserve">  de  canalizare</w:t>
      </w:r>
      <w:r>
        <w:rPr>
          <w:rFonts w:ascii="Arial" w:hAnsi="Arial" w:cs="Arial"/>
          <w:sz w:val="24"/>
          <w:szCs w:val="24"/>
        </w:rPr>
        <w:t xml:space="preserve"> este</w:t>
      </w:r>
      <w:r w:rsidR="003703C3">
        <w:rPr>
          <w:rFonts w:ascii="Arial" w:hAnsi="Arial" w:cs="Arial"/>
          <w:sz w:val="24"/>
          <w:szCs w:val="24"/>
        </w:rPr>
        <w:t>:</w:t>
      </w:r>
    </w:p>
    <w:tbl>
      <w:tblPr>
        <w:tblW w:w="93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406"/>
        <w:gridCol w:w="1942"/>
        <w:gridCol w:w="361"/>
        <w:gridCol w:w="361"/>
        <w:gridCol w:w="361"/>
        <w:gridCol w:w="361"/>
        <w:gridCol w:w="361"/>
        <w:gridCol w:w="361"/>
        <w:gridCol w:w="361"/>
        <w:gridCol w:w="361"/>
        <w:gridCol w:w="361"/>
        <w:gridCol w:w="417"/>
        <w:gridCol w:w="417"/>
        <w:gridCol w:w="417"/>
      </w:tblGrid>
      <w:tr w:rsidR="003703C3" w:rsidRPr="003703C3" w:rsidTr="00993C54">
        <w:trPr>
          <w:trHeight w:val="390"/>
        </w:trPr>
        <w:tc>
          <w:tcPr>
            <w:tcW w:w="511" w:type="dxa"/>
            <w:vMerge w:val="restart"/>
            <w:shd w:val="clear" w:color="auto" w:fill="EDEDED"/>
            <w:vAlign w:val="center"/>
            <w:hideMark/>
          </w:tcPr>
          <w:p w:rsidR="003703C3" w:rsidRPr="003703C3" w:rsidRDefault="003703C3" w:rsidP="00993C54">
            <w:pPr>
              <w:tabs>
                <w:tab w:val="left" w:pos="1620"/>
              </w:tabs>
              <w:spacing w:after="0"/>
              <w:jc w:val="center"/>
              <w:rPr>
                <w:rFonts w:ascii="Arial" w:hAnsi="Arial" w:cs="Arial"/>
                <w:b/>
                <w:sz w:val="18"/>
                <w:szCs w:val="18"/>
              </w:rPr>
            </w:pPr>
            <w:r w:rsidRPr="003703C3">
              <w:rPr>
                <w:rFonts w:ascii="Arial" w:hAnsi="Arial" w:cs="Arial"/>
                <w:b/>
                <w:bCs/>
                <w:sz w:val="18"/>
                <w:szCs w:val="18"/>
              </w:rPr>
              <w:t>Nr.</w:t>
            </w:r>
          </w:p>
          <w:p w:rsidR="003703C3" w:rsidRPr="003703C3" w:rsidRDefault="003703C3" w:rsidP="00993C54">
            <w:pPr>
              <w:tabs>
                <w:tab w:val="left" w:pos="1620"/>
              </w:tabs>
              <w:spacing w:after="0"/>
              <w:jc w:val="center"/>
              <w:rPr>
                <w:rFonts w:ascii="Arial" w:hAnsi="Arial" w:cs="Arial"/>
                <w:b/>
                <w:sz w:val="18"/>
                <w:szCs w:val="18"/>
              </w:rPr>
            </w:pPr>
            <w:r w:rsidRPr="003703C3">
              <w:rPr>
                <w:rFonts w:ascii="Arial" w:hAnsi="Arial" w:cs="Arial"/>
                <w:b/>
                <w:bCs/>
                <w:sz w:val="18"/>
                <w:szCs w:val="18"/>
              </w:rPr>
              <w:t>crt.</w:t>
            </w:r>
          </w:p>
          <w:p w:rsidR="003703C3" w:rsidRPr="003703C3" w:rsidRDefault="003703C3" w:rsidP="00993C54">
            <w:pPr>
              <w:tabs>
                <w:tab w:val="left" w:pos="1620"/>
              </w:tabs>
              <w:spacing w:after="0"/>
              <w:jc w:val="center"/>
              <w:rPr>
                <w:rFonts w:ascii="Arial" w:hAnsi="Arial" w:cs="Arial"/>
                <w:b/>
                <w:sz w:val="18"/>
                <w:szCs w:val="18"/>
              </w:rPr>
            </w:pPr>
          </w:p>
        </w:tc>
        <w:tc>
          <w:tcPr>
            <w:tcW w:w="2408" w:type="dxa"/>
            <w:vMerge w:val="restart"/>
            <w:shd w:val="clear" w:color="auto" w:fill="EDEDED"/>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Denumirea unității/Adresa</w:t>
            </w:r>
          </w:p>
        </w:tc>
        <w:tc>
          <w:tcPr>
            <w:tcW w:w="1943" w:type="dxa"/>
            <w:vMerge w:val="restart"/>
            <w:shd w:val="clear" w:color="auto" w:fill="EDEDED"/>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Profil de activitate</w:t>
            </w:r>
          </w:p>
        </w:tc>
        <w:tc>
          <w:tcPr>
            <w:tcW w:w="4497" w:type="dxa"/>
            <w:gridSpan w:val="12"/>
            <w:shd w:val="clear" w:color="auto" w:fill="EDEDED"/>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FRECVEN</w:t>
            </w:r>
            <w:r w:rsidR="00993C54">
              <w:rPr>
                <w:rFonts w:ascii="Arial" w:hAnsi="Arial" w:cs="Arial"/>
                <w:b/>
                <w:bCs/>
                <w:sz w:val="18"/>
                <w:szCs w:val="18"/>
              </w:rPr>
              <w:t>Ț</w:t>
            </w:r>
            <w:r w:rsidRPr="003703C3">
              <w:rPr>
                <w:rFonts w:ascii="Arial" w:hAnsi="Arial" w:cs="Arial"/>
                <w:b/>
                <w:bCs/>
                <w:sz w:val="18"/>
                <w:szCs w:val="18"/>
              </w:rPr>
              <w:t>A  DE  PRELEVARE  PROBE</w:t>
            </w:r>
          </w:p>
        </w:tc>
      </w:tr>
      <w:tr w:rsidR="003703C3" w:rsidRPr="003703C3" w:rsidTr="00993C54">
        <w:trPr>
          <w:trHeight w:val="315"/>
        </w:trPr>
        <w:tc>
          <w:tcPr>
            <w:tcW w:w="511" w:type="dxa"/>
            <w:vMerge/>
            <w:shd w:val="clear" w:color="auto" w:fill="B4C6E7"/>
            <w:vAlign w:val="center"/>
            <w:hideMark/>
          </w:tcPr>
          <w:p w:rsidR="003703C3" w:rsidRPr="003703C3" w:rsidRDefault="003703C3" w:rsidP="00993C54">
            <w:pPr>
              <w:tabs>
                <w:tab w:val="left" w:pos="1620"/>
              </w:tabs>
              <w:spacing w:after="0"/>
              <w:jc w:val="center"/>
              <w:rPr>
                <w:rFonts w:ascii="Arial" w:hAnsi="Arial" w:cs="Arial"/>
                <w:b/>
                <w:bCs/>
                <w:sz w:val="18"/>
                <w:szCs w:val="18"/>
              </w:rPr>
            </w:pPr>
          </w:p>
        </w:tc>
        <w:tc>
          <w:tcPr>
            <w:tcW w:w="2408" w:type="dxa"/>
            <w:vMerge/>
            <w:shd w:val="clear" w:color="auto" w:fill="B4C6E7"/>
            <w:vAlign w:val="center"/>
            <w:hideMark/>
          </w:tcPr>
          <w:p w:rsidR="003703C3" w:rsidRPr="003703C3" w:rsidRDefault="003703C3" w:rsidP="00993C54">
            <w:pPr>
              <w:tabs>
                <w:tab w:val="left" w:pos="1620"/>
              </w:tabs>
              <w:spacing w:after="0"/>
              <w:jc w:val="center"/>
              <w:rPr>
                <w:rFonts w:ascii="Arial" w:hAnsi="Arial" w:cs="Arial"/>
                <w:b/>
                <w:bCs/>
                <w:sz w:val="18"/>
                <w:szCs w:val="18"/>
              </w:rPr>
            </w:pPr>
          </w:p>
        </w:tc>
        <w:tc>
          <w:tcPr>
            <w:tcW w:w="1943" w:type="dxa"/>
            <w:vMerge/>
            <w:shd w:val="clear" w:color="auto" w:fill="B4C6E7"/>
            <w:vAlign w:val="center"/>
            <w:hideMark/>
          </w:tcPr>
          <w:p w:rsidR="003703C3" w:rsidRPr="003703C3" w:rsidRDefault="003703C3" w:rsidP="00993C54">
            <w:pPr>
              <w:tabs>
                <w:tab w:val="left" w:pos="1620"/>
              </w:tabs>
              <w:spacing w:after="0"/>
              <w:jc w:val="center"/>
              <w:rPr>
                <w:rFonts w:ascii="Arial" w:hAnsi="Arial" w:cs="Arial"/>
                <w:b/>
                <w:bCs/>
                <w:sz w:val="18"/>
                <w:szCs w:val="18"/>
              </w:rPr>
            </w:pPr>
          </w:p>
        </w:tc>
        <w:tc>
          <w:tcPr>
            <w:tcW w:w="4497" w:type="dxa"/>
            <w:gridSpan w:val="12"/>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LUNA</w:t>
            </w:r>
          </w:p>
        </w:tc>
      </w:tr>
      <w:tr w:rsidR="003703C3" w:rsidRPr="003703C3" w:rsidTr="00993C54">
        <w:trPr>
          <w:trHeight w:val="315"/>
        </w:trPr>
        <w:tc>
          <w:tcPr>
            <w:tcW w:w="511" w:type="dxa"/>
            <w:vMerge/>
            <w:shd w:val="clear" w:color="auto" w:fill="B4C6E7"/>
            <w:vAlign w:val="center"/>
            <w:hideMark/>
          </w:tcPr>
          <w:p w:rsidR="003703C3" w:rsidRPr="003703C3" w:rsidRDefault="003703C3" w:rsidP="00993C54">
            <w:pPr>
              <w:tabs>
                <w:tab w:val="left" w:pos="1620"/>
              </w:tabs>
              <w:spacing w:after="0"/>
              <w:jc w:val="center"/>
              <w:rPr>
                <w:rFonts w:ascii="Arial" w:hAnsi="Arial" w:cs="Arial"/>
                <w:b/>
                <w:sz w:val="18"/>
                <w:szCs w:val="18"/>
              </w:rPr>
            </w:pPr>
          </w:p>
        </w:tc>
        <w:tc>
          <w:tcPr>
            <w:tcW w:w="2408" w:type="dxa"/>
            <w:vMerge/>
            <w:shd w:val="clear" w:color="auto" w:fill="B4C6E7"/>
            <w:vAlign w:val="center"/>
            <w:hideMark/>
          </w:tcPr>
          <w:p w:rsidR="003703C3" w:rsidRPr="003703C3" w:rsidRDefault="003703C3" w:rsidP="00993C54">
            <w:pPr>
              <w:tabs>
                <w:tab w:val="left" w:pos="1620"/>
              </w:tabs>
              <w:spacing w:after="0"/>
              <w:jc w:val="center"/>
              <w:rPr>
                <w:rFonts w:ascii="Arial" w:hAnsi="Arial" w:cs="Arial"/>
                <w:b/>
                <w:bCs/>
                <w:sz w:val="18"/>
                <w:szCs w:val="18"/>
              </w:rPr>
            </w:pPr>
          </w:p>
        </w:tc>
        <w:tc>
          <w:tcPr>
            <w:tcW w:w="1943" w:type="dxa"/>
            <w:vMerge/>
            <w:shd w:val="clear" w:color="auto" w:fill="B4C6E7"/>
            <w:vAlign w:val="center"/>
            <w:hideMark/>
          </w:tcPr>
          <w:p w:rsidR="003703C3" w:rsidRPr="003703C3" w:rsidRDefault="003703C3" w:rsidP="00993C54">
            <w:pPr>
              <w:tabs>
                <w:tab w:val="left" w:pos="1620"/>
              </w:tabs>
              <w:spacing w:after="0"/>
              <w:jc w:val="center"/>
              <w:rPr>
                <w:rFonts w:ascii="Arial" w:hAnsi="Arial" w:cs="Arial"/>
                <w:b/>
                <w:bCs/>
                <w:sz w:val="18"/>
                <w:szCs w:val="18"/>
              </w:rPr>
            </w:pPr>
          </w:p>
        </w:tc>
        <w:tc>
          <w:tcPr>
            <w:tcW w:w="361" w:type="dxa"/>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1</w:t>
            </w:r>
          </w:p>
        </w:tc>
        <w:tc>
          <w:tcPr>
            <w:tcW w:w="361" w:type="dxa"/>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2</w:t>
            </w:r>
          </w:p>
        </w:tc>
        <w:tc>
          <w:tcPr>
            <w:tcW w:w="361" w:type="dxa"/>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3</w:t>
            </w:r>
          </w:p>
        </w:tc>
        <w:tc>
          <w:tcPr>
            <w:tcW w:w="361" w:type="dxa"/>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4</w:t>
            </w:r>
          </w:p>
        </w:tc>
        <w:tc>
          <w:tcPr>
            <w:tcW w:w="361" w:type="dxa"/>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5</w:t>
            </w:r>
          </w:p>
        </w:tc>
        <w:tc>
          <w:tcPr>
            <w:tcW w:w="361" w:type="dxa"/>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6</w:t>
            </w:r>
          </w:p>
        </w:tc>
        <w:tc>
          <w:tcPr>
            <w:tcW w:w="361" w:type="dxa"/>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7</w:t>
            </w:r>
          </w:p>
        </w:tc>
        <w:tc>
          <w:tcPr>
            <w:tcW w:w="361" w:type="dxa"/>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8</w:t>
            </w:r>
          </w:p>
        </w:tc>
        <w:tc>
          <w:tcPr>
            <w:tcW w:w="361" w:type="dxa"/>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9</w:t>
            </w:r>
          </w:p>
        </w:tc>
        <w:tc>
          <w:tcPr>
            <w:tcW w:w="416" w:type="dxa"/>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10</w:t>
            </w:r>
          </w:p>
        </w:tc>
        <w:tc>
          <w:tcPr>
            <w:tcW w:w="416" w:type="dxa"/>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11</w:t>
            </w:r>
          </w:p>
        </w:tc>
        <w:tc>
          <w:tcPr>
            <w:tcW w:w="416" w:type="dxa"/>
            <w:shd w:val="clear" w:color="auto" w:fill="A5A5A5"/>
            <w:vAlign w:val="center"/>
            <w:hideMark/>
          </w:tcPr>
          <w:p w:rsidR="003703C3" w:rsidRPr="003703C3" w:rsidRDefault="003703C3" w:rsidP="00993C54">
            <w:pPr>
              <w:tabs>
                <w:tab w:val="left" w:pos="1620"/>
              </w:tabs>
              <w:spacing w:after="0"/>
              <w:jc w:val="center"/>
              <w:rPr>
                <w:rFonts w:ascii="Arial" w:hAnsi="Arial" w:cs="Arial"/>
                <w:b/>
                <w:bCs/>
                <w:sz w:val="18"/>
                <w:szCs w:val="18"/>
              </w:rPr>
            </w:pPr>
            <w:r w:rsidRPr="003703C3">
              <w:rPr>
                <w:rFonts w:ascii="Arial" w:hAnsi="Arial" w:cs="Arial"/>
                <w:b/>
                <w:bCs/>
                <w:sz w:val="18"/>
                <w:szCs w:val="18"/>
              </w:rPr>
              <w:t>12</w:t>
            </w:r>
          </w:p>
        </w:tc>
      </w:tr>
      <w:tr w:rsidR="003703C3" w:rsidRPr="003703C3" w:rsidTr="00993C54">
        <w:trPr>
          <w:trHeight w:val="144"/>
        </w:trPr>
        <w:tc>
          <w:tcPr>
            <w:tcW w:w="511" w:type="dxa"/>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1</w:t>
            </w:r>
          </w:p>
        </w:tc>
        <w:tc>
          <w:tcPr>
            <w:tcW w:w="2408" w:type="dxa"/>
            <w:shd w:val="clear" w:color="auto" w:fill="auto"/>
            <w:vAlign w:val="center"/>
            <w:hideMark/>
          </w:tcPr>
          <w:p w:rsidR="003703C3" w:rsidRPr="003703C3" w:rsidRDefault="003703C3" w:rsidP="00993C54">
            <w:pPr>
              <w:tabs>
                <w:tab w:val="left" w:pos="1620"/>
              </w:tabs>
              <w:spacing w:after="0"/>
              <w:rPr>
                <w:rFonts w:ascii="Arial" w:hAnsi="Arial" w:cs="Arial"/>
                <w:bCs/>
                <w:sz w:val="18"/>
                <w:szCs w:val="18"/>
              </w:rPr>
            </w:pPr>
            <w:r w:rsidRPr="003703C3">
              <w:rPr>
                <w:rFonts w:ascii="Arial" w:hAnsi="Arial" w:cs="Arial"/>
                <w:bCs/>
                <w:sz w:val="18"/>
                <w:szCs w:val="18"/>
              </w:rPr>
              <w:t>S.C.  PICOMA  S.A.</w:t>
            </w:r>
          </w:p>
        </w:tc>
        <w:tc>
          <w:tcPr>
            <w:tcW w:w="1943" w:type="dxa"/>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Prelucrarea pieilor</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r>
      <w:tr w:rsidR="003703C3" w:rsidRPr="003703C3" w:rsidTr="00993C54">
        <w:trPr>
          <w:trHeight w:val="144"/>
        </w:trPr>
        <w:tc>
          <w:tcPr>
            <w:tcW w:w="511" w:type="dxa"/>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2</w:t>
            </w:r>
          </w:p>
        </w:tc>
        <w:tc>
          <w:tcPr>
            <w:tcW w:w="2408" w:type="dxa"/>
            <w:shd w:val="clear" w:color="auto" w:fill="auto"/>
            <w:vAlign w:val="center"/>
            <w:hideMark/>
          </w:tcPr>
          <w:p w:rsidR="003703C3" w:rsidRPr="003703C3" w:rsidRDefault="00993C54" w:rsidP="00993C54">
            <w:pPr>
              <w:tabs>
                <w:tab w:val="left" w:pos="1620"/>
              </w:tabs>
              <w:spacing w:after="0"/>
              <w:rPr>
                <w:rFonts w:ascii="Arial" w:hAnsi="Arial" w:cs="Arial"/>
                <w:bCs/>
                <w:sz w:val="18"/>
                <w:szCs w:val="18"/>
              </w:rPr>
            </w:pPr>
            <w:r>
              <w:rPr>
                <w:rFonts w:ascii="Arial" w:hAnsi="Arial" w:cs="Arial"/>
                <w:bCs/>
                <w:sz w:val="18"/>
                <w:szCs w:val="18"/>
              </w:rPr>
              <w:t>S.C.</w:t>
            </w:r>
            <w:r w:rsidR="003703C3" w:rsidRPr="003703C3">
              <w:rPr>
                <w:rFonts w:ascii="Arial" w:hAnsi="Arial" w:cs="Arial"/>
                <w:bCs/>
                <w:sz w:val="18"/>
                <w:szCs w:val="18"/>
              </w:rPr>
              <w:t xml:space="preserve"> </w:t>
            </w:r>
            <w:proofErr w:type="spellStart"/>
            <w:r>
              <w:rPr>
                <w:rFonts w:ascii="Arial" w:hAnsi="Arial" w:cs="Arial"/>
                <w:bCs/>
                <w:sz w:val="18"/>
                <w:szCs w:val="18"/>
              </w:rPr>
              <w:t>D</w:t>
            </w:r>
            <w:r w:rsidR="003703C3" w:rsidRPr="003703C3">
              <w:rPr>
                <w:rFonts w:ascii="Arial" w:hAnsi="Arial" w:cs="Arial"/>
                <w:bCs/>
                <w:sz w:val="18"/>
                <w:szCs w:val="18"/>
              </w:rPr>
              <w:t>antex</w:t>
            </w:r>
            <w:proofErr w:type="spellEnd"/>
            <w:r w:rsidR="003703C3" w:rsidRPr="003703C3">
              <w:rPr>
                <w:rFonts w:ascii="Arial" w:hAnsi="Arial" w:cs="Arial"/>
                <w:bCs/>
                <w:sz w:val="18"/>
                <w:szCs w:val="18"/>
              </w:rPr>
              <w:t xml:space="preserve">  </w:t>
            </w:r>
            <w:r>
              <w:rPr>
                <w:rFonts w:ascii="Arial" w:hAnsi="Arial" w:cs="Arial"/>
                <w:bCs/>
                <w:sz w:val="18"/>
                <w:szCs w:val="18"/>
              </w:rPr>
              <w:t>S.A.</w:t>
            </w:r>
            <w:r w:rsidR="003703C3" w:rsidRPr="003703C3">
              <w:rPr>
                <w:rFonts w:ascii="Arial" w:hAnsi="Arial" w:cs="Arial"/>
                <w:bCs/>
                <w:sz w:val="18"/>
                <w:szCs w:val="18"/>
              </w:rPr>
              <w:t xml:space="preserve"> </w:t>
            </w:r>
          </w:p>
        </w:tc>
        <w:tc>
          <w:tcPr>
            <w:tcW w:w="1943" w:type="dxa"/>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Industria textilă,</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3</w:t>
            </w:r>
          </w:p>
        </w:tc>
        <w:tc>
          <w:tcPr>
            <w:tcW w:w="2408" w:type="dxa"/>
            <w:shd w:val="clear" w:color="auto" w:fill="auto"/>
            <w:vAlign w:val="center"/>
            <w:hideMark/>
          </w:tcPr>
          <w:p w:rsidR="003703C3" w:rsidRPr="003703C3" w:rsidRDefault="00993C54" w:rsidP="00993C54">
            <w:pPr>
              <w:tabs>
                <w:tab w:val="left" w:pos="1620"/>
              </w:tabs>
              <w:spacing w:after="0"/>
              <w:rPr>
                <w:rFonts w:ascii="Arial" w:hAnsi="Arial" w:cs="Arial"/>
                <w:bCs/>
                <w:sz w:val="18"/>
                <w:szCs w:val="18"/>
              </w:rPr>
            </w:pPr>
            <w:r>
              <w:rPr>
                <w:rFonts w:ascii="Arial" w:hAnsi="Arial" w:cs="Arial"/>
                <w:bCs/>
                <w:sz w:val="18"/>
                <w:szCs w:val="18"/>
              </w:rPr>
              <w:t>P</w:t>
            </w:r>
            <w:r w:rsidR="003703C3" w:rsidRPr="003703C3">
              <w:rPr>
                <w:rFonts w:ascii="Arial" w:hAnsi="Arial" w:cs="Arial"/>
                <w:bCs/>
                <w:sz w:val="18"/>
                <w:szCs w:val="18"/>
              </w:rPr>
              <w:t>enitenciar  ferma</w:t>
            </w:r>
          </w:p>
        </w:tc>
        <w:tc>
          <w:tcPr>
            <w:tcW w:w="1943" w:type="dxa"/>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Ferma  agrozootehnica</w:t>
            </w:r>
          </w:p>
        </w:tc>
        <w:tc>
          <w:tcPr>
            <w:tcW w:w="361" w:type="dxa"/>
            <w:shd w:val="clear" w:color="auto" w:fill="A8D08D"/>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8D08D"/>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8D08D"/>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8D08D"/>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8D08D"/>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8D08D"/>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8D08D"/>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8D08D"/>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8D08D"/>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A8D08D"/>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A8D08D"/>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A8D08D"/>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4</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S.C. PROMAT COMIMPEX  S.R.L.</w:t>
            </w:r>
          </w:p>
        </w:tc>
        <w:tc>
          <w:tcPr>
            <w:tcW w:w="1943"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Activități de servicii conexe agriculturii</w:t>
            </w:r>
          </w:p>
        </w:tc>
        <w:tc>
          <w:tcPr>
            <w:tcW w:w="361" w:type="dxa"/>
            <w:tcBorders>
              <w:top w:val="single" w:sz="4" w:space="0" w:color="000000"/>
              <w:left w:val="single" w:sz="4" w:space="0" w:color="000000"/>
              <w:bottom w:val="single" w:sz="4" w:space="0" w:color="000000"/>
            </w:tcBorders>
            <w:shd w:val="clear" w:color="auto" w:fill="A8D08D"/>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A8D08D"/>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A8D08D"/>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A8D08D"/>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A8D08D"/>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A8D08D"/>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A8D08D"/>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A8D08D"/>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A8D08D"/>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tcBorders>
            <w:shd w:val="clear" w:color="auto" w:fill="A8D08D"/>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tcBorders>
            <w:shd w:val="clear" w:color="auto" w:fill="A8D08D"/>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right w:val="single" w:sz="4" w:space="0" w:color="000000"/>
            </w:tcBorders>
            <w:shd w:val="clear" w:color="auto" w:fill="A8D08D"/>
            <w:vAlign w:val="center"/>
          </w:tcPr>
          <w:p w:rsidR="003703C3" w:rsidRPr="003703C3" w:rsidRDefault="003703C3" w:rsidP="00993C54">
            <w:pPr>
              <w:tabs>
                <w:tab w:val="left" w:pos="1620"/>
              </w:tabs>
              <w:spacing w:after="0"/>
              <w:jc w:val="center"/>
              <w:rPr>
                <w:rFonts w:ascii="Arial" w:hAnsi="Arial" w:cs="Arial"/>
                <w:b/>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5</w:t>
            </w:r>
          </w:p>
        </w:tc>
        <w:tc>
          <w:tcPr>
            <w:tcW w:w="2408" w:type="dxa"/>
            <w:shd w:val="clear" w:color="auto" w:fill="auto"/>
            <w:vAlign w:val="center"/>
            <w:hideMark/>
          </w:tcPr>
          <w:p w:rsidR="003703C3" w:rsidRPr="003703C3" w:rsidRDefault="00993C54" w:rsidP="00993C54">
            <w:pPr>
              <w:tabs>
                <w:tab w:val="left" w:pos="1620"/>
              </w:tabs>
              <w:spacing w:after="0"/>
              <w:rPr>
                <w:rFonts w:ascii="Arial" w:hAnsi="Arial" w:cs="Arial"/>
                <w:bCs/>
                <w:sz w:val="18"/>
                <w:szCs w:val="18"/>
              </w:rPr>
            </w:pPr>
            <w:r>
              <w:rPr>
                <w:rFonts w:ascii="Arial" w:hAnsi="Arial" w:cs="Arial"/>
                <w:bCs/>
                <w:sz w:val="18"/>
                <w:szCs w:val="18"/>
              </w:rPr>
              <w:t>S.C.</w:t>
            </w:r>
            <w:r w:rsidR="003703C3" w:rsidRPr="003703C3">
              <w:rPr>
                <w:rFonts w:ascii="Arial" w:hAnsi="Arial" w:cs="Arial"/>
                <w:bCs/>
                <w:sz w:val="18"/>
                <w:szCs w:val="18"/>
              </w:rPr>
              <w:t xml:space="preserve">  </w:t>
            </w:r>
            <w:r>
              <w:rPr>
                <w:rFonts w:ascii="Arial" w:hAnsi="Arial" w:cs="Arial"/>
                <w:bCs/>
                <w:sz w:val="18"/>
                <w:szCs w:val="18"/>
              </w:rPr>
              <w:t>M</w:t>
            </w:r>
            <w:r w:rsidR="003703C3" w:rsidRPr="003703C3">
              <w:rPr>
                <w:rFonts w:ascii="Arial" w:hAnsi="Arial" w:cs="Arial"/>
                <w:bCs/>
                <w:sz w:val="18"/>
                <w:szCs w:val="18"/>
              </w:rPr>
              <w:t xml:space="preserve">an – </w:t>
            </w:r>
            <w:r>
              <w:rPr>
                <w:rFonts w:ascii="Arial" w:hAnsi="Arial" w:cs="Arial"/>
                <w:bCs/>
                <w:sz w:val="18"/>
                <w:szCs w:val="18"/>
              </w:rPr>
              <w:t>RO</w:t>
            </w:r>
            <w:r w:rsidR="003703C3" w:rsidRPr="003703C3">
              <w:rPr>
                <w:rFonts w:ascii="Arial" w:hAnsi="Arial" w:cs="Arial"/>
                <w:bCs/>
                <w:sz w:val="18"/>
                <w:szCs w:val="18"/>
              </w:rPr>
              <w:t xml:space="preserve">  </w:t>
            </w:r>
            <w:r>
              <w:rPr>
                <w:rFonts w:ascii="Arial" w:hAnsi="Arial" w:cs="Arial"/>
                <w:bCs/>
                <w:sz w:val="18"/>
                <w:szCs w:val="18"/>
              </w:rPr>
              <w:t>S.R.L.</w:t>
            </w:r>
          </w:p>
        </w:tc>
        <w:tc>
          <w:tcPr>
            <w:tcW w:w="1943" w:type="dxa"/>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Prelucrare  oleaginoase</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r>
      <w:tr w:rsidR="003703C3" w:rsidRPr="003703C3" w:rsidTr="00993C54">
        <w:trPr>
          <w:trHeight w:val="144"/>
        </w:trPr>
        <w:tc>
          <w:tcPr>
            <w:tcW w:w="511" w:type="dxa"/>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6</w:t>
            </w:r>
          </w:p>
        </w:tc>
        <w:tc>
          <w:tcPr>
            <w:tcW w:w="2408" w:type="dxa"/>
            <w:shd w:val="clear" w:color="auto" w:fill="auto"/>
            <w:vAlign w:val="center"/>
            <w:hideMark/>
          </w:tcPr>
          <w:p w:rsidR="003703C3" w:rsidRPr="003703C3" w:rsidRDefault="00993C54" w:rsidP="00993C54">
            <w:pPr>
              <w:tabs>
                <w:tab w:val="left" w:pos="1620"/>
              </w:tabs>
              <w:spacing w:after="0"/>
              <w:rPr>
                <w:rFonts w:ascii="Arial" w:hAnsi="Arial" w:cs="Arial"/>
                <w:bCs/>
                <w:sz w:val="18"/>
                <w:szCs w:val="18"/>
              </w:rPr>
            </w:pPr>
            <w:r>
              <w:rPr>
                <w:rFonts w:ascii="Arial" w:hAnsi="Arial" w:cs="Arial"/>
                <w:bCs/>
                <w:sz w:val="18"/>
                <w:szCs w:val="18"/>
              </w:rPr>
              <w:t>S.C.</w:t>
            </w:r>
            <w:r w:rsidR="003703C3" w:rsidRPr="003703C3">
              <w:rPr>
                <w:rFonts w:ascii="Arial" w:hAnsi="Arial" w:cs="Arial"/>
                <w:bCs/>
                <w:sz w:val="18"/>
                <w:szCs w:val="18"/>
              </w:rPr>
              <w:t xml:space="preserve"> </w:t>
            </w:r>
            <w:proofErr w:type="spellStart"/>
            <w:r>
              <w:rPr>
                <w:rFonts w:ascii="Arial" w:hAnsi="Arial" w:cs="Arial"/>
                <w:bCs/>
                <w:sz w:val="18"/>
                <w:szCs w:val="18"/>
              </w:rPr>
              <w:t>P</w:t>
            </w:r>
            <w:r w:rsidR="003703C3" w:rsidRPr="003703C3">
              <w:rPr>
                <w:rFonts w:ascii="Arial" w:hAnsi="Arial" w:cs="Arial"/>
                <w:bCs/>
                <w:sz w:val="18"/>
                <w:szCs w:val="18"/>
              </w:rPr>
              <w:t>rimalact</w:t>
            </w:r>
            <w:proofErr w:type="spellEnd"/>
            <w:r w:rsidR="003703C3" w:rsidRPr="003703C3">
              <w:rPr>
                <w:rFonts w:ascii="Arial" w:hAnsi="Arial" w:cs="Arial"/>
                <w:bCs/>
                <w:sz w:val="18"/>
                <w:szCs w:val="18"/>
              </w:rPr>
              <w:t xml:space="preserve">  </w:t>
            </w:r>
            <w:r>
              <w:rPr>
                <w:rFonts w:ascii="Arial" w:hAnsi="Arial" w:cs="Arial"/>
                <w:bCs/>
                <w:sz w:val="18"/>
                <w:szCs w:val="18"/>
              </w:rPr>
              <w:t>S.R.L.</w:t>
            </w:r>
          </w:p>
        </w:tc>
        <w:tc>
          <w:tcPr>
            <w:tcW w:w="1943" w:type="dxa"/>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Industrializarea  laptelui</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7</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 xml:space="preserve"> S.C. ARCA  S.A.</w:t>
            </w:r>
          </w:p>
        </w:tc>
        <w:tc>
          <w:tcPr>
            <w:tcW w:w="1943"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Industrializarea cărnii</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8</w:t>
            </w:r>
          </w:p>
        </w:tc>
        <w:tc>
          <w:tcPr>
            <w:tcW w:w="2408" w:type="dxa"/>
            <w:shd w:val="clear" w:color="auto" w:fill="auto"/>
            <w:vAlign w:val="center"/>
            <w:hideMark/>
          </w:tcPr>
          <w:p w:rsidR="003703C3" w:rsidRPr="003703C3" w:rsidRDefault="00993C54" w:rsidP="00993C54">
            <w:pPr>
              <w:tabs>
                <w:tab w:val="left" w:pos="1620"/>
              </w:tabs>
              <w:spacing w:after="0"/>
              <w:rPr>
                <w:rFonts w:ascii="Arial" w:hAnsi="Arial" w:cs="Arial"/>
                <w:bCs/>
                <w:sz w:val="18"/>
                <w:szCs w:val="18"/>
              </w:rPr>
            </w:pPr>
            <w:r>
              <w:rPr>
                <w:rFonts w:ascii="Arial" w:hAnsi="Arial" w:cs="Arial"/>
                <w:bCs/>
                <w:sz w:val="18"/>
                <w:szCs w:val="18"/>
              </w:rPr>
              <w:t>S.C.</w:t>
            </w:r>
            <w:r w:rsidR="003703C3" w:rsidRPr="003703C3">
              <w:rPr>
                <w:rFonts w:ascii="Arial" w:hAnsi="Arial" w:cs="Arial"/>
                <w:bCs/>
                <w:sz w:val="18"/>
                <w:szCs w:val="18"/>
              </w:rPr>
              <w:t xml:space="preserve"> SAM MEAT  </w:t>
            </w:r>
            <w:r>
              <w:rPr>
                <w:rFonts w:ascii="Arial" w:hAnsi="Arial" w:cs="Arial"/>
                <w:bCs/>
                <w:sz w:val="18"/>
                <w:szCs w:val="18"/>
              </w:rPr>
              <w:t>S.R.L.</w:t>
            </w:r>
          </w:p>
        </w:tc>
        <w:tc>
          <w:tcPr>
            <w:tcW w:w="1943" w:type="dxa"/>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Abator  păsări</w:t>
            </w:r>
          </w:p>
        </w:tc>
        <w:tc>
          <w:tcPr>
            <w:tcW w:w="361" w:type="dxa"/>
            <w:shd w:val="clear" w:color="auto" w:fill="C5E0B3"/>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C5E0B3"/>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C5E0B3"/>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C5E0B3"/>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9</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S.C. SANTEC S.R.L.</w:t>
            </w:r>
          </w:p>
        </w:tc>
        <w:tc>
          <w:tcPr>
            <w:tcW w:w="1943"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Prelucrarea cârnii</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10</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S.C. MAGVACOM S.A.</w:t>
            </w:r>
          </w:p>
        </w:tc>
        <w:tc>
          <w:tcPr>
            <w:tcW w:w="1943"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Prelucrarea cârnii</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C5E0B3"/>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11</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S.C.MALTBERG INDUSTRY S.R.L.</w:t>
            </w:r>
          </w:p>
        </w:tc>
        <w:tc>
          <w:tcPr>
            <w:tcW w:w="1943"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Fabricarea smaltului pentru bere</w:t>
            </w:r>
          </w:p>
        </w:tc>
        <w:tc>
          <w:tcPr>
            <w:tcW w:w="361" w:type="dxa"/>
            <w:shd w:val="clear" w:color="auto" w:fill="E2EFD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E2EFD9"/>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E2EFD9"/>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E2EFD9"/>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12</w:t>
            </w:r>
          </w:p>
        </w:tc>
        <w:tc>
          <w:tcPr>
            <w:tcW w:w="2408" w:type="dxa"/>
            <w:shd w:val="clear" w:color="auto" w:fill="auto"/>
            <w:vAlign w:val="center"/>
            <w:hideMark/>
          </w:tcPr>
          <w:p w:rsidR="003703C3" w:rsidRPr="003703C3" w:rsidRDefault="003703C3" w:rsidP="00993C54">
            <w:pPr>
              <w:tabs>
                <w:tab w:val="left" w:pos="1620"/>
              </w:tabs>
              <w:spacing w:after="0"/>
              <w:rPr>
                <w:rFonts w:ascii="Arial" w:hAnsi="Arial" w:cs="Arial"/>
                <w:bCs/>
                <w:sz w:val="18"/>
                <w:szCs w:val="18"/>
              </w:rPr>
            </w:pPr>
            <w:r w:rsidRPr="003703C3">
              <w:rPr>
                <w:rFonts w:ascii="Arial" w:hAnsi="Arial" w:cs="Arial"/>
                <w:bCs/>
                <w:sz w:val="18"/>
                <w:szCs w:val="18"/>
              </w:rPr>
              <w:t xml:space="preserve">HB TRADITIONAL BREWERY </w:t>
            </w:r>
          </w:p>
        </w:tc>
        <w:tc>
          <w:tcPr>
            <w:tcW w:w="1943" w:type="dxa"/>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 xml:space="preserve">Fabrica  de  bere </w:t>
            </w:r>
          </w:p>
        </w:tc>
        <w:tc>
          <w:tcPr>
            <w:tcW w:w="361" w:type="dxa"/>
            <w:shd w:val="clear" w:color="auto" w:fill="E2EFD9"/>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E2EFD9"/>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E2EFD9"/>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E2EFD9"/>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E2EFD9"/>
            <w:vAlign w:val="center"/>
            <w:hideMark/>
          </w:tcPr>
          <w:p w:rsidR="003703C3" w:rsidRPr="003703C3" w:rsidRDefault="003703C3" w:rsidP="00993C54">
            <w:pPr>
              <w:tabs>
                <w:tab w:val="left" w:pos="1620"/>
              </w:tabs>
              <w:spacing w:after="0"/>
              <w:jc w:val="center"/>
              <w:rPr>
                <w:rFonts w:ascii="Arial" w:hAnsi="Arial" w:cs="Arial"/>
                <w:sz w:val="18"/>
                <w:szCs w:val="18"/>
              </w:rPr>
            </w:pPr>
          </w:p>
        </w:tc>
      </w:tr>
      <w:tr w:rsidR="003703C3" w:rsidRPr="003703C3" w:rsidTr="00993C54">
        <w:trPr>
          <w:trHeight w:val="144"/>
        </w:trPr>
        <w:tc>
          <w:tcPr>
            <w:tcW w:w="511" w:type="dxa"/>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13</w:t>
            </w:r>
          </w:p>
        </w:tc>
        <w:tc>
          <w:tcPr>
            <w:tcW w:w="2408" w:type="dxa"/>
            <w:shd w:val="clear" w:color="auto" w:fill="auto"/>
            <w:vAlign w:val="center"/>
            <w:hideMark/>
          </w:tcPr>
          <w:p w:rsidR="003703C3" w:rsidRPr="003703C3" w:rsidRDefault="00CA4957" w:rsidP="00993C54">
            <w:pPr>
              <w:tabs>
                <w:tab w:val="left" w:pos="1620"/>
              </w:tabs>
              <w:spacing w:after="0"/>
              <w:rPr>
                <w:rFonts w:ascii="Arial" w:hAnsi="Arial" w:cs="Arial"/>
                <w:bCs/>
                <w:sz w:val="18"/>
                <w:szCs w:val="18"/>
              </w:rPr>
            </w:pPr>
            <w:r>
              <w:rPr>
                <w:rFonts w:ascii="Arial" w:hAnsi="Arial" w:cs="Arial"/>
                <w:bCs/>
                <w:sz w:val="18"/>
                <w:szCs w:val="18"/>
              </w:rPr>
              <w:t>S.C. R</w:t>
            </w:r>
            <w:r w:rsidR="003703C3" w:rsidRPr="003703C3">
              <w:rPr>
                <w:rFonts w:ascii="Arial" w:hAnsi="Arial" w:cs="Arial"/>
                <w:bCs/>
                <w:sz w:val="18"/>
                <w:szCs w:val="18"/>
              </w:rPr>
              <w:t xml:space="preserve">eal </w:t>
            </w:r>
            <w:proofErr w:type="spellStart"/>
            <w:r w:rsidR="003703C3" w:rsidRPr="003703C3">
              <w:rPr>
                <w:rFonts w:ascii="Arial" w:hAnsi="Arial" w:cs="Arial"/>
                <w:bCs/>
                <w:sz w:val="18"/>
                <w:szCs w:val="18"/>
              </w:rPr>
              <w:t>friends</w:t>
            </w:r>
            <w:proofErr w:type="spellEnd"/>
            <w:r w:rsidR="003703C3" w:rsidRPr="003703C3">
              <w:rPr>
                <w:rFonts w:ascii="Arial" w:hAnsi="Arial" w:cs="Arial"/>
                <w:bCs/>
                <w:sz w:val="18"/>
                <w:szCs w:val="18"/>
              </w:rPr>
              <w:t xml:space="preserve">  </w:t>
            </w:r>
            <w:r>
              <w:rPr>
                <w:rFonts w:ascii="Arial" w:hAnsi="Arial" w:cs="Arial"/>
                <w:bCs/>
                <w:sz w:val="18"/>
                <w:szCs w:val="18"/>
              </w:rPr>
              <w:t>S.R.L.</w:t>
            </w:r>
          </w:p>
        </w:tc>
        <w:tc>
          <w:tcPr>
            <w:tcW w:w="1943" w:type="dxa"/>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 xml:space="preserve">Hipermarket </w:t>
            </w: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458"/>
        </w:trPr>
        <w:tc>
          <w:tcPr>
            <w:tcW w:w="511" w:type="dxa"/>
            <w:vMerge w:val="restart"/>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14</w:t>
            </w:r>
          </w:p>
        </w:tc>
        <w:tc>
          <w:tcPr>
            <w:tcW w:w="2408" w:type="dxa"/>
            <w:vMerge w:val="restart"/>
            <w:shd w:val="clear" w:color="auto" w:fill="auto"/>
            <w:vAlign w:val="center"/>
            <w:hideMark/>
          </w:tcPr>
          <w:p w:rsidR="003703C3" w:rsidRPr="003703C3" w:rsidRDefault="00CA4957" w:rsidP="00993C54">
            <w:pPr>
              <w:tabs>
                <w:tab w:val="left" w:pos="1620"/>
              </w:tabs>
              <w:spacing w:after="0"/>
              <w:rPr>
                <w:rFonts w:ascii="Arial" w:hAnsi="Arial" w:cs="Arial"/>
                <w:bCs/>
                <w:sz w:val="18"/>
                <w:szCs w:val="18"/>
              </w:rPr>
            </w:pPr>
            <w:r>
              <w:rPr>
                <w:rFonts w:ascii="Arial" w:hAnsi="Arial" w:cs="Arial"/>
                <w:bCs/>
                <w:sz w:val="18"/>
                <w:szCs w:val="18"/>
              </w:rPr>
              <w:t>S.C. K</w:t>
            </w:r>
            <w:r w:rsidR="003703C3" w:rsidRPr="003703C3">
              <w:rPr>
                <w:rFonts w:ascii="Arial" w:hAnsi="Arial" w:cs="Arial"/>
                <w:bCs/>
                <w:sz w:val="18"/>
                <w:szCs w:val="18"/>
              </w:rPr>
              <w:t xml:space="preserve">aufland  </w:t>
            </w:r>
            <w:r>
              <w:rPr>
                <w:rFonts w:ascii="Arial" w:hAnsi="Arial" w:cs="Arial"/>
                <w:bCs/>
                <w:sz w:val="18"/>
                <w:szCs w:val="18"/>
              </w:rPr>
              <w:t>R</w:t>
            </w:r>
            <w:r w:rsidR="003703C3" w:rsidRPr="003703C3">
              <w:rPr>
                <w:rFonts w:ascii="Arial" w:hAnsi="Arial" w:cs="Arial"/>
                <w:bCs/>
                <w:sz w:val="18"/>
                <w:szCs w:val="18"/>
              </w:rPr>
              <w:t>om</w:t>
            </w:r>
            <w:r>
              <w:rPr>
                <w:rFonts w:ascii="Arial" w:hAnsi="Arial" w:cs="Arial"/>
                <w:bCs/>
                <w:sz w:val="18"/>
                <w:szCs w:val="18"/>
              </w:rPr>
              <w:t>â</w:t>
            </w:r>
            <w:r w:rsidR="003703C3" w:rsidRPr="003703C3">
              <w:rPr>
                <w:rFonts w:ascii="Arial" w:hAnsi="Arial" w:cs="Arial"/>
                <w:bCs/>
                <w:sz w:val="18"/>
                <w:szCs w:val="18"/>
              </w:rPr>
              <w:t>nia</w:t>
            </w:r>
            <w:r>
              <w:rPr>
                <w:rFonts w:ascii="Arial" w:hAnsi="Arial" w:cs="Arial"/>
                <w:bCs/>
                <w:sz w:val="18"/>
                <w:szCs w:val="18"/>
              </w:rPr>
              <w:t xml:space="preserve"> S.C.S.</w:t>
            </w:r>
            <w:r w:rsidR="003703C3" w:rsidRPr="003703C3">
              <w:rPr>
                <w:rFonts w:ascii="Arial" w:hAnsi="Arial" w:cs="Arial"/>
                <w:bCs/>
                <w:sz w:val="18"/>
                <w:szCs w:val="18"/>
              </w:rPr>
              <w:t xml:space="preserve">  </w:t>
            </w:r>
          </w:p>
        </w:tc>
        <w:tc>
          <w:tcPr>
            <w:tcW w:w="1943" w:type="dxa"/>
            <w:vMerge w:val="restart"/>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 xml:space="preserve">Supermarket </w:t>
            </w: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458"/>
        </w:trPr>
        <w:tc>
          <w:tcPr>
            <w:tcW w:w="511" w:type="dxa"/>
            <w:vMerge/>
            <w:vAlign w:val="center"/>
            <w:hideMark/>
          </w:tcPr>
          <w:p w:rsidR="003703C3" w:rsidRPr="003703C3" w:rsidRDefault="003703C3" w:rsidP="00993C54">
            <w:pPr>
              <w:tabs>
                <w:tab w:val="left" w:pos="1620"/>
              </w:tabs>
              <w:spacing w:after="0"/>
              <w:jc w:val="center"/>
              <w:rPr>
                <w:rFonts w:ascii="Arial" w:hAnsi="Arial" w:cs="Arial"/>
                <w:bCs/>
                <w:sz w:val="18"/>
                <w:szCs w:val="18"/>
              </w:rPr>
            </w:pPr>
          </w:p>
        </w:tc>
        <w:tc>
          <w:tcPr>
            <w:tcW w:w="2408" w:type="dxa"/>
            <w:vMerge/>
            <w:vAlign w:val="center"/>
            <w:hideMark/>
          </w:tcPr>
          <w:p w:rsidR="003703C3" w:rsidRPr="003703C3" w:rsidRDefault="003703C3" w:rsidP="00993C54">
            <w:pPr>
              <w:tabs>
                <w:tab w:val="left" w:pos="1620"/>
              </w:tabs>
              <w:spacing w:after="0"/>
              <w:rPr>
                <w:rFonts w:ascii="Arial" w:hAnsi="Arial" w:cs="Arial"/>
                <w:bCs/>
                <w:sz w:val="18"/>
                <w:szCs w:val="18"/>
              </w:rPr>
            </w:pPr>
          </w:p>
        </w:tc>
        <w:tc>
          <w:tcPr>
            <w:tcW w:w="1943" w:type="dxa"/>
            <w:vMerge/>
            <w:vAlign w:val="center"/>
            <w:hideMark/>
          </w:tcPr>
          <w:p w:rsidR="003703C3" w:rsidRPr="003703C3" w:rsidRDefault="003703C3" w:rsidP="00993C54">
            <w:pPr>
              <w:tabs>
                <w:tab w:val="left" w:pos="1620"/>
              </w:tabs>
              <w:spacing w:after="0"/>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r>
      <w:tr w:rsidR="003703C3" w:rsidRPr="003703C3" w:rsidTr="00993C54">
        <w:trPr>
          <w:trHeight w:val="458"/>
        </w:trPr>
        <w:tc>
          <w:tcPr>
            <w:tcW w:w="511" w:type="dxa"/>
            <w:vMerge w:val="restart"/>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15</w:t>
            </w:r>
          </w:p>
        </w:tc>
        <w:tc>
          <w:tcPr>
            <w:tcW w:w="2408" w:type="dxa"/>
            <w:vMerge w:val="restart"/>
            <w:shd w:val="clear" w:color="auto" w:fill="auto"/>
            <w:vAlign w:val="center"/>
            <w:hideMark/>
          </w:tcPr>
          <w:p w:rsidR="003703C3" w:rsidRPr="003703C3" w:rsidRDefault="00CA4957" w:rsidP="00993C54">
            <w:pPr>
              <w:tabs>
                <w:tab w:val="left" w:pos="1620"/>
              </w:tabs>
              <w:spacing w:after="0"/>
              <w:rPr>
                <w:rFonts w:ascii="Arial" w:hAnsi="Arial" w:cs="Arial"/>
                <w:bCs/>
                <w:sz w:val="18"/>
                <w:szCs w:val="18"/>
              </w:rPr>
            </w:pPr>
            <w:r>
              <w:rPr>
                <w:rFonts w:ascii="Arial" w:hAnsi="Arial" w:cs="Arial"/>
                <w:bCs/>
                <w:sz w:val="18"/>
                <w:szCs w:val="18"/>
              </w:rPr>
              <w:t>S.C. B</w:t>
            </w:r>
            <w:r w:rsidR="003703C3" w:rsidRPr="003703C3">
              <w:rPr>
                <w:rFonts w:ascii="Arial" w:hAnsi="Arial" w:cs="Arial"/>
                <w:bCs/>
                <w:sz w:val="18"/>
                <w:szCs w:val="18"/>
              </w:rPr>
              <w:t xml:space="preserve">illa  </w:t>
            </w:r>
            <w:r>
              <w:rPr>
                <w:rFonts w:ascii="Arial" w:hAnsi="Arial" w:cs="Arial"/>
                <w:bCs/>
                <w:sz w:val="18"/>
                <w:szCs w:val="18"/>
              </w:rPr>
              <w:t>(</w:t>
            </w:r>
            <w:proofErr w:type="spellStart"/>
            <w:r>
              <w:rPr>
                <w:rFonts w:ascii="Arial" w:hAnsi="Arial" w:cs="Arial"/>
                <w:bCs/>
                <w:sz w:val="18"/>
                <w:szCs w:val="18"/>
              </w:rPr>
              <w:t>Carefour</w:t>
            </w:r>
            <w:proofErr w:type="spellEnd"/>
            <w:r>
              <w:rPr>
                <w:rFonts w:ascii="Arial" w:hAnsi="Arial" w:cs="Arial"/>
                <w:bCs/>
                <w:sz w:val="18"/>
                <w:szCs w:val="18"/>
              </w:rPr>
              <w:t>)</w:t>
            </w:r>
          </w:p>
        </w:tc>
        <w:tc>
          <w:tcPr>
            <w:tcW w:w="1943" w:type="dxa"/>
            <w:vMerge w:val="restart"/>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 xml:space="preserve">Supermarket </w:t>
            </w: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vMerge w:val="restart"/>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r>
      <w:tr w:rsidR="003703C3" w:rsidRPr="003703C3" w:rsidTr="00993C54">
        <w:trPr>
          <w:trHeight w:val="458"/>
        </w:trPr>
        <w:tc>
          <w:tcPr>
            <w:tcW w:w="511" w:type="dxa"/>
            <w:vMerge/>
            <w:vAlign w:val="center"/>
            <w:hideMark/>
          </w:tcPr>
          <w:p w:rsidR="003703C3" w:rsidRPr="003703C3" w:rsidRDefault="003703C3" w:rsidP="00993C54">
            <w:pPr>
              <w:tabs>
                <w:tab w:val="left" w:pos="1620"/>
              </w:tabs>
              <w:spacing w:after="0"/>
              <w:jc w:val="center"/>
              <w:rPr>
                <w:rFonts w:ascii="Arial" w:hAnsi="Arial" w:cs="Arial"/>
                <w:bCs/>
                <w:sz w:val="18"/>
                <w:szCs w:val="18"/>
              </w:rPr>
            </w:pPr>
          </w:p>
        </w:tc>
        <w:tc>
          <w:tcPr>
            <w:tcW w:w="2408" w:type="dxa"/>
            <w:vMerge/>
            <w:vAlign w:val="center"/>
            <w:hideMark/>
          </w:tcPr>
          <w:p w:rsidR="003703C3" w:rsidRPr="003703C3" w:rsidRDefault="003703C3" w:rsidP="00993C54">
            <w:pPr>
              <w:tabs>
                <w:tab w:val="left" w:pos="1620"/>
              </w:tabs>
              <w:spacing w:after="0"/>
              <w:rPr>
                <w:rFonts w:ascii="Arial" w:hAnsi="Arial" w:cs="Arial"/>
                <w:bCs/>
                <w:sz w:val="18"/>
                <w:szCs w:val="18"/>
              </w:rPr>
            </w:pPr>
          </w:p>
        </w:tc>
        <w:tc>
          <w:tcPr>
            <w:tcW w:w="1943" w:type="dxa"/>
            <w:vMerge/>
            <w:vAlign w:val="center"/>
            <w:hideMark/>
          </w:tcPr>
          <w:p w:rsidR="003703C3" w:rsidRPr="003703C3" w:rsidRDefault="003703C3" w:rsidP="00993C54">
            <w:pPr>
              <w:tabs>
                <w:tab w:val="left" w:pos="1620"/>
              </w:tabs>
              <w:spacing w:after="0"/>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vMerge/>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r>
      <w:tr w:rsidR="003703C3" w:rsidRPr="003703C3" w:rsidTr="00993C54">
        <w:trPr>
          <w:trHeight w:val="144"/>
        </w:trPr>
        <w:tc>
          <w:tcPr>
            <w:tcW w:w="511" w:type="dxa"/>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16</w:t>
            </w:r>
          </w:p>
        </w:tc>
        <w:tc>
          <w:tcPr>
            <w:tcW w:w="2408" w:type="dxa"/>
            <w:shd w:val="clear" w:color="auto" w:fill="auto"/>
            <w:vAlign w:val="center"/>
            <w:hideMark/>
          </w:tcPr>
          <w:p w:rsidR="003703C3" w:rsidRPr="003703C3" w:rsidRDefault="003703C3" w:rsidP="00993C54">
            <w:pPr>
              <w:tabs>
                <w:tab w:val="left" w:pos="1620"/>
              </w:tabs>
              <w:spacing w:after="0"/>
              <w:rPr>
                <w:rFonts w:ascii="Arial" w:hAnsi="Arial" w:cs="Arial"/>
                <w:bCs/>
                <w:sz w:val="18"/>
                <w:szCs w:val="18"/>
              </w:rPr>
            </w:pPr>
            <w:r w:rsidRPr="003703C3">
              <w:rPr>
                <w:rFonts w:ascii="Arial" w:hAnsi="Arial" w:cs="Arial"/>
                <w:bCs/>
                <w:sz w:val="18"/>
                <w:szCs w:val="18"/>
              </w:rPr>
              <w:t>S.C. AUCHAN ROMANIA  S.A.</w:t>
            </w:r>
          </w:p>
        </w:tc>
        <w:tc>
          <w:tcPr>
            <w:tcW w:w="1943" w:type="dxa"/>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 xml:space="preserve">Hipermarket </w:t>
            </w: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FFF2CC"/>
            <w:vAlign w:val="center"/>
            <w:hideMark/>
          </w:tcPr>
          <w:p w:rsidR="003703C3" w:rsidRPr="003703C3" w:rsidRDefault="003703C3" w:rsidP="00993C54">
            <w:pPr>
              <w:tabs>
                <w:tab w:val="left" w:pos="1620"/>
              </w:tabs>
              <w:spacing w:after="0"/>
              <w:jc w:val="center"/>
              <w:rPr>
                <w:rFonts w:ascii="Arial" w:hAnsi="Arial" w:cs="Arial"/>
                <w:sz w:val="18"/>
                <w:szCs w:val="18"/>
              </w:rPr>
            </w:pPr>
          </w:p>
        </w:tc>
      </w:tr>
      <w:tr w:rsidR="003703C3" w:rsidRPr="003703C3" w:rsidTr="00993C54">
        <w:trPr>
          <w:trHeight w:val="144"/>
        </w:trPr>
        <w:tc>
          <w:tcPr>
            <w:tcW w:w="511" w:type="dxa"/>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17</w:t>
            </w:r>
          </w:p>
        </w:tc>
        <w:tc>
          <w:tcPr>
            <w:tcW w:w="2408" w:type="dxa"/>
            <w:shd w:val="clear" w:color="auto" w:fill="auto"/>
            <w:vAlign w:val="center"/>
            <w:hideMark/>
          </w:tcPr>
          <w:p w:rsidR="003703C3" w:rsidRPr="003703C3" w:rsidRDefault="003703C3" w:rsidP="00993C54">
            <w:pPr>
              <w:tabs>
                <w:tab w:val="left" w:pos="1620"/>
              </w:tabs>
              <w:spacing w:after="0"/>
              <w:rPr>
                <w:rFonts w:ascii="Arial" w:hAnsi="Arial" w:cs="Arial"/>
                <w:bCs/>
                <w:sz w:val="18"/>
                <w:szCs w:val="18"/>
              </w:rPr>
            </w:pPr>
            <w:r w:rsidRPr="003703C3">
              <w:rPr>
                <w:rFonts w:ascii="Arial" w:hAnsi="Arial" w:cs="Arial"/>
                <w:bCs/>
                <w:sz w:val="18"/>
                <w:szCs w:val="18"/>
              </w:rPr>
              <w:t>S.C. Alfa rom</w:t>
            </w:r>
            <w:r w:rsidR="00CA4957">
              <w:rPr>
                <w:rFonts w:ascii="Arial" w:hAnsi="Arial" w:cs="Arial"/>
                <w:bCs/>
                <w:sz w:val="18"/>
                <w:szCs w:val="18"/>
              </w:rPr>
              <w:t xml:space="preserve"> S.R.L.</w:t>
            </w:r>
          </w:p>
        </w:tc>
        <w:tc>
          <w:tcPr>
            <w:tcW w:w="1943" w:type="dxa"/>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Mixturi asfaltice</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hideMark/>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18</w:t>
            </w:r>
          </w:p>
        </w:tc>
        <w:tc>
          <w:tcPr>
            <w:tcW w:w="2408" w:type="dxa"/>
            <w:shd w:val="clear" w:color="auto" w:fill="auto"/>
            <w:vAlign w:val="center"/>
            <w:hideMark/>
          </w:tcPr>
          <w:p w:rsidR="003703C3" w:rsidRPr="003703C3" w:rsidRDefault="003703C3" w:rsidP="00993C54">
            <w:pPr>
              <w:tabs>
                <w:tab w:val="left" w:pos="1620"/>
              </w:tabs>
              <w:spacing w:after="0"/>
              <w:rPr>
                <w:rFonts w:ascii="Arial" w:hAnsi="Arial" w:cs="Arial"/>
                <w:bCs/>
                <w:sz w:val="18"/>
                <w:szCs w:val="18"/>
              </w:rPr>
            </w:pPr>
            <w:r w:rsidRPr="003703C3">
              <w:rPr>
                <w:rFonts w:ascii="Arial" w:hAnsi="Arial" w:cs="Arial"/>
                <w:bCs/>
                <w:sz w:val="18"/>
                <w:szCs w:val="18"/>
              </w:rPr>
              <w:t>SPASIMD  DOBA</w:t>
            </w:r>
          </w:p>
        </w:tc>
        <w:tc>
          <w:tcPr>
            <w:tcW w:w="1943" w:type="dxa"/>
            <w:shd w:val="clear" w:color="auto" w:fill="auto"/>
            <w:vAlign w:val="center"/>
            <w:hideMark/>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Depozit ecologic de gunoi</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auto"/>
            <w:vAlign w:val="center"/>
            <w:hideMark/>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19</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S.C.  ARDEALUL  S.A.</w:t>
            </w:r>
          </w:p>
        </w:tc>
        <w:tc>
          <w:tcPr>
            <w:tcW w:w="1943"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Producție  ulei</w:t>
            </w: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b/>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20</w:t>
            </w:r>
          </w:p>
        </w:tc>
        <w:tc>
          <w:tcPr>
            <w:tcW w:w="2408" w:type="dxa"/>
            <w:shd w:val="clear" w:color="auto" w:fill="auto"/>
            <w:vAlign w:val="center"/>
          </w:tcPr>
          <w:p w:rsidR="003703C3" w:rsidRPr="003703C3" w:rsidRDefault="00CA4957" w:rsidP="00993C54">
            <w:pPr>
              <w:tabs>
                <w:tab w:val="left" w:pos="1620"/>
              </w:tabs>
              <w:spacing w:after="0"/>
              <w:rPr>
                <w:rFonts w:ascii="Arial" w:hAnsi="Arial" w:cs="Arial"/>
                <w:bCs/>
                <w:sz w:val="18"/>
                <w:szCs w:val="18"/>
              </w:rPr>
            </w:pPr>
            <w:r>
              <w:rPr>
                <w:rFonts w:ascii="Arial" w:hAnsi="Arial" w:cs="Arial"/>
                <w:sz w:val="18"/>
                <w:szCs w:val="18"/>
              </w:rPr>
              <w:t>S.C.</w:t>
            </w:r>
            <w:r w:rsidR="003703C3" w:rsidRPr="003703C3">
              <w:rPr>
                <w:rFonts w:ascii="Arial" w:hAnsi="Arial" w:cs="Arial"/>
                <w:sz w:val="18"/>
                <w:szCs w:val="18"/>
              </w:rPr>
              <w:t xml:space="preserve"> </w:t>
            </w:r>
            <w:proofErr w:type="spellStart"/>
            <w:r>
              <w:rPr>
                <w:rFonts w:ascii="Arial" w:hAnsi="Arial" w:cs="Arial"/>
                <w:sz w:val="18"/>
                <w:szCs w:val="18"/>
              </w:rPr>
              <w:t>C</w:t>
            </w:r>
            <w:r w:rsidR="003703C3" w:rsidRPr="003703C3">
              <w:rPr>
                <w:rFonts w:ascii="Arial" w:hAnsi="Arial" w:cs="Arial"/>
                <w:sz w:val="18"/>
                <w:szCs w:val="18"/>
              </w:rPr>
              <w:t>ontitech</w:t>
            </w:r>
            <w:proofErr w:type="spellEnd"/>
            <w:r w:rsidR="003703C3" w:rsidRPr="003703C3">
              <w:rPr>
                <w:rFonts w:ascii="Arial" w:hAnsi="Arial" w:cs="Arial"/>
                <w:sz w:val="18"/>
                <w:szCs w:val="18"/>
              </w:rPr>
              <w:t xml:space="preserve">  </w:t>
            </w:r>
            <w:r>
              <w:rPr>
                <w:rFonts w:ascii="Arial" w:hAnsi="Arial" w:cs="Arial"/>
                <w:sz w:val="18"/>
                <w:szCs w:val="18"/>
              </w:rPr>
              <w:t>F</w:t>
            </w:r>
            <w:r w:rsidR="003703C3" w:rsidRPr="003703C3">
              <w:rPr>
                <w:rFonts w:ascii="Arial" w:hAnsi="Arial" w:cs="Arial"/>
                <w:sz w:val="18"/>
                <w:szCs w:val="18"/>
              </w:rPr>
              <w:t xml:space="preserve">luid  </w:t>
            </w:r>
            <w:proofErr w:type="spellStart"/>
            <w:r>
              <w:rPr>
                <w:rFonts w:ascii="Arial" w:hAnsi="Arial" w:cs="Arial"/>
                <w:sz w:val="18"/>
                <w:szCs w:val="18"/>
              </w:rPr>
              <w:lastRenderedPageBreak/>
              <w:t>A</w:t>
            </w:r>
            <w:r w:rsidR="003703C3" w:rsidRPr="003703C3">
              <w:rPr>
                <w:rFonts w:ascii="Arial" w:hAnsi="Arial" w:cs="Arial"/>
                <w:sz w:val="18"/>
                <w:szCs w:val="18"/>
              </w:rPr>
              <w:t>utomotive</w:t>
            </w:r>
            <w:proofErr w:type="spellEnd"/>
            <w:r w:rsidR="003703C3" w:rsidRPr="003703C3">
              <w:rPr>
                <w:rFonts w:ascii="Arial" w:hAnsi="Arial" w:cs="Arial"/>
                <w:sz w:val="18"/>
                <w:szCs w:val="18"/>
              </w:rPr>
              <w:t xml:space="preserve"> </w:t>
            </w:r>
            <w:r>
              <w:rPr>
                <w:rFonts w:ascii="Arial" w:hAnsi="Arial" w:cs="Arial"/>
                <w:sz w:val="18"/>
                <w:szCs w:val="18"/>
              </w:rPr>
              <w:t>R</w:t>
            </w:r>
            <w:r w:rsidR="003703C3" w:rsidRPr="003703C3">
              <w:rPr>
                <w:rFonts w:ascii="Arial" w:hAnsi="Arial" w:cs="Arial"/>
                <w:sz w:val="18"/>
                <w:szCs w:val="18"/>
              </w:rPr>
              <w:t>omania</w:t>
            </w:r>
            <w:r>
              <w:rPr>
                <w:rFonts w:ascii="Arial" w:hAnsi="Arial" w:cs="Arial"/>
                <w:sz w:val="18"/>
                <w:szCs w:val="18"/>
              </w:rPr>
              <w:t xml:space="preserve"> S.A.</w:t>
            </w:r>
          </w:p>
        </w:tc>
        <w:tc>
          <w:tcPr>
            <w:tcW w:w="1943"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lastRenderedPageBreak/>
              <w:t xml:space="preserve">Producție  furtun  din  </w:t>
            </w:r>
            <w:r w:rsidRPr="003703C3">
              <w:rPr>
                <w:rFonts w:ascii="Arial" w:hAnsi="Arial" w:cs="Arial"/>
                <w:sz w:val="18"/>
                <w:szCs w:val="18"/>
              </w:rPr>
              <w:lastRenderedPageBreak/>
              <w:t>cauciuc</w:t>
            </w: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lastRenderedPageBreak/>
              <w:t>X</w:t>
            </w: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right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b/>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21</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S.C. TAURIL S.R.L.</w:t>
            </w:r>
          </w:p>
        </w:tc>
        <w:tc>
          <w:tcPr>
            <w:tcW w:w="1943"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 xml:space="preserve">Vulcanizarea articolelor de cauciuc </w:t>
            </w: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right w:val="single" w:sz="4" w:space="0" w:color="000000"/>
            </w:tcBorders>
            <w:shd w:val="clear" w:color="auto" w:fill="FFD966"/>
            <w:vAlign w:val="center"/>
          </w:tcPr>
          <w:p w:rsidR="003703C3" w:rsidRPr="003703C3" w:rsidRDefault="003703C3" w:rsidP="00993C54">
            <w:pPr>
              <w:tabs>
                <w:tab w:val="left" w:pos="1620"/>
              </w:tabs>
              <w:spacing w:after="0"/>
              <w:jc w:val="center"/>
              <w:rPr>
                <w:rFonts w:ascii="Arial" w:hAnsi="Arial" w:cs="Arial"/>
                <w:sz w:val="18"/>
                <w:szCs w:val="18"/>
              </w:rPr>
            </w:pP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22</w:t>
            </w:r>
          </w:p>
        </w:tc>
        <w:tc>
          <w:tcPr>
            <w:tcW w:w="2408" w:type="dxa"/>
            <w:shd w:val="clear" w:color="auto" w:fill="auto"/>
            <w:vAlign w:val="center"/>
          </w:tcPr>
          <w:p w:rsidR="003703C3" w:rsidRPr="003703C3" w:rsidRDefault="00CA4957" w:rsidP="00993C54">
            <w:pPr>
              <w:tabs>
                <w:tab w:val="left" w:pos="1620"/>
              </w:tabs>
              <w:spacing w:after="0"/>
              <w:rPr>
                <w:rFonts w:ascii="Arial" w:hAnsi="Arial" w:cs="Arial"/>
                <w:sz w:val="18"/>
                <w:szCs w:val="18"/>
              </w:rPr>
            </w:pPr>
            <w:r>
              <w:rPr>
                <w:rFonts w:ascii="Arial" w:hAnsi="Arial" w:cs="Arial"/>
                <w:sz w:val="18"/>
                <w:szCs w:val="18"/>
              </w:rPr>
              <w:t>S.C.</w:t>
            </w:r>
            <w:r w:rsidR="003703C3" w:rsidRPr="003703C3">
              <w:rPr>
                <w:rFonts w:ascii="Arial" w:hAnsi="Arial" w:cs="Arial"/>
                <w:sz w:val="18"/>
                <w:szCs w:val="18"/>
              </w:rPr>
              <w:t xml:space="preserve"> </w:t>
            </w:r>
            <w:proofErr w:type="spellStart"/>
            <w:r>
              <w:rPr>
                <w:rFonts w:ascii="Arial" w:hAnsi="Arial" w:cs="Arial"/>
                <w:sz w:val="18"/>
                <w:szCs w:val="18"/>
              </w:rPr>
              <w:t>A</w:t>
            </w:r>
            <w:r w:rsidR="003703C3" w:rsidRPr="003703C3">
              <w:rPr>
                <w:rFonts w:ascii="Arial" w:hAnsi="Arial" w:cs="Arial"/>
                <w:sz w:val="18"/>
                <w:szCs w:val="18"/>
              </w:rPr>
              <w:t>lconor</w:t>
            </w:r>
            <w:proofErr w:type="spellEnd"/>
            <w:r w:rsidR="003703C3" w:rsidRPr="003703C3">
              <w:rPr>
                <w:rFonts w:ascii="Arial" w:hAnsi="Arial" w:cs="Arial"/>
                <w:sz w:val="18"/>
                <w:szCs w:val="18"/>
              </w:rPr>
              <w:t xml:space="preserve"> company</w:t>
            </w:r>
            <w:r>
              <w:rPr>
                <w:rFonts w:ascii="Arial" w:hAnsi="Arial" w:cs="Arial"/>
                <w:sz w:val="18"/>
                <w:szCs w:val="18"/>
              </w:rPr>
              <w:t xml:space="preserve"> S.A.</w:t>
            </w:r>
          </w:p>
        </w:tc>
        <w:tc>
          <w:tcPr>
            <w:tcW w:w="1943"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Producție  sucuri</w:t>
            </w: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703C3" w:rsidRPr="003703C3" w:rsidRDefault="003703C3" w:rsidP="00993C54">
            <w:pPr>
              <w:tabs>
                <w:tab w:val="left" w:pos="1620"/>
              </w:tabs>
              <w:spacing w:after="0"/>
              <w:jc w:val="center"/>
              <w:rPr>
                <w:rFonts w:ascii="Arial" w:hAnsi="Arial" w:cs="Arial"/>
                <w:b/>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23</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S.C. ELECTROLUX  ROMÂNIA S.A.</w:t>
            </w:r>
          </w:p>
        </w:tc>
        <w:tc>
          <w:tcPr>
            <w:tcW w:w="1943"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Produse electrocasnice</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right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24</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S.C. UNIO S.A.</w:t>
            </w:r>
          </w:p>
        </w:tc>
        <w:tc>
          <w:tcPr>
            <w:tcW w:w="1943"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Utilaj  tehnologic</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right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25</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S.C. AUTONOVA S.A.</w:t>
            </w:r>
          </w:p>
        </w:tc>
        <w:tc>
          <w:tcPr>
            <w:tcW w:w="1943"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Piese  auto</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right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26</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S.C. SOMETA   S.A.</w:t>
            </w:r>
          </w:p>
        </w:tc>
        <w:tc>
          <w:tcPr>
            <w:tcW w:w="1943"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Producție rezervoare , cisterne și containere metalice</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right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b/>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27</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S.C. SATURN S.A.</w:t>
            </w:r>
          </w:p>
        </w:tc>
        <w:tc>
          <w:tcPr>
            <w:tcW w:w="1943"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Confecții  metalice</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right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28</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 xml:space="preserve">TECHNOLOGIES   S.R.L. </w:t>
            </w:r>
          </w:p>
        </w:tc>
        <w:tc>
          <w:tcPr>
            <w:tcW w:w="1943" w:type="dxa"/>
            <w:tcBorders>
              <w:top w:val="single" w:sz="4" w:space="0" w:color="000000"/>
              <w:left w:val="single" w:sz="4" w:space="0" w:color="000000"/>
              <w:bottom w:val="single" w:sz="4" w:space="0" w:color="000000"/>
            </w:tcBorders>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Confecții metalice</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tcBorders>
              <w:top w:val="single" w:sz="4" w:space="0" w:color="000000"/>
              <w:left w:val="single" w:sz="4" w:space="0" w:color="000000"/>
              <w:bottom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tcBorders>
              <w:top w:val="single" w:sz="4" w:space="0" w:color="000000"/>
              <w:left w:val="single" w:sz="4" w:space="0" w:color="000000"/>
              <w:bottom w:val="single" w:sz="4" w:space="0" w:color="000000"/>
              <w:right w:val="single" w:sz="4" w:space="0" w:color="000000"/>
            </w:tcBorders>
            <w:shd w:val="clear" w:color="auto" w:fill="BF8F00"/>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29</w:t>
            </w:r>
          </w:p>
        </w:tc>
        <w:tc>
          <w:tcPr>
            <w:tcW w:w="2408"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 xml:space="preserve">S.C.  COMV – MOBILA  S.A. </w:t>
            </w:r>
          </w:p>
        </w:tc>
        <w:tc>
          <w:tcPr>
            <w:tcW w:w="1943"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Producție mobilier</w:t>
            </w: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r>
      <w:tr w:rsidR="003703C3" w:rsidRPr="003703C3" w:rsidTr="00993C54">
        <w:trPr>
          <w:trHeight w:val="144"/>
        </w:trPr>
        <w:tc>
          <w:tcPr>
            <w:tcW w:w="511" w:type="dxa"/>
            <w:shd w:val="clear" w:color="auto" w:fill="auto"/>
            <w:vAlign w:val="center"/>
          </w:tcPr>
          <w:p w:rsidR="003703C3" w:rsidRPr="003703C3" w:rsidRDefault="003703C3" w:rsidP="00993C54">
            <w:pPr>
              <w:tabs>
                <w:tab w:val="left" w:pos="1620"/>
              </w:tabs>
              <w:spacing w:after="0"/>
              <w:jc w:val="center"/>
              <w:rPr>
                <w:rFonts w:ascii="Arial" w:hAnsi="Arial" w:cs="Arial"/>
                <w:bCs/>
                <w:sz w:val="18"/>
                <w:szCs w:val="18"/>
              </w:rPr>
            </w:pPr>
            <w:r w:rsidRPr="003703C3">
              <w:rPr>
                <w:rFonts w:ascii="Arial" w:hAnsi="Arial" w:cs="Arial"/>
                <w:bCs/>
                <w:sz w:val="18"/>
                <w:szCs w:val="18"/>
              </w:rPr>
              <w:t>30</w:t>
            </w:r>
          </w:p>
        </w:tc>
        <w:tc>
          <w:tcPr>
            <w:tcW w:w="2408" w:type="dxa"/>
            <w:shd w:val="clear" w:color="auto" w:fill="auto"/>
            <w:vAlign w:val="center"/>
          </w:tcPr>
          <w:p w:rsidR="003703C3" w:rsidRPr="003703C3" w:rsidRDefault="00CA4957" w:rsidP="003703C3">
            <w:pPr>
              <w:tabs>
                <w:tab w:val="left" w:pos="1620"/>
              </w:tabs>
              <w:spacing w:after="0"/>
              <w:jc w:val="both"/>
              <w:rPr>
                <w:rFonts w:ascii="Arial" w:hAnsi="Arial" w:cs="Arial"/>
                <w:sz w:val="18"/>
                <w:szCs w:val="18"/>
              </w:rPr>
            </w:pPr>
            <w:r>
              <w:rPr>
                <w:rFonts w:ascii="Arial" w:hAnsi="Arial" w:cs="Arial"/>
                <w:sz w:val="18"/>
                <w:szCs w:val="18"/>
              </w:rPr>
              <w:t>S.C.</w:t>
            </w:r>
            <w:r w:rsidR="003703C3" w:rsidRPr="003703C3">
              <w:rPr>
                <w:rFonts w:ascii="Arial" w:hAnsi="Arial" w:cs="Arial"/>
                <w:sz w:val="18"/>
                <w:szCs w:val="18"/>
              </w:rPr>
              <w:t xml:space="preserve"> </w:t>
            </w:r>
            <w:proofErr w:type="spellStart"/>
            <w:r>
              <w:rPr>
                <w:rFonts w:ascii="Arial" w:hAnsi="Arial" w:cs="Arial"/>
                <w:sz w:val="18"/>
                <w:szCs w:val="18"/>
              </w:rPr>
              <w:t>A</w:t>
            </w:r>
            <w:r w:rsidR="003703C3" w:rsidRPr="003703C3">
              <w:rPr>
                <w:rFonts w:ascii="Arial" w:hAnsi="Arial" w:cs="Arial"/>
                <w:sz w:val="18"/>
                <w:szCs w:val="18"/>
              </w:rPr>
              <w:t>rdudana</w:t>
            </w:r>
            <w:proofErr w:type="spellEnd"/>
            <w:r w:rsidR="003703C3" w:rsidRPr="003703C3">
              <w:rPr>
                <w:rFonts w:ascii="Arial" w:hAnsi="Arial" w:cs="Arial"/>
                <w:sz w:val="18"/>
                <w:szCs w:val="18"/>
              </w:rPr>
              <w:t xml:space="preserve">  </w:t>
            </w:r>
            <w:r>
              <w:rPr>
                <w:rFonts w:ascii="Arial" w:hAnsi="Arial" w:cs="Arial"/>
                <w:sz w:val="18"/>
                <w:szCs w:val="18"/>
              </w:rPr>
              <w:t>S.A.</w:t>
            </w:r>
            <w:r w:rsidR="003703C3" w:rsidRPr="003703C3">
              <w:rPr>
                <w:rFonts w:ascii="Arial" w:hAnsi="Arial" w:cs="Arial"/>
                <w:sz w:val="18"/>
                <w:szCs w:val="18"/>
              </w:rPr>
              <w:t xml:space="preserve"> </w:t>
            </w:r>
          </w:p>
        </w:tc>
        <w:tc>
          <w:tcPr>
            <w:tcW w:w="1943" w:type="dxa"/>
            <w:shd w:val="clear" w:color="auto" w:fill="auto"/>
            <w:vAlign w:val="center"/>
          </w:tcPr>
          <w:p w:rsidR="003703C3" w:rsidRPr="003703C3" w:rsidRDefault="003703C3" w:rsidP="00993C54">
            <w:pPr>
              <w:tabs>
                <w:tab w:val="left" w:pos="1620"/>
              </w:tabs>
              <w:spacing w:after="0"/>
              <w:rPr>
                <w:rFonts w:ascii="Arial" w:hAnsi="Arial" w:cs="Arial"/>
                <w:sz w:val="18"/>
                <w:szCs w:val="18"/>
              </w:rPr>
            </w:pPr>
            <w:r w:rsidRPr="003703C3">
              <w:rPr>
                <w:rFonts w:ascii="Arial" w:hAnsi="Arial" w:cs="Arial"/>
                <w:sz w:val="18"/>
                <w:szCs w:val="18"/>
              </w:rPr>
              <w:t>Prelucrare  lemnului</w:t>
            </w: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c>
          <w:tcPr>
            <w:tcW w:w="361"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r w:rsidRPr="003703C3">
              <w:rPr>
                <w:rFonts w:ascii="Arial" w:hAnsi="Arial" w:cs="Arial"/>
                <w:sz w:val="18"/>
                <w:szCs w:val="18"/>
              </w:rPr>
              <w:t>X</w:t>
            </w:r>
          </w:p>
        </w:tc>
        <w:tc>
          <w:tcPr>
            <w:tcW w:w="416"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c>
          <w:tcPr>
            <w:tcW w:w="416" w:type="dxa"/>
            <w:shd w:val="clear" w:color="auto" w:fill="FFE599"/>
            <w:vAlign w:val="center"/>
          </w:tcPr>
          <w:p w:rsidR="003703C3" w:rsidRPr="003703C3" w:rsidRDefault="003703C3" w:rsidP="00993C54">
            <w:pPr>
              <w:tabs>
                <w:tab w:val="left" w:pos="1620"/>
              </w:tabs>
              <w:spacing w:after="0"/>
              <w:jc w:val="center"/>
              <w:rPr>
                <w:rFonts w:ascii="Arial" w:hAnsi="Arial" w:cs="Arial"/>
                <w:sz w:val="18"/>
                <w:szCs w:val="18"/>
              </w:rPr>
            </w:pPr>
          </w:p>
        </w:tc>
      </w:tr>
    </w:tbl>
    <w:p w:rsidR="003703C3" w:rsidRPr="003703C3" w:rsidRDefault="003703C3" w:rsidP="003703C3">
      <w:pPr>
        <w:tabs>
          <w:tab w:val="left" w:pos="1620"/>
        </w:tabs>
        <w:jc w:val="both"/>
        <w:rPr>
          <w:rFonts w:ascii="Arial" w:hAnsi="Arial" w:cs="Arial"/>
          <w:sz w:val="24"/>
          <w:szCs w:val="24"/>
        </w:rPr>
      </w:pPr>
    </w:p>
    <w:p w:rsidR="003703C3" w:rsidRPr="003703C3" w:rsidRDefault="003703C3" w:rsidP="003703C3">
      <w:pPr>
        <w:tabs>
          <w:tab w:val="left" w:pos="1620"/>
        </w:tabs>
        <w:jc w:val="both"/>
        <w:rPr>
          <w:rFonts w:ascii="Arial" w:hAnsi="Arial" w:cs="Arial"/>
          <w:sz w:val="24"/>
          <w:szCs w:val="24"/>
        </w:rPr>
      </w:pPr>
      <w:r w:rsidRPr="003703C3">
        <w:rPr>
          <w:rFonts w:ascii="Arial" w:hAnsi="Arial" w:cs="Arial"/>
          <w:sz w:val="24"/>
          <w:szCs w:val="24"/>
        </w:rPr>
        <w:t xml:space="preserve">Analizând programul de monitorizare constatăm că sunt cazuri în care deși societățile au aceleași domenii de activitate, monitorizarea este diferită, de exemplu la : prelucrarea lemnului, confecții metalice, prelucrare articole de cauciuc și supermarketuri. Aceste neconcordanțe </w:t>
      </w:r>
      <w:r w:rsidR="00CA4957">
        <w:rPr>
          <w:rFonts w:ascii="Arial" w:hAnsi="Arial" w:cs="Arial"/>
          <w:sz w:val="24"/>
          <w:szCs w:val="24"/>
        </w:rPr>
        <w:t>vor fi verificate și remediate.</w:t>
      </w:r>
    </w:p>
    <w:p w:rsidR="003703C3" w:rsidRPr="003703C3" w:rsidRDefault="00CA4957" w:rsidP="003703C3">
      <w:pPr>
        <w:tabs>
          <w:tab w:val="left" w:pos="1620"/>
        </w:tabs>
        <w:jc w:val="both"/>
        <w:rPr>
          <w:rFonts w:ascii="Arial" w:hAnsi="Arial" w:cs="Arial"/>
          <w:sz w:val="24"/>
          <w:szCs w:val="24"/>
        </w:rPr>
      </w:pPr>
      <w:r>
        <w:rPr>
          <w:rFonts w:ascii="Arial" w:hAnsi="Arial" w:cs="Arial"/>
          <w:sz w:val="24"/>
          <w:szCs w:val="24"/>
        </w:rPr>
        <w:t>Î</w:t>
      </w:r>
      <w:r w:rsidR="003703C3" w:rsidRPr="003703C3">
        <w:rPr>
          <w:rFonts w:ascii="Arial" w:hAnsi="Arial" w:cs="Arial"/>
          <w:sz w:val="24"/>
          <w:szCs w:val="24"/>
        </w:rPr>
        <w:t>n Negrești</w:t>
      </w:r>
      <w:r>
        <w:rPr>
          <w:rFonts w:ascii="Arial" w:hAnsi="Arial" w:cs="Arial"/>
          <w:sz w:val="24"/>
          <w:szCs w:val="24"/>
        </w:rPr>
        <w:t xml:space="preserve"> Oaș</w:t>
      </w:r>
      <w:r w:rsidR="003703C3" w:rsidRPr="003703C3">
        <w:rPr>
          <w:rFonts w:ascii="Arial" w:hAnsi="Arial" w:cs="Arial"/>
          <w:sz w:val="24"/>
          <w:szCs w:val="24"/>
        </w:rPr>
        <w:t xml:space="preserve"> nu este monitorizată nici o societate.</w:t>
      </w:r>
      <w:r>
        <w:rPr>
          <w:rFonts w:ascii="Arial" w:hAnsi="Arial" w:cs="Arial"/>
          <w:sz w:val="24"/>
          <w:szCs w:val="24"/>
        </w:rPr>
        <w:t xml:space="preserve"> </w:t>
      </w:r>
      <w:r w:rsidR="003703C3" w:rsidRPr="003703C3">
        <w:rPr>
          <w:rFonts w:ascii="Arial" w:hAnsi="Arial" w:cs="Arial"/>
          <w:sz w:val="24"/>
          <w:szCs w:val="24"/>
        </w:rPr>
        <w:t>Se necesită reinventarierea tuturor societăților comerciale eventual poluatoare.</w:t>
      </w:r>
    </w:p>
    <w:p w:rsidR="003703C3" w:rsidRPr="003703C3" w:rsidRDefault="003703C3" w:rsidP="003703C3">
      <w:pPr>
        <w:tabs>
          <w:tab w:val="left" w:pos="1620"/>
        </w:tabs>
        <w:jc w:val="both"/>
        <w:rPr>
          <w:rFonts w:ascii="Arial" w:hAnsi="Arial" w:cs="Arial"/>
          <w:sz w:val="24"/>
          <w:szCs w:val="24"/>
        </w:rPr>
      </w:pPr>
      <w:r w:rsidRPr="003703C3">
        <w:rPr>
          <w:rFonts w:ascii="Arial" w:hAnsi="Arial" w:cs="Arial"/>
          <w:sz w:val="24"/>
          <w:szCs w:val="24"/>
        </w:rPr>
        <w:t>Implementarea principiului "Poluatorul plătește" la nivel european a fost realizată prin Directiva 2004/35/CE privind răspunderea de mediu, care a fost transpusă în legislația românească prin OUG nr. 68/2007 privind răspunderea de mediu cu referire la prevenirea și repararea prejudiciului asupra mediului.</w:t>
      </w:r>
    </w:p>
    <w:p w:rsidR="003703C3" w:rsidRPr="003703C3" w:rsidRDefault="003703C3" w:rsidP="003703C3">
      <w:pPr>
        <w:tabs>
          <w:tab w:val="left" w:pos="1620"/>
        </w:tabs>
        <w:jc w:val="both"/>
        <w:rPr>
          <w:rFonts w:ascii="Arial" w:hAnsi="Arial" w:cs="Arial"/>
          <w:sz w:val="24"/>
          <w:szCs w:val="24"/>
        </w:rPr>
      </w:pPr>
      <w:r w:rsidRPr="003703C3">
        <w:rPr>
          <w:rFonts w:ascii="Arial" w:hAnsi="Arial" w:cs="Arial"/>
          <w:sz w:val="24"/>
          <w:szCs w:val="24"/>
        </w:rPr>
        <w:t xml:space="preserve">Agenții economici deserviți de către </w:t>
      </w:r>
      <w:proofErr w:type="spellStart"/>
      <w:r w:rsidRPr="003703C3">
        <w:rPr>
          <w:rFonts w:ascii="Arial" w:hAnsi="Arial" w:cs="Arial"/>
          <w:sz w:val="24"/>
          <w:szCs w:val="24"/>
        </w:rPr>
        <w:t>Apaserv</w:t>
      </w:r>
      <w:proofErr w:type="spellEnd"/>
      <w:r w:rsidRPr="003703C3">
        <w:rPr>
          <w:rFonts w:ascii="Arial" w:hAnsi="Arial" w:cs="Arial"/>
          <w:sz w:val="24"/>
          <w:szCs w:val="24"/>
        </w:rPr>
        <w:t xml:space="preserve"> Satu Mare S</w:t>
      </w:r>
      <w:r w:rsidR="00CA4957">
        <w:rPr>
          <w:rFonts w:ascii="Arial" w:hAnsi="Arial" w:cs="Arial"/>
          <w:sz w:val="24"/>
          <w:szCs w:val="24"/>
        </w:rPr>
        <w:t>.</w:t>
      </w:r>
      <w:r w:rsidRPr="003703C3">
        <w:rPr>
          <w:rFonts w:ascii="Arial" w:hAnsi="Arial" w:cs="Arial"/>
          <w:sz w:val="24"/>
          <w:szCs w:val="24"/>
        </w:rPr>
        <w:t>A</w:t>
      </w:r>
      <w:r w:rsidR="00CA4957">
        <w:rPr>
          <w:rFonts w:ascii="Arial" w:hAnsi="Arial" w:cs="Arial"/>
          <w:sz w:val="24"/>
          <w:szCs w:val="24"/>
        </w:rPr>
        <w:t>.</w:t>
      </w:r>
      <w:r w:rsidRPr="003703C3">
        <w:rPr>
          <w:rFonts w:ascii="Arial" w:hAnsi="Arial" w:cs="Arial"/>
          <w:sz w:val="24"/>
          <w:szCs w:val="24"/>
        </w:rPr>
        <w:t xml:space="preserve"> sunt clasificați în două grupe de risc, pe baza unor investigații specifice și a analizelor efectuate în cadrul programului de monitorizare, precum și în conformitate cu procedurile care există la nivel de societate. Agenții economici din aria de deservire a companiei de apă, în funcție de profilul de activitate, trebuie monitorizați prin urmărirea generării de încărcări cu poluanți de natura și de categoria indicatorilor fizici, chimici generali, chimici specifici, chimici toxici și foarte toxici.</w:t>
      </w:r>
    </w:p>
    <w:p w:rsidR="003703C3" w:rsidRPr="003703C3" w:rsidRDefault="003703C3" w:rsidP="003703C3">
      <w:pPr>
        <w:tabs>
          <w:tab w:val="left" w:pos="1620"/>
        </w:tabs>
        <w:jc w:val="both"/>
        <w:rPr>
          <w:rFonts w:ascii="Arial" w:hAnsi="Arial" w:cs="Arial"/>
          <w:sz w:val="24"/>
          <w:szCs w:val="24"/>
        </w:rPr>
      </w:pPr>
      <w:r w:rsidRPr="003703C3">
        <w:rPr>
          <w:rFonts w:ascii="Arial" w:hAnsi="Arial" w:cs="Arial"/>
          <w:sz w:val="24"/>
          <w:szCs w:val="24"/>
        </w:rPr>
        <w:t xml:space="preserve">Agenția pentru Protecția Mediului Satu Mare a elaborat Planul Local de Acțiune pentru Mediu al Județului Satu Mare, în care </w:t>
      </w:r>
      <w:proofErr w:type="spellStart"/>
      <w:r w:rsidRPr="003703C3">
        <w:rPr>
          <w:rFonts w:ascii="Arial" w:hAnsi="Arial" w:cs="Arial"/>
          <w:sz w:val="24"/>
          <w:szCs w:val="24"/>
        </w:rPr>
        <w:t>Apaserv</w:t>
      </w:r>
      <w:proofErr w:type="spellEnd"/>
      <w:r w:rsidRPr="003703C3">
        <w:rPr>
          <w:rFonts w:ascii="Arial" w:hAnsi="Arial" w:cs="Arial"/>
          <w:sz w:val="24"/>
          <w:szCs w:val="24"/>
        </w:rPr>
        <w:t xml:space="preserve"> Satu Mare S</w:t>
      </w:r>
      <w:r w:rsidR="00CA4957">
        <w:rPr>
          <w:rFonts w:ascii="Arial" w:hAnsi="Arial" w:cs="Arial"/>
          <w:sz w:val="24"/>
          <w:szCs w:val="24"/>
        </w:rPr>
        <w:t>.</w:t>
      </w:r>
      <w:r w:rsidRPr="003703C3">
        <w:rPr>
          <w:rFonts w:ascii="Arial" w:hAnsi="Arial" w:cs="Arial"/>
          <w:sz w:val="24"/>
          <w:szCs w:val="24"/>
        </w:rPr>
        <w:t>A</w:t>
      </w:r>
      <w:r w:rsidR="00CA4957">
        <w:rPr>
          <w:rFonts w:ascii="Arial" w:hAnsi="Arial" w:cs="Arial"/>
          <w:sz w:val="24"/>
          <w:szCs w:val="24"/>
        </w:rPr>
        <w:t>.</w:t>
      </w:r>
      <w:r w:rsidRPr="003703C3">
        <w:rPr>
          <w:rFonts w:ascii="Arial" w:hAnsi="Arial" w:cs="Arial"/>
          <w:sz w:val="24"/>
          <w:szCs w:val="24"/>
        </w:rPr>
        <w:t xml:space="preserve"> este parte atât a Comitetului de Coordonare al PLAM-ului al județului Satu Mare, cât și a Grupului de Lucru al PLAM-ului al județului Satu Mare.</w:t>
      </w:r>
    </w:p>
    <w:p w:rsidR="003703C3" w:rsidRPr="003703C3" w:rsidRDefault="00CA4957" w:rsidP="003703C3">
      <w:pPr>
        <w:tabs>
          <w:tab w:val="left" w:pos="1620"/>
        </w:tabs>
        <w:jc w:val="both"/>
        <w:rPr>
          <w:rFonts w:ascii="Arial" w:hAnsi="Arial" w:cs="Arial"/>
          <w:sz w:val="24"/>
          <w:szCs w:val="24"/>
        </w:rPr>
      </w:pPr>
      <w:r>
        <w:rPr>
          <w:rFonts w:ascii="Arial" w:hAnsi="Arial" w:cs="Arial"/>
          <w:sz w:val="24"/>
          <w:szCs w:val="24"/>
        </w:rPr>
        <w:t>Se impune</w:t>
      </w:r>
      <w:r w:rsidR="003703C3" w:rsidRPr="003703C3">
        <w:rPr>
          <w:rFonts w:ascii="Arial" w:hAnsi="Arial" w:cs="Arial"/>
          <w:sz w:val="24"/>
          <w:szCs w:val="24"/>
        </w:rPr>
        <w:t xml:space="preserve"> închei</w:t>
      </w:r>
      <w:r>
        <w:rPr>
          <w:rFonts w:ascii="Arial" w:hAnsi="Arial" w:cs="Arial"/>
          <w:sz w:val="24"/>
          <w:szCs w:val="24"/>
        </w:rPr>
        <w:t>erea de</w:t>
      </w:r>
      <w:r w:rsidR="003703C3" w:rsidRPr="003703C3">
        <w:rPr>
          <w:rFonts w:ascii="Arial" w:hAnsi="Arial" w:cs="Arial"/>
          <w:sz w:val="24"/>
          <w:szCs w:val="24"/>
        </w:rPr>
        <w:t xml:space="preserve"> protocoale de colaborare cu Agenția de Mediu, Garda de Mediu, Poliția locală respectiv </w:t>
      </w:r>
      <w:r w:rsidR="003703C3" w:rsidRPr="00FB6544">
        <w:rPr>
          <w:rFonts w:ascii="Arial" w:hAnsi="Arial" w:cs="Arial"/>
          <w:sz w:val="24"/>
          <w:szCs w:val="24"/>
        </w:rPr>
        <w:t>autoritățile publice locale.</w:t>
      </w:r>
    </w:p>
    <w:p w:rsidR="00FB6544" w:rsidRDefault="00FB6544" w:rsidP="00FB6544">
      <w:pPr>
        <w:jc w:val="center"/>
        <w:rPr>
          <w:rFonts w:ascii="Calibri" w:hAnsi="Calibri" w:cs="Calibri"/>
          <w:b/>
          <w:color w:val="2F5496" w:themeColor="accent1" w:themeShade="BF"/>
          <w:sz w:val="24"/>
          <w:szCs w:val="24"/>
        </w:rPr>
      </w:pPr>
    </w:p>
    <w:p w:rsidR="004B3C5C" w:rsidRDefault="004B3C5C" w:rsidP="00FB6544">
      <w:pPr>
        <w:jc w:val="center"/>
        <w:rPr>
          <w:rFonts w:ascii="Calibri" w:hAnsi="Calibri" w:cs="Calibri"/>
          <w:b/>
          <w:color w:val="2F5496" w:themeColor="accent1" w:themeShade="BF"/>
          <w:sz w:val="24"/>
          <w:szCs w:val="24"/>
        </w:rPr>
      </w:pPr>
    </w:p>
    <w:p w:rsidR="004B3C5C" w:rsidRDefault="004B3C5C" w:rsidP="00FB6544">
      <w:pPr>
        <w:jc w:val="center"/>
        <w:rPr>
          <w:rFonts w:ascii="Calibri" w:hAnsi="Calibri" w:cs="Calibri"/>
          <w:b/>
          <w:color w:val="2F5496" w:themeColor="accent1" w:themeShade="BF"/>
          <w:sz w:val="24"/>
          <w:szCs w:val="24"/>
        </w:rPr>
      </w:pPr>
    </w:p>
    <w:p w:rsidR="004B3C5C" w:rsidRDefault="004B3C5C" w:rsidP="00FB6544">
      <w:pPr>
        <w:jc w:val="center"/>
        <w:rPr>
          <w:rFonts w:ascii="Calibri" w:hAnsi="Calibri" w:cs="Calibri"/>
          <w:b/>
          <w:color w:val="2F5496" w:themeColor="accent1" w:themeShade="BF"/>
          <w:sz w:val="24"/>
          <w:szCs w:val="24"/>
        </w:rPr>
      </w:pPr>
    </w:p>
    <w:p w:rsidR="00FB6544" w:rsidRPr="00FB6544" w:rsidRDefault="00FB6544" w:rsidP="00FB6544">
      <w:pPr>
        <w:jc w:val="center"/>
        <w:rPr>
          <w:rFonts w:ascii="Calibri" w:hAnsi="Calibri" w:cs="Calibri"/>
          <w:b/>
          <w:color w:val="2F5496" w:themeColor="accent1" w:themeShade="BF"/>
          <w:sz w:val="24"/>
          <w:szCs w:val="24"/>
        </w:rPr>
      </w:pPr>
      <w:r w:rsidRPr="00FB6544">
        <w:rPr>
          <w:rFonts w:ascii="Calibri" w:hAnsi="Calibri" w:cs="Calibri"/>
          <w:b/>
          <w:color w:val="2F5496" w:themeColor="accent1" w:themeShade="BF"/>
          <w:sz w:val="24"/>
          <w:szCs w:val="24"/>
        </w:rPr>
        <w:lastRenderedPageBreak/>
        <w:t>OBIECTIVUL STRATEGIC 4</w:t>
      </w:r>
    </w:p>
    <w:p w:rsidR="00FB6544" w:rsidRPr="00FB6544" w:rsidRDefault="00FB6544" w:rsidP="00FB6544">
      <w:pPr>
        <w:tabs>
          <w:tab w:val="left" w:pos="5245"/>
        </w:tabs>
        <w:jc w:val="center"/>
        <w:rPr>
          <w:rFonts w:ascii="Calibri" w:hAnsi="Calibri" w:cs="Calibri"/>
          <w:b/>
          <w:color w:val="2F5496" w:themeColor="accent1" w:themeShade="BF"/>
          <w:sz w:val="24"/>
          <w:szCs w:val="24"/>
        </w:rPr>
      </w:pPr>
      <w:r w:rsidRPr="00FB6544">
        <w:rPr>
          <w:rFonts w:ascii="Calibri" w:hAnsi="Calibri" w:cs="Calibri"/>
          <w:b/>
          <w:color w:val="2F5496" w:themeColor="accent1" w:themeShade="BF"/>
          <w:sz w:val="24"/>
          <w:szCs w:val="24"/>
        </w:rPr>
        <w:t>ÎMBUNĂTĂȚIREA SISTEMULUI DE RELAȚII CU CONSUMATORII ȘI ASOCIAȚIA</w:t>
      </w:r>
    </w:p>
    <w:p w:rsidR="00FB6544" w:rsidRPr="00FB6544" w:rsidRDefault="00FB6544" w:rsidP="00FB6544">
      <w:pPr>
        <w:tabs>
          <w:tab w:val="left" w:pos="1620"/>
        </w:tabs>
        <w:jc w:val="both"/>
        <w:rPr>
          <w:rFonts w:ascii="Arial" w:hAnsi="Arial" w:cs="Arial"/>
          <w:sz w:val="24"/>
          <w:szCs w:val="24"/>
        </w:rPr>
      </w:pPr>
      <w:proofErr w:type="spellStart"/>
      <w:r w:rsidRPr="00FB6544">
        <w:rPr>
          <w:rFonts w:ascii="Arial" w:hAnsi="Arial" w:cs="Arial"/>
          <w:iCs/>
          <w:sz w:val="24"/>
          <w:szCs w:val="24"/>
        </w:rPr>
        <w:t>Apaserv</w:t>
      </w:r>
      <w:proofErr w:type="spellEnd"/>
      <w:r w:rsidRPr="00FB6544">
        <w:rPr>
          <w:rFonts w:ascii="Arial" w:hAnsi="Arial" w:cs="Arial"/>
          <w:iCs/>
          <w:sz w:val="24"/>
          <w:szCs w:val="24"/>
        </w:rPr>
        <w:t xml:space="preserve"> Satu Mare S</w:t>
      </w:r>
      <w:r>
        <w:rPr>
          <w:rFonts w:ascii="Arial" w:hAnsi="Arial" w:cs="Arial"/>
          <w:iCs/>
          <w:sz w:val="24"/>
          <w:szCs w:val="24"/>
        </w:rPr>
        <w:t>.</w:t>
      </w:r>
      <w:r w:rsidRPr="00FB6544">
        <w:rPr>
          <w:rFonts w:ascii="Arial" w:hAnsi="Arial" w:cs="Arial"/>
          <w:iCs/>
          <w:sz w:val="24"/>
          <w:szCs w:val="24"/>
        </w:rPr>
        <w:t>A</w:t>
      </w:r>
      <w:r>
        <w:rPr>
          <w:rFonts w:ascii="Arial" w:hAnsi="Arial" w:cs="Arial"/>
          <w:iCs/>
          <w:sz w:val="24"/>
          <w:szCs w:val="24"/>
        </w:rPr>
        <w:t>.</w:t>
      </w:r>
      <w:r w:rsidRPr="00FB6544">
        <w:rPr>
          <w:rFonts w:ascii="Arial" w:hAnsi="Arial" w:cs="Arial"/>
          <w:iCs/>
          <w:sz w:val="24"/>
          <w:szCs w:val="24"/>
        </w:rPr>
        <w:t xml:space="preserve"> este o societate prestatoare de servicii de utilitate publică, fapt pentru care este foarte important să se formeze o relație bună cu consumatorii și Asociația</w:t>
      </w:r>
      <w:r>
        <w:rPr>
          <w:rFonts w:ascii="Arial" w:hAnsi="Arial" w:cs="Arial"/>
          <w:iCs/>
          <w:sz w:val="24"/>
          <w:szCs w:val="24"/>
        </w:rPr>
        <w:t xml:space="preserve"> ADI</w:t>
      </w:r>
      <w:r w:rsidRPr="00FB6544">
        <w:rPr>
          <w:rFonts w:ascii="Arial" w:hAnsi="Arial" w:cs="Arial"/>
          <w:iCs/>
          <w:sz w:val="24"/>
          <w:szCs w:val="24"/>
        </w:rPr>
        <w:t xml:space="preserve"> care este o entitate formată din autoritățile publice care sunt în același timp acționari ai societății și reprezentanți ai consumatorilor din localitățile pe care le reprezintă. </w:t>
      </w:r>
    </w:p>
    <w:p w:rsidR="00FB6544" w:rsidRDefault="00FB6544" w:rsidP="00FB6544">
      <w:pPr>
        <w:tabs>
          <w:tab w:val="left" w:pos="1620"/>
        </w:tabs>
        <w:jc w:val="both"/>
        <w:rPr>
          <w:rFonts w:ascii="Arial" w:hAnsi="Arial" w:cs="Arial"/>
          <w:sz w:val="24"/>
          <w:szCs w:val="24"/>
        </w:rPr>
      </w:pPr>
      <w:r>
        <w:rPr>
          <w:rFonts w:ascii="Arial" w:hAnsi="Arial" w:cs="Arial"/>
          <w:sz w:val="24"/>
          <w:szCs w:val="24"/>
        </w:rPr>
        <w:t>Unul</w:t>
      </w:r>
      <w:r w:rsidRPr="00FB6544">
        <w:rPr>
          <w:rFonts w:ascii="Arial" w:hAnsi="Arial" w:cs="Arial"/>
          <w:sz w:val="24"/>
          <w:szCs w:val="24"/>
        </w:rPr>
        <w:t xml:space="preserve"> dintre managerii celebri ai secolului trecut Henry Ford afirma:</w:t>
      </w:r>
      <w:r>
        <w:rPr>
          <w:rFonts w:ascii="Arial" w:hAnsi="Arial" w:cs="Arial"/>
          <w:sz w:val="24"/>
          <w:szCs w:val="24"/>
        </w:rPr>
        <w:t xml:space="preserve"> "</w:t>
      </w:r>
      <w:r w:rsidRPr="00FB6544">
        <w:rPr>
          <w:rFonts w:ascii="Arial" w:hAnsi="Arial" w:cs="Arial"/>
          <w:sz w:val="24"/>
          <w:szCs w:val="24"/>
        </w:rPr>
        <w:t>Nu angajatorul plătește salariile. Angajatorul doar administrează banii. Clientul plătește salariile</w:t>
      </w:r>
      <w:r>
        <w:rPr>
          <w:rFonts w:ascii="Arial" w:hAnsi="Arial" w:cs="Arial"/>
          <w:sz w:val="24"/>
          <w:szCs w:val="24"/>
        </w:rPr>
        <w:t>".</w:t>
      </w:r>
      <w:r w:rsidRPr="00FB6544">
        <w:rPr>
          <w:rFonts w:ascii="Arial" w:hAnsi="Arial" w:cs="Arial"/>
          <w:sz w:val="24"/>
          <w:szCs w:val="24"/>
        </w:rPr>
        <w:t xml:space="preserve"> În acest context o relație deschisă și transparentă cu consumatori</w:t>
      </w:r>
      <w:r>
        <w:rPr>
          <w:rFonts w:ascii="Arial" w:hAnsi="Arial" w:cs="Arial"/>
          <w:sz w:val="24"/>
          <w:szCs w:val="24"/>
        </w:rPr>
        <w:t>i</w:t>
      </w:r>
      <w:r w:rsidRPr="00FB6544">
        <w:rPr>
          <w:rFonts w:ascii="Arial" w:hAnsi="Arial" w:cs="Arial"/>
          <w:sz w:val="24"/>
          <w:szCs w:val="24"/>
        </w:rPr>
        <w:t xml:space="preserve"> și cu Asociația de Dezvoltare Intercomunitară Apă-Canal este esențială, iar ea trebuie să reprezinte o punte de legătură astfel încât </w:t>
      </w:r>
      <w:proofErr w:type="spellStart"/>
      <w:r w:rsidRPr="00FB6544">
        <w:rPr>
          <w:rFonts w:ascii="Arial" w:hAnsi="Arial" w:cs="Arial"/>
          <w:sz w:val="24"/>
          <w:szCs w:val="24"/>
        </w:rPr>
        <w:t>Apaserv</w:t>
      </w:r>
      <w:proofErr w:type="spellEnd"/>
      <w:r>
        <w:rPr>
          <w:rFonts w:ascii="Arial" w:hAnsi="Arial" w:cs="Arial"/>
          <w:sz w:val="24"/>
          <w:szCs w:val="24"/>
        </w:rPr>
        <w:t xml:space="preserve"> Satu Mare S.A.</w:t>
      </w:r>
      <w:r w:rsidRPr="00FB6544">
        <w:rPr>
          <w:rFonts w:ascii="Arial" w:hAnsi="Arial" w:cs="Arial"/>
          <w:sz w:val="24"/>
          <w:szCs w:val="24"/>
        </w:rPr>
        <w:t xml:space="preserve"> să fie perceput ca un instrument în beneficiul comunității unde este aplicat un management responsabil.</w:t>
      </w:r>
    </w:p>
    <w:p w:rsidR="007252B3" w:rsidRDefault="007252B3" w:rsidP="007252B3">
      <w:pPr>
        <w:jc w:val="both"/>
        <w:rPr>
          <w:rFonts w:ascii="Arial" w:hAnsi="Arial" w:cs="Arial"/>
          <w:sz w:val="24"/>
          <w:szCs w:val="24"/>
        </w:rPr>
      </w:pPr>
      <w:bookmarkStart w:id="12" w:name="_Hlk500428744"/>
      <w:r>
        <w:rPr>
          <w:rFonts w:ascii="Arial" w:hAnsi="Arial" w:cs="Arial"/>
          <w:sz w:val="24"/>
          <w:szCs w:val="24"/>
        </w:rPr>
        <w:t>Pentru o analiză a situației existente, a posibilităților de exprimare și abordare, am întocmit o analiză SWOT menită să fie un punct de pornire în vederea abordării problemelor pentru îndeplinirea obiectivului strategic nr. 4 din scrisoarea de așteptări.</w:t>
      </w:r>
    </w:p>
    <w:tbl>
      <w:tblPr>
        <w:tblStyle w:val="TableGrid"/>
        <w:tblW w:w="0" w:type="auto"/>
        <w:tblLook w:val="04A0" w:firstRow="1" w:lastRow="0" w:firstColumn="1" w:lastColumn="0" w:noHBand="0" w:noVBand="1"/>
      </w:tblPr>
      <w:tblGrid>
        <w:gridCol w:w="4765"/>
        <w:gridCol w:w="4765"/>
      </w:tblGrid>
      <w:tr w:rsidR="007252B3" w:rsidTr="00F4295A">
        <w:tc>
          <w:tcPr>
            <w:tcW w:w="4765" w:type="dxa"/>
          </w:tcPr>
          <w:p w:rsidR="007252B3" w:rsidRDefault="007252B3" w:rsidP="00F4295A">
            <w:pPr>
              <w:jc w:val="both"/>
              <w:rPr>
                <w:rFonts w:ascii="Arial" w:hAnsi="Arial" w:cs="Arial"/>
              </w:rPr>
            </w:pPr>
            <w:r w:rsidRPr="00DD4F3E">
              <w:rPr>
                <w:rFonts w:ascii="Arial" w:hAnsi="Arial" w:cs="Arial"/>
                <w:b/>
                <w:i/>
              </w:rPr>
              <w:t>Puncte tari</w:t>
            </w:r>
          </w:p>
        </w:tc>
        <w:tc>
          <w:tcPr>
            <w:tcW w:w="4765" w:type="dxa"/>
          </w:tcPr>
          <w:p w:rsidR="007252B3" w:rsidRDefault="007252B3" w:rsidP="00F4295A">
            <w:pPr>
              <w:jc w:val="both"/>
              <w:rPr>
                <w:rFonts w:ascii="Arial" w:hAnsi="Arial" w:cs="Arial"/>
              </w:rPr>
            </w:pPr>
            <w:r w:rsidRPr="00DD4F3E">
              <w:rPr>
                <w:rFonts w:ascii="Arial" w:hAnsi="Arial" w:cs="Arial"/>
                <w:b/>
                <w:i/>
              </w:rPr>
              <w:t>Puncte slabe</w:t>
            </w:r>
          </w:p>
        </w:tc>
      </w:tr>
      <w:tr w:rsidR="007252B3" w:rsidTr="00F4295A">
        <w:tc>
          <w:tcPr>
            <w:tcW w:w="4765" w:type="dxa"/>
          </w:tcPr>
          <w:p w:rsidR="007252B3" w:rsidRDefault="00E300F8" w:rsidP="00F4295A">
            <w:pPr>
              <w:jc w:val="both"/>
              <w:rPr>
                <w:rFonts w:ascii="Arial" w:hAnsi="Arial" w:cs="Arial"/>
              </w:rPr>
            </w:pPr>
            <w:r>
              <w:rPr>
                <w:rFonts w:ascii="Arial" w:hAnsi="Arial" w:cs="Arial"/>
              </w:rPr>
              <w:t xml:space="preserve">A fost înființat un birou SCADA, Monitorizare, Dispecerat </w:t>
            </w:r>
            <w:r w:rsidR="0057009B">
              <w:rPr>
                <w:rFonts w:ascii="Arial" w:hAnsi="Arial" w:cs="Arial"/>
              </w:rPr>
              <w:t xml:space="preserve">unde partea de Dispecerat poate să preia și activitatea de </w:t>
            </w:r>
            <w:proofErr w:type="spellStart"/>
            <w:r w:rsidR="0057009B">
              <w:rPr>
                <w:rFonts w:ascii="Arial" w:hAnsi="Arial" w:cs="Arial"/>
              </w:rPr>
              <w:t>callcenter</w:t>
            </w:r>
            <w:proofErr w:type="spellEnd"/>
          </w:p>
          <w:p w:rsidR="000B42FE" w:rsidRDefault="000B42FE" w:rsidP="00F4295A">
            <w:pPr>
              <w:jc w:val="both"/>
              <w:rPr>
                <w:rFonts w:ascii="Arial" w:hAnsi="Arial" w:cs="Arial"/>
              </w:rPr>
            </w:pPr>
          </w:p>
          <w:p w:rsidR="000B42FE" w:rsidRDefault="000B42FE" w:rsidP="00F4295A">
            <w:pPr>
              <w:jc w:val="both"/>
              <w:rPr>
                <w:rFonts w:ascii="Arial" w:hAnsi="Arial" w:cs="Arial"/>
              </w:rPr>
            </w:pPr>
            <w:r>
              <w:rPr>
                <w:rFonts w:ascii="Arial" w:hAnsi="Arial" w:cs="Arial"/>
              </w:rPr>
              <w:t>Poate fi identificat un</w:t>
            </w:r>
            <w:r w:rsidR="0057009B">
              <w:rPr>
                <w:rFonts w:ascii="Arial" w:hAnsi="Arial" w:cs="Arial"/>
              </w:rPr>
              <w:t xml:space="preserve"> spațiu adecvat pentru respectivul birou</w:t>
            </w:r>
          </w:p>
          <w:p w:rsidR="000B42FE" w:rsidRDefault="000B42FE" w:rsidP="00F4295A">
            <w:pPr>
              <w:jc w:val="both"/>
              <w:rPr>
                <w:rFonts w:ascii="Arial" w:hAnsi="Arial" w:cs="Arial"/>
              </w:rPr>
            </w:pPr>
          </w:p>
          <w:p w:rsidR="000B42FE" w:rsidRDefault="00FD7EA8" w:rsidP="00F4295A">
            <w:pPr>
              <w:jc w:val="both"/>
              <w:rPr>
                <w:rFonts w:ascii="Arial" w:hAnsi="Arial" w:cs="Arial"/>
              </w:rPr>
            </w:pPr>
            <w:r w:rsidRPr="000849F2">
              <w:rPr>
                <w:rFonts w:ascii="Arial" w:hAnsi="Arial" w:cs="Arial"/>
              </w:rPr>
              <w:t>Este</w:t>
            </w:r>
            <w:r w:rsidR="00347D39">
              <w:rPr>
                <w:rFonts w:ascii="Arial" w:hAnsi="Arial" w:cs="Arial"/>
              </w:rPr>
              <w:t xml:space="preserve"> un</w:t>
            </w:r>
            <w:r w:rsidRPr="000849F2">
              <w:rPr>
                <w:rFonts w:ascii="Arial" w:hAnsi="Arial" w:cs="Arial"/>
              </w:rPr>
              <w:t xml:space="preserve"> site care a fost conceput astfel încât să satisfacă nevoile consumatorilor și operatorului deopotrivă, care corespunde cerințelor actuale fiind funcțional din 2016</w:t>
            </w:r>
            <w:r w:rsidR="00347D39">
              <w:rPr>
                <w:rFonts w:ascii="Arial" w:hAnsi="Arial" w:cs="Arial"/>
              </w:rPr>
              <w:t>.</w:t>
            </w:r>
          </w:p>
          <w:p w:rsidR="00347D39" w:rsidRDefault="00347D39" w:rsidP="00F4295A">
            <w:pPr>
              <w:jc w:val="both"/>
              <w:rPr>
                <w:rFonts w:ascii="Arial" w:hAnsi="Arial" w:cs="Arial"/>
              </w:rPr>
            </w:pPr>
          </w:p>
          <w:p w:rsidR="00347D39" w:rsidRPr="000849F2" w:rsidRDefault="00347D39" w:rsidP="00F4295A">
            <w:pPr>
              <w:jc w:val="both"/>
              <w:rPr>
                <w:rFonts w:ascii="Arial" w:hAnsi="Arial" w:cs="Arial"/>
              </w:rPr>
            </w:pPr>
            <w:r>
              <w:rPr>
                <w:rFonts w:ascii="Arial" w:hAnsi="Arial" w:cs="Arial"/>
              </w:rPr>
              <w:t>Există un portal care trebuie doar dezvoltat și stabilire de proceduri clare de utilizare astfel încât informațiile privind sesizările și reclamațiile să fie utile în timp real.</w:t>
            </w:r>
          </w:p>
          <w:p w:rsidR="0057009B" w:rsidRDefault="0057009B" w:rsidP="00F4295A">
            <w:pPr>
              <w:jc w:val="both"/>
              <w:rPr>
                <w:rFonts w:ascii="Arial" w:hAnsi="Arial" w:cs="Arial"/>
              </w:rPr>
            </w:pPr>
            <w:r>
              <w:rPr>
                <w:rFonts w:ascii="Arial" w:hAnsi="Arial" w:cs="Arial"/>
              </w:rPr>
              <w:t xml:space="preserve"> </w:t>
            </w:r>
          </w:p>
          <w:p w:rsidR="00347D39" w:rsidRDefault="00347D39" w:rsidP="00F4295A">
            <w:pPr>
              <w:jc w:val="both"/>
              <w:rPr>
                <w:rFonts w:ascii="Arial" w:hAnsi="Arial" w:cs="Arial"/>
              </w:rPr>
            </w:pPr>
            <w:r>
              <w:rPr>
                <w:rFonts w:ascii="Arial" w:hAnsi="Arial" w:cs="Arial"/>
              </w:rPr>
              <w:t xml:space="preserve">S-a creat o structură care să se ocupe de </w:t>
            </w:r>
            <w:r w:rsidR="00401E82">
              <w:rPr>
                <w:rFonts w:ascii="Arial" w:hAnsi="Arial" w:cs="Arial"/>
              </w:rPr>
              <w:t>implementarea structurilor de guvernanță corporativă</w:t>
            </w:r>
            <w:r w:rsidR="007040AD">
              <w:rPr>
                <w:rFonts w:ascii="Arial" w:hAnsi="Arial" w:cs="Arial"/>
              </w:rPr>
              <w:t xml:space="preserve">  și monitorizarea indicatorilor din contract.</w:t>
            </w:r>
          </w:p>
          <w:p w:rsidR="007040AD" w:rsidRDefault="007040AD" w:rsidP="00F4295A">
            <w:pPr>
              <w:jc w:val="both"/>
              <w:rPr>
                <w:rFonts w:ascii="Arial" w:hAnsi="Arial" w:cs="Arial"/>
              </w:rPr>
            </w:pPr>
          </w:p>
        </w:tc>
        <w:tc>
          <w:tcPr>
            <w:tcW w:w="4765" w:type="dxa"/>
          </w:tcPr>
          <w:p w:rsidR="000849F2" w:rsidRDefault="000B42FE" w:rsidP="000849F2">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Personal nespecializat alocat relațiilor cu publicul și comunicare</w:t>
            </w:r>
            <w:r w:rsidR="000849F2">
              <w:rPr>
                <w:rFonts w:ascii="Arial" w:eastAsia="Times New Roman" w:hAnsi="Arial" w:cs="Arial"/>
                <w:bCs/>
                <w:kern w:val="18"/>
              </w:rPr>
              <w:t>.</w:t>
            </w:r>
          </w:p>
          <w:p w:rsidR="007252B3" w:rsidRDefault="000B42FE" w:rsidP="000849F2">
            <w:pPr>
              <w:spacing w:before="120" w:after="120" w:line="276" w:lineRule="auto"/>
              <w:ind w:right="69"/>
              <w:jc w:val="both"/>
              <w:rPr>
                <w:rFonts w:ascii="Arial" w:hAnsi="Arial" w:cs="Arial"/>
              </w:rPr>
            </w:pPr>
            <w:r>
              <w:rPr>
                <w:rFonts w:ascii="Arial" w:hAnsi="Arial" w:cs="Arial"/>
              </w:rPr>
              <w:t>Personal insuficient alocat la Dispecerat.</w:t>
            </w:r>
          </w:p>
          <w:p w:rsidR="000B42FE" w:rsidRDefault="000B42FE" w:rsidP="00F4295A">
            <w:pPr>
              <w:jc w:val="both"/>
              <w:rPr>
                <w:rFonts w:ascii="Arial" w:hAnsi="Arial" w:cs="Arial"/>
              </w:rPr>
            </w:pPr>
            <w:r>
              <w:rPr>
                <w:rFonts w:ascii="Arial" w:hAnsi="Arial" w:cs="Arial"/>
              </w:rPr>
              <w:t>Nu există proceduri implementate de reacție operațională în vederea soluționării în tip real a reclamațiilor ,sesizărilor și defecțiunilor</w:t>
            </w:r>
          </w:p>
          <w:p w:rsidR="000B42FE" w:rsidRDefault="000B42FE" w:rsidP="00F4295A">
            <w:pPr>
              <w:jc w:val="both"/>
              <w:rPr>
                <w:rFonts w:ascii="Arial" w:hAnsi="Arial" w:cs="Arial"/>
              </w:rPr>
            </w:pPr>
            <w:r>
              <w:rPr>
                <w:rFonts w:ascii="Arial" w:hAnsi="Arial" w:cs="Arial"/>
              </w:rPr>
              <w:t>Nu este implementat un circuit al documentelor la nivel de societate</w:t>
            </w:r>
          </w:p>
          <w:p w:rsidR="000849F2" w:rsidRPr="000849F2" w:rsidRDefault="000849F2" w:rsidP="000849F2">
            <w:pPr>
              <w:tabs>
                <w:tab w:val="left" w:pos="5245"/>
              </w:tabs>
              <w:jc w:val="both"/>
              <w:rPr>
                <w:rFonts w:ascii="Arial" w:hAnsi="Arial" w:cs="Arial"/>
              </w:rPr>
            </w:pPr>
            <w:r w:rsidRPr="000849F2">
              <w:rPr>
                <w:rFonts w:ascii="Arial" w:hAnsi="Arial" w:cs="Arial"/>
              </w:rPr>
              <w:t>Datele disponibile nu sunt în timp real și de multe ori se rezumă doar la aglomerarea Satu Mare.</w:t>
            </w:r>
          </w:p>
          <w:p w:rsidR="000B42FE" w:rsidRDefault="000849F2" w:rsidP="00F4295A">
            <w:pPr>
              <w:jc w:val="both"/>
              <w:rPr>
                <w:rFonts w:ascii="Arial" w:hAnsi="Arial" w:cs="Arial"/>
              </w:rPr>
            </w:pPr>
            <w:r>
              <w:rPr>
                <w:rFonts w:ascii="Arial" w:hAnsi="Arial" w:cs="Arial"/>
              </w:rPr>
              <w:t xml:space="preserve">Nu toate datele de interes public sunt publicate pe site </w:t>
            </w:r>
          </w:p>
          <w:p w:rsidR="000849F2" w:rsidRDefault="00347D39" w:rsidP="00F4295A">
            <w:pPr>
              <w:jc w:val="both"/>
              <w:rPr>
                <w:rFonts w:ascii="Arial" w:hAnsi="Arial" w:cs="Arial"/>
              </w:rPr>
            </w:pPr>
            <w:r>
              <w:rPr>
                <w:rFonts w:ascii="Arial" w:hAnsi="Arial" w:cs="Arial"/>
              </w:rPr>
              <w:t>Comunicare foarte proastă la nivel de societate, atât înspre exterior cât și în interior</w:t>
            </w:r>
          </w:p>
          <w:p w:rsidR="000B42FE" w:rsidRDefault="000B42FE" w:rsidP="00F4295A">
            <w:pPr>
              <w:jc w:val="both"/>
              <w:rPr>
                <w:rFonts w:ascii="Arial" w:hAnsi="Arial" w:cs="Arial"/>
              </w:rPr>
            </w:pPr>
          </w:p>
        </w:tc>
      </w:tr>
      <w:tr w:rsidR="007252B3" w:rsidTr="00F4295A">
        <w:tc>
          <w:tcPr>
            <w:tcW w:w="4765" w:type="dxa"/>
          </w:tcPr>
          <w:p w:rsidR="007252B3" w:rsidRDefault="007252B3" w:rsidP="00F4295A">
            <w:pPr>
              <w:jc w:val="both"/>
              <w:rPr>
                <w:rFonts w:ascii="Arial" w:hAnsi="Arial" w:cs="Arial"/>
              </w:rPr>
            </w:pPr>
            <w:r w:rsidRPr="00DD4F3E">
              <w:rPr>
                <w:rFonts w:ascii="Arial" w:hAnsi="Arial" w:cs="Arial"/>
                <w:b/>
                <w:i/>
              </w:rPr>
              <w:t>Oportunității</w:t>
            </w:r>
          </w:p>
        </w:tc>
        <w:tc>
          <w:tcPr>
            <w:tcW w:w="4765" w:type="dxa"/>
          </w:tcPr>
          <w:p w:rsidR="007252B3" w:rsidRDefault="007252B3" w:rsidP="00F4295A">
            <w:pPr>
              <w:jc w:val="both"/>
              <w:rPr>
                <w:rFonts w:ascii="Arial" w:hAnsi="Arial" w:cs="Arial"/>
              </w:rPr>
            </w:pPr>
            <w:r w:rsidRPr="00DD4F3E">
              <w:rPr>
                <w:rFonts w:ascii="Arial" w:hAnsi="Arial" w:cs="Arial"/>
                <w:b/>
                <w:i/>
              </w:rPr>
              <w:t>Amenințări</w:t>
            </w:r>
          </w:p>
        </w:tc>
      </w:tr>
      <w:tr w:rsidR="007252B3" w:rsidTr="00F4295A">
        <w:tc>
          <w:tcPr>
            <w:tcW w:w="4765" w:type="dxa"/>
          </w:tcPr>
          <w:p w:rsidR="007252B3" w:rsidRDefault="000849F2" w:rsidP="00F4295A">
            <w:pPr>
              <w:spacing w:before="120" w:after="120" w:line="276" w:lineRule="auto"/>
              <w:ind w:right="69"/>
              <w:jc w:val="both"/>
              <w:rPr>
                <w:rFonts w:ascii="Arial" w:hAnsi="Arial" w:cs="Arial"/>
              </w:rPr>
            </w:pPr>
            <w:r>
              <w:t xml:space="preserve"> </w:t>
            </w:r>
            <w:r w:rsidRPr="000849F2">
              <w:rPr>
                <w:rFonts w:ascii="Arial" w:hAnsi="Arial" w:cs="Arial"/>
              </w:rPr>
              <w:t xml:space="preserve">Site-ul poate fi prezentat și dezbătut în cadrul companiei pentru a putea veni cu </w:t>
            </w:r>
            <w:r w:rsidRPr="000849F2">
              <w:rPr>
                <w:rFonts w:ascii="Arial" w:hAnsi="Arial" w:cs="Arial"/>
              </w:rPr>
              <w:lastRenderedPageBreak/>
              <w:t>soluții de îmbunătățire prin modul cum funcționează</w:t>
            </w:r>
            <w:r w:rsidR="00347D39">
              <w:rPr>
                <w:rFonts w:ascii="Arial" w:hAnsi="Arial" w:cs="Arial"/>
              </w:rPr>
              <w:t>.</w:t>
            </w:r>
          </w:p>
          <w:p w:rsidR="00347D39" w:rsidRPr="000849F2" w:rsidRDefault="007040AD" w:rsidP="00F4295A">
            <w:pPr>
              <w:spacing w:before="120" w:after="120" w:line="276" w:lineRule="auto"/>
              <w:ind w:right="69"/>
              <w:jc w:val="both"/>
              <w:rPr>
                <w:rFonts w:ascii="Arial" w:hAnsi="Arial" w:cs="Arial"/>
              </w:rPr>
            </w:pPr>
            <w:r>
              <w:rPr>
                <w:rFonts w:ascii="Arial" w:hAnsi="Arial" w:cs="Arial"/>
              </w:rPr>
              <w:t>Se vor stabili împreună cu ADI, procedurile și modalitățile de informare și raportare în relația cu Asociația.</w:t>
            </w:r>
          </w:p>
        </w:tc>
        <w:tc>
          <w:tcPr>
            <w:tcW w:w="4765" w:type="dxa"/>
          </w:tcPr>
          <w:p w:rsidR="00347D39" w:rsidRDefault="00347D39" w:rsidP="00F4295A">
            <w:pPr>
              <w:spacing w:before="120" w:after="120" w:line="276" w:lineRule="auto"/>
              <w:ind w:right="69"/>
              <w:jc w:val="both"/>
              <w:rPr>
                <w:rFonts w:ascii="Arial" w:hAnsi="Arial" w:cs="Arial"/>
              </w:rPr>
            </w:pPr>
            <w:r>
              <w:rPr>
                <w:rFonts w:ascii="Arial" w:hAnsi="Arial" w:cs="Arial"/>
              </w:rPr>
              <w:lastRenderedPageBreak/>
              <w:t xml:space="preserve">Pierderea încrederii consumatorilor datorită proastei comunicări, în serviciile </w:t>
            </w:r>
            <w:r>
              <w:rPr>
                <w:rFonts w:ascii="Arial" w:hAnsi="Arial" w:cs="Arial"/>
              </w:rPr>
              <w:lastRenderedPageBreak/>
              <w:t>operatorului.</w:t>
            </w:r>
          </w:p>
          <w:p w:rsidR="007252B3" w:rsidRDefault="000849F2" w:rsidP="00F4295A">
            <w:pPr>
              <w:spacing w:before="120" w:after="120" w:line="276" w:lineRule="auto"/>
              <w:ind w:right="69"/>
              <w:jc w:val="both"/>
              <w:rPr>
                <w:rFonts w:ascii="Arial" w:hAnsi="Arial" w:cs="Arial"/>
              </w:rPr>
            </w:pPr>
            <w:r>
              <w:rPr>
                <w:rFonts w:ascii="Arial" w:hAnsi="Arial" w:cs="Arial"/>
              </w:rPr>
              <w:t>Percepție proastă a consumatorului față de activitatea operatorului</w:t>
            </w:r>
            <w:r w:rsidR="00347D39">
              <w:rPr>
                <w:rFonts w:ascii="Arial" w:hAnsi="Arial" w:cs="Arial"/>
              </w:rPr>
              <w:t>,</w:t>
            </w:r>
            <w:r>
              <w:rPr>
                <w:rFonts w:ascii="Arial" w:hAnsi="Arial" w:cs="Arial"/>
              </w:rPr>
              <w:t xml:space="preserve"> datorită lipsei informațiilor relevante,</w:t>
            </w:r>
            <w:r w:rsidR="00347D39">
              <w:rPr>
                <w:rFonts w:ascii="Arial" w:hAnsi="Arial" w:cs="Arial"/>
              </w:rPr>
              <w:t xml:space="preserve"> </w:t>
            </w:r>
            <w:r>
              <w:rPr>
                <w:rFonts w:ascii="Arial" w:hAnsi="Arial" w:cs="Arial"/>
              </w:rPr>
              <w:t>trunchiate sau incomplete  de pe site sau implementării necorespunzătoare a Dispeceratului.</w:t>
            </w:r>
          </w:p>
          <w:p w:rsidR="000849F2" w:rsidRDefault="007040AD" w:rsidP="00F4295A">
            <w:pPr>
              <w:spacing w:before="120" w:after="120" w:line="276" w:lineRule="auto"/>
              <w:ind w:right="69"/>
              <w:jc w:val="both"/>
              <w:rPr>
                <w:rFonts w:ascii="Arial" w:hAnsi="Arial" w:cs="Arial"/>
              </w:rPr>
            </w:pPr>
            <w:r>
              <w:rPr>
                <w:rFonts w:ascii="Arial" w:hAnsi="Arial" w:cs="Arial"/>
              </w:rPr>
              <w:t>Rezistența la schimbare a personalului.</w:t>
            </w:r>
          </w:p>
        </w:tc>
      </w:tr>
      <w:bookmarkEnd w:id="12"/>
    </w:tbl>
    <w:p w:rsidR="007252B3" w:rsidRPr="00FB6544" w:rsidRDefault="007252B3" w:rsidP="00FB6544">
      <w:pPr>
        <w:tabs>
          <w:tab w:val="left" w:pos="1620"/>
        </w:tabs>
        <w:jc w:val="both"/>
        <w:rPr>
          <w:rFonts w:ascii="Arial" w:hAnsi="Arial" w:cs="Arial"/>
          <w:sz w:val="24"/>
          <w:szCs w:val="24"/>
        </w:rPr>
      </w:pPr>
    </w:p>
    <w:p w:rsidR="00FB6544" w:rsidRDefault="00FB6544" w:rsidP="00FB6544">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 xml:space="preserve">Obiectivul sectorial </w:t>
      </w:r>
      <w:r>
        <w:rPr>
          <w:rFonts w:ascii="Arial" w:hAnsi="Arial" w:cs="Arial"/>
          <w:b/>
          <w:color w:val="2E74B5" w:themeColor="accent5" w:themeShade="BF"/>
          <w:sz w:val="24"/>
          <w:szCs w:val="24"/>
        </w:rPr>
        <w:t>4.1</w:t>
      </w:r>
    </w:p>
    <w:p w:rsidR="00FB6544" w:rsidRDefault="00FB6544" w:rsidP="00FB6544">
      <w:pPr>
        <w:tabs>
          <w:tab w:val="left" w:pos="1620"/>
        </w:tabs>
        <w:jc w:val="both"/>
        <w:rPr>
          <w:rFonts w:ascii="Arial" w:hAnsi="Arial" w:cs="Arial"/>
          <w:b/>
          <w:color w:val="2E74B5" w:themeColor="accent5" w:themeShade="BF"/>
          <w:sz w:val="24"/>
          <w:szCs w:val="24"/>
          <w:u w:val="single"/>
        </w:rPr>
      </w:pPr>
      <w:r w:rsidRPr="00FB6544">
        <w:rPr>
          <w:rFonts w:ascii="Arial" w:hAnsi="Arial" w:cs="Arial"/>
          <w:b/>
          <w:color w:val="2E74B5" w:themeColor="accent5" w:themeShade="BF"/>
          <w:sz w:val="24"/>
          <w:szCs w:val="24"/>
          <w:u w:val="single"/>
        </w:rPr>
        <w:t xml:space="preserve">Înființarea unui </w:t>
      </w:r>
      <w:proofErr w:type="spellStart"/>
      <w:r w:rsidRPr="00FB6544">
        <w:rPr>
          <w:rFonts w:ascii="Arial" w:hAnsi="Arial" w:cs="Arial"/>
          <w:b/>
          <w:color w:val="2E74B5" w:themeColor="accent5" w:themeShade="BF"/>
          <w:sz w:val="24"/>
          <w:szCs w:val="24"/>
          <w:u w:val="single"/>
        </w:rPr>
        <w:t>callcenter</w:t>
      </w:r>
      <w:proofErr w:type="spellEnd"/>
      <w:r w:rsidRPr="00FB6544">
        <w:rPr>
          <w:rFonts w:ascii="Arial" w:hAnsi="Arial" w:cs="Arial"/>
          <w:b/>
          <w:color w:val="2E74B5" w:themeColor="accent5" w:themeShade="BF"/>
          <w:sz w:val="24"/>
          <w:szCs w:val="24"/>
          <w:u w:val="single"/>
        </w:rPr>
        <w:t xml:space="preserve"> pentru relații cu publicul dotat corespunzător</w:t>
      </w:r>
    </w:p>
    <w:p w:rsidR="00FB6544" w:rsidRPr="00FB6544" w:rsidRDefault="00FB6544" w:rsidP="00FB6544">
      <w:pPr>
        <w:tabs>
          <w:tab w:val="left" w:pos="1620"/>
        </w:tabs>
        <w:jc w:val="both"/>
        <w:rPr>
          <w:rFonts w:ascii="Arial" w:hAnsi="Arial" w:cs="Arial"/>
          <w:sz w:val="24"/>
          <w:szCs w:val="24"/>
        </w:rPr>
      </w:pPr>
      <w:r w:rsidRPr="00FB6544">
        <w:rPr>
          <w:rFonts w:ascii="Arial" w:hAnsi="Arial" w:cs="Arial"/>
          <w:sz w:val="24"/>
          <w:szCs w:val="24"/>
        </w:rPr>
        <w:t xml:space="preserve">Pentru crearea și menținerea unei relații bune cu toți consumatorii este nevoie de o comunicare continuă cu </w:t>
      </w:r>
      <w:r>
        <w:rPr>
          <w:rFonts w:ascii="Arial" w:hAnsi="Arial" w:cs="Arial"/>
          <w:sz w:val="24"/>
          <w:szCs w:val="24"/>
        </w:rPr>
        <w:t>aceștia</w:t>
      </w:r>
      <w:r w:rsidRPr="00FB6544">
        <w:rPr>
          <w:rFonts w:ascii="Arial" w:hAnsi="Arial" w:cs="Arial"/>
          <w:sz w:val="24"/>
          <w:szCs w:val="24"/>
        </w:rPr>
        <w:t>. Consumatorii trebuie să fie informați corespunzător și la timp asupra oricărei modificări legate de serviciul prestat, de acțiunile societății asupra sistemelor de alimentare cu apă și canalizare prestate. Clienții apreciază accesul facil și schimbul de informații cu societatea, au din ce în ce mai puțin timp să se prezinte personal la sediul companiei pentru a-și rezolva problemele. Sistemele moderne de informații permit deservirea  clienților mai direct și într-o singură locație mai</w:t>
      </w:r>
      <w:r>
        <w:rPr>
          <w:rFonts w:ascii="Arial" w:hAnsi="Arial" w:cs="Arial"/>
          <w:sz w:val="24"/>
          <w:szCs w:val="24"/>
        </w:rPr>
        <w:t xml:space="preserve"> </w:t>
      </w:r>
      <w:r w:rsidRPr="00FB6544">
        <w:rPr>
          <w:rFonts w:ascii="Arial" w:hAnsi="Arial" w:cs="Arial"/>
          <w:sz w:val="24"/>
          <w:szCs w:val="24"/>
        </w:rPr>
        <w:t>degrabă decât să solicite clientului să se deplaseze în diferite locații sau să se întoarcă în alte intervale de timp.</w:t>
      </w:r>
    </w:p>
    <w:p w:rsidR="00FB6544" w:rsidRDefault="00FB6544" w:rsidP="00FB6544">
      <w:pPr>
        <w:tabs>
          <w:tab w:val="left" w:pos="1620"/>
        </w:tabs>
        <w:jc w:val="both"/>
        <w:rPr>
          <w:rFonts w:ascii="Arial" w:hAnsi="Arial" w:cs="Arial"/>
          <w:sz w:val="24"/>
          <w:szCs w:val="24"/>
        </w:rPr>
      </w:pPr>
      <w:proofErr w:type="spellStart"/>
      <w:r w:rsidRPr="00FB6544">
        <w:rPr>
          <w:rFonts w:ascii="Arial" w:hAnsi="Arial" w:cs="Arial"/>
          <w:sz w:val="24"/>
          <w:szCs w:val="24"/>
        </w:rPr>
        <w:t>Apaserv</w:t>
      </w:r>
      <w:proofErr w:type="spellEnd"/>
      <w:r w:rsidRPr="00FB6544">
        <w:rPr>
          <w:rFonts w:ascii="Arial" w:hAnsi="Arial" w:cs="Arial"/>
          <w:sz w:val="24"/>
          <w:szCs w:val="24"/>
        </w:rPr>
        <w:t xml:space="preserve"> Satu Mare S</w:t>
      </w:r>
      <w:r>
        <w:rPr>
          <w:rFonts w:ascii="Arial" w:hAnsi="Arial" w:cs="Arial"/>
          <w:sz w:val="24"/>
          <w:szCs w:val="24"/>
        </w:rPr>
        <w:t>.</w:t>
      </w:r>
      <w:r w:rsidRPr="00FB6544">
        <w:rPr>
          <w:rFonts w:ascii="Arial" w:hAnsi="Arial" w:cs="Arial"/>
          <w:sz w:val="24"/>
          <w:szCs w:val="24"/>
        </w:rPr>
        <w:t>A</w:t>
      </w:r>
      <w:r>
        <w:rPr>
          <w:rFonts w:ascii="Arial" w:hAnsi="Arial" w:cs="Arial"/>
          <w:sz w:val="24"/>
          <w:szCs w:val="24"/>
        </w:rPr>
        <w:t>.</w:t>
      </w:r>
      <w:r w:rsidRPr="00FB6544">
        <w:rPr>
          <w:rFonts w:ascii="Arial" w:hAnsi="Arial" w:cs="Arial"/>
          <w:sz w:val="24"/>
          <w:szCs w:val="24"/>
        </w:rPr>
        <w:t xml:space="preserve"> a încercat în anii precedenți înființarea unui </w:t>
      </w:r>
      <w:proofErr w:type="spellStart"/>
      <w:r w:rsidRPr="00FB6544">
        <w:rPr>
          <w:rFonts w:ascii="Arial" w:hAnsi="Arial" w:cs="Arial"/>
          <w:sz w:val="24"/>
          <w:szCs w:val="24"/>
        </w:rPr>
        <w:t>callcenter</w:t>
      </w:r>
      <w:proofErr w:type="spellEnd"/>
      <w:r w:rsidRPr="00FB6544">
        <w:rPr>
          <w:rFonts w:ascii="Arial" w:hAnsi="Arial" w:cs="Arial"/>
          <w:sz w:val="24"/>
          <w:szCs w:val="24"/>
        </w:rPr>
        <w:t xml:space="preserve"> însă din diferite motive nu a reușit. Trebuie găsită o soluție convenabilă din punct de vedere tehnic</w:t>
      </w:r>
      <w:r>
        <w:rPr>
          <w:rFonts w:ascii="Arial" w:hAnsi="Arial" w:cs="Arial"/>
          <w:sz w:val="24"/>
          <w:szCs w:val="24"/>
        </w:rPr>
        <w:t xml:space="preserve">, </w:t>
      </w:r>
      <w:r w:rsidRPr="00FB6544">
        <w:rPr>
          <w:rFonts w:ascii="Arial" w:hAnsi="Arial" w:cs="Arial"/>
          <w:sz w:val="24"/>
          <w:szCs w:val="24"/>
        </w:rPr>
        <w:t>financiar</w:t>
      </w:r>
      <w:r>
        <w:rPr>
          <w:rFonts w:ascii="Arial" w:hAnsi="Arial" w:cs="Arial"/>
          <w:sz w:val="24"/>
          <w:szCs w:val="24"/>
        </w:rPr>
        <w:t>, disponibilitate resurse umane specializate,</w:t>
      </w:r>
      <w:r w:rsidRPr="00FB6544">
        <w:rPr>
          <w:rFonts w:ascii="Arial" w:hAnsi="Arial" w:cs="Arial"/>
          <w:sz w:val="24"/>
          <w:szCs w:val="24"/>
        </w:rPr>
        <w:t xml:space="preserve"> pentru a implementa la nivel de societate</w:t>
      </w:r>
      <w:r>
        <w:rPr>
          <w:rFonts w:ascii="Arial" w:hAnsi="Arial" w:cs="Arial"/>
          <w:sz w:val="24"/>
          <w:szCs w:val="24"/>
        </w:rPr>
        <w:t xml:space="preserve"> un </w:t>
      </w:r>
      <w:proofErr w:type="spellStart"/>
      <w:r>
        <w:rPr>
          <w:rFonts w:ascii="Arial" w:hAnsi="Arial" w:cs="Arial"/>
          <w:sz w:val="24"/>
          <w:szCs w:val="24"/>
        </w:rPr>
        <w:t>call</w:t>
      </w:r>
      <w:proofErr w:type="spellEnd"/>
      <w:r w:rsidR="00562E6E">
        <w:rPr>
          <w:rFonts w:ascii="Arial" w:hAnsi="Arial" w:cs="Arial"/>
          <w:sz w:val="24"/>
          <w:szCs w:val="24"/>
        </w:rPr>
        <w:t xml:space="preserve"> </w:t>
      </w:r>
      <w:proofErr w:type="spellStart"/>
      <w:r>
        <w:rPr>
          <w:rFonts w:ascii="Arial" w:hAnsi="Arial" w:cs="Arial"/>
          <w:sz w:val="24"/>
          <w:szCs w:val="24"/>
        </w:rPr>
        <w:t>center</w:t>
      </w:r>
      <w:proofErr w:type="spellEnd"/>
      <w:r>
        <w:rPr>
          <w:rFonts w:ascii="Arial" w:hAnsi="Arial" w:cs="Arial"/>
          <w:sz w:val="24"/>
          <w:szCs w:val="24"/>
        </w:rPr>
        <w:t xml:space="preserve"> modern.</w:t>
      </w:r>
    </w:p>
    <w:p w:rsidR="00FB6544" w:rsidRPr="00FB6544" w:rsidRDefault="00FB6544" w:rsidP="00FB6544">
      <w:pPr>
        <w:tabs>
          <w:tab w:val="left" w:pos="1620"/>
        </w:tabs>
        <w:jc w:val="both"/>
        <w:rPr>
          <w:rFonts w:ascii="Arial" w:hAnsi="Arial" w:cs="Arial"/>
          <w:sz w:val="24"/>
          <w:szCs w:val="24"/>
        </w:rPr>
      </w:pPr>
      <w:r w:rsidRPr="00FB6544">
        <w:rPr>
          <w:rFonts w:ascii="Arial" w:hAnsi="Arial" w:cs="Arial"/>
          <w:sz w:val="24"/>
          <w:szCs w:val="24"/>
        </w:rPr>
        <w:t xml:space="preserve">Un </w:t>
      </w:r>
      <w:proofErr w:type="spellStart"/>
      <w:r w:rsidRPr="00FB6544">
        <w:rPr>
          <w:rFonts w:ascii="Arial" w:hAnsi="Arial" w:cs="Arial"/>
          <w:sz w:val="24"/>
          <w:szCs w:val="24"/>
        </w:rPr>
        <w:t>call</w:t>
      </w:r>
      <w:proofErr w:type="spellEnd"/>
      <w:r w:rsidR="00562E6E">
        <w:rPr>
          <w:rFonts w:ascii="Arial" w:hAnsi="Arial" w:cs="Arial"/>
          <w:sz w:val="24"/>
          <w:szCs w:val="24"/>
        </w:rPr>
        <w:t xml:space="preserve"> </w:t>
      </w:r>
      <w:proofErr w:type="spellStart"/>
      <w:r w:rsidRPr="00FB6544">
        <w:rPr>
          <w:rFonts w:ascii="Arial" w:hAnsi="Arial" w:cs="Arial"/>
          <w:sz w:val="24"/>
          <w:szCs w:val="24"/>
        </w:rPr>
        <w:t>center</w:t>
      </w:r>
      <w:proofErr w:type="spellEnd"/>
      <w:r w:rsidRPr="00FB6544">
        <w:rPr>
          <w:rFonts w:ascii="Arial" w:hAnsi="Arial" w:cs="Arial"/>
          <w:sz w:val="24"/>
          <w:szCs w:val="24"/>
        </w:rPr>
        <w:t xml:space="preserve"> modern poate să fie o interfață între consumatori și conducerea societății, poate să fie locul unde multe dintre întrebările clienților pot să primească răspunsuri prompte și competente</w:t>
      </w:r>
      <w:r w:rsidR="00562E6E">
        <w:rPr>
          <w:rFonts w:ascii="Arial" w:hAnsi="Arial" w:cs="Arial"/>
          <w:sz w:val="24"/>
          <w:szCs w:val="24"/>
        </w:rPr>
        <w:t>,</w:t>
      </w:r>
      <w:r w:rsidRPr="00FB6544">
        <w:rPr>
          <w:rFonts w:ascii="Arial" w:hAnsi="Arial" w:cs="Arial"/>
          <w:sz w:val="24"/>
          <w:szCs w:val="24"/>
        </w:rPr>
        <w:t xml:space="preserve">  fiind locul unde mare parte dintre problemele clienților legate de serviciile de apă și canalizare sunt rezolvate doar printr-un simplu telefon.</w:t>
      </w:r>
    </w:p>
    <w:p w:rsidR="00FB6544" w:rsidRPr="00FB6544" w:rsidRDefault="00FB6544" w:rsidP="00FB6544">
      <w:pPr>
        <w:tabs>
          <w:tab w:val="left" w:pos="1620"/>
        </w:tabs>
        <w:jc w:val="both"/>
        <w:rPr>
          <w:rFonts w:ascii="Arial" w:hAnsi="Arial" w:cs="Arial"/>
          <w:sz w:val="24"/>
          <w:szCs w:val="24"/>
        </w:rPr>
      </w:pPr>
      <w:r w:rsidRPr="00FB6544">
        <w:rPr>
          <w:rFonts w:ascii="Arial" w:hAnsi="Arial" w:cs="Arial"/>
          <w:sz w:val="24"/>
          <w:szCs w:val="24"/>
        </w:rPr>
        <w:t xml:space="preserve">Prin realizarea acestui dispecerat cu </w:t>
      </w:r>
      <w:proofErr w:type="spellStart"/>
      <w:r w:rsidRPr="00FB6544">
        <w:rPr>
          <w:rFonts w:ascii="Arial" w:hAnsi="Arial" w:cs="Arial"/>
          <w:sz w:val="24"/>
          <w:szCs w:val="24"/>
        </w:rPr>
        <w:t>callcenter</w:t>
      </w:r>
      <w:proofErr w:type="spellEnd"/>
      <w:r w:rsidRPr="00FB6544">
        <w:rPr>
          <w:rFonts w:ascii="Arial" w:hAnsi="Arial" w:cs="Arial"/>
          <w:sz w:val="24"/>
          <w:szCs w:val="24"/>
        </w:rPr>
        <w:t xml:space="preserve"> crește gradul de adresabilitate pe care îl au clienții companiei, se realizează acea transparență care este necesară pentru un serviciu public, oferindu-le clienților într-un mod organizat un serviciu profesionist și prompt.</w:t>
      </w:r>
    </w:p>
    <w:p w:rsidR="00FB6544" w:rsidRPr="00FB6544" w:rsidRDefault="00FB6544" w:rsidP="00FB6544">
      <w:pPr>
        <w:tabs>
          <w:tab w:val="left" w:pos="1620"/>
        </w:tabs>
        <w:jc w:val="both"/>
        <w:rPr>
          <w:rFonts w:ascii="Arial" w:hAnsi="Arial" w:cs="Arial"/>
          <w:sz w:val="24"/>
          <w:szCs w:val="24"/>
        </w:rPr>
      </w:pPr>
      <w:r w:rsidRPr="00FB6544">
        <w:rPr>
          <w:rFonts w:ascii="Arial" w:hAnsi="Arial" w:cs="Arial"/>
          <w:sz w:val="24"/>
          <w:szCs w:val="24"/>
        </w:rPr>
        <w:t xml:space="preserve">Există în țară referințe pentru bune practici, care pot reprezenta un punct de plecare pentru înființarea unui </w:t>
      </w:r>
      <w:proofErr w:type="spellStart"/>
      <w:r w:rsidRPr="00FB6544">
        <w:rPr>
          <w:rFonts w:ascii="Arial" w:hAnsi="Arial" w:cs="Arial"/>
          <w:sz w:val="24"/>
          <w:szCs w:val="24"/>
        </w:rPr>
        <w:t>callcenter</w:t>
      </w:r>
      <w:proofErr w:type="spellEnd"/>
      <w:r w:rsidRPr="00FB6544">
        <w:rPr>
          <w:rFonts w:ascii="Arial" w:hAnsi="Arial" w:cs="Arial"/>
          <w:sz w:val="24"/>
          <w:szCs w:val="24"/>
        </w:rPr>
        <w:t xml:space="preserve"> la </w:t>
      </w:r>
      <w:proofErr w:type="spellStart"/>
      <w:r w:rsidRPr="00FB6544">
        <w:rPr>
          <w:rFonts w:ascii="Arial" w:hAnsi="Arial" w:cs="Arial"/>
          <w:sz w:val="24"/>
          <w:szCs w:val="24"/>
        </w:rPr>
        <w:t>Apaserv</w:t>
      </w:r>
      <w:proofErr w:type="spellEnd"/>
      <w:r w:rsidRPr="00FB6544">
        <w:rPr>
          <w:rFonts w:ascii="Arial" w:hAnsi="Arial" w:cs="Arial"/>
          <w:sz w:val="24"/>
          <w:szCs w:val="24"/>
        </w:rPr>
        <w:t xml:space="preserve"> Satu Mare</w:t>
      </w:r>
      <w:r w:rsidR="00562E6E">
        <w:rPr>
          <w:rFonts w:ascii="Arial" w:hAnsi="Arial" w:cs="Arial"/>
          <w:sz w:val="24"/>
          <w:szCs w:val="24"/>
        </w:rPr>
        <w:t xml:space="preserve"> S.A</w:t>
      </w:r>
      <w:r w:rsidRPr="00FB6544">
        <w:rPr>
          <w:rFonts w:ascii="Arial" w:hAnsi="Arial" w:cs="Arial"/>
          <w:sz w:val="24"/>
          <w:szCs w:val="24"/>
        </w:rPr>
        <w:t xml:space="preserve">. Putem aminti aici: </w:t>
      </w:r>
      <w:proofErr w:type="spellStart"/>
      <w:r w:rsidRPr="00FB6544">
        <w:rPr>
          <w:rFonts w:ascii="Arial" w:hAnsi="Arial" w:cs="Arial"/>
          <w:sz w:val="24"/>
          <w:szCs w:val="24"/>
        </w:rPr>
        <w:t>Apavital</w:t>
      </w:r>
      <w:proofErr w:type="spellEnd"/>
      <w:r w:rsidRPr="00FB6544">
        <w:rPr>
          <w:rFonts w:ascii="Arial" w:hAnsi="Arial" w:cs="Arial"/>
          <w:sz w:val="24"/>
          <w:szCs w:val="24"/>
        </w:rPr>
        <w:t xml:space="preserve"> Iași și Compania de apă Brașov.</w:t>
      </w:r>
    </w:p>
    <w:p w:rsidR="00562E6E" w:rsidRDefault="00562E6E" w:rsidP="00FB6544">
      <w:pPr>
        <w:tabs>
          <w:tab w:val="left" w:pos="1620"/>
        </w:tabs>
        <w:jc w:val="both"/>
        <w:rPr>
          <w:rFonts w:ascii="Arial" w:hAnsi="Arial" w:cs="Arial"/>
          <w:sz w:val="24"/>
          <w:szCs w:val="24"/>
        </w:rPr>
      </w:pPr>
      <w:r>
        <w:rPr>
          <w:rFonts w:ascii="Arial" w:hAnsi="Arial" w:cs="Arial"/>
          <w:sz w:val="24"/>
          <w:szCs w:val="24"/>
        </w:rPr>
        <w:t xml:space="preserve">Vom trata această chestiune cu responsabilitate, pentru a găsi soluții viabile în vederea înființării unui </w:t>
      </w:r>
      <w:proofErr w:type="spellStart"/>
      <w:r>
        <w:rPr>
          <w:rFonts w:ascii="Arial" w:hAnsi="Arial" w:cs="Arial"/>
          <w:sz w:val="24"/>
          <w:szCs w:val="24"/>
        </w:rPr>
        <w:t>call</w:t>
      </w:r>
      <w:proofErr w:type="spellEnd"/>
      <w:r>
        <w:rPr>
          <w:rFonts w:ascii="Arial" w:hAnsi="Arial" w:cs="Arial"/>
          <w:sz w:val="24"/>
          <w:szCs w:val="24"/>
        </w:rPr>
        <w:t xml:space="preserve"> </w:t>
      </w:r>
      <w:proofErr w:type="spellStart"/>
      <w:r>
        <w:rPr>
          <w:rFonts w:ascii="Arial" w:hAnsi="Arial" w:cs="Arial"/>
          <w:sz w:val="24"/>
          <w:szCs w:val="24"/>
        </w:rPr>
        <w:t>center</w:t>
      </w:r>
      <w:proofErr w:type="spellEnd"/>
      <w:r w:rsidR="00FB6544" w:rsidRPr="00FB6544">
        <w:rPr>
          <w:rFonts w:ascii="Arial" w:hAnsi="Arial" w:cs="Arial"/>
          <w:sz w:val="24"/>
          <w:szCs w:val="24"/>
        </w:rPr>
        <w:t xml:space="preserve">. </w:t>
      </w:r>
    </w:p>
    <w:p w:rsidR="00FB6544" w:rsidRPr="00FB6544" w:rsidRDefault="00FB6544" w:rsidP="00FB6544">
      <w:pPr>
        <w:tabs>
          <w:tab w:val="left" w:pos="1620"/>
        </w:tabs>
        <w:jc w:val="both"/>
        <w:rPr>
          <w:rFonts w:ascii="Arial" w:hAnsi="Arial" w:cs="Arial"/>
          <w:sz w:val="24"/>
          <w:szCs w:val="24"/>
        </w:rPr>
      </w:pPr>
      <w:r w:rsidRPr="00FB6544">
        <w:rPr>
          <w:rFonts w:ascii="Arial" w:hAnsi="Arial" w:cs="Arial"/>
          <w:sz w:val="24"/>
          <w:szCs w:val="24"/>
        </w:rPr>
        <w:t>În lipsa unei comunicări directe, calitatea serviciilor oferite scade și în același timp a încrederii clienților în serviciile oferite. Mai ales că multe din problemele pe care clienții le-ar comunica s-ar putea rezolva prin gestionarea corectă a convorbirii și a îndrumării acestora la persoana potrivită ai rezolva problemele sau nelămuririle ridicate.</w:t>
      </w:r>
    </w:p>
    <w:p w:rsidR="00FB6544" w:rsidRPr="00FB6544" w:rsidRDefault="00FB6544" w:rsidP="00FB6544">
      <w:pPr>
        <w:tabs>
          <w:tab w:val="left" w:pos="1620"/>
        </w:tabs>
        <w:jc w:val="both"/>
        <w:rPr>
          <w:rFonts w:ascii="Arial" w:hAnsi="Arial" w:cs="Arial"/>
          <w:sz w:val="24"/>
          <w:szCs w:val="24"/>
        </w:rPr>
      </w:pPr>
      <w:r w:rsidRPr="00FB6544">
        <w:rPr>
          <w:rFonts w:ascii="Arial" w:hAnsi="Arial" w:cs="Arial"/>
          <w:sz w:val="24"/>
          <w:szCs w:val="24"/>
        </w:rPr>
        <w:lastRenderedPageBreak/>
        <w:t>La momentul actual, compania are un dispecerat</w:t>
      </w:r>
      <w:r w:rsidR="00562E6E">
        <w:rPr>
          <w:rFonts w:ascii="Arial" w:hAnsi="Arial" w:cs="Arial"/>
          <w:sz w:val="24"/>
          <w:szCs w:val="24"/>
        </w:rPr>
        <w:t xml:space="preserve">, </w:t>
      </w:r>
      <w:r w:rsidRPr="00FB6544">
        <w:rPr>
          <w:rFonts w:ascii="Arial" w:hAnsi="Arial" w:cs="Arial"/>
          <w:sz w:val="24"/>
          <w:szCs w:val="24"/>
        </w:rPr>
        <w:t xml:space="preserve">a căror dispeceri pe lângă responsabilitatea răspunderii la apelurile clienților prin numerele dedicate, au și alte responsabilități de servici și uneori timpii de așteptare pentru preluarea unui apel de la clienți durează </w:t>
      </w:r>
      <w:r w:rsidR="00562E6E">
        <w:rPr>
          <w:rFonts w:ascii="Arial" w:hAnsi="Arial" w:cs="Arial"/>
          <w:sz w:val="24"/>
          <w:szCs w:val="24"/>
        </w:rPr>
        <w:t>prea</w:t>
      </w:r>
      <w:r w:rsidRPr="00FB6544">
        <w:rPr>
          <w:rFonts w:ascii="Arial" w:hAnsi="Arial" w:cs="Arial"/>
          <w:sz w:val="24"/>
          <w:szCs w:val="24"/>
        </w:rPr>
        <w:t xml:space="preserve"> mult. Pe lângă dispecerat, </w:t>
      </w:r>
      <w:r w:rsidR="00562E6E">
        <w:rPr>
          <w:rFonts w:ascii="Arial" w:hAnsi="Arial" w:cs="Arial"/>
          <w:sz w:val="24"/>
          <w:szCs w:val="24"/>
        </w:rPr>
        <w:t xml:space="preserve">din </w:t>
      </w:r>
      <w:r w:rsidRPr="00FB6544">
        <w:rPr>
          <w:rFonts w:ascii="Arial" w:hAnsi="Arial" w:cs="Arial"/>
          <w:sz w:val="24"/>
          <w:szCs w:val="24"/>
        </w:rPr>
        <w:t xml:space="preserve">responsabilitățile unui </w:t>
      </w:r>
      <w:proofErr w:type="spellStart"/>
      <w:r w:rsidRPr="00FB6544">
        <w:rPr>
          <w:rFonts w:ascii="Arial" w:hAnsi="Arial" w:cs="Arial"/>
          <w:sz w:val="24"/>
          <w:szCs w:val="24"/>
        </w:rPr>
        <w:t>call</w:t>
      </w:r>
      <w:proofErr w:type="spellEnd"/>
      <w:r w:rsidR="00562E6E">
        <w:rPr>
          <w:rFonts w:ascii="Arial" w:hAnsi="Arial" w:cs="Arial"/>
          <w:sz w:val="24"/>
          <w:szCs w:val="24"/>
        </w:rPr>
        <w:t xml:space="preserve"> </w:t>
      </w:r>
      <w:proofErr w:type="spellStart"/>
      <w:r w:rsidRPr="00FB6544">
        <w:rPr>
          <w:rFonts w:ascii="Arial" w:hAnsi="Arial" w:cs="Arial"/>
          <w:sz w:val="24"/>
          <w:szCs w:val="24"/>
        </w:rPr>
        <w:t>center</w:t>
      </w:r>
      <w:proofErr w:type="spellEnd"/>
      <w:r w:rsidRPr="00FB6544">
        <w:rPr>
          <w:rFonts w:ascii="Arial" w:hAnsi="Arial" w:cs="Arial"/>
          <w:sz w:val="24"/>
          <w:szCs w:val="24"/>
        </w:rPr>
        <w:t xml:space="preserve"> sunt preluate de secretarul societății, care prin transfer de apel direcționează apelurile către birourile companiei. </w:t>
      </w:r>
    </w:p>
    <w:p w:rsidR="00FB6544" w:rsidRPr="00FB6544" w:rsidRDefault="00FB6544" w:rsidP="00FB6544">
      <w:pPr>
        <w:tabs>
          <w:tab w:val="left" w:pos="1620"/>
        </w:tabs>
        <w:jc w:val="both"/>
        <w:rPr>
          <w:rFonts w:ascii="Arial" w:hAnsi="Arial" w:cs="Arial"/>
          <w:sz w:val="24"/>
          <w:szCs w:val="24"/>
        </w:rPr>
      </w:pPr>
      <w:r w:rsidRPr="00FB6544">
        <w:rPr>
          <w:rFonts w:ascii="Arial" w:hAnsi="Arial" w:cs="Arial"/>
          <w:sz w:val="24"/>
          <w:szCs w:val="24"/>
        </w:rPr>
        <w:t xml:space="preserve">Prin înființarea unui </w:t>
      </w:r>
      <w:proofErr w:type="spellStart"/>
      <w:r w:rsidRPr="00FB6544">
        <w:rPr>
          <w:rFonts w:ascii="Arial" w:hAnsi="Arial" w:cs="Arial"/>
          <w:sz w:val="24"/>
          <w:szCs w:val="24"/>
        </w:rPr>
        <w:t>callcenter</w:t>
      </w:r>
      <w:proofErr w:type="spellEnd"/>
      <w:r w:rsidRPr="00FB6544">
        <w:rPr>
          <w:rFonts w:ascii="Arial" w:hAnsi="Arial" w:cs="Arial"/>
          <w:sz w:val="24"/>
          <w:szCs w:val="24"/>
        </w:rPr>
        <w:t xml:space="preserve"> se pot reduce timpii de așteptare a clienților, existând un set de probleme care s-ar putea rezolva cu un apel telefonic.  </w:t>
      </w:r>
    </w:p>
    <w:p w:rsidR="00FB6544" w:rsidRPr="00FB6544" w:rsidRDefault="00FB6544" w:rsidP="00FB6544">
      <w:pPr>
        <w:tabs>
          <w:tab w:val="left" w:pos="1620"/>
        </w:tabs>
        <w:jc w:val="both"/>
        <w:rPr>
          <w:rFonts w:ascii="Arial" w:hAnsi="Arial" w:cs="Arial"/>
          <w:sz w:val="24"/>
          <w:szCs w:val="24"/>
        </w:rPr>
      </w:pPr>
      <w:r w:rsidRPr="00FB6544">
        <w:rPr>
          <w:rFonts w:ascii="Arial" w:hAnsi="Arial" w:cs="Arial"/>
          <w:sz w:val="24"/>
          <w:szCs w:val="24"/>
        </w:rPr>
        <w:t xml:space="preserve">Avantajele </w:t>
      </w:r>
      <w:proofErr w:type="spellStart"/>
      <w:r w:rsidRPr="00FB6544">
        <w:rPr>
          <w:rFonts w:ascii="Arial" w:hAnsi="Arial" w:cs="Arial"/>
          <w:sz w:val="24"/>
          <w:szCs w:val="24"/>
        </w:rPr>
        <w:t>callcenter</w:t>
      </w:r>
      <w:proofErr w:type="spellEnd"/>
      <w:r w:rsidRPr="00FB6544">
        <w:rPr>
          <w:rFonts w:ascii="Arial" w:hAnsi="Arial" w:cs="Arial"/>
          <w:sz w:val="24"/>
          <w:szCs w:val="24"/>
        </w:rPr>
        <w:t xml:space="preserve">-ului sunt: </w:t>
      </w:r>
    </w:p>
    <w:p w:rsidR="00FB6544" w:rsidRPr="00FB6544" w:rsidRDefault="00FB6544" w:rsidP="00D448B5">
      <w:pPr>
        <w:numPr>
          <w:ilvl w:val="0"/>
          <w:numId w:val="39"/>
        </w:numPr>
        <w:tabs>
          <w:tab w:val="left" w:pos="1620"/>
        </w:tabs>
        <w:spacing w:after="120"/>
        <w:jc w:val="both"/>
        <w:rPr>
          <w:rFonts w:ascii="Arial" w:hAnsi="Arial" w:cs="Arial"/>
          <w:sz w:val="24"/>
          <w:szCs w:val="24"/>
        </w:rPr>
      </w:pPr>
      <w:r w:rsidRPr="00FB6544">
        <w:rPr>
          <w:rFonts w:ascii="Arial" w:hAnsi="Arial" w:cs="Arial"/>
          <w:sz w:val="24"/>
          <w:szCs w:val="24"/>
        </w:rPr>
        <w:t xml:space="preserve">Monitorizarea reală a problemelor și solicitărilor clienților </w:t>
      </w:r>
      <w:proofErr w:type="spellStart"/>
      <w:r w:rsidRPr="00FB6544">
        <w:rPr>
          <w:rFonts w:ascii="Arial" w:hAnsi="Arial" w:cs="Arial"/>
          <w:sz w:val="24"/>
          <w:szCs w:val="24"/>
        </w:rPr>
        <w:t>şi</w:t>
      </w:r>
      <w:proofErr w:type="spellEnd"/>
      <w:r w:rsidRPr="00FB6544">
        <w:rPr>
          <w:rFonts w:ascii="Arial" w:hAnsi="Arial" w:cs="Arial"/>
          <w:sz w:val="24"/>
          <w:szCs w:val="24"/>
        </w:rPr>
        <w:t xml:space="preserve"> a timpului afectat de tratarea convorbirilor; </w:t>
      </w:r>
    </w:p>
    <w:p w:rsidR="00FB6544" w:rsidRPr="00FB6544" w:rsidRDefault="00FB6544" w:rsidP="00D448B5">
      <w:pPr>
        <w:numPr>
          <w:ilvl w:val="0"/>
          <w:numId w:val="39"/>
        </w:numPr>
        <w:tabs>
          <w:tab w:val="left" w:pos="1620"/>
        </w:tabs>
        <w:spacing w:after="120"/>
        <w:jc w:val="both"/>
        <w:rPr>
          <w:rFonts w:ascii="Arial" w:hAnsi="Arial" w:cs="Arial"/>
          <w:sz w:val="24"/>
          <w:szCs w:val="24"/>
        </w:rPr>
      </w:pPr>
      <w:r w:rsidRPr="00FB6544">
        <w:rPr>
          <w:rFonts w:ascii="Arial" w:hAnsi="Arial" w:cs="Arial"/>
          <w:sz w:val="24"/>
          <w:szCs w:val="24"/>
        </w:rPr>
        <w:t>Accesibilitate crescută și promptă;</w:t>
      </w:r>
    </w:p>
    <w:p w:rsidR="00FB6544" w:rsidRPr="00FB6544" w:rsidRDefault="00FB6544" w:rsidP="00D448B5">
      <w:pPr>
        <w:numPr>
          <w:ilvl w:val="0"/>
          <w:numId w:val="39"/>
        </w:numPr>
        <w:tabs>
          <w:tab w:val="left" w:pos="1620"/>
        </w:tabs>
        <w:spacing w:after="120"/>
        <w:jc w:val="both"/>
        <w:rPr>
          <w:rFonts w:ascii="Arial" w:hAnsi="Arial" w:cs="Arial"/>
          <w:sz w:val="24"/>
          <w:szCs w:val="24"/>
        </w:rPr>
      </w:pPr>
      <w:r w:rsidRPr="00FB6544">
        <w:rPr>
          <w:rFonts w:ascii="Arial" w:hAnsi="Arial" w:cs="Arial"/>
          <w:sz w:val="24"/>
          <w:szCs w:val="24"/>
        </w:rPr>
        <w:t>Gestionarea apelurilor, inclusiv a situațiilor de urgență prin personal pregătit profesional;</w:t>
      </w:r>
    </w:p>
    <w:p w:rsidR="00FB6544" w:rsidRPr="00FB6544" w:rsidRDefault="00FB6544" w:rsidP="00D448B5">
      <w:pPr>
        <w:numPr>
          <w:ilvl w:val="0"/>
          <w:numId w:val="39"/>
        </w:numPr>
        <w:tabs>
          <w:tab w:val="left" w:pos="1620"/>
        </w:tabs>
        <w:spacing w:after="120"/>
        <w:jc w:val="both"/>
        <w:rPr>
          <w:rFonts w:ascii="Arial" w:hAnsi="Arial" w:cs="Arial"/>
          <w:sz w:val="24"/>
          <w:szCs w:val="24"/>
        </w:rPr>
      </w:pPr>
      <w:r w:rsidRPr="00FB6544">
        <w:rPr>
          <w:rFonts w:ascii="Arial" w:hAnsi="Arial" w:cs="Arial"/>
          <w:sz w:val="24"/>
          <w:szCs w:val="24"/>
        </w:rPr>
        <w:t>Adresabilitate crescută;</w:t>
      </w:r>
    </w:p>
    <w:p w:rsidR="00FB6544" w:rsidRPr="00FB6544" w:rsidRDefault="00FB6544" w:rsidP="00D448B5">
      <w:pPr>
        <w:numPr>
          <w:ilvl w:val="0"/>
          <w:numId w:val="39"/>
        </w:numPr>
        <w:tabs>
          <w:tab w:val="left" w:pos="1620"/>
        </w:tabs>
        <w:spacing w:after="120"/>
        <w:jc w:val="both"/>
        <w:rPr>
          <w:rFonts w:ascii="Arial" w:hAnsi="Arial" w:cs="Arial"/>
          <w:sz w:val="24"/>
          <w:szCs w:val="24"/>
        </w:rPr>
      </w:pPr>
      <w:r w:rsidRPr="00FB6544">
        <w:rPr>
          <w:rFonts w:ascii="Arial" w:hAnsi="Arial" w:cs="Arial"/>
          <w:sz w:val="24"/>
          <w:szCs w:val="24"/>
        </w:rPr>
        <w:t>Creșterea transparenței;</w:t>
      </w:r>
    </w:p>
    <w:p w:rsidR="00FB6544" w:rsidRPr="00FB6544" w:rsidRDefault="00FB6544" w:rsidP="00D448B5">
      <w:pPr>
        <w:numPr>
          <w:ilvl w:val="0"/>
          <w:numId w:val="39"/>
        </w:numPr>
        <w:tabs>
          <w:tab w:val="left" w:pos="1620"/>
        </w:tabs>
        <w:spacing w:after="120"/>
        <w:jc w:val="both"/>
        <w:rPr>
          <w:rFonts w:ascii="Arial" w:hAnsi="Arial" w:cs="Arial"/>
          <w:sz w:val="24"/>
          <w:szCs w:val="24"/>
        </w:rPr>
      </w:pPr>
      <w:r w:rsidRPr="00FB6544">
        <w:rPr>
          <w:rFonts w:ascii="Arial" w:hAnsi="Arial" w:cs="Arial"/>
          <w:sz w:val="24"/>
          <w:szCs w:val="24"/>
        </w:rPr>
        <w:t>Creșterea încrederii în companie, prin tratarea corespunzătoare a clienților.</w:t>
      </w:r>
    </w:p>
    <w:p w:rsidR="00FB6544" w:rsidRPr="00FB6544" w:rsidRDefault="00FB6544" w:rsidP="00FB6544">
      <w:pPr>
        <w:tabs>
          <w:tab w:val="left" w:pos="1620"/>
        </w:tabs>
        <w:jc w:val="both"/>
        <w:rPr>
          <w:rFonts w:ascii="Arial" w:hAnsi="Arial" w:cs="Arial"/>
          <w:sz w:val="24"/>
          <w:szCs w:val="24"/>
        </w:rPr>
      </w:pPr>
      <w:r w:rsidRPr="00FB6544">
        <w:rPr>
          <w:rFonts w:ascii="Arial" w:hAnsi="Arial" w:cs="Arial"/>
          <w:sz w:val="24"/>
          <w:szCs w:val="24"/>
        </w:rPr>
        <w:t xml:space="preserve">Din experiența prezentată de către colegii din Iași și Brașov, a reieșit care ar fi minimul de servicii care ar trebui oferite prin </w:t>
      </w:r>
      <w:proofErr w:type="spellStart"/>
      <w:r w:rsidRPr="00FB6544">
        <w:rPr>
          <w:rFonts w:ascii="Arial" w:hAnsi="Arial" w:cs="Arial"/>
          <w:sz w:val="24"/>
          <w:szCs w:val="24"/>
        </w:rPr>
        <w:t>call</w:t>
      </w:r>
      <w:proofErr w:type="spellEnd"/>
      <w:r w:rsidR="00562E6E">
        <w:rPr>
          <w:rFonts w:ascii="Arial" w:hAnsi="Arial" w:cs="Arial"/>
          <w:sz w:val="24"/>
          <w:szCs w:val="24"/>
        </w:rPr>
        <w:t xml:space="preserve"> </w:t>
      </w:r>
      <w:proofErr w:type="spellStart"/>
      <w:r w:rsidRPr="00FB6544">
        <w:rPr>
          <w:rFonts w:ascii="Arial" w:hAnsi="Arial" w:cs="Arial"/>
          <w:sz w:val="24"/>
          <w:szCs w:val="24"/>
        </w:rPr>
        <w:t>center</w:t>
      </w:r>
      <w:proofErr w:type="spellEnd"/>
      <w:r w:rsidRPr="00FB6544">
        <w:rPr>
          <w:rFonts w:ascii="Arial" w:hAnsi="Arial" w:cs="Arial"/>
          <w:sz w:val="24"/>
          <w:szCs w:val="24"/>
        </w:rPr>
        <w:t xml:space="preserve">, și anume: </w:t>
      </w:r>
    </w:p>
    <w:p w:rsidR="00FB6544" w:rsidRPr="00FB6544" w:rsidRDefault="00FB6544" w:rsidP="00D448B5">
      <w:pPr>
        <w:numPr>
          <w:ilvl w:val="0"/>
          <w:numId w:val="40"/>
        </w:numPr>
        <w:tabs>
          <w:tab w:val="left" w:pos="1620"/>
        </w:tabs>
        <w:spacing w:after="120"/>
        <w:jc w:val="both"/>
        <w:rPr>
          <w:rFonts w:ascii="Arial" w:hAnsi="Arial" w:cs="Arial"/>
          <w:sz w:val="24"/>
          <w:szCs w:val="24"/>
        </w:rPr>
      </w:pPr>
      <w:r w:rsidRPr="00FB6544">
        <w:rPr>
          <w:rFonts w:ascii="Arial" w:hAnsi="Arial" w:cs="Arial"/>
          <w:sz w:val="24"/>
          <w:szCs w:val="24"/>
        </w:rPr>
        <w:t>Sesizări de întrerupere în furnizarea apei și a avariilor constatate de clienți;</w:t>
      </w:r>
    </w:p>
    <w:p w:rsidR="00FB6544" w:rsidRPr="00FB6544" w:rsidRDefault="00FB6544" w:rsidP="00D448B5">
      <w:pPr>
        <w:numPr>
          <w:ilvl w:val="0"/>
          <w:numId w:val="40"/>
        </w:numPr>
        <w:tabs>
          <w:tab w:val="left" w:pos="1620"/>
        </w:tabs>
        <w:spacing w:after="120"/>
        <w:jc w:val="both"/>
        <w:rPr>
          <w:rFonts w:ascii="Arial" w:hAnsi="Arial" w:cs="Arial"/>
          <w:sz w:val="24"/>
          <w:szCs w:val="24"/>
        </w:rPr>
      </w:pPr>
      <w:r w:rsidRPr="00FB6544">
        <w:rPr>
          <w:rFonts w:ascii="Arial" w:hAnsi="Arial" w:cs="Arial"/>
          <w:sz w:val="24"/>
          <w:szCs w:val="24"/>
        </w:rPr>
        <w:t>Solicitarea intervențiilor la serviciul de apă și canalizare: blocaje în rețeaua de canal, lipsă apă, apă murdară, etc.;</w:t>
      </w:r>
    </w:p>
    <w:p w:rsidR="00FB6544" w:rsidRPr="00FB6544" w:rsidRDefault="00FB6544" w:rsidP="00D448B5">
      <w:pPr>
        <w:numPr>
          <w:ilvl w:val="0"/>
          <w:numId w:val="40"/>
        </w:numPr>
        <w:tabs>
          <w:tab w:val="left" w:pos="1620"/>
        </w:tabs>
        <w:spacing w:after="120"/>
        <w:jc w:val="both"/>
        <w:rPr>
          <w:rFonts w:ascii="Arial" w:hAnsi="Arial" w:cs="Arial"/>
          <w:sz w:val="24"/>
          <w:szCs w:val="24"/>
        </w:rPr>
      </w:pPr>
      <w:r w:rsidRPr="00FB6544">
        <w:rPr>
          <w:rFonts w:ascii="Arial" w:hAnsi="Arial" w:cs="Arial"/>
          <w:sz w:val="24"/>
          <w:szCs w:val="24"/>
        </w:rPr>
        <w:t>Transmiterea indexului;</w:t>
      </w:r>
    </w:p>
    <w:p w:rsidR="00FB6544" w:rsidRPr="00FB6544" w:rsidRDefault="00FB6544" w:rsidP="00D448B5">
      <w:pPr>
        <w:numPr>
          <w:ilvl w:val="0"/>
          <w:numId w:val="40"/>
        </w:numPr>
        <w:tabs>
          <w:tab w:val="left" w:pos="1620"/>
        </w:tabs>
        <w:spacing w:after="120"/>
        <w:jc w:val="both"/>
        <w:rPr>
          <w:rFonts w:ascii="Arial" w:hAnsi="Arial" w:cs="Arial"/>
          <w:sz w:val="24"/>
          <w:szCs w:val="24"/>
        </w:rPr>
      </w:pPr>
      <w:r w:rsidRPr="00FB6544">
        <w:rPr>
          <w:rFonts w:ascii="Arial" w:hAnsi="Arial" w:cs="Arial"/>
          <w:sz w:val="24"/>
          <w:szCs w:val="24"/>
        </w:rPr>
        <w:t>Încheierea unui contract;</w:t>
      </w:r>
    </w:p>
    <w:p w:rsidR="00FB6544" w:rsidRPr="00FB6544" w:rsidRDefault="00FB6544" w:rsidP="00D448B5">
      <w:pPr>
        <w:numPr>
          <w:ilvl w:val="0"/>
          <w:numId w:val="40"/>
        </w:numPr>
        <w:tabs>
          <w:tab w:val="left" w:pos="1620"/>
        </w:tabs>
        <w:spacing w:after="120"/>
        <w:jc w:val="both"/>
        <w:rPr>
          <w:rFonts w:ascii="Arial" w:hAnsi="Arial" w:cs="Arial"/>
          <w:sz w:val="24"/>
          <w:szCs w:val="24"/>
        </w:rPr>
      </w:pPr>
      <w:r w:rsidRPr="00FB6544">
        <w:rPr>
          <w:rFonts w:ascii="Arial" w:hAnsi="Arial" w:cs="Arial"/>
          <w:sz w:val="24"/>
          <w:szCs w:val="24"/>
        </w:rPr>
        <w:t>Cereri pentru branșamente noi de apă sau racorduri de canal;</w:t>
      </w:r>
    </w:p>
    <w:p w:rsidR="00FB6544" w:rsidRPr="00FB6544" w:rsidRDefault="00FB6544" w:rsidP="00D448B5">
      <w:pPr>
        <w:numPr>
          <w:ilvl w:val="0"/>
          <w:numId w:val="40"/>
        </w:numPr>
        <w:tabs>
          <w:tab w:val="left" w:pos="1620"/>
        </w:tabs>
        <w:spacing w:after="120"/>
        <w:jc w:val="both"/>
        <w:rPr>
          <w:rFonts w:ascii="Arial" w:hAnsi="Arial" w:cs="Arial"/>
          <w:sz w:val="24"/>
          <w:szCs w:val="24"/>
        </w:rPr>
      </w:pPr>
      <w:r w:rsidRPr="00FB6544">
        <w:rPr>
          <w:rFonts w:ascii="Arial" w:hAnsi="Arial" w:cs="Arial"/>
          <w:sz w:val="24"/>
          <w:szCs w:val="24"/>
        </w:rPr>
        <w:t>Sfaturi pentru gestionarea contului de utilizator de pe pagina web;</w:t>
      </w:r>
    </w:p>
    <w:p w:rsidR="00FB6544" w:rsidRPr="00FB6544" w:rsidRDefault="00FB6544" w:rsidP="00D448B5">
      <w:pPr>
        <w:numPr>
          <w:ilvl w:val="0"/>
          <w:numId w:val="40"/>
        </w:numPr>
        <w:tabs>
          <w:tab w:val="left" w:pos="1620"/>
        </w:tabs>
        <w:spacing w:after="120"/>
        <w:jc w:val="both"/>
        <w:rPr>
          <w:rFonts w:ascii="Arial" w:hAnsi="Arial" w:cs="Arial"/>
          <w:sz w:val="24"/>
          <w:szCs w:val="24"/>
        </w:rPr>
      </w:pPr>
      <w:r w:rsidRPr="00FB6544">
        <w:rPr>
          <w:rFonts w:ascii="Arial" w:hAnsi="Arial" w:cs="Arial"/>
          <w:sz w:val="24"/>
          <w:szCs w:val="24"/>
        </w:rPr>
        <w:t>Obținerea  de informații referitoare la plăți, factură, consum, contract;</w:t>
      </w:r>
    </w:p>
    <w:p w:rsidR="00FB6544" w:rsidRPr="00FB6544" w:rsidRDefault="00FB6544" w:rsidP="00D448B5">
      <w:pPr>
        <w:numPr>
          <w:ilvl w:val="0"/>
          <w:numId w:val="40"/>
        </w:numPr>
        <w:tabs>
          <w:tab w:val="left" w:pos="1620"/>
        </w:tabs>
        <w:spacing w:after="120"/>
        <w:jc w:val="both"/>
        <w:rPr>
          <w:rFonts w:ascii="Arial" w:hAnsi="Arial" w:cs="Arial"/>
          <w:sz w:val="24"/>
          <w:szCs w:val="24"/>
        </w:rPr>
      </w:pPr>
      <w:r w:rsidRPr="00FB6544">
        <w:rPr>
          <w:rFonts w:ascii="Arial" w:hAnsi="Arial" w:cs="Arial"/>
          <w:sz w:val="24"/>
          <w:szCs w:val="24"/>
        </w:rPr>
        <w:t>Obținerea și solicitarea avizelor;</w:t>
      </w:r>
    </w:p>
    <w:p w:rsidR="00FB6544" w:rsidRPr="00FB6544" w:rsidRDefault="00FB6544" w:rsidP="00D448B5">
      <w:pPr>
        <w:numPr>
          <w:ilvl w:val="0"/>
          <w:numId w:val="40"/>
        </w:numPr>
        <w:tabs>
          <w:tab w:val="left" w:pos="1620"/>
        </w:tabs>
        <w:spacing w:after="120"/>
        <w:jc w:val="both"/>
        <w:rPr>
          <w:rFonts w:ascii="Arial" w:hAnsi="Arial" w:cs="Arial"/>
          <w:sz w:val="24"/>
          <w:szCs w:val="24"/>
        </w:rPr>
      </w:pPr>
      <w:r w:rsidRPr="00FB6544">
        <w:rPr>
          <w:rFonts w:ascii="Arial" w:hAnsi="Arial" w:cs="Arial"/>
          <w:sz w:val="24"/>
          <w:szCs w:val="24"/>
        </w:rPr>
        <w:t>Sfaturi practice privind reducerea consumului de apă.</w:t>
      </w:r>
    </w:p>
    <w:p w:rsidR="00FB6544" w:rsidRPr="00FB6544" w:rsidRDefault="00562E6E" w:rsidP="00FB6544">
      <w:pPr>
        <w:tabs>
          <w:tab w:val="left" w:pos="1620"/>
        </w:tabs>
        <w:jc w:val="both"/>
        <w:rPr>
          <w:rFonts w:ascii="Arial" w:hAnsi="Arial" w:cs="Arial"/>
          <w:sz w:val="24"/>
          <w:szCs w:val="24"/>
        </w:rPr>
      </w:pPr>
      <w:r>
        <w:rPr>
          <w:rFonts w:ascii="Arial" w:hAnsi="Arial" w:cs="Arial"/>
          <w:sz w:val="24"/>
          <w:szCs w:val="24"/>
        </w:rPr>
        <w:t>P</w:t>
      </w:r>
      <w:r w:rsidR="00FB6544" w:rsidRPr="00FB6544">
        <w:rPr>
          <w:rFonts w:ascii="Arial" w:hAnsi="Arial" w:cs="Arial"/>
          <w:sz w:val="24"/>
          <w:szCs w:val="24"/>
        </w:rPr>
        <w:t xml:space="preserve">entru punctele 4, 5 și 8, să se ofere posibilitatea transmiterii documentelor necesare prin servicii poștale. </w:t>
      </w:r>
    </w:p>
    <w:p w:rsidR="006759BD" w:rsidRDefault="006759BD" w:rsidP="00562E6E">
      <w:pPr>
        <w:tabs>
          <w:tab w:val="left" w:pos="1620"/>
        </w:tabs>
        <w:jc w:val="both"/>
        <w:rPr>
          <w:rFonts w:ascii="Arial" w:hAnsi="Arial" w:cs="Arial"/>
          <w:b/>
          <w:color w:val="2E74B5" w:themeColor="accent5" w:themeShade="BF"/>
          <w:sz w:val="24"/>
          <w:szCs w:val="24"/>
        </w:rPr>
      </w:pPr>
    </w:p>
    <w:p w:rsidR="004B3C5C" w:rsidRDefault="004B3C5C" w:rsidP="00562E6E">
      <w:pPr>
        <w:tabs>
          <w:tab w:val="left" w:pos="1620"/>
        </w:tabs>
        <w:jc w:val="both"/>
        <w:rPr>
          <w:rFonts w:ascii="Arial" w:hAnsi="Arial" w:cs="Arial"/>
          <w:b/>
          <w:color w:val="2E74B5" w:themeColor="accent5" w:themeShade="BF"/>
          <w:sz w:val="24"/>
          <w:szCs w:val="24"/>
        </w:rPr>
      </w:pPr>
    </w:p>
    <w:p w:rsidR="004B3C5C" w:rsidRDefault="004B3C5C" w:rsidP="00562E6E">
      <w:pPr>
        <w:tabs>
          <w:tab w:val="left" w:pos="1620"/>
        </w:tabs>
        <w:jc w:val="both"/>
        <w:rPr>
          <w:rFonts w:ascii="Arial" w:hAnsi="Arial" w:cs="Arial"/>
          <w:b/>
          <w:color w:val="2E74B5" w:themeColor="accent5" w:themeShade="BF"/>
          <w:sz w:val="24"/>
          <w:szCs w:val="24"/>
        </w:rPr>
      </w:pPr>
    </w:p>
    <w:p w:rsidR="004B3C5C" w:rsidRDefault="004B3C5C" w:rsidP="00562E6E">
      <w:pPr>
        <w:tabs>
          <w:tab w:val="left" w:pos="1620"/>
        </w:tabs>
        <w:jc w:val="both"/>
        <w:rPr>
          <w:rFonts w:ascii="Arial" w:hAnsi="Arial" w:cs="Arial"/>
          <w:b/>
          <w:color w:val="2E74B5" w:themeColor="accent5" w:themeShade="BF"/>
          <w:sz w:val="24"/>
          <w:szCs w:val="24"/>
        </w:rPr>
      </w:pPr>
    </w:p>
    <w:p w:rsidR="00562E6E" w:rsidRDefault="00562E6E" w:rsidP="00562E6E">
      <w:pPr>
        <w:tabs>
          <w:tab w:val="left" w:pos="1620"/>
        </w:tabs>
        <w:jc w:val="both"/>
        <w:rPr>
          <w:rFonts w:ascii="Arial" w:hAnsi="Arial" w:cs="Arial"/>
          <w:sz w:val="24"/>
          <w:szCs w:val="24"/>
        </w:rPr>
      </w:pPr>
      <w:r w:rsidRPr="00713FEA">
        <w:rPr>
          <w:rFonts w:ascii="Arial" w:hAnsi="Arial" w:cs="Arial"/>
          <w:b/>
          <w:color w:val="2E74B5" w:themeColor="accent5" w:themeShade="BF"/>
          <w:sz w:val="24"/>
          <w:szCs w:val="24"/>
        </w:rPr>
        <w:lastRenderedPageBreak/>
        <w:t xml:space="preserve">Obiectivul sectorial </w:t>
      </w:r>
      <w:r>
        <w:rPr>
          <w:rFonts w:ascii="Arial" w:hAnsi="Arial" w:cs="Arial"/>
          <w:b/>
          <w:color w:val="2E74B5" w:themeColor="accent5" w:themeShade="BF"/>
          <w:sz w:val="24"/>
          <w:szCs w:val="24"/>
        </w:rPr>
        <w:t>4.2</w:t>
      </w:r>
    </w:p>
    <w:p w:rsidR="00562E6E" w:rsidRDefault="00562E6E" w:rsidP="00562E6E">
      <w:pPr>
        <w:tabs>
          <w:tab w:val="left" w:pos="1620"/>
        </w:tabs>
        <w:jc w:val="both"/>
        <w:rPr>
          <w:rFonts w:ascii="Arial" w:hAnsi="Arial" w:cs="Arial"/>
          <w:b/>
          <w:color w:val="2E74B5" w:themeColor="accent5" w:themeShade="BF"/>
          <w:sz w:val="24"/>
          <w:szCs w:val="24"/>
          <w:u w:val="single"/>
        </w:rPr>
      </w:pPr>
      <w:r w:rsidRPr="00562E6E">
        <w:rPr>
          <w:rFonts w:ascii="Arial" w:hAnsi="Arial" w:cs="Arial"/>
          <w:b/>
          <w:color w:val="2E74B5" w:themeColor="accent5" w:themeShade="BF"/>
          <w:sz w:val="24"/>
          <w:szCs w:val="24"/>
          <w:u w:val="single"/>
        </w:rPr>
        <w:t>Perfecționarea abilităților personalului alocat relațiilor cu publicul și comunicare</w:t>
      </w:r>
    </w:p>
    <w:p w:rsidR="00562E6E" w:rsidRDefault="00562E6E" w:rsidP="00562E6E">
      <w:pPr>
        <w:tabs>
          <w:tab w:val="left" w:pos="1620"/>
        </w:tabs>
        <w:jc w:val="both"/>
        <w:rPr>
          <w:rFonts w:ascii="Arial" w:hAnsi="Arial" w:cs="Arial"/>
          <w:sz w:val="24"/>
          <w:szCs w:val="24"/>
        </w:rPr>
      </w:pPr>
      <w:r w:rsidRPr="00562E6E">
        <w:rPr>
          <w:rFonts w:ascii="Arial" w:hAnsi="Arial" w:cs="Arial"/>
          <w:sz w:val="24"/>
          <w:szCs w:val="24"/>
        </w:rPr>
        <w:t xml:space="preserve">Relațiile cu clienții și relațiile publice se necesită a fi în atenția permanentă </w:t>
      </w:r>
      <w:proofErr w:type="spellStart"/>
      <w:r w:rsidRPr="00562E6E">
        <w:rPr>
          <w:rFonts w:ascii="Arial" w:hAnsi="Arial" w:cs="Arial"/>
          <w:sz w:val="24"/>
          <w:szCs w:val="24"/>
        </w:rPr>
        <w:t>Apaserv</w:t>
      </w:r>
      <w:proofErr w:type="spellEnd"/>
      <w:r w:rsidRPr="00562E6E">
        <w:rPr>
          <w:rFonts w:ascii="Arial" w:hAnsi="Arial" w:cs="Arial"/>
          <w:sz w:val="24"/>
          <w:szCs w:val="24"/>
        </w:rPr>
        <w:t xml:space="preserve"> Satu Mare S</w:t>
      </w:r>
      <w:r>
        <w:rPr>
          <w:rFonts w:ascii="Arial" w:hAnsi="Arial" w:cs="Arial"/>
          <w:sz w:val="24"/>
          <w:szCs w:val="24"/>
        </w:rPr>
        <w:t>.</w:t>
      </w:r>
      <w:r w:rsidRPr="00562E6E">
        <w:rPr>
          <w:rFonts w:ascii="Arial" w:hAnsi="Arial" w:cs="Arial"/>
          <w:sz w:val="24"/>
          <w:szCs w:val="24"/>
        </w:rPr>
        <w:t xml:space="preserve">A. </w:t>
      </w:r>
    </w:p>
    <w:p w:rsidR="00562E6E" w:rsidRPr="00562E6E" w:rsidRDefault="00562E6E" w:rsidP="00562E6E">
      <w:pPr>
        <w:tabs>
          <w:tab w:val="left" w:pos="1620"/>
        </w:tabs>
        <w:jc w:val="both"/>
        <w:rPr>
          <w:rFonts w:ascii="Arial" w:hAnsi="Arial" w:cs="Arial"/>
          <w:iCs/>
          <w:sz w:val="24"/>
          <w:szCs w:val="24"/>
        </w:rPr>
      </w:pPr>
      <w:r w:rsidRPr="00562E6E">
        <w:rPr>
          <w:rFonts w:ascii="Arial" w:hAnsi="Arial" w:cs="Arial"/>
          <w:sz w:val="24"/>
          <w:szCs w:val="24"/>
        </w:rPr>
        <w:t xml:space="preserve">Compartimentele responsabile cu relațiile cu publicul au personal suficient de pregătit și competent cu abilități de comunicare adecvate. Totuși se impune o perfecționare a </w:t>
      </w:r>
      <w:r w:rsidRPr="00562E6E">
        <w:rPr>
          <w:rFonts w:ascii="Arial" w:hAnsi="Arial" w:cs="Arial"/>
          <w:iCs/>
          <w:sz w:val="24"/>
          <w:szCs w:val="24"/>
        </w:rPr>
        <w:t xml:space="preserve">personalului alocat relațiilor cu publicul și comunicare , cel puțin odată la doi ani deoarece ei reprezintă o interfață </w:t>
      </w:r>
      <w:r>
        <w:rPr>
          <w:rFonts w:ascii="Arial" w:hAnsi="Arial" w:cs="Arial"/>
          <w:iCs/>
          <w:sz w:val="24"/>
          <w:szCs w:val="24"/>
        </w:rPr>
        <w:t>î</w:t>
      </w:r>
      <w:r w:rsidRPr="00562E6E">
        <w:rPr>
          <w:rFonts w:ascii="Arial" w:hAnsi="Arial" w:cs="Arial"/>
          <w:iCs/>
          <w:sz w:val="24"/>
          <w:szCs w:val="24"/>
        </w:rPr>
        <w:t xml:space="preserve">ntre </w:t>
      </w:r>
      <w:proofErr w:type="spellStart"/>
      <w:r w:rsidRPr="00562E6E">
        <w:rPr>
          <w:rFonts w:ascii="Arial" w:hAnsi="Arial" w:cs="Arial"/>
          <w:iCs/>
          <w:sz w:val="24"/>
          <w:szCs w:val="24"/>
        </w:rPr>
        <w:t>Apaserv</w:t>
      </w:r>
      <w:proofErr w:type="spellEnd"/>
      <w:r w:rsidRPr="00562E6E">
        <w:rPr>
          <w:rFonts w:ascii="Arial" w:hAnsi="Arial" w:cs="Arial"/>
          <w:iCs/>
          <w:sz w:val="24"/>
          <w:szCs w:val="24"/>
        </w:rPr>
        <w:t xml:space="preserve"> Satu Mare S</w:t>
      </w:r>
      <w:r>
        <w:rPr>
          <w:rFonts w:ascii="Arial" w:hAnsi="Arial" w:cs="Arial"/>
          <w:iCs/>
          <w:sz w:val="24"/>
          <w:szCs w:val="24"/>
        </w:rPr>
        <w:t>.</w:t>
      </w:r>
      <w:r w:rsidRPr="00562E6E">
        <w:rPr>
          <w:rFonts w:ascii="Arial" w:hAnsi="Arial" w:cs="Arial"/>
          <w:iCs/>
          <w:sz w:val="24"/>
          <w:szCs w:val="24"/>
        </w:rPr>
        <w:t>A</w:t>
      </w:r>
      <w:r>
        <w:rPr>
          <w:rFonts w:ascii="Arial" w:hAnsi="Arial" w:cs="Arial"/>
          <w:iCs/>
          <w:sz w:val="24"/>
          <w:szCs w:val="24"/>
        </w:rPr>
        <w:t>.</w:t>
      </w:r>
      <w:r w:rsidRPr="00562E6E">
        <w:rPr>
          <w:rFonts w:ascii="Arial" w:hAnsi="Arial" w:cs="Arial"/>
          <w:iCs/>
          <w:sz w:val="24"/>
          <w:szCs w:val="24"/>
        </w:rPr>
        <w:t xml:space="preserve"> și beneficiari</w:t>
      </w:r>
      <w:r>
        <w:rPr>
          <w:rFonts w:ascii="Arial" w:hAnsi="Arial" w:cs="Arial"/>
          <w:iCs/>
          <w:sz w:val="24"/>
          <w:szCs w:val="24"/>
        </w:rPr>
        <w:t>,</w:t>
      </w:r>
      <w:r w:rsidRPr="00562E6E">
        <w:rPr>
          <w:rFonts w:ascii="Arial" w:hAnsi="Arial" w:cs="Arial"/>
          <w:iCs/>
          <w:sz w:val="24"/>
          <w:szCs w:val="24"/>
        </w:rPr>
        <w:t xml:space="preserve"> iar imaginea formată de consumatori vizavi de societate este influențat</w:t>
      </w:r>
      <w:r>
        <w:rPr>
          <w:rFonts w:ascii="Arial" w:hAnsi="Arial" w:cs="Arial"/>
          <w:iCs/>
          <w:sz w:val="24"/>
          <w:szCs w:val="24"/>
        </w:rPr>
        <w:t>ă</w:t>
      </w:r>
      <w:r w:rsidRPr="00562E6E">
        <w:rPr>
          <w:rFonts w:ascii="Arial" w:hAnsi="Arial" w:cs="Arial"/>
          <w:iCs/>
          <w:sz w:val="24"/>
          <w:szCs w:val="24"/>
        </w:rPr>
        <w:t xml:space="preserve"> puternic de prestația </w:t>
      </w:r>
      <w:r>
        <w:rPr>
          <w:rFonts w:ascii="Arial" w:hAnsi="Arial" w:cs="Arial"/>
          <w:iCs/>
          <w:sz w:val="24"/>
          <w:szCs w:val="24"/>
        </w:rPr>
        <w:t>acestora</w:t>
      </w:r>
      <w:r w:rsidRPr="00562E6E">
        <w:rPr>
          <w:rFonts w:ascii="Arial" w:hAnsi="Arial" w:cs="Arial"/>
          <w:iCs/>
          <w:sz w:val="24"/>
          <w:szCs w:val="24"/>
        </w:rPr>
        <w:t>.</w:t>
      </w:r>
    </w:p>
    <w:p w:rsidR="00562E6E" w:rsidRPr="00562E6E" w:rsidRDefault="00562E6E" w:rsidP="00562E6E">
      <w:pPr>
        <w:tabs>
          <w:tab w:val="left" w:pos="1620"/>
        </w:tabs>
        <w:jc w:val="both"/>
        <w:rPr>
          <w:rFonts w:ascii="Arial" w:hAnsi="Arial" w:cs="Arial"/>
          <w:iCs/>
          <w:sz w:val="24"/>
          <w:szCs w:val="24"/>
        </w:rPr>
      </w:pPr>
      <w:r w:rsidRPr="00562E6E">
        <w:rPr>
          <w:rFonts w:ascii="Arial" w:hAnsi="Arial" w:cs="Arial"/>
          <w:iCs/>
          <w:sz w:val="24"/>
          <w:szCs w:val="24"/>
        </w:rPr>
        <w:t>Perfecționarea personalului se propune a fi realizată prin intermediul cursurilor de specialitate organizate de Asociația Română a Apei ( ARA ), prin schimburi de experiență la societățile similare din țară și prin participare la ședințele comisiilor de specialitate din cadrul ARA.</w:t>
      </w:r>
    </w:p>
    <w:p w:rsidR="00562E6E" w:rsidRPr="00562E6E" w:rsidRDefault="00562E6E" w:rsidP="00562E6E">
      <w:pPr>
        <w:tabs>
          <w:tab w:val="left" w:pos="1620"/>
        </w:tabs>
        <w:jc w:val="both"/>
        <w:rPr>
          <w:rFonts w:ascii="Arial" w:hAnsi="Arial" w:cs="Arial"/>
          <w:sz w:val="24"/>
          <w:szCs w:val="24"/>
        </w:rPr>
      </w:pPr>
      <w:r w:rsidRPr="00562E6E">
        <w:rPr>
          <w:rFonts w:ascii="Arial" w:hAnsi="Arial" w:cs="Arial"/>
          <w:sz w:val="24"/>
          <w:szCs w:val="24"/>
        </w:rPr>
        <w:t>În aceste compartimente trebuie să existe personal competent cu abilități de comunicare și cunoștințe adecvate care să-și desfășoare activitatea în mod permanent. În acest sens port fi selectate persoane din societate care să participe la cursuri de comunicare, care pot fi apoi instruite la locul de muncă.</w:t>
      </w:r>
    </w:p>
    <w:p w:rsidR="00562E6E" w:rsidRPr="00562E6E" w:rsidRDefault="00562E6E" w:rsidP="00562E6E">
      <w:pPr>
        <w:tabs>
          <w:tab w:val="left" w:pos="1620"/>
        </w:tabs>
        <w:jc w:val="both"/>
        <w:rPr>
          <w:rFonts w:ascii="Arial" w:hAnsi="Arial" w:cs="Arial"/>
          <w:sz w:val="24"/>
          <w:szCs w:val="24"/>
        </w:rPr>
      </w:pPr>
      <w:r w:rsidRPr="00562E6E">
        <w:rPr>
          <w:rFonts w:ascii="Arial" w:hAnsi="Arial" w:cs="Arial"/>
          <w:sz w:val="24"/>
          <w:szCs w:val="24"/>
        </w:rPr>
        <w:t xml:space="preserve">Numărul celor care ar trebui perfecționați în activitatea de relații cu publicul și comunicare este mare, de aceea </w:t>
      </w:r>
      <w:r w:rsidR="00C00F65">
        <w:rPr>
          <w:rFonts w:ascii="Arial" w:hAnsi="Arial" w:cs="Arial"/>
          <w:sz w:val="24"/>
          <w:szCs w:val="24"/>
        </w:rPr>
        <w:t xml:space="preserve">este necesar </w:t>
      </w:r>
      <w:r w:rsidRPr="00562E6E">
        <w:rPr>
          <w:rFonts w:ascii="Arial" w:hAnsi="Arial" w:cs="Arial"/>
          <w:sz w:val="24"/>
          <w:szCs w:val="24"/>
        </w:rPr>
        <w:t>ca aceste cursuri de perfecționare să se realizez la sediul societății, mai ales că angajații care ar trebui perfecționați nu pot fi indisponibilizați pe o perioadă mai lungă de timp.</w:t>
      </w:r>
    </w:p>
    <w:p w:rsidR="004B3C5C" w:rsidRDefault="004B3C5C" w:rsidP="00C00F65">
      <w:pPr>
        <w:tabs>
          <w:tab w:val="left" w:pos="1620"/>
        </w:tabs>
        <w:jc w:val="both"/>
        <w:rPr>
          <w:rFonts w:ascii="Arial" w:hAnsi="Arial" w:cs="Arial"/>
          <w:b/>
          <w:color w:val="2E74B5" w:themeColor="accent5" w:themeShade="BF"/>
          <w:sz w:val="24"/>
          <w:szCs w:val="24"/>
        </w:rPr>
      </w:pPr>
      <w:bookmarkStart w:id="13" w:name="_Hlk500061918"/>
    </w:p>
    <w:p w:rsidR="00C00F65" w:rsidRDefault="00C00F65" w:rsidP="00C00F65">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 xml:space="preserve">Obiectivul sectorial </w:t>
      </w:r>
      <w:r>
        <w:rPr>
          <w:rFonts w:ascii="Arial" w:hAnsi="Arial" w:cs="Arial"/>
          <w:b/>
          <w:color w:val="2E74B5" w:themeColor="accent5" w:themeShade="BF"/>
          <w:sz w:val="24"/>
          <w:szCs w:val="24"/>
        </w:rPr>
        <w:t>4.3</w:t>
      </w:r>
    </w:p>
    <w:bookmarkEnd w:id="13"/>
    <w:p w:rsidR="00C00F65" w:rsidRPr="00C00F65" w:rsidRDefault="00C00F65" w:rsidP="00C00F65">
      <w:pPr>
        <w:tabs>
          <w:tab w:val="left" w:pos="1620"/>
        </w:tabs>
        <w:jc w:val="both"/>
        <w:rPr>
          <w:rFonts w:ascii="Arial" w:hAnsi="Arial" w:cs="Arial"/>
          <w:b/>
          <w:color w:val="2E74B5" w:themeColor="accent5" w:themeShade="BF"/>
          <w:sz w:val="24"/>
          <w:szCs w:val="24"/>
        </w:rPr>
      </w:pPr>
      <w:r w:rsidRPr="00C00F65">
        <w:rPr>
          <w:rFonts w:ascii="Arial" w:hAnsi="Arial" w:cs="Arial"/>
          <w:b/>
          <w:color w:val="2E74B5" w:themeColor="accent5" w:themeShade="BF"/>
          <w:sz w:val="24"/>
          <w:szCs w:val="24"/>
          <w:u w:val="single"/>
        </w:rPr>
        <w:t>Implementarea unor proceduri de reacție operaționale în vederea soluționării în timp real a reclamațiilor, sesizărilor și defecțiunilor</w:t>
      </w:r>
    </w:p>
    <w:p w:rsidR="00C00F65" w:rsidRPr="00C00F65" w:rsidRDefault="00C00F65" w:rsidP="00C00F65">
      <w:pPr>
        <w:tabs>
          <w:tab w:val="left" w:pos="1620"/>
        </w:tabs>
        <w:jc w:val="both"/>
        <w:rPr>
          <w:rFonts w:ascii="Arial" w:hAnsi="Arial" w:cs="Arial"/>
          <w:iCs/>
          <w:sz w:val="24"/>
          <w:szCs w:val="24"/>
        </w:rPr>
      </w:pPr>
      <w:r w:rsidRPr="00C00F65">
        <w:rPr>
          <w:rFonts w:ascii="Arial" w:hAnsi="Arial" w:cs="Arial"/>
          <w:iCs/>
          <w:sz w:val="24"/>
          <w:szCs w:val="24"/>
        </w:rPr>
        <w:t xml:space="preserve">Societatea are implementat sistemul de management al calității ISO 9001 , însă procedurile operaționale existente trebuie revizuite în vederea completării și simplificării lor. Pentru îmbunătățire  soluționării în timp real a reclamațiilor, sesizărilor și defecțiunilor </w:t>
      </w:r>
      <w:r>
        <w:rPr>
          <w:rFonts w:ascii="Arial" w:hAnsi="Arial" w:cs="Arial"/>
          <w:iCs/>
          <w:sz w:val="24"/>
          <w:szCs w:val="24"/>
        </w:rPr>
        <w:t>este necesară</w:t>
      </w:r>
      <w:r w:rsidRPr="00C00F65">
        <w:rPr>
          <w:rFonts w:ascii="Arial" w:hAnsi="Arial" w:cs="Arial"/>
          <w:iCs/>
          <w:sz w:val="24"/>
          <w:szCs w:val="24"/>
        </w:rPr>
        <w:t xml:space="preserve"> dezvoltarea sistemului SCADA pentru toate sistemele de alimentare cu apă și canalizare astfel încât acesta să poată furniza date privind momentul sesizării, echipa de lucru care se ocupă se rezolvarea ei, durata intervenției, numărul de consumatori afectați, perioada de întrerupere a serviciului, momentul refacerii suprafeței afectate la starea inițială precum și costurile intervenției.</w:t>
      </w:r>
    </w:p>
    <w:p w:rsidR="00C00F65" w:rsidRPr="00C00F65" w:rsidRDefault="00C00F65" w:rsidP="00C00F65">
      <w:pPr>
        <w:tabs>
          <w:tab w:val="left" w:pos="1620"/>
        </w:tabs>
        <w:jc w:val="both"/>
        <w:rPr>
          <w:rFonts w:ascii="Arial" w:hAnsi="Arial" w:cs="Arial"/>
          <w:sz w:val="24"/>
          <w:szCs w:val="24"/>
        </w:rPr>
      </w:pPr>
      <w:r w:rsidRPr="00C00F65">
        <w:rPr>
          <w:rFonts w:ascii="Arial" w:hAnsi="Arial" w:cs="Arial"/>
          <w:iCs/>
          <w:sz w:val="24"/>
          <w:szCs w:val="24"/>
        </w:rPr>
        <w:t>Prin implementarea unui astfel de sistem SCADA se poate sensibiliza personalul responsabil cu soluționarea problemelor semnalate având în vedere că sistemul permite și o monitorizare a activității de intervenții din toate punctele de vedere.</w:t>
      </w:r>
      <w:r>
        <w:rPr>
          <w:rFonts w:ascii="Arial" w:hAnsi="Arial" w:cs="Arial"/>
          <w:iCs/>
          <w:sz w:val="24"/>
          <w:szCs w:val="24"/>
        </w:rPr>
        <w:t xml:space="preserve"> </w:t>
      </w:r>
      <w:r w:rsidRPr="00C00F65">
        <w:rPr>
          <w:rFonts w:ascii="Arial" w:hAnsi="Arial" w:cs="Arial"/>
          <w:sz w:val="24"/>
          <w:szCs w:val="24"/>
        </w:rPr>
        <w:t xml:space="preserve">Această activitate trebuie să aibă un caracter permanent și, în cazuri deosibite să fie angrenate și efective suplimentare pentru rezolvarea problemelor ivite. Dezvoltarea programelor informatice a făcut posibilă monitorizarea strictă a tuturor intervențiilor în rețelele de alimentare cu apă, </w:t>
      </w:r>
      <w:r w:rsidRPr="00C00F65">
        <w:rPr>
          <w:rFonts w:ascii="Arial" w:hAnsi="Arial" w:cs="Arial"/>
          <w:sz w:val="24"/>
          <w:szCs w:val="24"/>
        </w:rPr>
        <w:lastRenderedPageBreak/>
        <w:t>putând astfel scurta mult durata intervențiilor prin alocarea resurselor necesare pentru fiecare activitate în parte.</w:t>
      </w:r>
    </w:p>
    <w:p w:rsidR="00C00F65" w:rsidRPr="00C00F65" w:rsidRDefault="00C00F65" w:rsidP="00C00F65">
      <w:pPr>
        <w:tabs>
          <w:tab w:val="left" w:pos="1620"/>
        </w:tabs>
        <w:jc w:val="both"/>
        <w:rPr>
          <w:rFonts w:ascii="Arial" w:hAnsi="Arial" w:cs="Arial"/>
          <w:sz w:val="24"/>
          <w:szCs w:val="24"/>
        </w:rPr>
      </w:pPr>
      <w:r w:rsidRPr="00C00F65">
        <w:rPr>
          <w:rFonts w:ascii="Arial" w:hAnsi="Arial" w:cs="Arial"/>
          <w:iCs/>
          <w:sz w:val="24"/>
          <w:szCs w:val="24"/>
        </w:rPr>
        <w:t xml:space="preserve">Un rol important în soluționarea reclamațiilor, sesizărilor și defecțiunilor în timp real o are și existența în sector unui număr de angajați suficienți și bine pregătiți pentru intervențiile specifice. Trebuie acordată atenție pregătirii profesionale personalului, cel puțin la trei ani </w:t>
      </w:r>
      <w:r>
        <w:rPr>
          <w:rFonts w:ascii="Arial" w:hAnsi="Arial" w:cs="Arial"/>
          <w:iCs/>
          <w:sz w:val="24"/>
          <w:szCs w:val="24"/>
        </w:rPr>
        <w:t>este recomandabilă</w:t>
      </w:r>
      <w:r w:rsidRPr="00C00F65">
        <w:rPr>
          <w:rFonts w:ascii="Arial" w:hAnsi="Arial" w:cs="Arial"/>
          <w:iCs/>
          <w:sz w:val="24"/>
          <w:szCs w:val="24"/>
        </w:rPr>
        <w:t xml:space="preserve"> particip</w:t>
      </w:r>
      <w:r>
        <w:rPr>
          <w:rFonts w:ascii="Arial" w:hAnsi="Arial" w:cs="Arial"/>
          <w:iCs/>
          <w:sz w:val="24"/>
          <w:szCs w:val="24"/>
        </w:rPr>
        <w:t xml:space="preserve">area, prin rotație, </w:t>
      </w:r>
      <w:r w:rsidRPr="00C00F65">
        <w:rPr>
          <w:rFonts w:ascii="Arial" w:hAnsi="Arial" w:cs="Arial"/>
          <w:iCs/>
          <w:sz w:val="24"/>
          <w:szCs w:val="24"/>
        </w:rPr>
        <w:t>la cursuri de instruire sau prezentări de soluții noi pentru îmbunătățirea activității.</w:t>
      </w:r>
    </w:p>
    <w:p w:rsidR="00C00F65" w:rsidRPr="00C00F65" w:rsidRDefault="00C00F65" w:rsidP="00C00F65">
      <w:pPr>
        <w:tabs>
          <w:tab w:val="left" w:pos="1620"/>
        </w:tabs>
        <w:jc w:val="both"/>
        <w:rPr>
          <w:rFonts w:ascii="Arial" w:hAnsi="Arial" w:cs="Arial"/>
          <w:sz w:val="24"/>
          <w:szCs w:val="24"/>
        </w:rPr>
      </w:pPr>
      <w:r w:rsidRPr="00C00F65">
        <w:rPr>
          <w:rFonts w:ascii="Arial" w:hAnsi="Arial" w:cs="Arial"/>
          <w:sz w:val="24"/>
          <w:szCs w:val="24"/>
        </w:rPr>
        <w:t>Cel mai important aspect și element, de la care trebuie să pornească elaborarea și apoi implementarea unor proceduri de reacție operaționale în vederea soluționării în timp real a reclamațiilor, sesizărilor și defecțiunilor, este modul de comunicare intre birourile și departamentele care sunt implicate în mod direct în aceste activități.</w:t>
      </w:r>
    </w:p>
    <w:p w:rsidR="00C00F65" w:rsidRPr="00C00F65" w:rsidRDefault="00C00F65" w:rsidP="00C00F65">
      <w:pPr>
        <w:tabs>
          <w:tab w:val="left" w:pos="1620"/>
        </w:tabs>
        <w:jc w:val="both"/>
        <w:rPr>
          <w:rFonts w:ascii="Arial" w:hAnsi="Arial" w:cs="Arial"/>
          <w:sz w:val="24"/>
          <w:szCs w:val="24"/>
        </w:rPr>
      </w:pPr>
      <w:proofErr w:type="spellStart"/>
      <w:r w:rsidRPr="00C00F65">
        <w:rPr>
          <w:rFonts w:ascii="Arial" w:hAnsi="Arial" w:cs="Arial"/>
          <w:sz w:val="24"/>
          <w:szCs w:val="24"/>
        </w:rPr>
        <w:t>Apaserv</w:t>
      </w:r>
      <w:proofErr w:type="spellEnd"/>
      <w:r w:rsidRPr="00C00F65">
        <w:rPr>
          <w:rFonts w:ascii="Arial" w:hAnsi="Arial" w:cs="Arial"/>
          <w:sz w:val="24"/>
          <w:szCs w:val="24"/>
        </w:rPr>
        <w:t xml:space="preserve"> Satu Mare are proceduri diverse, regulamentul serviciilor, contractul de delegare, acreditările ISO, dar pentru a obține o îmbunătățire a timpilor afectați pentru soluționarea la timp a reclamațiilor și defectelor este nevoie de elaborarea unei proceduri în coordonarea conducerii executive și a Biroului Calitate – Mediu (responsabilă pentru tipizate și proceduri), și  în colaborare cu toate departamentele implicate în întregul lanț de reacție și soluționare a reclamațiilor.</w:t>
      </w:r>
    </w:p>
    <w:p w:rsidR="00C00F65" w:rsidRPr="00C00F65" w:rsidRDefault="00C00F65" w:rsidP="00C00F65">
      <w:pPr>
        <w:tabs>
          <w:tab w:val="left" w:pos="1620"/>
        </w:tabs>
        <w:jc w:val="both"/>
        <w:rPr>
          <w:rFonts w:ascii="Arial" w:hAnsi="Arial" w:cs="Arial"/>
          <w:sz w:val="24"/>
          <w:szCs w:val="24"/>
        </w:rPr>
      </w:pPr>
      <w:r w:rsidRPr="00C00F65">
        <w:rPr>
          <w:rFonts w:ascii="Arial" w:hAnsi="Arial" w:cs="Arial"/>
          <w:sz w:val="24"/>
          <w:szCs w:val="24"/>
        </w:rPr>
        <w:t xml:space="preserve">Având în vedere că Asociația și acționarii companiei doresc înființarea unui </w:t>
      </w:r>
      <w:proofErr w:type="spellStart"/>
      <w:r w:rsidRPr="00C00F65">
        <w:rPr>
          <w:rFonts w:ascii="Arial" w:hAnsi="Arial" w:cs="Arial"/>
          <w:sz w:val="24"/>
          <w:szCs w:val="24"/>
        </w:rPr>
        <w:t>call</w:t>
      </w:r>
      <w:proofErr w:type="spellEnd"/>
      <w:r>
        <w:rPr>
          <w:rFonts w:ascii="Arial" w:hAnsi="Arial" w:cs="Arial"/>
          <w:sz w:val="24"/>
          <w:szCs w:val="24"/>
        </w:rPr>
        <w:t xml:space="preserve"> </w:t>
      </w:r>
      <w:proofErr w:type="spellStart"/>
      <w:r w:rsidRPr="00C00F65">
        <w:rPr>
          <w:rFonts w:ascii="Arial" w:hAnsi="Arial" w:cs="Arial"/>
          <w:sz w:val="24"/>
          <w:szCs w:val="24"/>
        </w:rPr>
        <w:t>center</w:t>
      </w:r>
      <w:proofErr w:type="spellEnd"/>
      <w:r w:rsidRPr="00C00F65">
        <w:rPr>
          <w:rFonts w:ascii="Arial" w:hAnsi="Arial" w:cs="Arial"/>
          <w:sz w:val="24"/>
          <w:szCs w:val="24"/>
        </w:rPr>
        <w:t xml:space="preserve"> și perfecționarea personalului alocat pentru relații cu publicul și comunicarea, este evident că procedura de reacție operațională trebuie să integreze aceste deziderate și să realizeze procedura în paralel cu perfecționarea personalului și a înființării </w:t>
      </w:r>
      <w:proofErr w:type="spellStart"/>
      <w:r w:rsidRPr="00C00F65">
        <w:rPr>
          <w:rFonts w:ascii="Arial" w:hAnsi="Arial" w:cs="Arial"/>
          <w:sz w:val="24"/>
          <w:szCs w:val="24"/>
        </w:rPr>
        <w:t>call</w:t>
      </w:r>
      <w:proofErr w:type="spellEnd"/>
      <w:r>
        <w:rPr>
          <w:rFonts w:ascii="Arial" w:hAnsi="Arial" w:cs="Arial"/>
          <w:sz w:val="24"/>
          <w:szCs w:val="24"/>
        </w:rPr>
        <w:t xml:space="preserve"> </w:t>
      </w:r>
      <w:proofErr w:type="spellStart"/>
      <w:r w:rsidRPr="00C00F65">
        <w:rPr>
          <w:rFonts w:ascii="Arial" w:hAnsi="Arial" w:cs="Arial"/>
          <w:sz w:val="24"/>
          <w:szCs w:val="24"/>
        </w:rPr>
        <w:t>center</w:t>
      </w:r>
      <w:proofErr w:type="spellEnd"/>
      <w:r w:rsidRPr="00C00F65">
        <w:rPr>
          <w:rFonts w:ascii="Arial" w:hAnsi="Arial" w:cs="Arial"/>
          <w:sz w:val="24"/>
          <w:szCs w:val="24"/>
        </w:rPr>
        <w:t>-ului.</w:t>
      </w:r>
    </w:p>
    <w:p w:rsidR="00C00F65" w:rsidRPr="00C00F65" w:rsidRDefault="00C00F65" w:rsidP="00C00F65">
      <w:pPr>
        <w:tabs>
          <w:tab w:val="left" w:pos="1620"/>
        </w:tabs>
        <w:jc w:val="both"/>
        <w:rPr>
          <w:rFonts w:ascii="Arial" w:hAnsi="Arial" w:cs="Arial"/>
          <w:sz w:val="24"/>
          <w:szCs w:val="24"/>
        </w:rPr>
      </w:pPr>
      <w:r w:rsidRPr="00C00F65">
        <w:rPr>
          <w:rFonts w:ascii="Arial" w:hAnsi="Arial" w:cs="Arial"/>
          <w:sz w:val="24"/>
          <w:szCs w:val="24"/>
        </w:rPr>
        <w:t>Având în vedere că se dorește profesionalizarea acestor activități, în concordanță cu personalul specific alocat, trebuie întocmite și stabilite inclusiv indicatori de performanță pentru această activitate, cum ar fi: timp maxim pentru a răspunde la un apel telefonic, timp maxim pentru intervenție, timp maxim pentru finalizarea încheierii unui contract de servicii, etc.</w:t>
      </w:r>
    </w:p>
    <w:p w:rsidR="00C00F65" w:rsidRPr="00C00F65" w:rsidRDefault="00C00F65" w:rsidP="00C00F65">
      <w:pPr>
        <w:tabs>
          <w:tab w:val="left" w:pos="1620"/>
        </w:tabs>
        <w:jc w:val="both"/>
        <w:rPr>
          <w:rFonts w:ascii="Arial" w:hAnsi="Arial" w:cs="Arial"/>
          <w:sz w:val="24"/>
          <w:szCs w:val="24"/>
        </w:rPr>
      </w:pPr>
      <w:r>
        <w:rPr>
          <w:rFonts w:ascii="Arial" w:hAnsi="Arial" w:cs="Arial"/>
          <w:sz w:val="24"/>
          <w:szCs w:val="24"/>
        </w:rPr>
        <w:t>S</w:t>
      </w:r>
      <w:r w:rsidRPr="00C00F65">
        <w:rPr>
          <w:rFonts w:ascii="Arial" w:hAnsi="Arial" w:cs="Arial"/>
          <w:sz w:val="24"/>
          <w:szCs w:val="24"/>
        </w:rPr>
        <w:t>e va stabili un format standard pentru proceduri, care să cuprindă elemente minimale care trebuie să le aibă o procedură.</w:t>
      </w:r>
    </w:p>
    <w:p w:rsidR="00C00F65" w:rsidRDefault="00267DAC" w:rsidP="00C00F65">
      <w:pPr>
        <w:tabs>
          <w:tab w:val="left" w:pos="1620"/>
        </w:tabs>
        <w:jc w:val="both"/>
        <w:rPr>
          <w:rFonts w:ascii="Arial" w:hAnsi="Arial" w:cs="Arial"/>
          <w:sz w:val="24"/>
          <w:szCs w:val="24"/>
        </w:rPr>
      </w:pPr>
      <w:r>
        <w:rPr>
          <w:rFonts w:ascii="Arial" w:hAnsi="Arial" w:cs="Arial"/>
          <w:sz w:val="24"/>
          <w:szCs w:val="24"/>
        </w:rPr>
        <w:t>Se va analiza posibilitatea dezvoltării unei</w:t>
      </w:r>
      <w:r w:rsidR="00C00F65" w:rsidRPr="00C00F65">
        <w:rPr>
          <w:rFonts w:ascii="Arial" w:hAnsi="Arial" w:cs="Arial"/>
          <w:sz w:val="24"/>
          <w:szCs w:val="24"/>
        </w:rPr>
        <w:t xml:space="preserve"> aplicați</w:t>
      </w:r>
      <w:r>
        <w:rPr>
          <w:rFonts w:ascii="Arial" w:hAnsi="Arial" w:cs="Arial"/>
          <w:sz w:val="24"/>
          <w:szCs w:val="24"/>
        </w:rPr>
        <w:t>i</w:t>
      </w:r>
      <w:r w:rsidR="00C00F65" w:rsidRPr="00C00F65">
        <w:rPr>
          <w:rFonts w:ascii="Arial" w:hAnsi="Arial" w:cs="Arial"/>
          <w:sz w:val="24"/>
          <w:szCs w:val="24"/>
        </w:rPr>
        <w:t xml:space="preserve"> mobil</w:t>
      </w:r>
      <w:r>
        <w:rPr>
          <w:rFonts w:ascii="Arial" w:hAnsi="Arial" w:cs="Arial"/>
          <w:sz w:val="24"/>
          <w:szCs w:val="24"/>
        </w:rPr>
        <w:t>e, deoarece acestea</w:t>
      </w:r>
      <w:r w:rsidR="00C00F65" w:rsidRPr="00C00F65">
        <w:rPr>
          <w:rFonts w:ascii="Arial" w:hAnsi="Arial" w:cs="Arial"/>
          <w:sz w:val="24"/>
          <w:szCs w:val="24"/>
        </w:rPr>
        <w:t xml:space="preserve"> încurajează implicarea socială a cetățenilor în raportarea avarilor și defecțiunilor constatate sau observate. </w:t>
      </w:r>
      <w:r>
        <w:rPr>
          <w:rFonts w:ascii="Arial" w:hAnsi="Arial" w:cs="Arial"/>
          <w:sz w:val="24"/>
          <w:szCs w:val="24"/>
        </w:rPr>
        <w:t>Acesta ar avea</w:t>
      </w:r>
      <w:r w:rsidR="00C00F65" w:rsidRPr="00C00F65">
        <w:rPr>
          <w:rFonts w:ascii="Arial" w:hAnsi="Arial" w:cs="Arial"/>
          <w:sz w:val="24"/>
          <w:szCs w:val="24"/>
        </w:rPr>
        <w:t xml:space="preserve"> avantajul urmăririi în timp real a defecțiunii raportate, prin care cetățeanul poate atașa sesizării inclusiv o poză, localizarea GPS pe hartă pentru o identificare mai ușoară a locului defecțiunii, etc. </w:t>
      </w:r>
    </w:p>
    <w:p w:rsidR="00402F4C" w:rsidRPr="00C00F65" w:rsidRDefault="00402F4C" w:rsidP="00C00F65">
      <w:pPr>
        <w:tabs>
          <w:tab w:val="left" w:pos="1620"/>
        </w:tabs>
        <w:jc w:val="both"/>
        <w:rPr>
          <w:rFonts w:ascii="Arial" w:hAnsi="Arial" w:cs="Arial"/>
          <w:sz w:val="24"/>
          <w:szCs w:val="24"/>
        </w:rPr>
      </w:pPr>
    </w:p>
    <w:p w:rsidR="00267DAC" w:rsidRDefault="00267DAC" w:rsidP="00267DAC">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 xml:space="preserve">Obiectivul sectorial </w:t>
      </w:r>
      <w:r>
        <w:rPr>
          <w:rFonts w:ascii="Arial" w:hAnsi="Arial" w:cs="Arial"/>
          <w:b/>
          <w:color w:val="2E74B5" w:themeColor="accent5" w:themeShade="BF"/>
          <w:sz w:val="24"/>
          <w:szCs w:val="24"/>
        </w:rPr>
        <w:t>4.4</w:t>
      </w:r>
    </w:p>
    <w:p w:rsidR="00267DAC" w:rsidRDefault="00267DAC" w:rsidP="00267DAC">
      <w:pPr>
        <w:tabs>
          <w:tab w:val="left" w:pos="1620"/>
        </w:tabs>
        <w:jc w:val="both"/>
        <w:rPr>
          <w:rFonts w:ascii="Arial" w:hAnsi="Arial" w:cs="Arial"/>
          <w:b/>
          <w:color w:val="2E74B5" w:themeColor="accent5" w:themeShade="BF"/>
          <w:sz w:val="24"/>
          <w:szCs w:val="24"/>
          <w:u w:val="single"/>
        </w:rPr>
      </w:pPr>
      <w:r w:rsidRPr="00267DAC">
        <w:rPr>
          <w:rFonts w:ascii="Arial" w:hAnsi="Arial" w:cs="Arial"/>
          <w:b/>
          <w:color w:val="2E74B5" w:themeColor="accent5" w:themeShade="BF"/>
          <w:sz w:val="24"/>
          <w:szCs w:val="24"/>
          <w:u w:val="single"/>
        </w:rPr>
        <w:t>Îmbunătățirea site-ului și actualizarea în timp cu informațiile relevante</w:t>
      </w:r>
    </w:p>
    <w:p w:rsidR="00267DAC" w:rsidRPr="00267DAC" w:rsidRDefault="00267DAC" w:rsidP="00267DAC">
      <w:pPr>
        <w:tabs>
          <w:tab w:val="left" w:pos="1620"/>
        </w:tabs>
        <w:jc w:val="both"/>
        <w:rPr>
          <w:rFonts w:ascii="Arial" w:hAnsi="Arial" w:cs="Arial"/>
          <w:iCs/>
          <w:sz w:val="24"/>
          <w:szCs w:val="24"/>
        </w:rPr>
      </w:pPr>
      <w:proofErr w:type="spellStart"/>
      <w:r w:rsidRPr="00267DAC">
        <w:rPr>
          <w:rFonts w:ascii="Arial" w:hAnsi="Arial" w:cs="Arial"/>
          <w:iCs/>
          <w:sz w:val="24"/>
          <w:szCs w:val="24"/>
        </w:rPr>
        <w:t>Apaserv</w:t>
      </w:r>
      <w:proofErr w:type="spellEnd"/>
      <w:r w:rsidRPr="00267DAC">
        <w:rPr>
          <w:rFonts w:ascii="Arial" w:hAnsi="Arial" w:cs="Arial"/>
          <w:iCs/>
          <w:sz w:val="24"/>
          <w:szCs w:val="24"/>
        </w:rPr>
        <w:t xml:space="preserve"> Satu Mare S</w:t>
      </w:r>
      <w:r>
        <w:rPr>
          <w:rFonts w:ascii="Arial" w:hAnsi="Arial" w:cs="Arial"/>
          <w:iCs/>
          <w:sz w:val="24"/>
          <w:szCs w:val="24"/>
        </w:rPr>
        <w:t>.</w:t>
      </w:r>
      <w:r w:rsidRPr="00267DAC">
        <w:rPr>
          <w:rFonts w:ascii="Arial" w:hAnsi="Arial" w:cs="Arial"/>
          <w:iCs/>
          <w:sz w:val="24"/>
          <w:szCs w:val="24"/>
        </w:rPr>
        <w:t>A</w:t>
      </w:r>
      <w:r>
        <w:rPr>
          <w:rFonts w:ascii="Arial" w:hAnsi="Arial" w:cs="Arial"/>
          <w:iCs/>
          <w:sz w:val="24"/>
          <w:szCs w:val="24"/>
        </w:rPr>
        <w:t>.</w:t>
      </w:r>
      <w:r w:rsidRPr="00267DAC">
        <w:rPr>
          <w:rFonts w:ascii="Arial" w:hAnsi="Arial" w:cs="Arial"/>
          <w:iCs/>
          <w:sz w:val="24"/>
          <w:szCs w:val="24"/>
        </w:rPr>
        <w:t xml:space="preserve"> are o pagină web</w:t>
      </w:r>
      <w:r>
        <w:rPr>
          <w:rFonts w:ascii="Arial" w:hAnsi="Arial" w:cs="Arial"/>
          <w:iCs/>
          <w:sz w:val="24"/>
          <w:szCs w:val="24"/>
        </w:rPr>
        <w:t xml:space="preserve"> îmbunătățită</w:t>
      </w:r>
      <w:r w:rsidRPr="00267DAC">
        <w:rPr>
          <w:rFonts w:ascii="Arial" w:hAnsi="Arial" w:cs="Arial"/>
          <w:iCs/>
          <w:sz w:val="24"/>
          <w:szCs w:val="24"/>
        </w:rPr>
        <w:t xml:space="preserve">, însă ea trebuie actualizată în timp real pentru a oferii informații relevante beneficiarilor. Acest lucru se poate realiza </w:t>
      </w:r>
      <w:r>
        <w:rPr>
          <w:rFonts w:ascii="Arial" w:hAnsi="Arial" w:cs="Arial"/>
          <w:iCs/>
          <w:sz w:val="24"/>
          <w:szCs w:val="24"/>
        </w:rPr>
        <w:t xml:space="preserve">și </w:t>
      </w:r>
      <w:r w:rsidRPr="00267DAC">
        <w:rPr>
          <w:rFonts w:ascii="Arial" w:hAnsi="Arial" w:cs="Arial"/>
          <w:iCs/>
          <w:sz w:val="24"/>
          <w:szCs w:val="24"/>
        </w:rPr>
        <w:t xml:space="preserve">prin conectarea site-ului cu un viitor sistem SCADA centralizat care să culeagă informații în timp </w:t>
      </w:r>
      <w:r w:rsidRPr="00267DAC">
        <w:rPr>
          <w:rFonts w:ascii="Arial" w:hAnsi="Arial" w:cs="Arial"/>
          <w:iCs/>
          <w:sz w:val="24"/>
          <w:szCs w:val="24"/>
        </w:rPr>
        <w:lastRenderedPageBreak/>
        <w:t>real de la toate sistemele de alimentare cu apă și canalizare deservite și să transmită informațiile relevante în vederea vizualizării lor pe site-ul societății .</w:t>
      </w:r>
    </w:p>
    <w:p w:rsidR="00267DAC" w:rsidRDefault="00267DAC" w:rsidP="00267DAC">
      <w:pPr>
        <w:tabs>
          <w:tab w:val="left" w:pos="1620"/>
        </w:tabs>
        <w:jc w:val="both"/>
        <w:rPr>
          <w:rFonts w:ascii="Arial" w:hAnsi="Arial" w:cs="Arial"/>
          <w:sz w:val="24"/>
          <w:szCs w:val="24"/>
        </w:rPr>
      </w:pPr>
      <w:r>
        <w:rPr>
          <w:rFonts w:ascii="Arial" w:hAnsi="Arial" w:cs="Arial"/>
          <w:sz w:val="24"/>
          <w:szCs w:val="24"/>
        </w:rPr>
        <w:t xml:space="preserve">Site-ul </w:t>
      </w:r>
      <w:proofErr w:type="spellStart"/>
      <w:r>
        <w:rPr>
          <w:rFonts w:ascii="Arial" w:hAnsi="Arial" w:cs="Arial"/>
          <w:sz w:val="24"/>
          <w:szCs w:val="24"/>
        </w:rPr>
        <w:t>Apaserv</w:t>
      </w:r>
      <w:proofErr w:type="spellEnd"/>
      <w:r>
        <w:rPr>
          <w:rFonts w:ascii="Arial" w:hAnsi="Arial" w:cs="Arial"/>
          <w:sz w:val="24"/>
          <w:szCs w:val="24"/>
        </w:rPr>
        <w:t xml:space="preserve"> Satu Mare S.A.</w:t>
      </w:r>
      <w:r w:rsidRPr="00267DAC">
        <w:rPr>
          <w:rFonts w:ascii="Arial" w:hAnsi="Arial" w:cs="Arial"/>
          <w:sz w:val="24"/>
          <w:szCs w:val="24"/>
        </w:rPr>
        <w:t xml:space="preserve"> a fost conceput astfel încât să satisfacă nevoile consumatorilor și operatorului deopotrivă, care corespunde cerințelor actuale fiind funcțional din 2016. Problemele acestuia sunt însă natura datelor încărcate care de multe ori nu sunt foarte relevante și de cele mai multe ori nu reușesc să acopere întreaga arie de operare.</w:t>
      </w:r>
    </w:p>
    <w:p w:rsidR="00267DAC" w:rsidRPr="00267DAC" w:rsidRDefault="00267DAC" w:rsidP="00267DAC">
      <w:pPr>
        <w:tabs>
          <w:tab w:val="left" w:pos="1620"/>
        </w:tabs>
        <w:jc w:val="both"/>
        <w:rPr>
          <w:rFonts w:ascii="Arial" w:hAnsi="Arial" w:cs="Arial"/>
          <w:sz w:val="24"/>
          <w:szCs w:val="24"/>
        </w:rPr>
      </w:pPr>
      <w:r w:rsidRPr="00267DAC">
        <w:rPr>
          <w:rFonts w:ascii="Arial" w:hAnsi="Arial" w:cs="Arial"/>
          <w:sz w:val="24"/>
          <w:szCs w:val="24"/>
        </w:rPr>
        <w:t>Meniul site-ului este bine structurat dar nu toate fișierele sunt încărcate cu date iar în multe cazuri informațiile furnizate sunt incomplete sau total nerelevante. Actualizarea datelor se face cu mare întârziere, unele date fiind întârziate cu săptămâni sau chiar ani</w:t>
      </w:r>
      <w:r>
        <w:rPr>
          <w:rFonts w:ascii="Arial" w:hAnsi="Arial" w:cs="Arial"/>
          <w:sz w:val="24"/>
          <w:szCs w:val="24"/>
        </w:rPr>
        <w:t>. Această situație se va remedia în cel mai scurt timp posibil.</w:t>
      </w:r>
    </w:p>
    <w:p w:rsidR="00267DAC" w:rsidRPr="00267DAC" w:rsidRDefault="00267DAC" w:rsidP="00267DAC">
      <w:pPr>
        <w:tabs>
          <w:tab w:val="left" w:pos="1620"/>
        </w:tabs>
        <w:jc w:val="both"/>
        <w:rPr>
          <w:rFonts w:ascii="Arial" w:hAnsi="Arial" w:cs="Arial"/>
          <w:sz w:val="24"/>
          <w:szCs w:val="24"/>
        </w:rPr>
      </w:pPr>
      <w:r w:rsidRPr="00267DAC">
        <w:rPr>
          <w:rFonts w:ascii="Arial" w:hAnsi="Arial" w:cs="Arial"/>
          <w:sz w:val="24"/>
          <w:szCs w:val="24"/>
        </w:rPr>
        <w:t xml:space="preserve">Actualizarea site-ului are totuși sincope, care însă pot fi corectate, prin implicare mai adecvată din partea celor care actualizează și încarcă informațiile. </w:t>
      </w:r>
    </w:p>
    <w:p w:rsidR="00267DAC" w:rsidRPr="00267DAC" w:rsidRDefault="00267DAC" w:rsidP="00267DAC">
      <w:pPr>
        <w:tabs>
          <w:tab w:val="left" w:pos="1620"/>
        </w:tabs>
        <w:jc w:val="both"/>
        <w:rPr>
          <w:rFonts w:ascii="Arial" w:hAnsi="Arial" w:cs="Arial"/>
          <w:sz w:val="24"/>
          <w:szCs w:val="24"/>
        </w:rPr>
      </w:pPr>
      <w:r w:rsidRPr="00267DAC">
        <w:rPr>
          <w:rFonts w:ascii="Arial" w:hAnsi="Arial" w:cs="Arial"/>
          <w:sz w:val="24"/>
          <w:szCs w:val="24"/>
        </w:rPr>
        <w:t>Pentru o gestionare corectă, trebuie scrisă o procedură clară, cu obligații și identificarea angajaților responsabili cu actualizarea site-ului și încărcarea informațiilor.</w:t>
      </w:r>
    </w:p>
    <w:p w:rsidR="00267DAC" w:rsidRPr="00267DAC" w:rsidRDefault="00267DAC" w:rsidP="00267DAC">
      <w:pPr>
        <w:tabs>
          <w:tab w:val="left" w:pos="1620"/>
        </w:tabs>
        <w:jc w:val="both"/>
        <w:rPr>
          <w:rFonts w:ascii="Arial" w:hAnsi="Arial" w:cs="Arial"/>
          <w:sz w:val="24"/>
          <w:szCs w:val="24"/>
        </w:rPr>
      </w:pPr>
      <w:r w:rsidRPr="00267DAC">
        <w:rPr>
          <w:rFonts w:ascii="Arial" w:hAnsi="Arial" w:cs="Arial"/>
          <w:sz w:val="24"/>
          <w:szCs w:val="24"/>
        </w:rPr>
        <w:t>Unele dintre deficiențele site-ului constatate:</w:t>
      </w:r>
    </w:p>
    <w:p w:rsidR="00267DAC" w:rsidRPr="00267DAC" w:rsidRDefault="00267DAC" w:rsidP="00D448B5">
      <w:pPr>
        <w:numPr>
          <w:ilvl w:val="0"/>
          <w:numId w:val="41"/>
        </w:numPr>
        <w:tabs>
          <w:tab w:val="left" w:pos="1620"/>
        </w:tabs>
        <w:spacing w:after="120"/>
        <w:jc w:val="both"/>
        <w:rPr>
          <w:rFonts w:ascii="Arial" w:hAnsi="Arial" w:cs="Arial"/>
          <w:sz w:val="24"/>
          <w:szCs w:val="24"/>
        </w:rPr>
      </w:pPr>
      <w:r w:rsidRPr="00267DAC">
        <w:rPr>
          <w:rFonts w:ascii="Arial" w:hAnsi="Arial" w:cs="Arial"/>
          <w:sz w:val="24"/>
          <w:szCs w:val="24"/>
        </w:rPr>
        <w:t>Având în vedere importanța încasării facturilor, informațiile despre modalitățile de plată sunt sărăcăcioase și explicate insuficient;</w:t>
      </w:r>
    </w:p>
    <w:p w:rsidR="00267DAC" w:rsidRPr="00267DAC" w:rsidRDefault="00267DAC" w:rsidP="00D448B5">
      <w:pPr>
        <w:numPr>
          <w:ilvl w:val="0"/>
          <w:numId w:val="41"/>
        </w:numPr>
        <w:tabs>
          <w:tab w:val="left" w:pos="1620"/>
        </w:tabs>
        <w:spacing w:after="120"/>
        <w:jc w:val="both"/>
        <w:rPr>
          <w:rFonts w:ascii="Arial" w:hAnsi="Arial" w:cs="Arial"/>
          <w:sz w:val="24"/>
          <w:szCs w:val="24"/>
        </w:rPr>
      </w:pPr>
      <w:r w:rsidRPr="00267DAC">
        <w:rPr>
          <w:rFonts w:ascii="Arial" w:hAnsi="Arial" w:cs="Arial"/>
          <w:sz w:val="24"/>
          <w:szCs w:val="24"/>
        </w:rPr>
        <w:t>Secțiunea "Contul meu" este într-o linie cu alte secțiuni fără a ieși cu nimic în evidență. Fără efort se poate repoziționa această secțiune astfel ca să iasă în evidență, dar într-un mod atractiv și creativ;</w:t>
      </w:r>
    </w:p>
    <w:p w:rsidR="00267DAC" w:rsidRPr="00267DAC" w:rsidRDefault="00267DAC" w:rsidP="00D448B5">
      <w:pPr>
        <w:numPr>
          <w:ilvl w:val="0"/>
          <w:numId w:val="41"/>
        </w:numPr>
        <w:tabs>
          <w:tab w:val="left" w:pos="1620"/>
        </w:tabs>
        <w:spacing w:after="120"/>
        <w:jc w:val="both"/>
        <w:rPr>
          <w:rFonts w:ascii="Arial" w:hAnsi="Arial" w:cs="Arial"/>
          <w:sz w:val="24"/>
          <w:szCs w:val="24"/>
        </w:rPr>
      </w:pPr>
      <w:r>
        <w:rPr>
          <w:rFonts w:ascii="Arial" w:hAnsi="Arial" w:cs="Arial"/>
          <w:sz w:val="24"/>
          <w:szCs w:val="24"/>
        </w:rPr>
        <w:t>R</w:t>
      </w:r>
      <w:r w:rsidRPr="00267DAC">
        <w:rPr>
          <w:rFonts w:ascii="Arial" w:hAnsi="Arial" w:cs="Arial"/>
          <w:sz w:val="24"/>
          <w:szCs w:val="24"/>
        </w:rPr>
        <w:t>olul secțiunii "Reclamații"</w:t>
      </w:r>
      <w:r>
        <w:rPr>
          <w:rFonts w:ascii="Arial" w:hAnsi="Arial" w:cs="Arial"/>
          <w:sz w:val="24"/>
          <w:szCs w:val="24"/>
        </w:rPr>
        <w:t>, este neclar</w:t>
      </w:r>
      <w:r w:rsidRPr="00267DAC">
        <w:rPr>
          <w:rFonts w:ascii="Arial" w:hAnsi="Arial" w:cs="Arial"/>
          <w:sz w:val="24"/>
          <w:szCs w:val="24"/>
        </w:rPr>
        <w:t>, aici apare un tabel fix cu reclamații din august 2016, în condițiile în care există secțiunea "Reclamații online";</w:t>
      </w:r>
    </w:p>
    <w:p w:rsidR="00267DAC" w:rsidRPr="00267DAC" w:rsidRDefault="00267DAC" w:rsidP="00D448B5">
      <w:pPr>
        <w:numPr>
          <w:ilvl w:val="0"/>
          <w:numId w:val="41"/>
        </w:numPr>
        <w:tabs>
          <w:tab w:val="left" w:pos="1620"/>
        </w:tabs>
        <w:spacing w:after="120"/>
        <w:jc w:val="both"/>
        <w:rPr>
          <w:rFonts w:ascii="Arial" w:hAnsi="Arial" w:cs="Arial"/>
          <w:sz w:val="24"/>
          <w:szCs w:val="24"/>
        </w:rPr>
      </w:pPr>
      <w:r w:rsidRPr="00267DAC">
        <w:rPr>
          <w:rFonts w:ascii="Arial" w:hAnsi="Arial" w:cs="Arial"/>
          <w:sz w:val="24"/>
          <w:szCs w:val="24"/>
        </w:rPr>
        <w:t>Comunicările cu presa nu sunt actualizate. Nu sunt popularizate acțiunile sponsorizate de societate;</w:t>
      </w:r>
    </w:p>
    <w:p w:rsidR="00267DAC" w:rsidRPr="00267DAC" w:rsidRDefault="00267DAC" w:rsidP="00D448B5">
      <w:pPr>
        <w:numPr>
          <w:ilvl w:val="0"/>
          <w:numId w:val="41"/>
        </w:numPr>
        <w:tabs>
          <w:tab w:val="left" w:pos="1620"/>
        </w:tabs>
        <w:spacing w:after="120"/>
        <w:jc w:val="both"/>
        <w:rPr>
          <w:rFonts w:ascii="Arial" w:hAnsi="Arial" w:cs="Arial"/>
          <w:sz w:val="24"/>
          <w:szCs w:val="24"/>
        </w:rPr>
      </w:pPr>
      <w:r w:rsidRPr="00267DAC">
        <w:rPr>
          <w:rFonts w:ascii="Arial" w:hAnsi="Arial" w:cs="Arial"/>
          <w:sz w:val="24"/>
          <w:szCs w:val="24"/>
        </w:rPr>
        <w:t>La secțiunea "Presă"/Articole sunt două articole, una din august 2013 și cea dea doua din septembrie 2013;</w:t>
      </w:r>
    </w:p>
    <w:p w:rsidR="00267DAC" w:rsidRPr="00267DAC" w:rsidRDefault="00267DAC" w:rsidP="00D448B5">
      <w:pPr>
        <w:numPr>
          <w:ilvl w:val="0"/>
          <w:numId w:val="41"/>
        </w:numPr>
        <w:tabs>
          <w:tab w:val="left" w:pos="1620"/>
        </w:tabs>
        <w:spacing w:after="120"/>
        <w:jc w:val="both"/>
        <w:rPr>
          <w:rFonts w:ascii="Arial" w:hAnsi="Arial" w:cs="Arial"/>
          <w:sz w:val="24"/>
          <w:szCs w:val="24"/>
        </w:rPr>
      </w:pPr>
      <w:r w:rsidRPr="00267DAC">
        <w:rPr>
          <w:rFonts w:ascii="Arial" w:hAnsi="Arial" w:cs="Arial"/>
          <w:sz w:val="24"/>
          <w:szCs w:val="24"/>
        </w:rPr>
        <w:t>Secțiunea link-uri utile nu cuprinde link la site-ul Asociației de Dezvoltare Intercomunitară;</w:t>
      </w:r>
    </w:p>
    <w:p w:rsidR="00267DAC" w:rsidRPr="00267DAC" w:rsidRDefault="00267DAC" w:rsidP="00D448B5">
      <w:pPr>
        <w:numPr>
          <w:ilvl w:val="0"/>
          <w:numId w:val="41"/>
        </w:numPr>
        <w:tabs>
          <w:tab w:val="left" w:pos="1620"/>
        </w:tabs>
        <w:spacing w:after="120"/>
        <w:jc w:val="both"/>
        <w:rPr>
          <w:rFonts w:ascii="Arial" w:hAnsi="Arial" w:cs="Arial"/>
          <w:sz w:val="24"/>
          <w:szCs w:val="24"/>
        </w:rPr>
      </w:pPr>
      <w:r w:rsidRPr="00267DAC">
        <w:rPr>
          <w:rFonts w:ascii="Arial" w:hAnsi="Arial" w:cs="Arial"/>
          <w:sz w:val="24"/>
          <w:szCs w:val="24"/>
        </w:rPr>
        <w:t>Deși site-ul societății este unul online, link-urile la presă sunt disponibile doar pentru presa scrisă nu și cea online;</w:t>
      </w:r>
    </w:p>
    <w:p w:rsidR="00267DAC" w:rsidRPr="00267DAC" w:rsidRDefault="00267DAC" w:rsidP="00D448B5">
      <w:pPr>
        <w:numPr>
          <w:ilvl w:val="0"/>
          <w:numId w:val="41"/>
        </w:numPr>
        <w:tabs>
          <w:tab w:val="left" w:pos="1620"/>
        </w:tabs>
        <w:spacing w:after="120"/>
        <w:jc w:val="both"/>
        <w:rPr>
          <w:rFonts w:ascii="Arial" w:hAnsi="Arial" w:cs="Arial"/>
          <w:sz w:val="24"/>
          <w:szCs w:val="24"/>
        </w:rPr>
      </w:pPr>
      <w:r w:rsidRPr="00267DAC">
        <w:rPr>
          <w:rFonts w:ascii="Arial" w:hAnsi="Arial" w:cs="Arial"/>
          <w:sz w:val="24"/>
          <w:szCs w:val="24"/>
        </w:rPr>
        <w:t>Secțiunea "Monitorizarea calității apei" este haotic concepută și tot haotic fără o noimă sunt ordonate fișierele de monitorizare. Actualizare deficitară;</w:t>
      </w:r>
    </w:p>
    <w:p w:rsidR="00267DAC" w:rsidRPr="00267DAC" w:rsidRDefault="00267DAC" w:rsidP="00D448B5">
      <w:pPr>
        <w:numPr>
          <w:ilvl w:val="0"/>
          <w:numId w:val="41"/>
        </w:numPr>
        <w:tabs>
          <w:tab w:val="left" w:pos="1620"/>
        </w:tabs>
        <w:spacing w:after="120"/>
        <w:jc w:val="both"/>
        <w:rPr>
          <w:rFonts w:ascii="Arial" w:hAnsi="Arial" w:cs="Arial"/>
          <w:sz w:val="24"/>
          <w:szCs w:val="24"/>
        </w:rPr>
      </w:pPr>
      <w:r w:rsidRPr="00267DAC">
        <w:rPr>
          <w:rFonts w:ascii="Arial" w:hAnsi="Arial" w:cs="Arial"/>
          <w:sz w:val="24"/>
          <w:szCs w:val="24"/>
        </w:rPr>
        <w:t>Lipsă creativitate și la secțiunea "Procesul tehnologic", care te întâmpină cu un fișier Word, Sisteme apă canal Satu Mare 2015;</w:t>
      </w:r>
    </w:p>
    <w:p w:rsidR="00267DAC" w:rsidRPr="00267DAC" w:rsidRDefault="00267DAC" w:rsidP="00D448B5">
      <w:pPr>
        <w:numPr>
          <w:ilvl w:val="0"/>
          <w:numId w:val="41"/>
        </w:numPr>
        <w:tabs>
          <w:tab w:val="left" w:pos="1620"/>
        </w:tabs>
        <w:spacing w:after="120"/>
        <w:jc w:val="both"/>
        <w:rPr>
          <w:rFonts w:ascii="Arial" w:hAnsi="Arial" w:cs="Arial"/>
          <w:sz w:val="24"/>
          <w:szCs w:val="24"/>
        </w:rPr>
      </w:pPr>
      <w:r w:rsidRPr="00267DAC">
        <w:rPr>
          <w:rFonts w:ascii="Arial" w:hAnsi="Arial" w:cs="Arial"/>
          <w:sz w:val="24"/>
          <w:szCs w:val="24"/>
        </w:rPr>
        <w:t xml:space="preserve">Secțiunea "Despre Noi/ Despre </w:t>
      </w:r>
      <w:proofErr w:type="spellStart"/>
      <w:r w:rsidRPr="00267DAC">
        <w:rPr>
          <w:rFonts w:ascii="Arial" w:hAnsi="Arial" w:cs="Arial"/>
          <w:sz w:val="24"/>
          <w:szCs w:val="24"/>
        </w:rPr>
        <w:t>Apaserv</w:t>
      </w:r>
      <w:proofErr w:type="spellEnd"/>
      <w:r w:rsidRPr="00267DAC">
        <w:rPr>
          <w:rFonts w:ascii="Arial" w:hAnsi="Arial" w:cs="Arial"/>
          <w:sz w:val="24"/>
          <w:szCs w:val="24"/>
        </w:rPr>
        <w:t xml:space="preserve"> SM" informații neactualizate, date despre producție din 2015</w:t>
      </w:r>
      <w:r w:rsidR="005A2B07">
        <w:rPr>
          <w:rFonts w:ascii="Arial" w:hAnsi="Arial" w:cs="Arial"/>
          <w:sz w:val="24"/>
          <w:szCs w:val="24"/>
        </w:rPr>
        <w:t>;</w:t>
      </w:r>
    </w:p>
    <w:p w:rsidR="00267DAC" w:rsidRPr="00267DAC" w:rsidRDefault="00267DAC" w:rsidP="00D448B5">
      <w:pPr>
        <w:numPr>
          <w:ilvl w:val="0"/>
          <w:numId w:val="41"/>
        </w:numPr>
        <w:tabs>
          <w:tab w:val="left" w:pos="1620"/>
        </w:tabs>
        <w:spacing w:after="120"/>
        <w:jc w:val="both"/>
        <w:rPr>
          <w:rFonts w:ascii="Arial" w:hAnsi="Arial" w:cs="Arial"/>
          <w:sz w:val="24"/>
          <w:szCs w:val="24"/>
        </w:rPr>
      </w:pPr>
      <w:r w:rsidRPr="00267DAC">
        <w:rPr>
          <w:rFonts w:ascii="Arial" w:hAnsi="Arial" w:cs="Arial"/>
          <w:sz w:val="24"/>
          <w:szCs w:val="24"/>
        </w:rPr>
        <w:t>Hotărârile AGA nu sunt grupate pe ani, ci doar înșiruite.</w:t>
      </w:r>
    </w:p>
    <w:p w:rsidR="00267DAC" w:rsidRPr="00267DAC" w:rsidRDefault="00267DAC" w:rsidP="00267DAC">
      <w:pPr>
        <w:tabs>
          <w:tab w:val="left" w:pos="1620"/>
        </w:tabs>
        <w:jc w:val="both"/>
        <w:rPr>
          <w:rFonts w:ascii="Arial" w:hAnsi="Arial" w:cs="Arial"/>
          <w:sz w:val="24"/>
          <w:szCs w:val="24"/>
        </w:rPr>
      </w:pPr>
      <w:r w:rsidRPr="00267DAC">
        <w:rPr>
          <w:rFonts w:ascii="Arial" w:hAnsi="Arial" w:cs="Arial"/>
          <w:sz w:val="24"/>
          <w:szCs w:val="24"/>
        </w:rPr>
        <w:lastRenderedPageBreak/>
        <w:t xml:space="preserve">Fără prea mari eforturi, după scrierea unei proceduri corespunzătoare, identificare și numirea  responsabililor cu actualizarea informațiilor, multe din cele semnalate se </w:t>
      </w:r>
      <w:r w:rsidR="005A2B07">
        <w:rPr>
          <w:rFonts w:ascii="Arial" w:hAnsi="Arial" w:cs="Arial"/>
          <w:sz w:val="24"/>
          <w:szCs w:val="24"/>
        </w:rPr>
        <w:t>vor remedia</w:t>
      </w:r>
      <w:r w:rsidRPr="00267DAC">
        <w:rPr>
          <w:rFonts w:ascii="Arial" w:hAnsi="Arial" w:cs="Arial"/>
          <w:sz w:val="24"/>
          <w:szCs w:val="24"/>
        </w:rPr>
        <w:t xml:space="preserve"> într-un timp relativ scurt.</w:t>
      </w:r>
    </w:p>
    <w:p w:rsidR="004B3C5C" w:rsidRDefault="004B3C5C" w:rsidP="005A2B07">
      <w:pPr>
        <w:tabs>
          <w:tab w:val="left" w:pos="1620"/>
        </w:tabs>
        <w:jc w:val="both"/>
        <w:rPr>
          <w:rFonts w:ascii="Arial" w:hAnsi="Arial" w:cs="Arial"/>
          <w:b/>
          <w:color w:val="2E74B5" w:themeColor="accent5" w:themeShade="BF"/>
          <w:sz w:val="24"/>
          <w:szCs w:val="24"/>
        </w:rPr>
      </w:pPr>
    </w:p>
    <w:p w:rsidR="005A2B07" w:rsidRDefault="005A2B07" w:rsidP="005A2B07">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 xml:space="preserve">Obiectivul sectorial </w:t>
      </w:r>
      <w:r>
        <w:rPr>
          <w:rFonts w:ascii="Arial" w:hAnsi="Arial" w:cs="Arial"/>
          <w:b/>
          <w:color w:val="2E74B5" w:themeColor="accent5" w:themeShade="BF"/>
          <w:sz w:val="24"/>
          <w:szCs w:val="24"/>
        </w:rPr>
        <w:t>4.5</w:t>
      </w:r>
    </w:p>
    <w:p w:rsidR="005A2B07" w:rsidRDefault="005A2B07" w:rsidP="005A2B07">
      <w:pPr>
        <w:tabs>
          <w:tab w:val="left" w:pos="1620"/>
        </w:tabs>
        <w:jc w:val="both"/>
        <w:rPr>
          <w:rFonts w:ascii="Arial" w:hAnsi="Arial" w:cs="Arial"/>
          <w:b/>
          <w:color w:val="2E74B5" w:themeColor="accent5" w:themeShade="BF"/>
          <w:sz w:val="24"/>
          <w:szCs w:val="24"/>
          <w:u w:val="single"/>
        </w:rPr>
      </w:pPr>
      <w:r w:rsidRPr="005A2B07">
        <w:rPr>
          <w:rFonts w:ascii="Arial" w:hAnsi="Arial" w:cs="Arial"/>
          <w:b/>
          <w:color w:val="2E74B5" w:themeColor="accent5" w:themeShade="BF"/>
          <w:sz w:val="24"/>
          <w:szCs w:val="24"/>
          <w:u w:val="single"/>
        </w:rPr>
        <w:t>Crearea unei structuri de guvernanță corporativă în cadrul aparatului de specialitate</w:t>
      </w:r>
    </w:p>
    <w:p w:rsidR="005A2B07" w:rsidRPr="005A2B07" w:rsidRDefault="005A2B07" w:rsidP="005A2B07">
      <w:pPr>
        <w:tabs>
          <w:tab w:val="left" w:pos="1620"/>
        </w:tabs>
        <w:jc w:val="both"/>
        <w:rPr>
          <w:rFonts w:ascii="Arial" w:hAnsi="Arial" w:cs="Arial"/>
          <w:iCs/>
          <w:sz w:val="24"/>
          <w:szCs w:val="24"/>
        </w:rPr>
      </w:pPr>
      <w:r w:rsidRPr="005A2B07">
        <w:rPr>
          <w:rFonts w:ascii="Arial" w:hAnsi="Arial" w:cs="Arial"/>
          <w:iCs/>
          <w:sz w:val="24"/>
          <w:szCs w:val="24"/>
        </w:rPr>
        <w:t xml:space="preserve">Structurile de guvernanță corporativă la </w:t>
      </w:r>
      <w:proofErr w:type="spellStart"/>
      <w:r w:rsidRPr="005A2B07">
        <w:rPr>
          <w:rFonts w:ascii="Arial" w:hAnsi="Arial" w:cs="Arial"/>
          <w:iCs/>
          <w:sz w:val="24"/>
          <w:szCs w:val="24"/>
        </w:rPr>
        <w:t>Apaserv</w:t>
      </w:r>
      <w:proofErr w:type="spellEnd"/>
      <w:r w:rsidRPr="005A2B07">
        <w:rPr>
          <w:rFonts w:ascii="Arial" w:hAnsi="Arial" w:cs="Arial"/>
          <w:iCs/>
          <w:sz w:val="24"/>
          <w:szCs w:val="24"/>
        </w:rPr>
        <w:t xml:space="preserve"> Satu Mare S</w:t>
      </w:r>
      <w:r>
        <w:rPr>
          <w:rFonts w:ascii="Arial" w:hAnsi="Arial" w:cs="Arial"/>
          <w:iCs/>
          <w:sz w:val="24"/>
          <w:szCs w:val="24"/>
        </w:rPr>
        <w:t>.</w:t>
      </w:r>
      <w:r w:rsidRPr="005A2B07">
        <w:rPr>
          <w:rFonts w:ascii="Arial" w:hAnsi="Arial" w:cs="Arial"/>
          <w:iCs/>
          <w:sz w:val="24"/>
          <w:szCs w:val="24"/>
        </w:rPr>
        <w:t>A</w:t>
      </w:r>
      <w:r>
        <w:rPr>
          <w:rFonts w:ascii="Arial" w:hAnsi="Arial" w:cs="Arial"/>
          <w:iCs/>
          <w:sz w:val="24"/>
          <w:szCs w:val="24"/>
        </w:rPr>
        <w:t>.</w:t>
      </w:r>
      <w:r w:rsidRPr="005A2B07">
        <w:rPr>
          <w:rFonts w:ascii="Arial" w:hAnsi="Arial" w:cs="Arial"/>
          <w:iCs/>
          <w:sz w:val="24"/>
          <w:szCs w:val="24"/>
        </w:rPr>
        <w:t xml:space="preserve"> sunt A</w:t>
      </w:r>
      <w:r>
        <w:rPr>
          <w:rFonts w:ascii="Arial" w:hAnsi="Arial" w:cs="Arial"/>
          <w:iCs/>
          <w:sz w:val="24"/>
          <w:szCs w:val="24"/>
        </w:rPr>
        <w:t>.</w:t>
      </w:r>
      <w:r w:rsidRPr="005A2B07">
        <w:rPr>
          <w:rFonts w:ascii="Arial" w:hAnsi="Arial" w:cs="Arial"/>
          <w:iCs/>
          <w:sz w:val="24"/>
          <w:szCs w:val="24"/>
        </w:rPr>
        <w:t>G</w:t>
      </w:r>
      <w:r>
        <w:rPr>
          <w:rFonts w:ascii="Arial" w:hAnsi="Arial" w:cs="Arial"/>
          <w:iCs/>
          <w:sz w:val="24"/>
          <w:szCs w:val="24"/>
        </w:rPr>
        <w:t>.</w:t>
      </w:r>
      <w:r w:rsidRPr="005A2B07">
        <w:rPr>
          <w:rFonts w:ascii="Arial" w:hAnsi="Arial" w:cs="Arial"/>
          <w:iCs/>
          <w:sz w:val="24"/>
          <w:szCs w:val="24"/>
        </w:rPr>
        <w:t>A</w:t>
      </w:r>
      <w:r>
        <w:rPr>
          <w:rFonts w:ascii="Arial" w:hAnsi="Arial" w:cs="Arial"/>
          <w:iCs/>
          <w:sz w:val="24"/>
          <w:szCs w:val="24"/>
        </w:rPr>
        <w:t>.</w:t>
      </w:r>
      <w:r w:rsidRPr="005A2B07">
        <w:rPr>
          <w:rFonts w:ascii="Arial" w:hAnsi="Arial" w:cs="Arial"/>
          <w:iCs/>
          <w:sz w:val="24"/>
          <w:szCs w:val="24"/>
        </w:rPr>
        <w:t xml:space="preserve"> , Consiliul de administrație și Conducerea executivă. </w:t>
      </w:r>
    </w:p>
    <w:p w:rsidR="005A2B07" w:rsidRDefault="005A2B07" w:rsidP="005A2B07">
      <w:pPr>
        <w:tabs>
          <w:tab w:val="left" w:pos="1620"/>
        </w:tabs>
        <w:jc w:val="both"/>
        <w:rPr>
          <w:rFonts w:ascii="Arial" w:hAnsi="Arial" w:cs="Arial"/>
          <w:iCs/>
          <w:sz w:val="24"/>
          <w:szCs w:val="24"/>
        </w:rPr>
      </w:pPr>
      <w:r w:rsidRPr="005A2B07">
        <w:rPr>
          <w:rFonts w:ascii="Arial" w:hAnsi="Arial" w:cs="Arial"/>
          <w:iCs/>
          <w:sz w:val="24"/>
          <w:szCs w:val="24"/>
        </w:rPr>
        <w:t xml:space="preserve">Conducerea executivă sau Comitetul director </w:t>
      </w:r>
      <w:r>
        <w:rPr>
          <w:rFonts w:ascii="Arial" w:hAnsi="Arial" w:cs="Arial"/>
          <w:iCs/>
          <w:sz w:val="24"/>
          <w:szCs w:val="24"/>
        </w:rPr>
        <w:t>este format</w:t>
      </w:r>
      <w:r w:rsidRPr="005A2B07">
        <w:rPr>
          <w:rFonts w:ascii="Arial" w:hAnsi="Arial" w:cs="Arial"/>
          <w:iCs/>
          <w:sz w:val="24"/>
          <w:szCs w:val="24"/>
        </w:rPr>
        <w:t xml:space="preserve"> din</w:t>
      </w:r>
      <w:r>
        <w:rPr>
          <w:rFonts w:ascii="Arial" w:hAnsi="Arial" w:cs="Arial"/>
          <w:iCs/>
          <w:sz w:val="24"/>
          <w:szCs w:val="24"/>
        </w:rPr>
        <w:t>:</w:t>
      </w:r>
      <w:r w:rsidRPr="005A2B07">
        <w:rPr>
          <w:rFonts w:ascii="Arial" w:hAnsi="Arial" w:cs="Arial"/>
          <w:iCs/>
          <w:sz w:val="24"/>
          <w:szCs w:val="24"/>
        </w:rPr>
        <w:t xml:space="preserve"> </w:t>
      </w:r>
    </w:p>
    <w:p w:rsidR="005A2B07" w:rsidRDefault="005A2B07" w:rsidP="00D448B5">
      <w:pPr>
        <w:pStyle w:val="ListParagraph"/>
        <w:numPr>
          <w:ilvl w:val="0"/>
          <w:numId w:val="42"/>
        </w:numPr>
        <w:tabs>
          <w:tab w:val="left" w:pos="1620"/>
        </w:tabs>
        <w:jc w:val="both"/>
        <w:rPr>
          <w:rFonts w:ascii="Arial" w:hAnsi="Arial" w:cs="Arial"/>
          <w:iCs/>
          <w:sz w:val="24"/>
          <w:szCs w:val="24"/>
        </w:rPr>
      </w:pPr>
      <w:r w:rsidRPr="005A2B07">
        <w:rPr>
          <w:rFonts w:ascii="Arial" w:hAnsi="Arial" w:cs="Arial"/>
          <w:iCs/>
          <w:sz w:val="24"/>
          <w:szCs w:val="24"/>
        </w:rPr>
        <w:t>Directorul general</w:t>
      </w:r>
      <w:r>
        <w:rPr>
          <w:rFonts w:ascii="Arial" w:hAnsi="Arial" w:cs="Arial"/>
          <w:iCs/>
          <w:sz w:val="24"/>
          <w:szCs w:val="24"/>
        </w:rPr>
        <w:t>;</w:t>
      </w:r>
    </w:p>
    <w:p w:rsidR="005A2B07" w:rsidRDefault="005A2B07" w:rsidP="00D448B5">
      <w:pPr>
        <w:pStyle w:val="ListParagraph"/>
        <w:numPr>
          <w:ilvl w:val="0"/>
          <w:numId w:val="42"/>
        </w:numPr>
        <w:tabs>
          <w:tab w:val="left" w:pos="1620"/>
        </w:tabs>
        <w:jc w:val="both"/>
        <w:rPr>
          <w:rFonts w:ascii="Arial" w:hAnsi="Arial" w:cs="Arial"/>
          <w:iCs/>
          <w:sz w:val="24"/>
          <w:szCs w:val="24"/>
        </w:rPr>
      </w:pPr>
      <w:r>
        <w:rPr>
          <w:rFonts w:ascii="Arial" w:hAnsi="Arial" w:cs="Arial"/>
          <w:iCs/>
          <w:sz w:val="24"/>
          <w:szCs w:val="24"/>
        </w:rPr>
        <w:t>D</w:t>
      </w:r>
      <w:r w:rsidRPr="005A2B07">
        <w:rPr>
          <w:rFonts w:ascii="Arial" w:hAnsi="Arial" w:cs="Arial"/>
          <w:iCs/>
          <w:sz w:val="24"/>
          <w:szCs w:val="24"/>
        </w:rPr>
        <w:t>irectorul general adjunct</w:t>
      </w:r>
      <w:r>
        <w:rPr>
          <w:rFonts w:ascii="Arial" w:hAnsi="Arial" w:cs="Arial"/>
          <w:iCs/>
          <w:sz w:val="24"/>
          <w:szCs w:val="24"/>
        </w:rPr>
        <w:t>;</w:t>
      </w:r>
    </w:p>
    <w:p w:rsidR="005A2B07" w:rsidRDefault="005A2B07" w:rsidP="00D448B5">
      <w:pPr>
        <w:pStyle w:val="ListParagraph"/>
        <w:numPr>
          <w:ilvl w:val="0"/>
          <w:numId w:val="42"/>
        </w:numPr>
        <w:tabs>
          <w:tab w:val="left" w:pos="1620"/>
        </w:tabs>
        <w:jc w:val="both"/>
        <w:rPr>
          <w:rFonts w:ascii="Arial" w:hAnsi="Arial" w:cs="Arial"/>
          <w:iCs/>
          <w:sz w:val="24"/>
          <w:szCs w:val="24"/>
        </w:rPr>
      </w:pPr>
      <w:r w:rsidRPr="005A2B07">
        <w:rPr>
          <w:rFonts w:ascii="Arial" w:hAnsi="Arial" w:cs="Arial"/>
          <w:iCs/>
          <w:sz w:val="24"/>
          <w:szCs w:val="24"/>
        </w:rPr>
        <w:t>Directorul tehnic</w:t>
      </w:r>
      <w:r>
        <w:rPr>
          <w:rFonts w:ascii="Arial" w:hAnsi="Arial" w:cs="Arial"/>
          <w:iCs/>
          <w:sz w:val="24"/>
          <w:szCs w:val="24"/>
        </w:rPr>
        <w:t>;</w:t>
      </w:r>
    </w:p>
    <w:p w:rsidR="005A2B07" w:rsidRPr="005A2B07" w:rsidRDefault="005A2B07" w:rsidP="00D448B5">
      <w:pPr>
        <w:pStyle w:val="ListParagraph"/>
        <w:numPr>
          <w:ilvl w:val="0"/>
          <w:numId w:val="42"/>
        </w:numPr>
        <w:tabs>
          <w:tab w:val="left" w:pos="1620"/>
        </w:tabs>
        <w:jc w:val="both"/>
        <w:rPr>
          <w:rFonts w:ascii="Arial" w:hAnsi="Arial" w:cs="Arial"/>
          <w:iCs/>
          <w:sz w:val="24"/>
          <w:szCs w:val="24"/>
        </w:rPr>
      </w:pPr>
      <w:r w:rsidRPr="005A2B07">
        <w:rPr>
          <w:rFonts w:ascii="Arial" w:hAnsi="Arial" w:cs="Arial"/>
          <w:iCs/>
          <w:sz w:val="24"/>
          <w:szCs w:val="24"/>
        </w:rPr>
        <w:t>Directorul economic.</w:t>
      </w:r>
    </w:p>
    <w:p w:rsidR="005A2B07" w:rsidRPr="005A2B07" w:rsidRDefault="005A2B07" w:rsidP="005A2B07">
      <w:pPr>
        <w:tabs>
          <w:tab w:val="left" w:pos="1620"/>
        </w:tabs>
        <w:jc w:val="both"/>
        <w:rPr>
          <w:rFonts w:ascii="Arial" w:hAnsi="Arial" w:cs="Arial"/>
          <w:bCs/>
          <w:iCs/>
          <w:sz w:val="24"/>
          <w:szCs w:val="24"/>
        </w:rPr>
      </w:pPr>
      <w:r>
        <w:rPr>
          <w:rFonts w:ascii="Arial" w:hAnsi="Arial" w:cs="Arial"/>
          <w:bCs/>
          <w:iCs/>
          <w:sz w:val="24"/>
          <w:szCs w:val="24"/>
        </w:rPr>
        <w:t xml:space="preserve">Acest deziderat a fost realizat prin propunerea noii organigrame a societății, prin care </w:t>
      </w:r>
      <w:r w:rsidRPr="005A2B07">
        <w:rPr>
          <w:rFonts w:ascii="Arial" w:hAnsi="Arial" w:cs="Arial"/>
          <w:bCs/>
          <w:iCs/>
          <w:sz w:val="24"/>
          <w:szCs w:val="24"/>
        </w:rPr>
        <w:t>Biroul de control financiar de gestiune</w:t>
      </w:r>
      <w:r>
        <w:rPr>
          <w:rFonts w:ascii="Arial" w:hAnsi="Arial" w:cs="Arial"/>
          <w:bCs/>
          <w:iCs/>
          <w:sz w:val="24"/>
          <w:szCs w:val="24"/>
        </w:rPr>
        <w:t xml:space="preserve"> devine Biroul CFG – guvernantă corporativă, iar prin ROF și statul de funcții se propune personal </w:t>
      </w:r>
      <w:r w:rsidRPr="005A2B07">
        <w:rPr>
          <w:rFonts w:ascii="Arial" w:hAnsi="Arial" w:cs="Arial"/>
          <w:bCs/>
          <w:iCs/>
          <w:sz w:val="24"/>
          <w:szCs w:val="24"/>
        </w:rPr>
        <w:t xml:space="preserve">care să sprijine Comitetul Director în activitățile specifice guvernanței corporative. Aceste persoane vor pregăti un </w:t>
      </w:r>
      <w:r w:rsidRPr="005A2B07">
        <w:rPr>
          <w:rFonts w:ascii="Arial" w:hAnsi="Arial" w:cs="Arial"/>
          <w:bCs/>
          <w:sz w:val="24"/>
          <w:szCs w:val="24"/>
        </w:rPr>
        <w:t>Cod de Guvernan</w:t>
      </w:r>
      <w:r>
        <w:rPr>
          <w:rFonts w:ascii="Arial" w:hAnsi="Arial" w:cs="Arial"/>
          <w:bCs/>
          <w:sz w:val="24"/>
          <w:szCs w:val="24"/>
        </w:rPr>
        <w:t>ță</w:t>
      </w:r>
      <w:r w:rsidRPr="005A2B07">
        <w:rPr>
          <w:rFonts w:ascii="Arial" w:hAnsi="Arial" w:cs="Arial"/>
          <w:bCs/>
          <w:sz w:val="24"/>
          <w:szCs w:val="24"/>
        </w:rPr>
        <w:t xml:space="preserve"> Corporativ</w:t>
      </w:r>
      <w:r>
        <w:rPr>
          <w:rFonts w:ascii="Arial" w:hAnsi="Arial" w:cs="Arial"/>
          <w:bCs/>
          <w:sz w:val="24"/>
          <w:szCs w:val="24"/>
        </w:rPr>
        <w:t>ă</w:t>
      </w:r>
      <w:r w:rsidRPr="005A2B07">
        <w:rPr>
          <w:rFonts w:ascii="Arial" w:hAnsi="Arial" w:cs="Arial"/>
          <w:bCs/>
          <w:sz w:val="24"/>
          <w:szCs w:val="24"/>
        </w:rPr>
        <w:t xml:space="preserve"> care să prezinte cu precădere principalele metode de lucru, atribuțiile si responsabilitățile structurilor de conducere si de supraveghere ale companiei , pentru îndeplinirea responsabilităților acestora.</w:t>
      </w:r>
      <w:r>
        <w:rPr>
          <w:rFonts w:ascii="Arial" w:hAnsi="Arial" w:cs="Arial"/>
          <w:bCs/>
          <w:sz w:val="24"/>
          <w:szCs w:val="24"/>
        </w:rPr>
        <w:t xml:space="preserve"> Aceștia</w:t>
      </w:r>
      <w:r w:rsidRPr="005A2B07">
        <w:rPr>
          <w:rFonts w:ascii="Arial" w:hAnsi="Arial" w:cs="Arial"/>
          <w:bCs/>
          <w:sz w:val="24"/>
          <w:szCs w:val="24"/>
        </w:rPr>
        <w:t xml:space="preserve"> vor realiza și prezenta : fundamentări, analize, situații, raportări și orice alte informații referitoare la activitatea societății în concordanță cu Ordonanța de urgență nr. 109/2011 privind guvernanța corporativă a întreprinderilor publice.</w:t>
      </w:r>
    </w:p>
    <w:p w:rsidR="005A2B07" w:rsidRPr="005A2B07" w:rsidRDefault="005A2B07" w:rsidP="005A2B07">
      <w:pPr>
        <w:tabs>
          <w:tab w:val="left" w:pos="1620"/>
        </w:tabs>
        <w:jc w:val="both"/>
        <w:rPr>
          <w:rFonts w:ascii="Arial" w:hAnsi="Arial" w:cs="Arial"/>
          <w:sz w:val="24"/>
          <w:szCs w:val="24"/>
        </w:rPr>
      </w:pPr>
      <w:r w:rsidRPr="005A2B07">
        <w:rPr>
          <w:rFonts w:ascii="Arial" w:hAnsi="Arial" w:cs="Arial"/>
          <w:sz w:val="24"/>
          <w:szCs w:val="24"/>
        </w:rPr>
        <w:t>Crearea acestei structuri de guvernanță corporativă este prevăzută în OUG 109 art. 57 alin. (4) : "Structurile de guvernanță corporativă de la nivelul întreprinderii publice raportează indicatorii de monitorizare din contractul de mandat, trimestrial, până la data de 20 a lunii următoare trimestrului precedent".</w:t>
      </w:r>
    </w:p>
    <w:p w:rsidR="005A2B07" w:rsidRPr="005A2B07" w:rsidRDefault="005A2B07" w:rsidP="005A2B07">
      <w:pPr>
        <w:tabs>
          <w:tab w:val="left" w:pos="1620"/>
        </w:tabs>
        <w:jc w:val="both"/>
        <w:rPr>
          <w:rFonts w:ascii="Arial" w:hAnsi="Arial" w:cs="Arial"/>
          <w:sz w:val="24"/>
          <w:szCs w:val="24"/>
        </w:rPr>
      </w:pPr>
      <w:r w:rsidRPr="005A2B07">
        <w:rPr>
          <w:rFonts w:ascii="Arial" w:hAnsi="Arial" w:cs="Arial"/>
          <w:sz w:val="24"/>
          <w:szCs w:val="24"/>
        </w:rPr>
        <w:t xml:space="preserve">Fiind o obligație legală, stabilită prin lege, </w:t>
      </w:r>
      <w:r>
        <w:rPr>
          <w:rFonts w:ascii="Arial" w:hAnsi="Arial" w:cs="Arial"/>
          <w:sz w:val="24"/>
          <w:szCs w:val="24"/>
        </w:rPr>
        <w:t>l</w:t>
      </w:r>
      <w:r w:rsidRPr="005A2B07">
        <w:rPr>
          <w:rFonts w:ascii="Arial" w:hAnsi="Arial" w:cs="Arial"/>
          <w:sz w:val="24"/>
          <w:szCs w:val="24"/>
        </w:rPr>
        <w:t xml:space="preserve">a întocmirea organigramei </w:t>
      </w:r>
      <w:r>
        <w:rPr>
          <w:rFonts w:ascii="Arial" w:hAnsi="Arial" w:cs="Arial"/>
          <w:sz w:val="24"/>
          <w:szCs w:val="24"/>
        </w:rPr>
        <w:t>s-a</w:t>
      </w:r>
      <w:r w:rsidRPr="005A2B07">
        <w:rPr>
          <w:rFonts w:ascii="Arial" w:hAnsi="Arial" w:cs="Arial"/>
          <w:sz w:val="24"/>
          <w:szCs w:val="24"/>
        </w:rPr>
        <w:t xml:space="preserve"> țin</w:t>
      </w:r>
      <w:r>
        <w:rPr>
          <w:rFonts w:ascii="Arial" w:hAnsi="Arial" w:cs="Arial"/>
          <w:sz w:val="24"/>
          <w:szCs w:val="24"/>
        </w:rPr>
        <w:t>ut</w:t>
      </w:r>
      <w:r w:rsidRPr="005A2B07">
        <w:rPr>
          <w:rFonts w:ascii="Arial" w:hAnsi="Arial" w:cs="Arial"/>
          <w:sz w:val="24"/>
          <w:szCs w:val="24"/>
        </w:rPr>
        <w:t xml:space="preserve"> cont de această structură.</w:t>
      </w:r>
    </w:p>
    <w:p w:rsidR="004B3C5C" w:rsidRDefault="004B3C5C" w:rsidP="005A2B07">
      <w:pPr>
        <w:tabs>
          <w:tab w:val="left" w:pos="1620"/>
        </w:tabs>
        <w:jc w:val="both"/>
        <w:rPr>
          <w:rFonts w:ascii="Arial" w:hAnsi="Arial" w:cs="Arial"/>
          <w:b/>
          <w:color w:val="2E74B5" w:themeColor="accent5" w:themeShade="BF"/>
          <w:sz w:val="24"/>
          <w:szCs w:val="24"/>
        </w:rPr>
      </w:pPr>
    </w:p>
    <w:p w:rsidR="005A2B07" w:rsidRDefault="005A2B07" w:rsidP="005A2B07">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 xml:space="preserve">Obiectivul sectorial </w:t>
      </w:r>
      <w:r>
        <w:rPr>
          <w:rFonts w:ascii="Arial" w:hAnsi="Arial" w:cs="Arial"/>
          <w:b/>
          <w:color w:val="2E74B5" w:themeColor="accent5" w:themeShade="BF"/>
          <w:sz w:val="24"/>
          <w:szCs w:val="24"/>
        </w:rPr>
        <w:t>4.6</w:t>
      </w:r>
    </w:p>
    <w:p w:rsidR="005A2B07" w:rsidRDefault="005A2B07" w:rsidP="005A2B07">
      <w:pPr>
        <w:tabs>
          <w:tab w:val="left" w:pos="1620"/>
        </w:tabs>
        <w:jc w:val="both"/>
        <w:rPr>
          <w:rFonts w:ascii="Arial" w:hAnsi="Arial" w:cs="Arial"/>
          <w:b/>
          <w:color w:val="2E74B5" w:themeColor="accent5" w:themeShade="BF"/>
          <w:sz w:val="24"/>
          <w:szCs w:val="24"/>
          <w:u w:val="single"/>
        </w:rPr>
      </w:pPr>
      <w:r w:rsidRPr="005A2B07">
        <w:rPr>
          <w:rFonts w:ascii="Arial" w:hAnsi="Arial" w:cs="Arial"/>
          <w:b/>
          <w:color w:val="2E74B5" w:themeColor="accent5" w:themeShade="BF"/>
          <w:sz w:val="24"/>
          <w:szCs w:val="24"/>
          <w:u w:val="single"/>
        </w:rPr>
        <w:t>Implementarea unor proceduri de informare și raportare în relația cu Asociația, conform celor prevăzute în contractul de delegare și Ordonanța 109/2011 – republicată, privind Guvernanța corporativă</w:t>
      </w:r>
    </w:p>
    <w:p w:rsidR="005A2B07" w:rsidRPr="00E2313B" w:rsidRDefault="005A2B07" w:rsidP="005A2B07">
      <w:pPr>
        <w:tabs>
          <w:tab w:val="left" w:pos="1620"/>
        </w:tabs>
        <w:jc w:val="both"/>
        <w:rPr>
          <w:rFonts w:ascii="Arial" w:hAnsi="Arial" w:cs="Arial"/>
          <w:iCs/>
          <w:sz w:val="24"/>
          <w:szCs w:val="24"/>
        </w:rPr>
      </w:pPr>
      <w:r w:rsidRPr="005A2B07">
        <w:rPr>
          <w:rFonts w:ascii="Arial" w:hAnsi="Arial" w:cs="Arial"/>
          <w:iCs/>
          <w:sz w:val="24"/>
          <w:szCs w:val="24"/>
        </w:rPr>
        <w:t xml:space="preserve">Relația </w:t>
      </w:r>
      <w:proofErr w:type="spellStart"/>
      <w:r w:rsidRPr="005A2B07">
        <w:rPr>
          <w:rFonts w:ascii="Arial" w:hAnsi="Arial" w:cs="Arial"/>
          <w:iCs/>
          <w:sz w:val="24"/>
          <w:szCs w:val="24"/>
        </w:rPr>
        <w:t>Apaserv</w:t>
      </w:r>
      <w:proofErr w:type="spellEnd"/>
      <w:r w:rsidRPr="005A2B07">
        <w:rPr>
          <w:rFonts w:ascii="Arial" w:hAnsi="Arial" w:cs="Arial"/>
          <w:iCs/>
          <w:sz w:val="24"/>
          <w:szCs w:val="24"/>
        </w:rPr>
        <w:t xml:space="preserve"> Satu Mare S</w:t>
      </w:r>
      <w:r w:rsidR="00E2313B">
        <w:rPr>
          <w:rFonts w:ascii="Arial" w:hAnsi="Arial" w:cs="Arial"/>
          <w:iCs/>
          <w:sz w:val="24"/>
          <w:szCs w:val="24"/>
        </w:rPr>
        <w:t>.</w:t>
      </w:r>
      <w:r w:rsidRPr="005A2B07">
        <w:rPr>
          <w:rFonts w:ascii="Arial" w:hAnsi="Arial" w:cs="Arial"/>
          <w:iCs/>
          <w:sz w:val="24"/>
          <w:szCs w:val="24"/>
        </w:rPr>
        <w:t>A</w:t>
      </w:r>
      <w:r w:rsidR="00E2313B">
        <w:rPr>
          <w:rFonts w:ascii="Arial" w:hAnsi="Arial" w:cs="Arial"/>
          <w:iCs/>
          <w:sz w:val="24"/>
          <w:szCs w:val="24"/>
        </w:rPr>
        <w:t>.</w:t>
      </w:r>
      <w:r w:rsidRPr="005A2B07">
        <w:rPr>
          <w:rFonts w:ascii="Arial" w:hAnsi="Arial" w:cs="Arial"/>
          <w:iCs/>
          <w:sz w:val="24"/>
          <w:szCs w:val="24"/>
        </w:rPr>
        <w:t xml:space="preserve"> cu ADI este foarte important să fie dezvoltată având în vedere obiectivele comune și anume furnizarea serviciilor de alimentare cu apă și canalizare în condiții optime și la un nivel de calitate apreciată de beneficiari. Pentru realizarea acestui obiectiv </w:t>
      </w:r>
      <w:r w:rsidR="00E2313B">
        <w:rPr>
          <w:rFonts w:ascii="Arial" w:hAnsi="Arial" w:cs="Arial"/>
          <w:iCs/>
          <w:sz w:val="24"/>
          <w:szCs w:val="24"/>
        </w:rPr>
        <w:t>este nevoie de</w:t>
      </w:r>
      <w:r w:rsidRPr="005A2B07">
        <w:rPr>
          <w:rFonts w:ascii="Arial" w:hAnsi="Arial" w:cs="Arial"/>
          <w:iCs/>
          <w:sz w:val="24"/>
          <w:szCs w:val="24"/>
        </w:rPr>
        <w:t xml:space="preserve"> comunicare permanentă și bună între cele două entități și îmbunătățirea procedurilor de informare și raportare a societății către ADI </w:t>
      </w:r>
      <w:r w:rsidR="00E2313B">
        <w:rPr>
          <w:rFonts w:ascii="Arial" w:hAnsi="Arial" w:cs="Arial"/>
          <w:iCs/>
          <w:sz w:val="24"/>
          <w:szCs w:val="24"/>
        </w:rPr>
        <w:t>î</w:t>
      </w:r>
      <w:r w:rsidRPr="005A2B07">
        <w:rPr>
          <w:rFonts w:ascii="Arial" w:hAnsi="Arial" w:cs="Arial"/>
          <w:iCs/>
          <w:sz w:val="24"/>
          <w:szCs w:val="24"/>
        </w:rPr>
        <w:t xml:space="preserve">n conformitate cu </w:t>
      </w:r>
      <w:r w:rsidRPr="005A2B07">
        <w:rPr>
          <w:rFonts w:ascii="Arial" w:hAnsi="Arial" w:cs="Arial"/>
          <w:iCs/>
          <w:sz w:val="24"/>
          <w:szCs w:val="24"/>
        </w:rPr>
        <w:lastRenderedPageBreak/>
        <w:t xml:space="preserve">prevederile contractului de delegare și </w:t>
      </w:r>
      <w:r w:rsidRPr="005A2B07">
        <w:rPr>
          <w:rFonts w:ascii="Arial" w:hAnsi="Arial" w:cs="Arial"/>
          <w:sz w:val="24"/>
          <w:szCs w:val="24"/>
        </w:rPr>
        <w:t>Ordonanța de urgență nr. 109/2011 privind guvernanța corporativă a întreprinderilor publice.</w:t>
      </w:r>
    </w:p>
    <w:p w:rsidR="005A2B07" w:rsidRPr="005A2B07" w:rsidRDefault="00E2313B" w:rsidP="005A2B07">
      <w:pPr>
        <w:tabs>
          <w:tab w:val="left" w:pos="1620"/>
        </w:tabs>
        <w:jc w:val="both"/>
        <w:rPr>
          <w:rFonts w:ascii="Arial" w:hAnsi="Arial" w:cs="Arial"/>
          <w:sz w:val="24"/>
          <w:szCs w:val="24"/>
        </w:rPr>
      </w:pPr>
      <w:r>
        <w:rPr>
          <w:rFonts w:ascii="Arial" w:hAnsi="Arial" w:cs="Arial"/>
          <w:sz w:val="24"/>
          <w:szCs w:val="24"/>
        </w:rPr>
        <w:t>Î</w:t>
      </w:r>
      <w:r w:rsidR="005A2B07" w:rsidRPr="005A2B07">
        <w:rPr>
          <w:rFonts w:ascii="Arial" w:hAnsi="Arial" w:cs="Arial"/>
          <w:sz w:val="24"/>
          <w:szCs w:val="24"/>
        </w:rPr>
        <w:t xml:space="preserve">nființarea structurii de guvernanță corporativă în cadrul societății, </w:t>
      </w:r>
      <w:r>
        <w:rPr>
          <w:rFonts w:ascii="Arial" w:hAnsi="Arial" w:cs="Arial"/>
          <w:sz w:val="24"/>
          <w:szCs w:val="24"/>
        </w:rPr>
        <w:t>permite</w:t>
      </w:r>
      <w:r w:rsidR="005A2B07" w:rsidRPr="005A2B07">
        <w:rPr>
          <w:rFonts w:ascii="Arial" w:hAnsi="Arial" w:cs="Arial"/>
          <w:sz w:val="24"/>
          <w:szCs w:val="24"/>
        </w:rPr>
        <w:t xml:space="preserve"> elabora</w:t>
      </w:r>
      <w:r>
        <w:rPr>
          <w:rFonts w:ascii="Arial" w:hAnsi="Arial" w:cs="Arial"/>
          <w:sz w:val="24"/>
          <w:szCs w:val="24"/>
        </w:rPr>
        <w:t>rea</w:t>
      </w:r>
      <w:r w:rsidR="005A2B07" w:rsidRPr="005A2B07">
        <w:rPr>
          <w:rFonts w:ascii="Arial" w:hAnsi="Arial" w:cs="Arial"/>
          <w:sz w:val="24"/>
          <w:szCs w:val="24"/>
        </w:rPr>
        <w:t xml:space="preserve"> proceduril</w:t>
      </w:r>
      <w:r>
        <w:rPr>
          <w:rFonts w:ascii="Arial" w:hAnsi="Arial" w:cs="Arial"/>
          <w:sz w:val="24"/>
          <w:szCs w:val="24"/>
        </w:rPr>
        <w:t>or</w:t>
      </w:r>
      <w:r w:rsidR="005A2B07" w:rsidRPr="005A2B07">
        <w:rPr>
          <w:rFonts w:ascii="Arial" w:hAnsi="Arial" w:cs="Arial"/>
          <w:sz w:val="24"/>
          <w:szCs w:val="24"/>
        </w:rPr>
        <w:t xml:space="preserve"> de lucru ale acestei structuri, precum și fișele de post ale angajaților din cadrul structurii, care să prevadă în mod explicit toate îndatoririle cuprinse în Contractul de delegare și OUG 109/2011.</w:t>
      </w:r>
    </w:p>
    <w:p w:rsidR="005A2B07" w:rsidRPr="005A2B07" w:rsidRDefault="005A2B07" w:rsidP="005A2B07">
      <w:pPr>
        <w:tabs>
          <w:tab w:val="left" w:pos="1620"/>
        </w:tabs>
        <w:jc w:val="both"/>
        <w:rPr>
          <w:rFonts w:ascii="Arial" w:hAnsi="Arial" w:cs="Arial"/>
          <w:sz w:val="24"/>
          <w:szCs w:val="24"/>
        </w:rPr>
      </w:pPr>
      <w:r w:rsidRPr="005A2B07">
        <w:rPr>
          <w:rFonts w:ascii="Arial" w:hAnsi="Arial" w:cs="Arial"/>
          <w:sz w:val="24"/>
          <w:szCs w:val="24"/>
        </w:rPr>
        <w:t>Acest birou va întocmi, cu sprijin din partea celorlalte departamente din cadrul companiei, și înainta către ADI, așa cum este prevăzut în contractul de delegare:</w:t>
      </w:r>
    </w:p>
    <w:p w:rsidR="005A2B07" w:rsidRPr="005A2B07" w:rsidRDefault="005A2B07" w:rsidP="00D448B5">
      <w:pPr>
        <w:numPr>
          <w:ilvl w:val="0"/>
          <w:numId w:val="43"/>
        </w:numPr>
        <w:tabs>
          <w:tab w:val="left" w:pos="1620"/>
        </w:tabs>
        <w:spacing w:after="120"/>
        <w:jc w:val="both"/>
        <w:rPr>
          <w:rFonts w:ascii="Arial" w:hAnsi="Arial" w:cs="Arial"/>
          <w:sz w:val="24"/>
          <w:szCs w:val="24"/>
        </w:rPr>
      </w:pPr>
      <w:r w:rsidRPr="005A2B07">
        <w:rPr>
          <w:rFonts w:ascii="Arial" w:hAnsi="Arial" w:cs="Arial"/>
          <w:sz w:val="24"/>
          <w:szCs w:val="24"/>
        </w:rPr>
        <w:t>Inventarul Bunurilor de Retur</w:t>
      </w:r>
      <w:r w:rsidR="00E2313B">
        <w:rPr>
          <w:rFonts w:ascii="Arial" w:hAnsi="Arial" w:cs="Arial"/>
          <w:sz w:val="24"/>
          <w:szCs w:val="24"/>
        </w:rPr>
        <w:t>;</w:t>
      </w:r>
    </w:p>
    <w:p w:rsidR="005A2B07" w:rsidRPr="005A2B07" w:rsidRDefault="005A2B07" w:rsidP="00D448B5">
      <w:pPr>
        <w:numPr>
          <w:ilvl w:val="0"/>
          <w:numId w:val="43"/>
        </w:numPr>
        <w:tabs>
          <w:tab w:val="left" w:pos="1620"/>
        </w:tabs>
        <w:spacing w:after="120"/>
        <w:jc w:val="both"/>
        <w:rPr>
          <w:rFonts w:ascii="Arial" w:hAnsi="Arial" w:cs="Arial"/>
          <w:sz w:val="24"/>
          <w:szCs w:val="24"/>
        </w:rPr>
      </w:pPr>
      <w:r w:rsidRPr="005A2B07">
        <w:rPr>
          <w:rFonts w:ascii="Arial" w:hAnsi="Arial" w:cs="Arial"/>
          <w:sz w:val="24"/>
          <w:szCs w:val="24"/>
        </w:rPr>
        <w:t>Registrul Mijloacelor Fixe, în format electronic</w:t>
      </w:r>
      <w:r w:rsidR="00E2313B">
        <w:rPr>
          <w:rFonts w:ascii="Arial" w:hAnsi="Arial" w:cs="Arial"/>
          <w:sz w:val="24"/>
          <w:szCs w:val="24"/>
        </w:rPr>
        <w:t>;</w:t>
      </w:r>
    </w:p>
    <w:p w:rsidR="005A2B07" w:rsidRPr="005A2B07" w:rsidRDefault="005A2B07" w:rsidP="00D448B5">
      <w:pPr>
        <w:numPr>
          <w:ilvl w:val="0"/>
          <w:numId w:val="43"/>
        </w:numPr>
        <w:tabs>
          <w:tab w:val="left" w:pos="1620"/>
        </w:tabs>
        <w:spacing w:after="120"/>
        <w:jc w:val="both"/>
        <w:rPr>
          <w:rFonts w:ascii="Arial" w:hAnsi="Arial" w:cs="Arial"/>
          <w:sz w:val="24"/>
          <w:szCs w:val="24"/>
        </w:rPr>
      </w:pPr>
      <w:r w:rsidRPr="005A2B07">
        <w:rPr>
          <w:rFonts w:ascii="Arial" w:hAnsi="Arial" w:cs="Arial"/>
          <w:sz w:val="24"/>
          <w:szCs w:val="24"/>
        </w:rPr>
        <w:t>Programele anuale de reparații, dotări și investiții, pe care să le supună spre aprobare Autorității delegante</w:t>
      </w:r>
      <w:r w:rsidR="00E2313B">
        <w:rPr>
          <w:rFonts w:ascii="Arial" w:hAnsi="Arial" w:cs="Arial"/>
          <w:sz w:val="24"/>
          <w:szCs w:val="24"/>
        </w:rPr>
        <w:t>;</w:t>
      </w:r>
    </w:p>
    <w:p w:rsidR="005A2B07" w:rsidRPr="005A2B07" w:rsidRDefault="005A2B07" w:rsidP="00D448B5">
      <w:pPr>
        <w:numPr>
          <w:ilvl w:val="0"/>
          <w:numId w:val="43"/>
        </w:numPr>
        <w:tabs>
          <w:tab w:val="left" w:pos="1620"/>
        </w:tabs>
        <w:spacing w:after="120"/>
        <w:jc w:val="both"/>
        <w:rPr>
          <w:rFonts w:ascii="Arial" w:hAnsi="Arial" w:cs="Arial"/>
          <w:sz w:val="24"/>
          <w:szCs w:val="24"/>
        </w:rPr>
      </w:pPr>
      <w:r w:rsidRPr="005A2B07">
        <w:rPr>
          <w:rFonts w:ascii="Arial" w:hAnsi="Arial" w:cs="Arial"/>
          <w:sz w:val="24"/>
          <w:szCs w:val="24"/>
        </w:rPr>
        <w:t>Investițiile realizate în cursul Perioadei de Tranziție</w:t>
      </w:r>
      <w:r w:rsidR="00E2313B">
        <w:rPr>
          <w:rFonts w:ascii="Arial" w:hAnsi="Arial" w:cs="Arial"/>
          <w:sz w:val="24"/>
          <w:szCs w:val="24"/>
        </w:rPr>
        <w:t>;</w:t>
      </w:r>
    </w:p>
    <w:p w:rsidR="005A2B07" w:rsidRPr="005A2B07" w:rsidRDefault="005A2B07" w:rsidP="00D448B5">
      <w:pPr>
        <w:numPr>
          <w:ilvl w:val="0"/>
          <w:numId w:val="43"/>
        </w:numPr>
        <w:tabs>
          <w:tab w:val="left" w:pos="1620"/>
        </w:tabs>
        <w:spacing w:after="120"/>
        <w:jc w:val="both"/>
        <w:rPr>
          <w:rFonts w:ascii="Arial" w:hAnsi="Arial" w:cs="Arial"/>
          <w:sz w:val="24"/>
          <w:szCs w:val="24"/>
        </w:rPr>
      </w:pPr>
      <w:r w:rsidRPr="005A2B07">
        <w:rPr>
          <w:rFonts w:ascii="Arial" w:hAnsi="Arial" w:cs="Arial"/>
          <w:sz w:val="24"/>
          <w:szCs w:val="24"/>
        </w:rPr>
        <w:t>Va include o evaluare a acțiunilor sale întreprinse în domeniul resurselor umane în raportul anual</w:t>
      </w:r>
      <w:r w:rsidR="00E2313B">
        <w:rPr>
          <w:rFonts w:ascii="Arial" w:hAnsi="Arial" w:cs="Arial"/>
          <w:sz w:val="24"/>
          <w:szCs w:val="24"/>
        </w:rPr>
        <w:t>;</w:t>
      </w:r>
    </w:p>
    <w:p w:rsidR="005A2B07" w:rsidRPr="005A2B07" w:rsidRDefault="005A2B07" w:rsidP="00D448B5">
      <w:pPr>
        <w:numPr>
          <w:ilvl w:val="0"/>
          <w:numId w:val="43"/>
        </w:numPr>
        <w:tabs>
          <w:tab w:val="left" w:pos="1620"/>
        </w:tabs>
        <w:spacing w:after="120"/>
        <w:jc w:val="both"/>
        <w:rPr>
          <w:rFonts w:ascii="Arial" w:hAnsi="Arial" w:cs="Arial"/>
          <w:sz w:val="24"/>
          <w:szCs w:val="24"/>
        </w:rPr>
      </w:pPr>
      <w:r w:rsidRPr="005A2B07">
        <w:rPr>
          <w:rFonts w:ascii="Arial" w:hAnsi="Arial" w:cs="Arial"/>
          <w:sz w:val="24"/>
          <w:szCs w:val="24"/>
        </w:rPr>
        <w:t>Va actualiza planul de afaceri al Operatorului, împreună cu birourile responsabile cu întocmirea Planului de afaceri</w:t>
      </w:r>
      <w:r w:rsidR="00E2313B">
        <w:rPr>
          <w:rFonts w:ascii="Arial" w:hAnsi="Arial" w:cs="Arial"/>
          <w:sz w:val="24"/>
          <w:szCs w:val="24"/>
        </w:rPr>
        <w:t>;</w:t>
      </w:r>
    </w:p>
    <w:p w:rsidR="005A2B07" w:rsidRPr="005A2B07" w:rsidRDefault="005A2B07" w:rsidP="00D448B5">
      <w:pPr>
        <w:numPr>
          <w:ilvl w:val="0"/>
          <w:numId w:val="43"/>
        </w:numPr>
        <w:tabs>
          <w:tab w:val="left" w:pos="1620"/>
        </w:tabs>
        <w:spacing w:after="120"/>
        <w:jc w:val="both"/>
        <w:rPr>
          <w:rFonts w:ascii="Arial" w:hAnsi="Arial" w:cs="Arial"/>
          <w:sz w:val="24"/>
          <w:szCs w:val="24"/>
        </w:rPr>
      </w:pPr>
      <w:r w:rsidRPr="005A2B07">
        <w:rPr>
          <w:rFonts w:ascii="Arial" w:hAnsi="Arial" w:cs="Arial"/>
          <w:sz w:val="24"/>
          <w:szCs w:val="24"/>
        </w:rPr>
        <w:t>Programul activităților planificate</w:t>
      </w:r>
      <w:r w:rsidR="00E2313B">
        <w:rPr>
          <w:rFonts w:ascii="Arial" w:hAnsi="Arial" w:cs="Arial"/>
          <w:sz w:val="24"/>
          <w:szCs w:val="24"/>
        </w:rPr>
        <w:t>;</w:t>
      </w:r>
    </w:p>
    <w:p w:rsidR="005A2B07" w:rsidRPr="005A2B07" w:rsidRDefault="005A2B07" w:rsidP="00D448B5">
      <w:pPr>
        <w:numPr>
          <w:ilvl w:val="0"/>
          <w:numId w:val="43"/>
        </w:numPr>
        <w:tabs>
          <w:tab w:val="left" w:pos="1620"/>
        </w:tabs>
        <w:spacing w:after="120"/>
        <w:jc w:val="both"/>
        <w:rPr>
          <w:rFonts w:ascii="Arial" w:hAnsi="Arial" w:cs="Arial"/>
          <w:sz w:val="24"/>
          <w:szCs w:val="24"/>
        </w:rPr>
      </w:pPr>
      <w:r w:rsidRPr="005A2B07">
        <w:rPr>
          <w:rFonts w:ascii="Arial" w:hAnsi="Arial" w:cs="Arial"/>
          <w:sz w:val="24"/>
          <w:szCs w:val="24"/>
        </w:rPr>
        <w:t>Planul previzional de producție</w:t>
      </w:r>
      <w:r w:rsidR="00E2313B">
        <w:rPr>
          <w:rFonts w:ascii="Arial" w:hAnsi="Arial" w:cs="Arial"/>
          <w:sz w:val="24"/>
          <w:szCs w:val="24"/>
        </w:rPr>
        <w:t>;</w:t>
      </w:r>
    </w:p>
    <w:p w:rsidR="005A2B07" w:rsidRPr="005A2B07" w:rsidRDefault="005A2B07" w:rsidP="00D448B5">
      <w:pPr>
        <w:numPr>
          <w:ilvl w:val="0"/>
          <w:numId w:val="43"/>
        </w:numPr>
        <w:tabs>
          <w:tab w:val="left" w:pos="1620"/>
        </w:tabs>
        <w:spacing w:after="120"/>
        <w:jc w:val="both"/>
        <w:rPr>
          <w:rFonts w:ascii="Arial" w:hAnsi="Arial" w:cs="Arial"/>
          <w:sz w:val="24"/>
          <w:szCs w:val="24"/>
        </w:rPr>
      </w:pPr>
      <w:r w:rsidRPr="005A2B07">
        <w:rPr>
          <w:rFonts w:ascii="Arial" w:hAnsi="Arial" w:cs="Arial"/>
          <w:sz w:val="24"/>
          <w:szCs w:val="24"/>
        </w:rPr>
        <w:t>Raportul de gestiune</w:t>
      </w:r>
      <w:r w:rsidR="00E2313B">
        <w:rPr>
          <w:rFonts w:ascii="Arial" w:hAnsi="Arial" w:cs="Arial"/>
          <w:sz w:val="24"/>
          <w:szCs w:val="24"/>
        </w:rPr>
        <w:t>;</w:t>
      </w:r>
    </w:p>
    <w:p w:rsidR="005A2B07" w:rsidRPr="005A2B07" w:rsidRDefault="005A2B07" w:rsidP="00D448B5">
      <w:pPr>
        <w:numPr>
          <w:ilvl w:val="0"/>
          <w:numId w:val="43"/>
        </w:numPr>
        <w:tabs>
          <w:tab w:val="left" w:pos="1620"/>
        </w:tabs>
        <w:spacing w:after="120"/>
        <w:jc w:val="both"/>
        <w:rPr>
          <w:rFonts w:ascii="Arial" w:hAnsi="Arial" w:cs="Arial"/>
          <w:sz w:val="24"/>
          <w:szCs w:val="24"/>
        </w:rPr>
      </w:pPr>
      <w:r w:rsidRPr="005A2B07">
        <w:rPr>
          <w:rFonts w:ascii="Arial" w:hAnsi="Arial" w:cs="Arial"/>
          <w:sz w:val="24"/>
          <w:szCs w:val="24"/>
        </w:rPr>
        <w:t>Raportul tehnic</w:t>
      </w:r>
      <w:r w:rsidR="00E2313B">
        <w:rPr>
          <w:rFonts w:ascii="Arial" w:hAnsi="Arial" w:cs="Arial"/>
          <w:sz w:val="24"/>
          <w:szCs w:val="24"/>
        </w:rPr>
        <w:t>;</w:t>
      </w:r>
    </w:p>
    <w:p w:rsidR="005A2B07" w:rsidRPr="005A2B07" w:rsidRDefault="005A2B07" w:rsidP="00D448B5">
      <w:pPr>
        <w:numPr>
          <w:ilvl w:val="0"/>
          <w:numId w:val="43"/>
        </w:numPr>
        <w:tabs>
          <w:tab w:val="left" w:pos="1620"/>
        </w:tabs>
        <w:spacing w:after="120"/>
        <w:jc w:val="both"/>
        <w:rPr>
          <w:rFonts w:ascii="Arial" w:hAnsi="Arial" w:cs="Arial"/>
          <w:sz w:val="24"/>
          <w:szCs w:val="24"/>
        </w:rPr>
      </w:pPr>
      <w:r w:rsidRPr="005A2B07">
        <w:rPr>
          <w:rFonts w:ascii="Arial" w:hAnsi="Arial" w:cs="Arial"/>
          <w:sz w:val="24"/>
          <w:szCs w:val="24"/>
        </w:rPr>
        <w:t>Raportul de management</w:t>
      </w:r>
      <w:r w:rsidR="00E2313B">
        <w:rPr>
          <w:rFonts w:ascii="Arial" w:hAnsi="Arial" w:cs="Arial"/>
          <w:sz w:val="24"/>
          <w:szCs w:val="24"/>
        </w:rPr>
        <w:t>;</w:t>
      </w:r>
    </w:p>
    <w:p w:rsidR="005A2B07" w:rsidRPr="005A2B07" w:rsidRDefault="005A2B07" w:rsidP="00D448B5">
      <w:pPr>
        <w:numPr>
          <w:ilvl w:val="0"/>
          <w:numId w:val="43"/>
        </w:numPr>
        <w:tabs>
          <w:tab w:val="left" w:pos="1620"/>
        </w:tabs>
        <w:spacing w:after="120"/>
        <w:jc w:val="both"/>
        <w:rPr>
          <w:rFonts w:ascii="Arial" w:hAnsi="Arial" w:cs="Arial"/>
          <w:sz w:val="24"/>
          <w:szCs w:val="24"/>
        </w:rPr>
      </w:pPr>
      <w:r w:rsidRPr="005A2B07">
        <w:rPr>
          <w:rFonts w:ascii="Arial" w:hAnsi="Arial" w:cs="Arial"/>
          <w:sz w:val="24"/>
          <w:szCs w:val="24"/>
        </w:rPr>
        <w:t>Raportul de performanță</w:t>
      </w:r>
      <w:r w:rsidR="006759BD">
        <w:rPr>
          <w:rFonts w:ascii="Arial" w:hAnsi="Arial" w:cs="Arial"/>
          <w:sz w:val="24"/>
          <w:szCs w:val="24"/>
        </w:rPr>
        <w:t>.</w:t>
      </w:r>
    </w:p>
    <w:p w:rsidR="005A2B07" w:rsidRPr="005A2B07" w:rsidRDefault="005A2B07" w:rsidP="00A92C11">
      <w:pPr>
        <w:tabs>
          <w:tab w:val="left" w:pos="1620"/>
        </w:tabs>
        <w:spacing w:after="0" w:line="240" w:lineRule="auto"/>
        <w:jc w:val="both"/>
        <w:rPr>
          <w:rFonts w:ascii="Arial" w:hAnsi="Arial" w:cs="Arial"/>
          <w:sz w:val="24"/>
          <w:szCs w:val="24"/>
        </w:rPr>
      </w:pPr>
      <w:r w:rsidRPr="005A2B07">
        <w:rPr>
          <w:rFonts w:ascii="Arial" w:hAnsi="Arial" w:cs="Arial"/>
          <w:sz w:val="24"/>
          <w:szCs w:val="24"/>
        </w:rPr>
        <w:t xml:space="preserve">Cele amintite mai sus sunt doar o parte din raportările, informările de transmis către Asociația de Dezvoltare Intercomunitară, dar acestea </w:t>
      </w:r>
      <w:r w:rsidR="00E2313B">
        <w:rPr>
          <w:rFonts w:ascii="Arial" w:hAnsi="Arial" w:cs="Arial"/>
          <w:sz w:val="24"/>
          <w:szCs w:val="24"/>
        </w:rPr>
        <w:t xml:space="preserve">vor </w:t>
      </w:r>
      <w:r w:rsidRPr="005A2B07">
        <w:rPr>
          <w:rFonts w:ascii="Arial" w:hAnsi="Arial" w:cs="Arial"/>
          <w:sz w:val="24"/>
          <w:szCs w:val="24"/>
        </w:rPr>
        <w:t>trebui definite complet în fișa postului pentru toți angajații din cadrul structurii de guvernanță corporativă.</w:t>
      </w:r>
    </w:p>
    <w:tbl>
      <w:tblPr>
        <w:tblW w:w="9411" w:type="dxa"/>
        <w:tblLayout w:type="fixed"/>
        <w:tblCellMar>
          <w:left w:w="0" w:type="dxa"/>
          <w:right w:w="0" w:type="dxa"/>
        </w:tblCellMar>
        <w:tblLook w:val="0000" w:firstRow="0" w:lastRow="0" w:firstColumn="0" w:lastColumn="0" w:noHBand="0" w:noVBand="0"/>
      </w:tblPr>
      <w:tblGrid>
        <w:gridCol w:w="340"/>
        <w:gridCol w:w="8591"/>
        <w:gridCol w:w="480"/>
      </w:tblGrid>
      <w:tr w:rsidR="00E2313B" w:rsidRPr="007A5127" w:rsidTr="00771E7C">
        <w:trPr>
          <w:trHeight w:val="280"/>
        </w:trPr>
        <w:tc>
          <w:tcPr>
            <w:tcW w:w="340" w:type="dxa"/>
            <w:shd w:val="clear" w:color="auto" w:fill="auto"/>
            <w:vAlign w:val="bottom"/>
          </w:tcPr>
          <w:p w:rsidR="00E2313B" w:rsidRPr="007A5127" w:rsidRDefault="00E2313B" w:rsidP="00A92C11">
            <w:pPr>
              <w:spacing w:line="240" w:lineRule="auto"/>
              <w:rPr>
                <w:rFonts w:eastAsia="Times New Roman" w:cstheme="minorHAnsi"/>
                <w:color w:val="FF0000"/>
                <w:sz w:val="24"/>
                <w:szCs w:val="24"/>
                <w:lang w:eastAsia="ro-RO"/>
              </w:rPr>
            </w:pPr>
          </w:p>
        </w:tc>
        <w:tc>
          <w:tcPr>
            <w:tcW w:w="8591" w:type="dxa"/>
            <w:shd w:val="clear" w:color="auto" w:fill="auto"/>
            <w:vAlign w:val="bottom"/>
          </w:tcPr>
          <w:p w:rsidR="00E2313B" w:rsidRPr="007A5127" w:rsidRDefault="00E2313B" w:rsidP="00A92C11">
            <w:pPr>
              <w:spacing w:after="0" w:line="240" w:lineRule="auto"/>
              <w:rPr>
                <w:rFonts w:eastAsia="Trebuchet MS" w:cstheme="minorHAnsi"/>
                <w:color w:val="FF0000"/>
                <w:sz w:val="24"/>
                <w:szCs w:val="24"/>
                <w:lang w:eastAsia="ro-RO"/>
              </w:rPr>
            </w:pPr>
          </w:p>
        </w:tc>
        <w:tc>
          <w:tcPr>
            <w:tcW w:w="480" w:type="dxa"/>
            <w:shd w:val="clear" w:color="auto" w:fill="auto"/>
            <w:vAlign w:val="bottom"/>
          </w:tcPr>
          <w:p w:rsidR="00E2313B" w:rsidRPr="007A5127" w:rsidRDefault="00E2313B" w:rsidP="00A92C11">
            <w:pPr>
              <w:spacing w:after="0" w:line="240" w:lineRule="auto"/>
              <w:jc w:val="right"/>
              <w:rPr>
                <w:rFonts w:eastAsia="Arial" w:cstheme="minorHAnsi"/>
                <w:b/>
                <w:color w:val="FF0000"/>
                <w:sz w:val="24"/>
                <w:szCs w:val="24"/>
                <w:lang w:eastAsia="ro-RO"/>
              </w:rPr>
            </w:pPr>
          </w:p>
        </w:tc>
      </w:tr>
    </w:tbl>
    <w:p w:rsidR="005A2B07" w:rsidRPr="005A2B07" w:rsidRDefault="005A2B07" w:rsidP="00A92C11">
      <w:pPr>
        <w:tabs>
          <w:tab w:val="left" w:pos="1620"/>
        </w:tabs>
        <w:spacing w:line="240" w:lineRule="auto"/>
        <w:jc w:val="both"/>
        <w:rPr>
          <w:rFonts w:ascii="Arial" w:hAnsi="Arial" w:cs="Arial"/>
          <w:sz w:val="24"/>
          <w:szCs w:val="24"/>
        </w:rPr>
      </w:pPr>
      <w:r w:rsidRPr="005A2B07">
        <w:rPr>
          <w:rFonts w:ascii="Arial" w:hAnsi="Arial" w:cs="Arial"/>
          <w:sz w:val="24"/>
          <w:szCs w:val="24"/>
        </w:rPr>
        <w:t>Una din atribuțiile acestei structuri va fi menținerea relațiilor de comunicare cu Asociația, dar și a raportării trimestriale a indicatorilor de monitorizare din contractul de mandat și de asemenea toate rapoartele solicitate de Asociație în mod expres, și mai ales a celor care sunt prevăzute în Contractul de Delegare.</w:t>
      </w:r>
    </w:p>
    <w:p w:rsidR="00E2313B" w:rsidRDefault="00E2313B" w:rsidP="00E2313B">
      <w:pPr>
        <w:jc w:val="center"/>
        <w:rPr>
          <w:rFonts w:ascii="Calibri" w:hAnsi="Calibri" w:cs="Calibri"/>
          <w:b/>
          <w:color w:val="2F5496" w:themeColor="accent1" w:themeShade="BF"/>
          <w:sz w:val="24"/>
          <w:szCs w:val="24"/>
        </w:rPr>
      </w:pPr>
    </w:p>
    <w:p w:rsidR="00402F4C" w:rsidRDefault="00402F4C" w:rsidP="00E2313B">
      <w:pPr>
        <w:jc w:val="center"/>
        <w:rPr>
          <w:rFonts w:ascii="Calibri" w:hAnsi="Calibri" w:cs="Calibri"/>
          <w:b/>
          <w:color w:val="2F5496" w:themeColor="accent1" w:themeShade="BF"/>
          <w:sz w:val="24"/>
          <w:szCs w:val="24"/>
        </w:rPr>
      </w:pPr>
    </w:p>
    <w:p w:rsidR="00402F4C" w:rsidRDefault="00402F4C" w:rsidP="00E2313B">
      <w:pPr>
        <w:jc w:val="center"/>
        <w:rPr>
          <w:rFonts w:ascii="Calibri" w:hAnsi="Calibri" w:cs="Calibri"/>
          <w:b/>
          <w:color w:val="2F5496" w:themeColor="accent1" w:themeShade="BF"/>
          <w:sz w:val="24"/>
          <w:szCs w:val="24"/>
        </w:rPr>
      </w:pPr>
    </w:p>
    <w:p w:rsidR="004B3C5C" w:rsidRDefault="004B3C5C" w:rsidP="00E2313B">
      <w:pPr>
        <w:jc w:val="center"/>
        <w:rPr>
          <w:rFonts w:ascii="Calibri" w:hAnsi="Calibri" w:cs="Calibri"/>
          <w:b/>
          <w:color w:val="2F5496" w:themeColor="accent1" w:themeShade="BF"/>
          <w:sz w:val="24"/>
          <w:szCs w:val="24"/>
        </w:rPr>
      </w:pPr>
    </w:p>
    <w:p w:rsidR="00402F4C" w:rsidRDefault="00402F4C" w:rsidP="00E2313B">
      <w:pPr>
        <w:jc w:val="center"/>
        <w:rPr>
          <w:rFonts w:ascii="Calibri" w:hAnsi="Calibri" w:cs="Calibri"/>
          <w:b/>
          <w:color w:val="2F5496" w:themeColor="accent1" w:themeShade="BF"/>
          <w:sz w:val="24"/>
          <w:szCs w:val="24"/>
        </w:rPr>
      </w:pPr>
    </w:p>
    <w:p w:rsidR="00E2313B" w:rsidRPr="00DC6A65" w:rsidRDefault="00E2313B" w:rsidP="00E2313B">
      <w:pPr>
        <w:jc w:val="center"/>
        <w:rPr>
          <w:rFonts w:ascii="Calibri" w:hAnsi="Calibri" w:cs="Calibri"/>
          <w:b/>
          <w:color w:val="2F5496" w:themeColor="accent1" w:themeShade="BF"/>
          <w:sz w:val="24"/>
          <w:szCs w:val="24"/>
        </w:rPr>
      </w:pPr>
      <w:r w:rsidRPr="00DC6A65">
        <w:rPr>
          <w:rFonts w:ascii="Calibri" w:hAnsi="Calibri" w:cs="Calibri"/>
          <w:b/>
          <w:color w:val="2F5496" w:themeColor="accent1" w:themeShade="BF"/>
          <w:sz w:val="24"/>
          <w:szCs w:val="24"/>
        </w:rPr>
        <w:lastRenderedPageBreak/>
        <w:t>OBIECTIVUL STRATEGIC 5</w:t>
      </w:r>
    </w:p>
    <w:p w:rsidR="00E2313B" w:rsidRDefault="00E2313B" w:rsidP="004B3C5C">
      <w:pPr>
        <w:spacing w:after="0" w:line="240" w:lineRule="auto"/>
        <w:jc w:val="center"/>
        <w:rPr>
          <w:rFonts w:ascii="Calibri" w:hAnsi="Calibri" w:cs="Calibri"/>
          <w:b/>
          <w:color w:val="2F5496" w:themeColor="accent1" w:themeShade="BF"/>
          <w:sz w:val="24"/>
          <w:szCs w:val="24"/>
        </w:rPr>
      </w:pPr>
      <w:r w:rsidRPr="00DC6A65">
        <w:rPr>
          <w:rFonts w:ascii="Calibri" w:hAnsi="Calibri" w:cs="Calibri"/>
          <w:b/>
          <w:color w:val="2F5496" w:themeColor="accent1" w:themeShade="BF"/>
          <w:sz w:val="24"/>
          <w:szCs w:val="24"/>
        </w:rPr>
        <w:t xml:space="preserve">CONSOLIDAREA CAPACITĂȚII OPERAȚIONALE ȘI ÎMBUNĂTĂȚIREA </w:t>
      </w:r>
    </w:p>
    <w:p w:rsidR="00E2313B" w:rsidRDefault="00E2313B" w:rsidP="004B3C5C">
      <w:pPr>
        <w:spacing w:after="0" w:line="240" w:lineRule="auto"/>
        <w:jc w:val="center"/>
        <w:rPr>
          <w:rFonts w:ascii="Calibri" w:hAnsi="Calibri" w:cs="Calibri"/>
          <w:b/>
          <w:color w:val="2F5496" w:themeColor="accent1" w:themeShade="BF"/>
          <w:sz w:val="24"/>
          <w:szCs w:val="24"/>
        </w:rPr>
      </w:pPr>
      <w:r w:rsidRPr="00DC6A65">
        <w:rPr>
          <w:rFonts w:ascii="Calibri" w:hAnsi="Calibri" w:cs="Calibri"/>
          <w:b/>
          <w:color w:val="2F5496" w:themeColor="accent1" w:themeShade="BF"/>
          <w:sz w:val="24"/>
          <w:szCs w:val="24"/>
        </w:rPr>
        <w:t>PERFORMANȚELOR OPERATORULUI</w:t>
      </w:r>
    </w:p>
    <w:p w:rsidR="004B3C5C" w:rsidRPr="00DC6A65" w:rsidRDefault="004B3C5C" w:rsidP="004B3C5C">
      <w:pPr>
        <w:spacing w:after="0" w:line="240" w:lineRule="auto"/>
        <w:jc w:val="center"/>
        <w:rPr>
          <w:rFonts w:ascii="Calibri" w:hAnsi="Calibri" w:cs="Calibri"/>
          <w:b/>
          <w:color w:val="2F5496" w:themeColor="accent1" w:themeShade="BF"/>
          <w:sz w:val="24"/>
          <w:szCs w:val="24"/>
        </w:rPr>
      </w:pPr>
    </w:p>
    <w:p w:rsidR="00402F4C" w:rsidRDefault="007252B3" w:rsidP="007252B3">
      <w:pPr>
        <w:jc w:val="both"/>
        <w:rPr>
          <w:rFonts w:ascii="Arial" w:hAnsi="Arial" w:cs="Arial"/>
          <w:sz w:val="24"/>
          <w:szCs w:val="24"/>
        </w:rPr>
      </w:pPr>
      <w:r>
        <w:rPr>
          <w:rFonts w:ascii="Arial" w:hAnsi="Arial" w:cs="Arial"/>
          <w:sz w:val="24"/>
          <w:szCs w:val="24"/>
        </w:rPr>
        <w:t>Pentru o analiză a situației existente, a posibilităților de exprimare și abordare, am întocmit o analiză SWOT menită să fie un punct de pornire în vederea abordării problemelor pentru îndeplinirea obiectivului strategic nr. 5 din scrisoarea de așteptări.</w:t>
      </w:r>
    </w:p>
    <w:p w:rsidR="004B3C5C" w:rsidRDefault="004B3C5C" w:rsidP="007252B3">
      <w:pPr>
        <w:jc w:val="both"/>
        <w:rPr>
          <w:rFonts w:ascii="Arial" w:hAnsi="Arial" w:cs="Arial"/>
          <w:sz w:val="24"/>
          <w:szCs w:val="24"/>
        </w:rPr>
      </w:pPr>
    </w:p>
    <w:tbl>
      <w:tblPr>
        <w:tblStyle w:val="TableGrid"/>
        <w:tblW w:w="0" w:type="auto"/>
        <w:tblLook w:val="04A0" w:firstRow="1" w:lastRow="0" w:firstColumn="1" w:lastColumn="0" w:noHBand="0" w:noVBand="1"/>
      </w:tblPr>
      <w:tblGrid>
        <w:gridCol w:w="4765"/>
        <w:gridCol w:w="4765"/>
      </w:tblGrid>
      <w:tr w:rsidR="007252B3" w:rsidTr="00F4295A">
        <w:tc>
          <w:tcPr>
            <w:tcW w:w="4765" w:type="dxa"/>
          </w:tcPr>
          <w:p w:rsidR="007252B3" w:rsidRDefault="007252B3" w:rsidP="00F4295A">
            <w:pPr>
              <w:jc w:val="both"/>
              <w:rPr>
                <w:rFonts w:ascii="Arial" w:hAnsi="Arial" w:cs="Arial"/>
              </w:rPr>
            </w:pPr>
            <w:r w:rsidRPr="00DD4F3E">
              <w:rPr>
                <w:rFonts w:ascii="Arial" w:hAnsi="Arial" w:cs="Arial"/>
                <w:b/>
                <w:i/>
              </w:rPr>
              <w:t>Puncte tari</w:t>
            </w:r>
          </w:p>
        </w:tc>
        <w:tc>
          <w:tcPr>
            <w:tcW w:w="4765" w:type="dxa"/>
          </w:tcPr>
          <w:p w:rsidR="007252B3" w:rsidRDefault="007252B3" w:rsidP="00F4295A">
            <w:pPr>
              <w:jc w:val="both"/>
              <w:rPr>
                <w:rFonts w:ascii="Arial" w:hAnsi="Arial" w:cs="Arial"/>
              </w:rPr>
            </w:pPr>
            <w:r w:rsidRPr="00DD4F3E">
              <w:rPr>
                <w:rFonts w:ascii="Arial" w:hAnsi="Arial" w:cs="Arial"/>
                <w:b/>
                <w:i/>
              </w:rPr>
              <w:t>Puncte slabe</w:t>
            </w:r>
          </w:p>
        </w:tc>
      </w:tr>
      <w:tr w:rsidR="007252B3" w:rsidTr="00F4295A">
        <w:tc>
          <w:tcPr>
            <w:tcW w:w="4765" w:type="dxa"/>
          </w:tcPr>
          <w:p w:rsidR="007252B3" w:rsidRDefault="00A764FE" w:rsidP="00F4295A">
            <w:pPr>
              <w:jc w:val="both"/>
              <w:rPr>
                <w:rFonts w:ascii="Arial" w:hAnsi="Arial" w:cs="Arial"/>
              </w:rPr>
            </w:pPr>
            <w:r>
              <w:rPr>
                <w:rFonts w:ascii="Arial" w:hAnsi="Arial" w:cs="Arial"/>
              </w:rPr>
              <w:t>Sunt persoane cu un puternic simț al răspunderii, calificate și cu experiență în domeniile în care activează.</w:t>
            </w:r>
          </w:p>
          <w:p w:rsidR="00A764FE" w:rsidRDefault="000F3172" w:rsidP="00F4295A">
            <w:pPr>
              <w:jc w:val="both"/>
              <w:rPr>
                <w:rFonts w:ascii="Arial" w:hAnsi="Arial" w:cs="Arial"/>
              </w:rPr>
            </w:pPr>
            <w:r>
              <w:rPr>
                <w:rFonts w:ascii="Arial" w:hAnsi="Arial" w:cs="Arial"/>
              </w:rPr>
              <w:t xml:space="preserve">S-a făcut o organigramă nouă care </w:t>
            </w:r>
            <w:proofErr w:type="spellStart"/>
            <w:r>
              <w:rPr>
                <w:rFonts w:ascii="Arial" w:hAnsi="Arial" w:cs="Arial"/>
              </w:rPr>
              <w:t>verticalizează</w:t>
            </w:r>
            <w:proofErr w:type="spellEnd"/>
            <w:r>
              <w:rPr>
                <w:rFonts w:ascii="Arial" w:hAnsi="Arial" w:cs="Arial"/>
              </w:rPr>
              <w:t xml:space="preserve">  procesul de de</w:t>
            </w:r>
            <w:r w:rsidR="002008FF">
              <w:rPr>
                <w:rFonts w:ascii="Arial" w:hAnsi="Arial" w:cs="Arial"/>
              </w:rPr>
              <w:t>c</w:t>
            </w:r>
            <w:r>
              <w:rPr>
                <w:rFonts w:ascii="Arial" w:hAnsi="Arial" w:cs="Arial"/>
              </w:rPr>
              <w:t>izie</w:t>
            </w:r>
            <w:r w:rsidR="002008FF">
              <w:rPr>
                <w:rFonts w:ascii="Arial" w:hAnsi="Arial" w:cs="Arial"/>
              </w:rPr>
              <w:t>.</w:t>
            </w:r>
          </w:p>
          <w:p w:rsidR="0075244D" w:rsidRDefault="0075244D" w:rsidP="00F4295A">
            <w:pPr>
              <w:jc w:val="both"/>
              <w:rPr>
                <w:rFonts w:ascii="Arial" w:hAnsi="Arial" w:cs="Arial"/>
              </w:rPr>
            </w:pPr>
            <w:r>
              <w:rPr>
                <w:rFonts w:ascii="Arial" w:hAnsi="Arial" w:cs="Arial"/>
              </w:rPr>
              <w:t>Reducerea numărului de posturi de conducere coroborată cu responsabilizarea acestora.</w:t>
            </w:r>
          </w:p>
          <w:p w:rsidR="000F3172" w:rsidRDefault="000F3172" w:rsidP="00F4295A">
            <w:pPr>
              <w:jc w:val="both"/>
              <w:rPr>
                <w:rFonts w:ascii="Arial" w:hAnsi="Arial" w:cs="Arial"/>
              </w:rPr>
            </w:pPr>
            <w:r>
              <w:rPr>
                <w:rFonts w:ascii="Arial" w:hAnsi="Arial" w:cs="Arial"/>
              </w:rPr>
              <w:t>S-au creat structuri noi, menite să răspundă cerințelor (SCADA, Dispecerat)</w:t>
            </w:r>
            <w:r w:rsidR="00AB6F86">
              <w:rPr>
                <w:rFonts w:ascii="Arial" w:hAnsi="Arial" w:cs="Arial"/>
              </w:rPr>
              <w:t>.</w:t>
            </w:r>
          </w:p>
          <w:p w:rsidR="00130D70" w:rsidRDefault="00130D70" w:rsidP="00F4295A">
            <w:pPr>
              <w:jc w:val="both"/>
              <w:rPr>
                <w:rFonts w:ascii="Arial" w:hAnsi="Arial" w:cs="Arial"/>
              </w:rPr>
            </w:pPr>
            <w:r>
              <w:rPr>
                <w:rFonts w:ascii="Arial" w:hAnsi="Arial" w:cs="Arial"/>
              </w:rPr>
              <w:t>Dotare tehnică cu utilaje și echipamente de intervenție performante în urma proiectelor implementate.</w:t>
            </w:r>
          </w:p>
          <w:p w:rsidR="00130D70" w:rsidRDefault="00130D70" w:rsidP="00F4295A">
            <w:pPr>
              <w:jc w:val="both"/>
              <w:rPr>
                <w:rFonts w:ascii="Arial" w:hAnsi="Arial" w:cs="Arial"/>
              </w:rPr>
            </w:pPr>
            <w:r>
              <w:rPr>
                <w:rFonts w:ascii="Arial" w:hAnsi="Arial" w:cs="Arial"/>
              </w:rPr>
              <w:t>S-a realizat în mare parte înlocuirea și retehnologizarea instalațiilor energofage sau neproductive</w:t>
            </w:r>
            <w:r w:rsidR="0075244D">
              <w:rPr>
                <w:rFonts w:ascii="Arial" w:hAnsi="Arial" w:cs="Arial"/>
              </w:rPr>
              <w:t>.</w:t>
            </w:r>
          </w:p>
          <w:p w:rsidR="00AB6F86" w:rsidRDefault="0075244D" w:rsidP="00F4295A">
            <w:pPr>
              <w:jc w:val="both"/>
              <w:rPr>
                <w:rFonts w:ascii="Arial" w:hAnsi="Arial" w:cs="Arial"/>
              </w:rPr>
            </w:pPr>
            <w:r>
              <w:rPr>
                <w:rFonts w:ascii="Arial" w:hAnsi="Arial" w:cs="Arial"/>
              </w:rPr>
              <w:t>S-a demarat o puternică acțiune de recuperare a creanțelor.</w:t>
            </w:r>
            <w:r w:rsidR="00402F4C">
              <w:rPr>
                <w:rFonts w:ascii="Arial" w:hAnsi="Arial" w:cs="Arial"/>
              </w:rPr>
              <w:t xml:space="preserve"> </w:t>
            </w:r>
          </w:p>
          <w:p w:rsidR="00883F7B" w:rsidRDefault="00883F7B" w:rsidP="00F4295A">
            <w:pPr>
              <w:jc w:val="both"/>
              <w:rPr>
                <w:rFonts w:ascii="Arial" w:hAnsi="Arial" w:cs="Arial"/>
              </w:rPr>
            </w:pPr>
            <w:r>
              <w:rPr>
                <w:rFonts w:ascii="Arial" w:hAnsi="Arial" w:cs="Arial"/>
              </w:rPr>
              <w:t>Se pun bazele unei noi culturi organizaționale, axat pe sarcini, de tip rețea.</w:t>
            </w:r>
          </w:p>
          <w:p w:rsidR="000F3172" w:rsidRDefault="00883F7B" w:rsidP="00F4295A">
            <w:pPr>
              <w:jc w:val="both"/>
              <w:rPr>
                <w:rFonts w:ascii="Arial" w:hAnsi="Arial" w:cs="Arial"/>
              </w:rPr>
            </w:pPr>
            <w:r>
              <w:rPr>
                <w:rFonts w:ascii="Arial" w:hAnsi="Arial" w:cs="Arial"/>
              </w:rPr>
              <w:t>S-a adoptat un cod de etică care se va revizui anual</w:t>
            </w:r>
            <w:r w:rsidR="00AB6F86">
              <w:rPr>
                <w:rFonts w:ascii="Arial" w:hAnsi="Arial" w:cs="Arial"/>
              </w:rPr>
              <w:t>.</w:t>
            </w:r>
          </w:p>
        </w:tc>
        <w:tc>
          <w:tcPr>
            <w:tcW w:w="4765" w:type="dxa"/>
          </w:tcPr>
          <w:p w:rsidR="007252B3" w:rsidRDefault="00A764FE" w:rsidP="00F4295A">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Pasivitate și lipsă de interes din partea unora dintre angajaț</w:t>
            </w:r>
            <w:r w:rsidR="002008FF">
              <w:rPr>
                <w:rFonts w:ascii="Arial" w:eastAsia="Times New Roman" w:hAnsi="Arial" w:cs="Arial"/>
                <w:bCs/>
                <w:kern w:val="18"/>
              </w:rPr>
              <w:t>i privind performanța și formarea profesională.</w:t>
            </w:r>
          </w:p>
          <w:p w:rsidR="00A764FE" w:rsidRDefault="000F3172" w:rsidP="00F4295A">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Lipsă de personal în structurile nou create</w:t>
            </w:r>
            <w:r w:rsidR="002008FF">
              <w:rPr>
                <w:rFonts w:ascii="Arial" w:eastAsia="Times New Roman" w:hAnsi="Arial" w:cs="Arial"/>
                <w:bCs/>
                <w:kern w:val="18"/>
              </w:rPr>
              <w:t>.</w:t>
            </w:r>
          </w:p>
          <w:p w:rsidR="002008FF" w:rsidRDefault="002008FF" w:rsidP="00F4295A">
            <w:pPr>
              <w:spacing w:before="120" w:after="120" w:line="276" w:lineRule="auto"/>
              <w:ind w:right="69"/>
              <w:jc w:val="both"/>
              <w:rPr>
                <w:rFonts w:ascii="Arial" w:eastAsia="Times New Roman" w:hAnsi="Arial" w:cs="Arial"/>
                <w:bCs/>
                <w:kern w:val="18"/>
              </w:rPr>
            </w:pPr>
            <w:r>
              <w:rPr>
                <w:rFonts w:ascii="Arial" w:eastAsia="Times New Roman" w:hAnsi="Arial" w:cs="Arial"/>
                <w:bCs/>
                <w:kern w:val="18"/>
              </w:rPr>
              <w:t xml:space="preserve">Nu s-au identificat persoane disponibile din interiorul societății care să corespundă unui anumit profil (IT, </w:t>
            </w:r>
            <w:proofErr w:type="spellStart"/>
            <w:r>
              <w:rPr>
                <w:rFonts w:ascii="Arial" w:eastAsia="Times New Roman" w:hAnsi="Arial" w:cs="Arial"/>
                <w:bCs/>
                <w:kern w:val="18"/>
              </w:rPr>
              <w:t>electonică</w:t>
            </w:r>
            <w:proofErr w:type="spellEnd"/>
            <w:r>
              <w:rPr>
                <w:rFonts w:ascii="Arial" w:eastAsia="Times New Roman" w:hAnsi="Arial" w:cs="Arial"/>
                <w:bCs/>
                <w:kern w:val="18"/>
              </w:rPr>
              <w:t>, telecomunicații, automatizări)</w:t>
            </w:r>
          </w:p>
          <w:p w:rsidR="007252B3" w:rsidRDefault="002008FF" w:rsidP="00F4295A">
            <w:pPr>
              <w:jc w:val="both"/>
              <w:rPr>
                <w:rFonts w:ascii="Arial" w:hAnsi="Arial" w:cs="Arial"/>
              </w:rPr>
            </w:pPr>
            <w:r>
              <w:rPr>
                <w:rFonts w:ascii="Arial" w:hAnsi="Arial" w:cs="Arial"/>
              </w:rPr>
              <w:t>În multe cazuri formarea profesională a reprezentat mai mult o dorință a angajatului decât o nevoie a angajatorului.</w:t>
            </w:r>
          </w:p>
          <w:p w:rsidR="00A92C11" w:rsidRDefault="00A92C11" w:rsidP="00F4295A">
            <w:pPr>
              <w:jc w:val="both"/>
              <w:rPr>
                <w:rFonts w:ascii="Arial" w:hAnsi="Arial" w:cs="Arial"/>
              </w:rPr>
            </w:pPr>
          </w:p>
          <w:p w:rsidR="0075244D" w:rsidRDefault="0075244D" w:rsidP="00F4295A">
            <w:pPr>
              <w:jc w:val="both"/>
              <w:rPr>
                <w:rFonts w:ascii="Arial" w:hAnsi="Arial" w:cs="Arial"/>
              </w:rPr>
            </w:pPr>
            <w:r>
              <w:rPr>
                <w:rFonts w:ascii="Arial" w:hAnsi="Arial" w:cs="Arial"/>
              </w:rPr>
              <w:t>Menținerea pe posturi de conducere a persoanelor care nu performează (scoaterea lor la concurs).</w:t>
            </w:r>
          </w:p>
          <w:p w:rsidR="00A92C11" w:rsidRDefault="00A92C11" w:rsidP="00F4295A">
            <w:pPr>
              <w:jc w:val="both"/>
              <w:rPr>
                <w:rFonts w:ascii="Arial" w:hAnsi="Arial" w:cs="Arial"/>
              </w:rPr>
            </w:pPr>
          </w:p>
          <w:p w:rsidR="0075244D" w:rsidRDefault="0075244D" w:rsidP="00F4295A">
            <w:pPr>
              <w:jc w:val="both"/>
              <w:rPr>
                <w:rFonts w:ascii="Arial" w:hAnsi="Arial" w:cs="Arial"/>
              </w:rPr>
            </w:pPr>
            <w:r>
              <w:rPr>
                <w:rFonts w:ascii="Arial" w:hAnsi="Arial" w:cs="Arial"/>
              </w:rPr>
              <w:t>Modalități limitate de încasare</w:t>
            </w:r>
            <w:r w:rsidR="00883F7B">
              <w:rPr>
                <w:rFonts w:ascii="Arial" w:hAnsi="Arial" w:cs="Arial"/>
              </w:rPr>
              <w:t>.</w:t>
            </w:r>
          </w:p>
        </w:tc>
      </w:tr>
      <w:tr w:rsidR="007252B3" w:rsidTr="00F4295A">
        <w:tc>
          <w:tcPr>
            <w:tcW w:w="4765" w:type="dxa"/>
          </w:tcPr>
          <w:p w:rsidR="007252B3" w:rsidRDefault="007252B3" w:rsidP="00F4295A">
            <w:pPr>
              <w:jc w:val="both"/>
              <w:rPr>
                <w:rFonts w:ascii="Arial" w:hAnsi="Arial" w:cs="Arial"/>
              </w:rPr>
            </w:pPr>
            <w:r w:rsidRPr="00DD4F3E">
              <w:rPr>
                <w:rFonts w:ascii="Arial" w:hAnsi="Arial" w:cs="Arial"/>
                <w:b/>
                <w:i/>
              </w:rPr>
              <w:t>Oportunității</w:t>
            </w:r>
          </w:p>
        </w:tc>
        <w:tc>
          <w:tcPr>
            <w:tcW w:w="4765" w:type="dxa"/>
          </w:tcPr>
          <w:p w:rsidR="007252B3" w:rsidRDefault="007252B3" w:rsidP="00F4295A">
            <w:pPr>
              <w:jc w:val="both"/>
              <w:rPr>
                <w:rFonts w:ascii="Arial" w:hAnsi="Arial" w:cs="Arial"/>
              </w:rPr>
            </w:pPr>
            <w:r w:rsidRPr="00DD4F3E">
              <w:rPr>
                <w:rFonts w:ascii="Arial" w:hAnsi="Arial" w:cs="Arial"/>
                <w:b/>
                <w:i/>
              </w:rPr>
              <w:t>Amenințări</w:t>
            </w:r>
          </w:p>
        </w:tc>
      </w:tr>
      <w:tr w:rsidR="007252B3" w:rsidTr="00F4295A">
        <w:tc>
          <w:tcPr>
            <w:tcW w:w="4765" w:type="dxa"/>
          </w:tcPr>
          <w:p w:rsidR="007252B3" w:rsidRDefault="002008FF" w:rsidP="00F4295A">
            <w:pPr>
              <w:spacing w:before="120" w:after="120" w:line="276" w:lineRule="auto"/>
              <w:ind w:right="69"/>
              <w:jc w:val="both"/>
              <w:rPr>
                <w:rFonts w:ascii="Arial" w:hAnsi="Arial" w:cs="Arial"/>
              </w:rPr>
            </w:pPr>
            <w:r>
              <w:rPr>
                <w:rFonts w:ascii="Arial" w:hAnsi="Arial" w:cs="Arial"/>
              </w:rPr>
              <w:t xml:space="preserve">Angajarea de personal calificat din exterior </w:t>
            </w:r>
            <w:r w:rsidR="00130D70">
              <w:rPr>
                <w:rFonts w:ascii="Arial" w:hAnsi="Arial" w:cs="Arial"/>
              </w:rPr>
              <w:t>pe specializările lipsă.</w:t>
            </w:r>
          </w:p>
          <w:p w:rsidR="00130D70" w:rsidRDefault="00130D70" w:rsidP="00F4295A">
            <w:pPr>
              <w:spacing w:before="120" w:after="120" w:line="276" w:lineRule="auto"/>
              <w:ind w:right="69"/>
              <w:jc w:val="both"/>
              <w:rPr>
                <w:rFonts w:ascii="Arial" w:hAnsi="Arial" w:cs="Arial"/>
              </w:rPr>
            </w:pPr>
            <w:r>
              <w:rPr>
                <w:rFonts w:ascii="Arial" w:hAnsi="Arial" w:cs="Arial"/>
              </w:rPr>
              <w:t>Accesarea de fonduri europene prin programul POIM.</w:t>
            </w:r>
          </w:p>
          <w:p w:rsidR="0075244D" w:rsidRDefault="0075244D" w:rsidP="00F4295A">
            <w:pPr>
              <w:spacing w:before="120" w:after="120" w:line="276" w:lineRule="auto"/>
              <w:ind w:right="69"/>
              <w:jc w:val="both"/>
              <w:rPr>
                <w:rFonts w:ascii="Arial" w:hAnsi="Arial" w:cs="Arial"/>
              </w:rPr>
            </w:pPr>
          </w:p>
        </w:tc>
        <w:tc>
          <w:tcPr>
            <w:tcW w:w="4765" w:type="dxa"/>
          </w:tcPr>
          <w:p w:rsidR="007252B3" w:rsidRDefault="00130D70" w:rsidP="00402F4C">
            <w:pPr>
              <w:spacing w:before="120" w:after="120"/>
              <w:ind w:right="69"/>
              <w:jc w:val="both"/>
              <w:rPr>
                <w:rFonts w:ascii="Arial" w:hAnsi="Arial" w:cs="Arial"/>
              </w:rPr>
            </w:pPr>
            <w:r>
              <w:rPr>
                <w:rFonts w:ascii="Arial" w:hAnsi="Arial" w:cs="Arial"/>
              </w:rPr>
              <w:t>Întârzieri în obținerea finanțării</w:t>
            </w:r>
            <w:r w:rsidR="0075244D">
              <w:rPr>
                <w:rFonts w:ascii="Arial" w:hAnsi="Arial" w:cs="Arial"/>
              </w:rPr>
              <w:t>.</w:t>
            </w:r>
          </w:p>
          <w:p w:rsidR="0075244D" w:rsidRDefault="0075244D" w:rsidP="00402F4C">
            <w:pPr>
              <w:spacing w:before="120" w:after="120"/>
              <w:ind w:right="69"/>
              <w:jc w:val="both"/>
              <w:rPr>
                <w:rFonts w:ascii="Arial" w:hAnsi="Arial" w:cs="Arial"/>
              </w:rPr>
            </w:pPr>
            <w:r>
              <w:rPr>
                <w:rFonts w:ascii="Arial" w:hAnsi="Arial" w:cs="Arial"/>
              </w:rPr>
              <w:t>Aplicarea de corecții financiare la lucrările din POS Mediu sau POIM.</w:t>
            </w:r>
          </w:p>
          <w:p w:rsidR="0075244D" w:rsidRDefault="0075244D" w:rsidP="00402F4C">
            <w:pPr>
              <w:spacing w:before="120" w:after="120"/>
              <w:ind w:right="69"/>
              <w:jc w:val="both"/>
              <w:rPr>
                <w:rFonts w:ascii="Arial" w:hAnsi="Arial" w:cs="Arial"/>
              </w:rPr>
            </w:pPr>
            <w:r>
              <w:rPr>
                <w:rFonts w:ascii="Arial" w:hAnsi="Arial" w:cs="Arial"/>
              </w:rPr>
              <w:t>Vulnerabilitate față de recesiune</w:t>
            </w:r>
          </w:p>
          <w:p w:rsidR="0075244D" w:rsidRDefault="0075244D" w:rsidP="00402F4C">
            <w:pPr>
              <w:spacing w:before="120" w:after="120"/>
              <w:ind w:right="69"/>
              <w:jc w:val="both"/>
              <w:rPr>
                <w:rFonts w:ascii="Arial" w:hAnsi="Arial" w:cs="Arial"/>
              </w:rPr>
            </w:pPr>
            <w:r>
              <w:rPr>
                <w:rFonts w:ascii="Arial" w:hAnsi="Arial" w:cs="Arial"/>
              </w:rPr>
              <w:t>Apariția de politici comerciale, fiscale ostile.</w:t>
            </w:r>
          </w:p>
        </w:tc>
      </w:tr>
    </w:tbl>
    <w:p w:rsidR="00402F4C" w:rsidRDefault="00402F4C" w:rsidP="00E2313B">
      <w:pPr>
        <w:tabs>
          <w:tab w:val="left" w:pos="1620"/>
        </w:tabs>
        <w:jc w:val="both"/>
        <w:rPr>
          <w:rFonts w:ascii="Arial" w:hAnsi="Arial" w:cs="Arial"/>
          <w:b/>
          <w:color w:val="2E74B5" w:themeColor="accent5" w:themeShade="BF"/>
          <w:sz w:val="24"/>
          <w:szCs w:val="24"/>
        </w:rPr>
      </w:pPr>
    </w:p>
    <w:p w:rsidR="004B3C5C" w:rsidRDefault="004B3C5C" w:rsidP="00E2313B">
      <w:pPr>
        <w:tabs>
          <w:tab w:val="left" w:pos="1620"/>
        </w:tabs>
        <w:jc w:val="both"/>
        <w:rPr>
          <w:rFonts w:ascii="Arial" w:hAnsi="Arial" w:cs="Arial"/>
          <w:b/>
          <w:color w:val="2E74B5" w:themeColor="accent5" w:themeShade="BF"/>
          <w:sz w:val="24"/>
          <w:szCs w:val="24"/>
        </w:rPr>
      </w:pPr>
    </w:p>
    <w:p w:rsidR="004B3C5C" w:rsidRDefault="004B3C5C" w:rsidP="00E2313B">
      <w:pPr>
        <w:tabs>
          <w:tab w:val="left" w:pos="1620"/>
        </w:tabs>
        <w:jc w:val="both"/>
        <w:rPr>
          <w:rFonts w:ascii="Arial" w:hAnsi="Arial" w:cs="Arial"/>
          <w:b/>
          <w:color w:val="2E74B5" w:themeColor="accent5" w:themeShade="BF"/>
          <w:sz w:val="24"/>
          <w:szCs w:val="24"/>
        </w:rPr>
      </w:pPr>
    </w:p>
    <w:p w:rsidR="004B3C5C" w:rsidRDefault="004B3C5C" w:rsidP="00E2313B">
      <w:pPr>
        <w:tabs>
          <w:tab w:val="left" w:pos="1620"/>
        </w:tabs>
        <w:jc w:val="both"/>
        <w:rPr>
          <w:rFonts w:ascii="Arial" w:hAnsi="Arial" w:cs="Arial"/>
          <w:b/>
          <w:color w:val="2E74B5" w:themeColor="accent5" w:themeShade="BF"/>
          <w:sz w:val="24"/>
          <w:szCs w:val="24"/>
        </w:rPr>
      </w:pPr>
    </w:p>
    <w:p w:rsidR="00E2313B" w:rsidRDefault="00E2313B" w:rsidP="00E2313B">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lastRenderedPageBreak/>
        <w:t xml:space="preserve">Obiectivul sectorial </w:t>
      </w:r>
      <w:r>
        <w:rPr>
          <w:rFonts w:ascii="Arial" w:hAnsi="Arial" w:cs="Arial"/>
          <w:b/>
          <w:color w:val="2E74B5" w:themeColor="accent5" w:themeShade="BF"/>
          <w:sz w:val="24"/>
          <w:szCs w:val="24"/>
        </w:rPr>
        <w:t>5.1</w:t>
      </w:r>
    </w:p>
    <w:p w:rsidR="00E2313B" w:rsidRDefault="00E2313B" w:rsidP="00E2313B">
      <w:pPr>
        <w:tabs>
          <w:tab w:val="left" w:pos="1620"/>
        </w:tabs>
        <w:jc w:val="both"/>
        <w:rPr>
          <w:rFonts w:ascii="Arial" w:hAnsi="Arial" w:cs="Arial"/>
          <w:b/>
          <w:color w:val="2E74B5" w:themeColor="accent5" w:themeShade="BF"/>
          <w:sz w:val="24"/>
          <w:szCs w:val="24"/>
          <w:u w:val="single"/>
        </w:rPr>
      </w:pPr>
      <w:r w:rsidRPr="00E2313B">
        <w:rPr>
          <w:rFonts w:ascii="Arial" w:hAnsi="Arial" w:cs="Arial"/>
          <w:b/>
          <w:color w:val="2E74B5" w:themeColor="accent5" w:themeShade="BF"/>
          <w:sz w:val="24"/>
          <w:szCs w:val="24"/>
          <w:u w:val="single"/>
        </w:rPr>
        <w:t>Dezvoltarea capacității instituționale și manageriale</w:t>
      </w:r>
    </w:p>
    <w:p w:rsidR="00710D99" w:rsidRPr="00710D99" w:rsidRDefault="00710D99" w:rsidP="00710D99">
      <w:pPr>
        <w:tabs>
          <w:tab w:val="left" w:pos="1620"/>
        </w:tabs>
        <w:jc w:val="both"/>
        <w:rPr>
          <w:rFonts w:ascii="Arial" w:hAnsi="Arial" w:cs="Arial"/>
          <w:sz w:val="24"/>
          <w:szCs w:val="24"/>
        </w:rPr>
      </w:pPr>
      <w:r w:rsidRPr="00710D99">
        <w:rPr>
          <w:rFonts w:ascii="Arial" w:hAnsi="Arial" w:cs="Arial"/>
          <w:sz w:val="24"/>
          <w:szCs w:val="24"/>
        </w:rPr>
        <w:t>În anii precedenți, atât personalul de conducere cât și personalul de specialitate/personalul UIP au avut ocazia să-și dezvolte experiența prin intermediul diferitelor sesiuni de instruire cum ar fi:</w:t>
      </w:r>
    </w:p>
    <w:p w:rsidR="00710D99" w:rsidRPr="00710D99" w:rsidRDefault="00710D99" w:rsidP="00D448B5">
      <w:pPr>
        <w:numPr>
          <w:ilvl w:val="0"/>
          <w:numId w:val="44"/>
        </w:numPr>
        <w:tabs>
          <w:tab w:val="left" w:pos="1620"/>
        </w:tabs>
        <w:spacing w:after="120"/>
        <w:jc w:val="both"/>
        <w:rPr>
          <w:rFonts w:ascii="Arial" w:hAnsi="Arial" w:cs="Arial"/>
          <w:sz w:val="24"/>
          <w:szCs w:val="24"/>
        </w:rPr>
      </w:pPr>
      <w:r w:rsidRPr="00710D99">
        <w:rPr>
          <w:rFonts w:ascii="Arial" w:hAnsi="Arial" w:cs="Arial"/>
          <w:sz w:val="24"/>
          <w:szCs w:val="24"/>
        </w:rPr>
        <w:t>Achiziții publice în domeniul infrastructurii de apă și apă uzată;</w:t>
      </w:r>
    </w:p>
    <w:p w:rsidR="00710D99" w:rsidRPr="00710D99" w:rsidRDefault="00710D99" w:rsidP="00D448B5">
      <w:pPr>
        <w:numPr>
          <w:ilvl w:val="0"/>
          <w:numId w:val="44"/>
        </w:numPr>
        <w:tabs>
          <w:tab w:val="left" w:pos="1620"/>
        </w:tabs>
        <w:spacing w:after="120"/>
        <w:jc w:val="both"/>
        <w:rPr>
          <w:rFonts w:ascii="Arial" w:hAnsi="Arial" w:cs="Arial"/>
          <w:sz w:val="24"/>
          <w:szCs w:val="24"/>
        </w:rPr>
      </w:pPr>
      <w:r w:rsidRPr="00710D99">
        <w:rPr>
          <w:rFonts w:ascii="Arial" w:hAnsi="Arial" w:cs="Arial"/>
          <w:sz w:val="24"/>
          <w:szCs w:val="24"/>
        </w:rPr>
        <w:t>Managementul proiectelor de investiții;</w:t>
      </w:r>
    </w:p>
    <w:p w:rsidR="00710D99" w:rsidRPr="00710D99" w:rsidRDefault="00710D99" w:rsidP="00D448B5">
      <w:pPr>
        <w:numPr>
          <w:ilvl w:val="0"/>
          <w:numId w:val="44"/>
        </w:numPr>
        <w:tabs>
          <w:tab w:val="left" w:pos="1620"/>
        </w:tabs>
        <w:spacing w:after="120"/>
        <w:jc w:val="both"/>
        <w:rPr>
          <w:rFonts w:ascii="Arial" w:hAnsi="Arial" w:cs="Arial"/>
          <w:sz w:val="24"/>
          <w:szCs w:val="24"/>
        </w:rPr>
      </w:pPr>
      <w:r w:rsidRPr="00710D99">
        <w:rPr>
          <w:rFonts w:ascii="Arial" w:hAnsi="Arial" w:cs="Arial"/>
          <w:sz w:val="24"/>
          <w:szCs w:val="24"/>
        </w:rPr>
        <w:t>Managementul contractelor de lucrări FIDIC și managementul contractelor de servicii;</w:t>
      </w:r>
    </w:p>
    <w:p w:rsidR="00710D99" w:rsidRPr="00710D99" w:rsidRDefault="00710D99" w:rsidP="00D448B5">
      <w:pPr>
        <w:numPr>
          <w:ilvl w:val="0"/>
          <w:numId w:val="44"/>
        </w:numPr>
        <w:tabs>
          <w:tab w:val="left" w:pos="1620"/>
        </w:tabs>
        <w:spacing w:after="120"/>
        <w:jc w:val="both"/>
        <w:rPr>
          <w:rFonts w:ascii="Arial" w:hAnsi="Arial" w:cs="Arial"/>
          <w:sz w:val="24"/>
          <w:szCs w:val="24"/>
        </w:rPr>
      </w:pPr>
      <w:r w:rsidRPr="00710D99">
        <w:rPr>
          <w:rFonts w:ascii="Arial" w:hAnsi="Arial" w:cs="Arial"/>
          <w:sz w:val="24"/>
          <w:szCs w:val="24"/>
        </w:rPr>
        <w:t>Managementul financiar al proiectelor de investiții;</w:t>
      </w:r>
    </w:p>
    <w:p w:rsidR="00710D99" w:rsidRPr="00710D99" w:rsidRDefault="00710D99" w:rsidP="00D448B5">
      <w:pPr>
        <w:numPr>
          <w:ilvl w:val="0"/>
          <w:numId w:val="44"/>
        </w:numPr>
        <w:tabs>
          <w:tab w:val="left" w:pos="1620"/>
        </w:tabs>
        <w:spacing w:after="120"/>
        <w:jc w:val="both"/>
        <w:rPr>
          <w:rFonts w:ascii="Arial" w:hAnsi="Arial" w:cs="Arial"/>
          <w:sz w:val="24"/>
          <w:szCs w:val="24"/>
        </w:rPr>
      </w:pPr>
      <w:r w:rsidRPr="00710D99">
        <w:rPr>
          <w:rFonts w:ascii="Arial" w:hAnsi="Arial" w:cs="Arial"/>
          <w:sz w:val="24"/>
          <w:szCs w:val="24"/>
        </w:rPr>
        <w:t>Managementul riscului;</w:t>
      </w:r>
    </w:p>
    <w:p w:rsidR="00710D99" w:rsidRPr="00710D99" w:rsidRDefault="00710D99" w:rsidP="00D448B5">
      <w:pPr>
        <w:numPr>
          <w:ilvl w:val="0"/>
          <w:numId w:val="44"/>
        </w:numPr>
        <w:tabs>
          <w:tab w:val="left" w:pos="1620"/>
        </w:tabs>
        <w:spacing w:after="120"/>
        <w:jc w:val="both"/>
        <w:rPr>
          <w:rFonts w:ascii="Arial" w:hAnsi="Arial" w:cs="Arial"/>
          <w:sz w:val="24"/>
          <w:szCs w:val="24"/>
        </w:rPr>
      </w:pPr>
      <w:r w:rsidRPr="00710D99">
        <w:rPr>
          <w:rFonts w:ascii="Arial" w:hAnsi="Arial" w:cs="Arial"/>
          <w:sz w:val="24"/>
          <w:szCs w:val="24"/>
        </w:rPr>
        <w:t>Managementul relației cu instituțiile financiare internaționale (BEI pentru ISPA, BERD pentru POS Mediu – Axa prioritară 1).</w:t>
      </w:r>
    </w:p>
    <w:p w:rsidR="00710D99" w:rsidRPr="00710D99" w:rsidRDefault="00710D99" w:rsidP="00710D99">
      <w:pPr>
        <w:tabs>
          <w:tab w:val="left" w:pos="1620"/>
        </w:tabs>
        <w:jc w:val="both"/>
        <w:rPr>
          <w:rFonts w:ascii="Arial" w:hAnsi="Arial" w:cs="Arial"/>
          <w:sz w:val="24"/>
          <w:szCs w:val="24"/>
        </w:rPr>
      </w:pPr>
      <w:r w:rsidRPr="00710D99">
        <w:rPr>
          <w:rFonts w:ascii="Arial" w:hAnsi="Arial" w:cs="Arial"/>
          <w:sz w:val="24"/>
          <w:szCs w:val="24"/>
        </w:rPr>
        <w:t>Este necesara continuarea pregătirii suplimentare a personalului in domenii cheie precum:</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Managementul financiar al proiectelor finanțate prin POIM Mediu;</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Proceduri de achiziții publice;</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Condiții generale FIDIC (galben si roșu);</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Reclamații si dispute</w:t>
      </w:r>
      <w:r>
        <w:rPr>
          <w:rFonts w:ascii="Arial" w:hAnsi="Arial" w:cs="Arial"/>
          <w:sz w:val="24"/>
          <w:szCs w:val="24"/>
        </w:rPr>
        <w:t>;</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Managementul contractelor;</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Managementul riscurilor;</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Epurarea apelor uzate, prelucrarea nămolului</w:t>
      </w:r>
      <w:r>
        <w:rPr>
          <w:rFonts w:ascii="Arial" w:hAnsi="Arial" w:cs="Arial"/>
          <w:sz w:val="24"/>
          <w:szCs w:val="24"/>
        </w:rPr>
        <w:t>;</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Supervizarea lucrărilor pe șantier;</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Managementul serviciilor de alimentare cu apa potabil</w:t>
      </w:r>
      <w:r>
        <w:rPr>
          <w:rFonts w:ascii="Arial" w:hAnsi="Arial" w:cs="Arial"/>
          <w:sz w:val="24"/>
          <w:szCs w:val="24"/>
        </w:rPr>
        <w:t>ă</w:t>
      </w:r>
      <w:r w:rsidRPr="00710D99">
        <w:rPr>
          <w:rFonts w:ascii="Arial" w:hAnsi="Arial" w:cs="Arial"/>
          <w:sz w:val="24"/>
          <w:szCs w:val="24"/>
        </w:rPr>
        <w:t xml:space="preserve"> </w:t>
      </w:r>
      <w:r>
        <w:rPr>
          <w:rFonts w:ascii="Arial" w:hAnsi="Arial" w:cs="Arial"/>
          <w:sz w:val="24"/>
          <w:szCs w:val="24"/>
        </w:rPr>
        <w:t>ș</w:t>
      </w:r>
      <w:r w:rsidRPr="00710D99">
        <w:rPr>
          <w:rFonts w:ascii="Arial" w:hAnsi="Arial" w:cs="Arial"/>
          <w:sz w:val="24"/>
          <w:szCs w:val="24"/>
        </w:rPr>
        <w:t>i colectarea apelor uzate;</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 xml:space="preserve">Protecția mediului </w:t>
      </w:r>
      <w:r>
        <w:rPr>
          <w:rFonts w:ascii="Arial" w:hAnsi="Arial" w:cs="Arial"/>
          <w:sz w:val="24"/>
          <w:szCs w:val="24"/>
        </w:rPr>
        <w:t>ș</w:t>
      </w:r>
      <w:r w:rsidRPr="00710D99">
        <w:rPr>
          <w:rFonts w:ascii="Arial" w:hAnsi="Arial" w:cs="Arial"/>
          <w:sz w:val="24"/>
          <w:szCs w:val="24"/>
        </w:rPr>
        <w:t>i schimbările climatice;</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 xml:space="preserve">Prevenirea </w:t>
      </w:r>
      <w:r>
        <w:rPr>
          <w:rFonts w:ascii="Arial" w:hAnsi="Arial" w:cs="Arial"/>
          <w:sz w:val="24"/>
          <w:szCs w:val="24"/>
        </w:rPr>
        <w:t>ș</w:t>
      </w:r>
      <w:r w:rsidRPr="00710D99">
        <w:rPr>
          <w:rFonts w:ascii="Arial" w:hAnsi="Arial" w:cs="Arial"/>
          <w:sz w:val="24"/>
          <w:szCs w:val="24"/>
        </w:rPr>
        <w:t>i combaterea poluării accidentale;</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Gestionarea situațiilor de urgen</w:t>
      </w:r>
      <w:r>
        <w:rPr>
          <w:rFonts w:ascii="Arial" w:hAnsi="Arial" w:cs="Arial"/>
          <w:sz w:val="24"/>
          <w:szCs w:val="24"/>
        </w:rPr>
        <w:t>ță</w:t>
      </w:r>
      <w:r w:rsidRPr="00710D99">
        <w:rPr>
          <w:rFonts w:ascii="Arial" w:hAnsi="Arial" w:cs="Arial"/>
          <w:sz w:val="24"/>
          <w:szCs w:val="24"/>
        </w:rPr>
        <w:t>;</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 xml:space="preserve">Detectarea </w:t>
      </w:r>
      <w:r>
        <w:rPr>
          <w:rFonts w:ascii="Arial" w:hAnsi="Arial" w:cs="Arial"/>
          <w:sz w:val="24"/>
          <w:szCs w:val="24"/>
        </w:rPr>
        <w:t>ș</w:t>
      </w:r>
      <w:r w:rsidRPr="00710D99">
        <w:rPr>
          <w:rFonts w:ascii="Arial" w:hAnsi="Arial" w:cs="Arial"/>
          <w:sz w:val="24"/>
          <w:szCs w:val="24"/>
        </w:rPr>
        <w:t>i controlul pierderilor;</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 xml:space="preserve">Exploatarea </w:t>
      </w:r>
      <w:r>
        <w:rPr>
          <w:rFonts w:ascii="Arial" w:hAnsi="Arial" w:cs="Arial"/>
          <w:sz w:val="24"/>
          <w:szCs w:val="24"/>
        </w:rPr>
        <w:t>ș</w:t>
      </w:r>
      <w:r w:rsidRPr="00710D99">
        <w:rPr>
          <w:rFonts w:ascii="Arial" w:hAnsi="Arial" w:cs="Arial"/>
          <w:sz w:val="24"/>
          <w:szCs w:val="24"/>
        </w:rPr>
        <w:t>i întreținerea rețelelor, stațiilor de pompare, hidrofoare, stațiilor de tratare, stațiilor de epurare, etc.;</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Proceduri de laborator – analize chimice;</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 xml:space="preserve">Epurarea apelor uzate </w:t>
      </w:r>
      <w:r>
        <w:rPr>
          <w:rFonts w:ascii="Arial" w:hAnsi="Arial" w:cs="Arial"/>
          <w:sz w:val="24"/>
          <w:szCs w:val="24"/>
        </w:rPr>
        <w:t>ș</w:t>
      </w:r>
      <w:r w:rsidRPr="00710D99">
        <w:rPr>
          <w:rFonts w:ascii="Arial" w:hAnsi="Arial" w:cs="Arial"/>
          <w:sz w:val="24"/>
          <w:szCs w:val="24"/>
        </w:rPr>
        <w:t>i prelucrarea nămolului;</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 xml:space="preserve">Metode moderne de captare </w:t>
      </w:r>
      <w:r>
        <w:rPr>
          <w:rFonts w:ascii="Arial" w:hAnsi="Arial" w:cs="Arial"/>
          <w:sz w:val="24"/>
          <w:szCs w:val="24"/>
        </w:rPr>
        <w:t>ș</w:t>
      </w:r>
      <w:r w:rsidRPr="00710D99">
        <w:rPr>
          <w:rFonts w:ascii="Arial" w:hAnsi="Arial" w:cs="Arial"/>
          <w:sz w:val="24"/>
          <w:szCs w:val="24"/>
        </w:rPr>
        <w:t>i tratare a apelor subterane;</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 xml:space="preserve">Cursuri de specializare </w:t>
      </w:r>
      <w:r>
        <w:rPr>
          <w:rFonts w:ascii="Arial" w:hAnsi="Arial" w:cs="Arial"/>
          <w:sz w:val="24"/>
          <w:szCs w:val="24"/>
        </w:rPr>
        <w:t>î</w:t>
      </w:r>
      <w:r w:rsidRPr="00710D99">
        <w:rPr>
          <w:rFonts w:ascii="Arial" w:hAnsi="Arial" w:cs="Arial"/>
          <w:sz w:val="24"/>
          <w:szCs w:val="24"/>
        </w:rPr>
        <w:t>n domenii precum: electrice, instalații, sudur</w:t>
      </w:r>
      <w:r>
        <w:rPr>
          <w:rFonts w:ascii="Arial" w:hAnsi="Arial" w:cs="Arial"/>
          <w:sz w:val="24"/>
          <w:szCs w:val="24"/>
        </w:rPr>
        <w:t>ă</w:t>
      </w:r>
      <w:r w:rsidRPr="00710D99">
        <w:rPr>
          <w:rFonts w:ascii="Arial" w:hAnsi="Arial" w:cs="Arial"/>
          <w:sz w:val="24"/>
          <w:szCs w:val="24"/>
        </w:rPr>
        <w:t>;</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Contabilitate – legislația fiscal</w:t>
      </w:r>
      <w:r>
        <w:rPr>
          <w:rFonts w:ascii="Arial" w:hAnsi="Arial" w:cs="Arial"/>
          <w:sz w:val="24"/>
          <w:szCs w:val="24"/>
        </w:rPr>
        <w:t>ă</w:t>
      </w:r>
      <w:r w:rsidRPr="00710D99">
        <w:rPr>
          <w:rFonts w:ascii="Arial" w:hAnsi="Arial" w:cs="Arial"/>
          <w:sz w:val="24"/>
          <w:szCs w:val="24"/>
        </w:rPr>
        <w:t xml:space="preserve"> având </w:t>
      </w:r>
      <w:r>
        <w:rPr>
          <w:rFonts w:ascii="Arial" w:hAnsi="Arial" w:cs="Arial"/>
          <w:sz w:val="24"/>
          <w:szCs w:val="24"/>
        </w:rPr>
        <w:t>î</w:t>
      </w:r>
      <w:r w:rsidRPr="00710D99">
        <w:rPr>
          <w:rFonts w:ascii="Arial" w:hAnsi="Arial" w:cs="Arial"/>
          <w:sz w:val="24"/>
          <w:szCs w:val="24"/>
        </w:rPr>
        <w:t>n vedere prevederile Noului Cod Fiscal;</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 xml:space="preserve">Sănătatea </w:t>
      </w:r>
      <w:r>
        <w:rPr>
          <w:rFonts w:ascii="Arial" w:hAnsi="Arial" w:cs="Arial"/>
          <w:sz w:val="24"/>
          <w:szCs w:val="24"/>
        </w:rPr>
        <w:t>ș</w:t>
      </w:r>
      <w:r w:rsidRPr="00710D99">
        <w:rPr>
          <w:rFonts w:ascii="Arial" w:hAnsi="Arial" w:cs="Arial"/>
          <w:sz w:val="24"/>
          <w:szCs w:val="24"/>
        </w:rPr>
        <w:t>i securitatea muncii;</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lastRenderedPageBreak/>
        <w:t xml:space="preserve">Comunicarea </w:t>
      </w:r>
      <w:r>
        <w:rPr>
          <w:rFonts w:ascii="Arial" w:hAnsi="Arial" w:cs="Arial"/>
          <w:sz w:val="24"/>
          <w:szCs w:val="24"/>
        </w:rPr>
        <w:t>ș</w:t>
      </w:r>
      <w:r w:rsidRPr="00710D99">
        <w:rPr>
          <w:rFonts w:ascii="Arial" w:hAnsi="Arial" w:cs="Arial"/>
          <w:sz w:val="24"/>
          <w:szCs w:val="24"/>
        </w:rPr>
        <w:t>i relațiile cu clienții;</w:t>
      </w:r>
    </w:p>
    <w:p w:rsidR="00710D99" w:rsidRPr="00710D99" w:rsidRDefault="00710D99" w:rsidP="00D448B5">
      <w:pPr>
        <w:numPr>
          <w:ilvl w:val="0"/>
          <w:numId w:val="45"/>
        </w:numPr>
        <w:tabs>
          <w:tab w:val="left" w:pos="1620"/>
        </w:tabs>
        <w:spacing w:after="120"/>
        <w:ind w:left="850"/>
        <w:jc w:val="both"/>
        <w:rPr>
          <w:rFonts w:ascii="Arial" w:hAnsi="Arial" w:cs="Arial"/>
          <w:sz w:val="24"/>
          <w:szCs w:val="24"/>
        </w:rPr>
      </w:pPr>
      <w:r w:rsidRPr="00710D99">
        <w:rPr>
          <w:rFonts w:ascii="Arial" w:hAnsi="Arial" w:cs="Arial"/>
          <w:sz w:val="24"/>
          <w:szCs w:val="24"/>
        </w:rPr>
        <w:t>Programe de proiectare.</w:t>
      </w:r>
      <w:r w:rsidRPr="00710D99">
        <w:rPr>
          <w:rFonts w:ascii="Arial" w:hAnsi="Arial" w:cs="Arial"/>
          <w:i/>
          <w:iCs/>
          <w:sz w:val="24"/>
          <w:szCs w:val="24"/>
        </w:rPr>
        <w:t xml:space="preserve"> </w:t>
      </w:r>
    </w:p>
    <w:p w:rsidR="00710D99" w:rsidRPr="00710D99" w:rsidRDefault="00710D99" w:rsidP="00710D99">
      <w:pPr>
        <w:tabs>
          <w:tab w:val="left" w:pos="1620"/>
        </w:tabs>
        <w:jc w:val="both"/>
        <w:rPr>
          <w:rFonts w:ascii="Arial" w:hAnsi="Arial" w:cs="Arial"/>
          <w:sz w:val="24"/>
          <w:szCs w:val="24"/>
        </w:rPr>
      </w:pPr>
      <w:r w:rsidRPr="00710D99">
        <w:rPr>
          <w:rFonts w:ascii="Arial" w:hAnsi="Arial" w:cs="Arial"/>
          <w:sz w:val="24"/>
          <w:szCs w:val="24"/>
        </w:rPr>
        <w:t>Pentru a putea dezvolta capacitatea instituțională și managerială, trebuie să avem la bază o evaluare a deficiențelor în materie de capacitate instituțională și managerială. După descoperirea deficienților se vor elabora planurile necesare pentru atingerea obiectivelor asumate, adică a întăririi capacității instituționale și manageriale.</w:t>
      </w:r>
    </w:p>
    <w:p w:rsidR="00710D99" w:rsidRPr="00710D99" w:rsidRDefault="00710D99" w:rsidP="00710D99">
      <w:pPr>
        <w:tabs>
          <w:tab w:val="left" w:pos="1620"/>
        </w:tabs>
        <w:jc w:val="both"/>
        <w:rPr>
          <w:rFonts w:ascii="Arial" w:hAnsi="Arial" w:cs="Arial"/>
          <w:sz w:val="24"/>
          <w:szCs w:val="24"/>
        </w:rPr>
      </w:pPr>
      <w:r w:rsidRPr="00710D99">
        <w:rPr>
          <w:rFonts w:ascii="Arial" w:hAnsi="Arial" w:cs="Arial"/>
          <w:sz w:val="24"/>
          <w:szCs w:val="24"/>
        </w:rPr>
        <w:t>Obiectivul principal este îmbunătățirea performanțelor operatorului și a capacităților sale operaționale.</w:t>
      </w:r>
    </w:p>
    <w:p w:rsidR="00710D99" w:rsidRPr="00710D99" w:rsidRDefault="00710D99" w:rsidP="00710D99">
      <w:pPr>
        <w:tabs>
          <w:tab w:val="left" w:pos="1620"/>
        </w:tabs>
        <w:jc w:val="both"/>
        <w:rPr>
          <w:rFonts w:ascii="Arial" w:hAnsi="Arial" w:cs="Arial"/>
          <w:sz w:val="24"/>
          <w:szCs w:val="24"/>
        </w:rPr>
      </w:pPr>
      <w:r w:rsidRPr="00710D99">
        <w:rPr>
          <w:rFonts w:ascii="Arial" w:hAnsi="Arial" w:cs="Arial"/>
          <w:sz w:val="24"/>
          <w:szCs w:val="24"/>
        </w:rPr>
        <w:t xml:space="preserve">Odată cu finalizarea investițiilor din POS Mediu și mai apoi din POIM, va exista o presiune asupra preluării operării ariilor dezvoltate, un proces complex și în cadrul căreia vom avea nevoie de tot suportul Asociației pentru a îndeplinii cu succes până la capăt viziunea și obiectivul principal strategic enunțat de Asociației, adică de operare pe întreaga arie a Asociației. </w:t>
      </w:r>
    </w:p>
    <w:p w:rsidR="00710D99" w:rsidRPr="00710D99" w:rsidRDefault="00710D99" w:rsidP="00710D99">
      <w:pPr>
        <w:tabs>
          <w:tab w:val="left" w:pos="1620"/>
        </w:tabs>
        <w:jc w:val="both"/>
        <w:rPr>
          <w:rFonts w:ascii="Arial" w:hAnsi="Arial" w:cs="Arial"/>
          <w:sz w:val="24"/>
          <w:szCs w:val="24"/>
        </w:rPr>
      </w:pPr>
      <w:r w:rsidRPr="00710D99">
        <w:rPr>
          <w:rFonts w:ascii="Arial" w:hAnsi="Arial" w:cs="Arial"/>
          <w:sz w:val="24"/>
          <w:szCs w:val="24"/>
        </w:rPr>
        <w:t>Este necesară anticiparea efortului de conformare cu obligațiile de mediu în județul Satu Mare, în conformitate cu prevederile Master Planului revizuit, care să fie asumat de către toate părțile implicate în acest proces.</w:t>
      </w:r>
    </w:p>
    <w:p w:rsidR="004B3C5C" w:rsidRDefault="004B3C5C" w:rsidP="00710D99">
      <w:pPr>
        <w:tabs>
          <w:tab w:val="left" w:pos="1620"/>
        </w:tabs>
        <w:jc w:val="both"/>
        <w:rPr>
          <w:rFonts w:ascii="Arial" w:hAnsi="Arial" w:cs="Arial"/>
          <w:b/>
          <w:color w:val="2E74B5" w:themeColor="accent5" w:themeShade="BF"/>
          <w:sz w:val="24"/>
          <w:szCs w:val="24"/>
        </w:rPr>
      </w:pPr>
    </w:p>
    <w:p w:rsidR="00710D99" w:rsidRDefault="00710D99" w:rsidP="00710D99">
      <w:pPr>
        <w:tabs>
          <w:tab w:val="left" w:pos="1620"/>
        </w:tabs>
        <w:jc w:val="both"/>
        <w:rPr>
          <w:rFonts w:ascii="Arial" w:hAnsi="Arial" w:cs="Arial"/>
          <w:b/>
          <w:color w:val="2E74B5" w:themeColor="accent5" w:themeShade="BF"/>
          <w:sz w:val="24"/>
          <w:szCs w:val="24"/>
        </w:rPr>
      </w:pPr>
      <w:r w:rsidRPr="00713FEA">
        <w:rPr>
          <w:rFonts w:ascii="Arial" w:hAnsi="Arial" w:cs="Arial"/>
          <w:b/>
          <w:color w:val="2E74B5" w:themeColor="accent5" w:themeShade="BF"/>
          <w:sz w:val="24"/>
          <w:szCs w:val="24"/>
        </w:rPr>
        <w:t xml:space="preserve">Obiectivul sectorial </w:t>
      </w:r>
      <w:r>
        <w:rPr>
          <w:rFonts w:ascii="Arial" w:hAnsi="Arial" w:cs="Arial"/>
          <w:b/>
          <w:color w:val="2E74B5" w:themeColor="accent5" w:themeShade="BF"/>
          <w:sz w:val="24"/>
          <w:szCs w:val="24"/>
        </w:rPr>
        <w:t>5.2</w:t>
      </w:r>
    </w:p>
    <w:p w:rsidR="00710D99" w:rsidRDefault="00710D99" w:rsidP="00710D99">
      <w:pPr>
        <w:tabs>
          <w:tab w:val="left" w:pos="1620"/>
        </w:tabs>
        <w:jc w:val="both"/>
        <w:rPr>
          <w:rFonts w:ascii="Arial" w:hAnsi="Arial" w:cs="Arial"/>
          <w:b/>
          <w:color w:val="2E74B5" w:themeColor="accent5" w:themeShade="BF"/>
          <w:sz w:val="24"/>
          <w:szCs w:val="24"/>
          <w:u w:val="single"/>
        </w:rPr>
      </w:pPr>
      <w:r w:rsidRPr="00710D99">
        <w:rPr>
          <w:rFonts w:ascii="Arial" w:hAnsi="Arial" w:cs="Arial"/>
          <w:b/>
          <w:color w:val="2E74B5" w:themeColor="accent5" w:themeShade="BF"/>
          <w:sz w:val="24"/>
          <w:szCs w:val="24"/>
          <w:u w:val="single"/>
        </w:rPr>
        <w:t>Revizuirea și îmbunătățirea structurii organizatorice în vederea adaptării la cerințele extinderii la nivel regional a serviciilor preluate în operare</w:t>
      </w:r>
    </w:p>
    <w:p w:rsidR="00710D99" w:rsidRDefault="00710D99" w:rsidP="00710D99">
      <w:pPr>
        <w:tabs>
          <w:tab w:val="left" w:pos="1620"/>
        </w:tabs>
        <w:jc w:val="both"/>
        <w:rPr>
          <w:rFonts w:ascii="Arial" w:hAnsi="Arial" w:cs="Arial"/>
          <w:iCs/>
          <w:sz w:val="24"/>
          <w:szCs w:val="24"/>
        </w:rPr>
      </w:pPr>
      <w:r w:rsidRPr="00710D99">
        <w:rPr>
          <w:rFonts w:ascii="Arial" w:hAnsi="Arial" w:cs="Arial"/>
          <w:iCs/>
          <w:sz w:val="24"/>
          <w:szCs w:val="24"/>
        </w:rPr>
        <w:t xml:space="preserve">Având în vedere schimbările majore care apar ca urmare a extinderii serviciilor, a legislației, a tehnologiilor noi implementate ca urmare a investițiilor în sistemele de alimentare cu apă și canalizare </w:t>
      </w:r>
      <w:r w:rsidR="00771E7C">
        <w:rPr>
          <w:rFonts w:ascii="Arial" w:hAnsi="Arial" w:cs="Arial"/>
          <w:iCs/>
          <w:sz w:val="24"/>
          <w:szCs w:val="24"/>
        </w:rPr>
        <w:t>a fost necesară</w:t>
      </w:r>
      <w:r w:rsidRPr="00710D99">
        <w:rPr>
          <w:rFonts w:ascii="Arial" w:hAnsi="Arial" w:cs="Arial"/>
          <w:iCs/>
          <w:sz w:val="24"/>
          <w:szCs w:val="24"/>
        </w:rPr>
        <w:t xml:space="preserve"> o revizuire și îmbunătățire a structurii organizatorice .</w:t>
      </w:r>
    </w:p>
    <w:p w:rsidR="00AB6F86" w:rsidRPr="001C3DA8" w:rsidRDefault="00AB6F86" w:rsidP="004B3C5C">
      <w:pPr>
        <w:jc w:val="both"/>
        <w:rPr>
          <w:rFonts w:ascii="Arial" w:hAnsi="Arial" w:cs="Arial"/>
          <w:color w:val="000000"/>
          <w:sz w:val="24"/>
          <w:szCs w:val="24"/>
        </w:rPr>
      </w:pPr>
      <w:r w:rsidRPr="001C3DA8">
        <w:rPr>
          <w:rFonts w:ascii="Arial" w:hAnsi="Arial" w:cs="Arial"/>
          <w:color w:val="000000"/>
          <w:sz w:val="24"/>
          <w:szCs w:val="24"/>
        </w:rPr>
        <w:t>La întocmirea prezentei organigrame</w:t>
      </w:r>
      <w:r w:rsidR="001C3DA8" w:rsidRPr="001C3DA8">
        <w:rPr>
          <w:rFonts w:ascii="Arial" w:hAnsi="Arial" w:cs="Arial"/>
          <w:color w:val="000000"/>
          <w:sz w:val="24"/>
          <w:szCs w:val="24"/>
        </w:rPr>
        <w:t>i</w:t>
      </w:r>
      <w:r w:rsidRPr="001C3DA8">
        <w:rPr>
          <w:rFonts w:ascii="Arial" w:hAnsi="Arial" w:cs="Arial"/>
          <w:color w:val="000000"/>
          <w:sz w:val="24"/>
          <w:szCs w:val="24"/>
        </w:rPr>
        <w:t xml:space="preserve"> s-a avut în vedere </w:t>
      </w:r>
      <w:r w:rsidR="001C3DA8" w:rsidRPr="001C3DA8">
        <w:rPr>
          <w:rFonts w:ascii="Arial" w:hAnsi="Arial" w:cs="Arial"/>
          <w:color w:val="000000"/>
          <w:sz w:val="24"/>
          <w:szCs w:val="24"/>
        </w:rPr>
        <w:t>performanțele</w:t>
      </w:r>
      <w:r w:rsidRPr="001C3DA8">
        <w:rPr>
          <w:rFonts w:ascii="Arial" w:hAnsi="Arial" w:cs="Arial"/>
          <w:color w:val="000000"/>
          <w:sz w:val="24"/>
          <w:szCs w:val="24"/>
        </w:rPr>
        <w:t xml:space="preserve"> stabilite în Scrisoarea de </w:t>
      </w:r>
      <w:r w:rsidR="001C3DA8" w:rsidRPr="001C3DA8">
        <w:rPr>
          <w:rFonts w:ascii="Arial" w:hAnsi="Arial" w:cs="Arial"/>
          <w:color w:val="000000"/>
          <w:sz w:val="24"/>
          <w:szCs w:val="24"/>
        </w:rPr>
        <w:t>așteptări</w:t>
      </w:r>
      <w:r w:rsidRPr="001C3DA8">
        <w:rPr>
          <w:rFonts w:ascii="Arial" w:hAnsi="Arial" w:cs="Arial"/>
          <w:color w:val="000000"/>
          <w:sz w:val="24"/>
          <w:szCs w:val="24"/>
        </w:rPr>
        <w:t xml:space="preserve"> întocmită de către autoritatea publică tutelară – </w:t>
      </w:r>
      <w:r w:rsidR="001C3DA8" w:rsidRPr="001C3DA8">
        <w:rPr>
          <w:rFonts w:ascii="Arial" w:hAnsi="Arial" w:cs="Arial"/>
          <w:color w:val="000000"/>
          <w:sz w:val="24"/>
          <w:szCs w:val="24"/>
        </w:rPr>
        <w:t>Asociația</w:t>
      </w:r>
      <w:r w:rsidRPr="001C3DA8">
        <w:rPr>
          <w:rFonts w:ascii="Arial" w:hAnsi="Arial" w:cs="Arial"/>
          <w:color w:val="000000"/>
          <w:sz w:val="24"/>
          <w:szCs w:val="24"/>
        </w:rPr>
        <w:t xml:space="preserve"> de dezvoltare intercomunitară pentru servicii de apă </w:t>
      </w:r>
      <w:proofErr w:type="spellStart"/>
      <w:r w:rsidRPr="001C3DA8">
        <w:rPr>
          <w:rFonts w:ascii="Arial" w:hAnsi="Arial" w:cs="Arial"/>
          <w:color w:val="000000"/>
          <w:sz w:val="24"/>
          <w:szCs w:val="24"/>
        </w:rPr>
        <w:t>şi</w:t>
      </w:r>
      <w:proofErr w:type="spellEnd"/>
      <w:r w:rsidRPr="001C3DA8">
        <w:rPr>
          <w:rFonts w:ascii="Arial" w:hAnsi="Arial" w:cs="Arial"/>
          <w:color w:val="000000"/>
          <w:sz w:val="24"/>
          <w:szCs w:val="24"/>
        </w:rPr>
        <w:t xml:space="preserve"> apă uzată din </w:t>
      </w:r>
      <w:r w:rsidR="001C3DA8" w:rsidRPr="001C3DA8">
        <w:rPr>
          <w:rFonts w:ascii="Arial" w:hAnsi="Arial" w:cs="Arial"/>
          <w:color w:val="000000"/>
          <w:sz w:val="24"/>
          <w:szCs w:val="24"/>
        </w:rPr>
        <w:t>județul</w:t>
      </w:r>
      <w:r w:rsidRPr="001C3DA8">
        <w:rPr>
          <w:rFonts w:ascii="Arial" w:hAnsi="Arial" w:cs="Arial"/>
          <w:color w:val="000000"/>
          <w:sz w:val="24"/>
          <w:szCs w:val="24"/>
        </w:rPr>
        <w:t xml:space="preserve"> Satu Mare.</w:t>
      </w:r>
    </w:p>
    <w:p w:rsidR="001C3DA8" w:rsidRPr="001C3DA8" w:rsidRDefault="001C3DA8" w:rsidP="004B3C5C">
      <w:pPr>
        <w:autoSpaceDE w:val="0"/>
        <w:autoSpaceDN w:val="0"/>
        <w:adjustRightInd w:val="0"/>
        <w:spacing w:after="45"/>
        <w:jc w:val="both"/>
        <w:rPr>
          <w:rFonts w:ascii="Arial" w:hAnsi="Arial" w:cs="Arial"/>
          <w:iCs/>
          <w:color w:val="000000"/>
          <w:sz w:val="24"/>
          <w:szCs w:val="24"/>
        </w:rPr>
      </w:pPr>
      <w:r w:rsidRPr="001C3DA8">
        <w:rPr>
          <w:rFonts w:ascii="Arial" w:hAnsi="Arial" w:cs="Arial"/>
          <w:iCs/>
          <w:color w:val="000000"/>
          <w:sz w:val="24"/>
          <w:szCs w:val="24"/>
        </w:rPr>
        <w:t>Totodată s-au avut în vedere schimbările majore care apar ca urmare a extinderii serviciilor, a legislației, a tehnologiilor noi implementate ca urmare a investițiilor în sistemele de alimentare cu apă și canalizare care au necesitat o revizuire și îmbunătățire a structurii organizatorice.</w:t>
      </w:r>
    </w:p>
    <w:p w:rsidR="001C3DA8" w:rsidRDefault="001C3DA8" w:rsidP="001C3DA8">
      <w:pPr>
        <w:pStyle w:val="p0"/>
        <w:spacing w:line="240" w:lineRule="auto"/>
        <w:rPr>
          <w:szCs w:val="28"/>
          <w:lang w:val="ro-RO"/>
        </w:rPr>
      </w:pPr>
      <w:r w:rsidRPr="001C3DA8">
        <w:rPr>
          <w:rFonts w:ascii="Arial" w:hAnsi="Arial" w:cs="Arial"/>
          <w:szCs w:val="24"/>
          <w:lang w:val="ro-RO"/>
        </w:rPr>
        <w:t>Organigrama a fost regândită astfel încât aceasta să fie mai suplă, cu posturi de conducere responsabile și să corespundă creșterii complexității activității ca urmare a investițiilor realizate</w:t>
      </w:r>
      <w:r>
        <w:rPr>
          <w:szCs w:val="28"/>
          <w:lang w:val="ro-RO"/>
        </w:rPr>
        <w:t>.</w:t>
      </w:r>
    </w:p>
    <w:p w:rsidR="001C3DA8" w:rsidRDefault="001C3DA8" w:rsidP="001C3DA8">
      <w:pPr>
        <w:pStyle w:val="p0"/>
        <w:spacing w:line="240" w:lineRule="auto"/>
        <w:rPr>
          <w:szCs w:val="24"/>
          <w:lang w:val="en-US"/>
        </w:rPr>
      </w:pPr>
    </w:p>
    <w:p w:rsidR="001C3DA8" w:rsidRPr="001C3DA8" w:rsidRDefault="001C3DA8" w:rsidP="004B3C5C">
      <w:pPr>
        <w:autoSpaceDE w:val="0"/>
        <w:autoSpaceDN w:val="0"/>
        <w:adjustRightInd w:val="0"/>
        <w:jc w:val="both"/>
        <w:rPr>
          <w:rFonts w:ascii="Arial" w:hAnsi="Arial" w:cs="Arial"/>
          <w:color w:val="000000"/>
          <w:sz w:val="24"/>
          <w:szCs w:val="24"/>
        </w:rPr>
      </w:pPr>
      <w:r w:rsidRPr="001C3DA8">
        <w:rPr>
          <w:rFonts w:ascii="Arial" w:hAnsi="Arial" w:cs="Arial"/>
          <w:color w:val="000000"/>
          <w:sz w:val="24"/>
          <w:szCs w:val="24"/>
        </w:rPr>
        <w:t xml:space="preserve">Este nevoie acută de personal de operare și ingineri automatiști deoarece sunt implementate multe sisteme SCADA care trebuie întreținute și dezvoltate în continuare fapt pentru care s-a </w:t>
      </w:r>
      <w:proofErr w:type="spellStart"/>
      <w:r w:rsidRPr="001C3DA8">
        <w:rPr>
          <w:rFonts w:ascii="Arial" w:hAnsi="Arial" w:cs="Arial"/>
          <w:color w:val="000000"/>
          <w:sz w:val="24"/>
          <w:szCs w:val="24"/>
        </w:rPr>
        <w:t>înfiinţat</w:t>
      </w:r>
      <w:proofErr w:type="spellEnd"/>
      <w:r w:rsidRPr="001C3DA8">
        <w:rPr>
          <w:rFonts w:ascii="Arial" w:hAnsi="Arial" w:cs="Arial"/>
          <w:color w:val="000000"/>
          <w:sz w:val="24"/>
          <w:szCs w:val="24"/>
        </w:rPr>
        <w:t xml:space="preserve"> Biroul SCADA, Monitorizare, Dispecerat. </w:t>
      </w:r>
    </w:p>
    <w:p w:rsidR="001C3DA8" w:rsidRPr="001C3DA8" w:rsidRDefault="001C3DA8" w:rsidP="004B3C5C">
      <w:pPr>
        <w:autoSpaceDE w:val="0"/>
        <w:autoSpaceDN w:val="0"/>
        <w:adjustRightInd w:val="0"/>
        <w:jc w:val="both"/>
        <w:rPr>
          <w:rFonts w:ascii="Arial" w:hAnsi="Arial" w:cs="Arial"/>
          <w:color w:val="000000"/>
          <w:sz w:val="24"/>
          <w:szCs w:val="24"/>
        </w:rPr>
      </w:pPr>
      <w:r w:rsidRPr="001C3DA8">
        <w:rPr>
          <w:rFonts w:ascii="Arial" w:hAnsi="Arial" w:cs="Arial"/>
          <w:color w:val="000000"/>
          <w:sz w:val="24"/>
          <w:szCs w:val="24"/>
        </w:rPr>
        <w:t xml:space="preserve">În </w:t>
      </w:r>
      <w:r>
        <w:rPr>
          <w:rFonts w:ascii="Arial" w:hAnsi="Arial" w:cs="Arial"/>
          <w:color w:val="000000"/>
          <w:sz w:val="24"/>
          <w:szCs w:val="24"/>
        </w:rPr>
        <w:t>scopul</w:t>
      </w:r>
      <w:r w:rsidRPr="001C3DA8">
        <w:rPr>
          <w:rFonts w:ascii="Arial" w:hAnsi="Arial" w:cs="Arial"/>
          <w:color w:val="000000"/>
          <w:sz w:val="24"/>
          <w:szCs w:val="24"/>
        </w:rPr>
        <w:t xml:space="preserve"> optimizării activității </w:t>
      </w:r>
      <w:r>
        <w:rPr>
          <w:rFonts w:ascii="Arial" w:hAnsi="Arial" w:cs="Arial"/>
          <w:color w:val="000000"/>
          <w:sz w:val="24"/>
          <w:szCs w:val="24"/>
        </w:rPr>
        <w:t xml:space="preserve"> </w:t>
      </w:r>
      <w:r w:rsidRPr="001C3DA8">
        <w:rPr>
          <w:rFonts w:ascii="Arial" w:hAnsi="Arial" w:cs="Arial"/>
          <w:color w:val="000000"/>
          <w:sz w:val="24"/>
          <w:szCs w:val="24"/>
        </w:rPr>
        <w:t>societății au fost realocate resursele umane. Modificările propuse nu conduc la disponibilizare de personal.</w:t>
      </w:r>
    </w:p>
    <w:p w:rsidR="001C3DA8" w:rsidRPr="001C3DA8" w:rsidRDefault="001C3DA8" w:rsidP="004B3C5C">
      <w:pPr>
        <w:autoSpaceDE w:val="0"/>
        <w:autoSpaceDN w:val="0"/>
        <w:adjustRightInd w:val="0"/>
        <w:jc w:val="both"/>
        <w:rPr>
          <w:rFonts w:ascii="Arial" w:hAnsi="Arial" w:cs="Arial"/>
          <w:color w:val="000000"/>
          <w:sz w:val="24"/>
          <w:szCs w:val="24"/>
        </w:rPr>
      </w:pPr>
      <w:r w:rsidRPr="001C3DA8">
        <w:rPr>
          <w:rFonts w:ascii="Arial" w:hAnsi="Arial" w:cs="Arial"/>
          <w:sz w:val="24"/>
          <w:szCs w:val="24"/>
        </w:rPr>
        <w:lastRenderedPageBreak/>
        <w:t xml:space="preserve">Necesarul personalului TESA aferent structurii noi propuse </w:t>
      </w:r>
      <w:proofErr w:type="spellStart"/>
      <w:r w:rsidRPr="001C3DA8">
        <w:rPr>
          <w:rFonts w:ascii="Arial" w:hAnsi="Arial" w:cs="Arial"/>
          <w:sz w:val="24"/>
          <w:szCs w:val="24"/>
        </w:rPr>
        <w:t>înfiinţate</w:t>
      </w:r>
      <w:proofErr w:type="spellEnd"/>
      <w:r w:rsidRPr="001C3DA8">
        <w:rPr>
          <w:rFonts w:ascii="Arial" w:hAnsi="Arial" w:cs="Arial"/>
          <w:sz w:val="24"/>
          <w:szCs w:val="24"/>
        </w:rPr>
        <w:t xml:space="preserve"> se va realiza prin redistribuirea personalului TESA existent, </w:t>
      </w:r>
      <w:proofErr w:type="spellStart"/>
      <w:r w:rsidRPr="001C3DA8">
        <w:rPr>
          <w:rFonts w:ascii="Arial" w:hAnsi="Arial" w:cs="Arial"/>
          <w:sz w:val="24"/>
          <w:szCs w:val="24"/>
        </w:rPr>
        <w:t>diferenţa</w:t>
      </w:r>
      <w:proofErr w:type="spellEnd"/>
      <w:r w:rsidRPr="001C3DA8">
        <w:rPr>
          <w:rFonts w:ascii="Arial" w:hAnsi="Arial" w:cs="Arial"/>
          <w:sz w:val="24"/>
          <w:szCs w:val="24"/>
        </w:rPr>
        <w:t xml:space="preserve"> de posturi în plus </w:t>
      </w:r>
      <w:proofErr w:type="spellStart"/>
      <w:r w:rsidRPr="001C3DA8">
        <w:rPr>
          <w:rFonts w:ascii="Arial" w:hAnsi="Arial" w:cs="Arial"/>
          <w:sz w:val="24"/>
          <w:szCs w:val="24"/>
        </w:rPr>
        <w:t>faţă</w:t>
      </w:r>
      <w:proofErr w:type="spellEnd"/>
      <w:r w:rsidRPr="001C3DA8">
        <w:rPr>
          <w:rFonts w:ascii="Arial" w:hAnsi="Arial" w:cs="Arial"/>
          <w:sz w:val="24"/>
          <w:szCs w:val="24"/>
        </w:rPr>
        <w:t xml:space="preserve"> de vechea organigramă fiind alocate</w:t>
      </w:r>
      <w:r w:rsidRPr="001C3DA8">
        <w:rPr>
          <w:rFonts w:ascii="Arial" w:hAnsi="Arial" w:cs="Arial"/>
          <w:color w:val="000000"/>
          <w:sz w:val="24"/>
          <w:szCs w:val="24"/>
        </w:rPr>
        <w:t xml:space="preserve"> la personalul muncitor la </w:t>
      </w:r>
      <w:proofErr w:type="spellStart"/>
      <w:r w:rsidRPr="001C3DA8">
        <w:rPr>
          <w:rFonts w:ascii="Arial" w:hAnsi="Arial" w:cs="Arial"/>
          <w:color w:val="000000"/>
          <w:sz w:val="24"/>
          <w:szCs w:val="24"/>
        </w:rPr>
        <w:t>Secţiile</w:t>
      </w:r>
      <w:proofErr w:type="spellEnd"/>
      <w:r w:rsidRPr="001C3DA8">
        <w:rPr>
          <w:rFonts w:ascii="Arial" w:hAnsi="Arial" w:cs="Arial"/>
          <w:color w:val="000000"/>
          <w:sz w:val="24"/>
          <w:szCs w:val="24"/>
        </w:rPr>
        <w:t xml:space="preserve"> Carei, </w:t>
      </w:r>
      <w:proofErr w:type="spellStart"/>
      <w:r w:rsidRPr="001C3DA8">
        <w:rPr>
          <w:rFonts w:ascii="Arial" w:hAnsi="Arial" w:cs="Arial"/>
          <w:color w:val="000000"/>
          <w:sz w:val="24"/>
          <w:szCs w:val="24"/>
        </w:rPr>
        <w:t>Negreşti</w:t>
      </w:r>
      <w:proofErr w:type="spellEnd"/>
      <w:r w:rsidRPr="001C3DA8">
        <w:rPr>
          <w:rFonts w:ascii="Arial" w:hAnsi="Arial" w:cs="Arial"/>
          <w:color w:val="000000"/>
          <w:sz w:val="24"/>
          <w:szCs w:val="24"/>
        </w:rPr>
        <w:t xml:space="preserve"> </w:t>
      </w:r>
      <w:proofErr w:type="spellStart"/>
      <w:r w:rsidRPr="001C3DA8">
        <w:rPr>
          <w:rFonts w:ascii="Arial" w:hAnsi="Arial" w:cs="Arial"/>
          <w:color w:val="000000"/>
          <w:sz w:val="24"/>
          <w:szCs w:val="24"/>
        </w:rPr>
        <w:t>şi</w:t>
      </w:r>
      <w:proofErr w:type="spellEnd"/>
      <w:r w:rsidRPr="001C3DA8">
        <w:rPr>
          <w:rFonts w:ascii="Arial" w:hAnsi="Arial" w:cs="Arial"/>
          <w:color w:val="000000"/>
          <w:sz w:val="24"/>
          <w:szCs w:val="24"/>
        </w:rPr>
        <w:t xml:space="preserve"> </w:t>
      </w:r>
      <w:proofErr w:type="spellStart"/>
      <w:r w:rsidRPr="001C3DA8">
        <w:rPr>
          <w:rFonts w:ascii="Arial" w:hAnsi="Arial" w:cs="Arial"/>
          <w:color w:val="000000"/>
          <w:sz w:val="24"/>
          <w:szCs w:val="24"/>
        </w:rPr>
        <w:t>Tăşnad</w:t>
      </w:r>
      <w:proofErr w:type="spellEnd"/>
      <w:r w:rsidRPr="001C3DA8">
        <w:rPr>
          <w:rFonts w:ascii="Arial" w:hAnsi="Arial" w:cs="Arial"/>
          <w:color w:val="000000"/>
          <w:sz w:val="24"/>
          <w:szCs w:val="24"/>
        </w:rPr>
        <w:t>.</w:t>
      </w:r>
    </w:p>
    <w:p w:rsidR="001C3DA8" w:rsidRPr="001C3DA8" w:rsidRDefault="001C3DA8" w:rsidP="004B3C5C">
      <w:pPr>
        <w:pStyle w:val="ListParagraph"/>
        <w:spacing w:line="256" w:lineRule="auto"/>
        <w:ind w:left="0"/>
        <w:jc w:val="both"/>
        <w:rPr>
          <w:rFonts w:ascii="Arial" w:hAnsi="Arial" w:cs="Arial"/>
          <w:sz w:val="24"/>
          <w:szCs w:val="24"/>
          <w:lang w:val="en-US"/>
        </w:rPr>
      </w:pPr>
      <w:r w:rsidRPr="001C3DA8">
        <w:rPr>
          <w:rFonts w:ascii="Arial" w:hAnsi="Arial" w:cs="Arial"/>
          <w:sz w:val="24"/>
          <w:szCs w:val="24"/>
        </w:rPr>
        <w:t xml:space="preserve">Organigrama a </w:t>
      </w:r>
      <w:proofErr w:type="spellStart"/>
      <w:r w:rsidRPr="001C3DA8">
        <w:rPr>
          <w:rFonts w:ascii="Arial" w:hAnsi="Arial" w:cs="Arial"/>
          <w:sz w:val="24"/>
          <w:szCs w:val="24"/>
        </w:rPr>
        <w:t>ţinut</w:t>
      </w:r>
      <w:proofErr w:type="spellEnd"/>
      <w:r w:rsidRPr="001C3DA8">
        <w:rPr>
          <w:rFonts w:ascii="Arial" w:hAnsi="Arial" w:cs="Arial"/>
          <w:sz w:val="24"/>
          <w:szCs w:val="24"/>
        </w:rPr>
        <w:t xml:space="preserve"> cont de faptul că investițiile din fonduri europene sunt în principal orientate spre activitatea de canalizare-epurare, luând în considerare și investițiile viitoare care se vor realiza din fonduri europene, adică proiectul major de investiții din POIM, a căror investiții se cunosc deja.</w:t>
      </w:r>
    </w:p>
    <w:p w:rsidR="00710D99" w:rsidRPr="00710D99" w:rsidRDefault="00710D99" w:rsidP="00710D99">
      <w:pPr>
        <w:tabs>
          <w:tab w:val="left" w:pos="1620"/>
        </w:tabs>
        <w:jc w:val="both"/>
        <w:rPr>
          <w:rFonts w:ascii="Arial" w:hAnsi="Arial" w:cs="Arial"/>
          <w:sz w:val="24"/>
          <w:szCs w:val="24"/>
        </w:rPr>
      </w:pPr>
      <w:r w:rsidRPr="00710D99">
        <w:rPr>
          <w:rFonts w:ascii="Arial" w:hAnsi="Arial" w:cs="Arial"/>
          <w:sz w:val="24"/>
          <w:szCs w:val="24"/>
        </w:rPr>
        <w:t>Structura organizatorica este influențat</w:t>
      </w:r>
      <w:r w:rsidR="00771E7C">
        <w:rPr>
          <w:rFonts w:ascii="Arial" w:hAnsi="Arial" w:cs="Arial"/>
          <w:sz w:val="24"/>
          <w:szCs w:val="24"/>
        </w:rPr>
        <w:t>ă</w:t>
      </w:r>
      <w:r w:rsidRPr="00710D99">
        <w:rPr>
          <w:rFonts w:ascii="Arial" w:hAnsi="Arial" w:cs="Arial"/>
          <w:sz w:val="24"/>
          <w:szCs w:val="24"/>
        </w:rPr>
        <w:t xml:space="preserve"> de anumiți factori precum ar fi strategia dezvoltării societății, complexitatea sistemelor de alimentare cu apă și canalizare, calitatea resurselor umane, influen</w:t>
      </w:r>
      <w:r w:rsidR="00771E7C">
        <w:rPr>
          <w:rFonts w:ascii="Arial" w:hAnsi="Arial" w:cs="Arial"/>
          <w:sz w:val="24"/>
          <w:szCs w:val="24"/>
        </w:rPr>
        <w:t>ț</w:t>
      </w:r>
      <w:r w:rsidRPr="00710D99">
        <w:rPr>
          <w:rFonts w:ascii="Arial" w:hAnsi="Arial" w:cs="Arial"/>
          <w:sz w:val="24"/>
          <w:szCs w:val="24"/>
        </w:rPr>
        <w:t xml:space="preserve">e ce trebuie tratate pe fondul dinamismului accelerat al mutațiilor de amploare care au loc </w:t>
      </w:r>
      <w:r w:rsidR="00771E7C">
        <w:rPr>
          <w:rFonts w:ascii="Arial" w:hAnsi="Arial" w:cs="Arial"/>
          <w:sz w:val="24"/>
          <w:szCs w:val="24"/>
        </w:rPr>
        <w:t>î</w:t>
      </w:r>
      <w:r w:rsidRPr="00710D99">
        <w:rPr>
          <w:rFonts w:ascii="Arial" w:hAnsi="Arial" w:cs="Arial"/>
          <w:sz w:val="24"/>
          <w:szCs w:val="24"/>
        </w:rPr>
        <w:t>n</w:t>
      </w:r>
      <w:r w:rsidR="00771E7C">
        <w:rPr>
          <w:rFonts w:ascii="Arial" w:hAnsi="Arial" w:cs="Arial"/>
          <w:sz w:val="24"/>
          <w:szCs w:val="24"/>
        </w:rPr>
        <w:t xml:space="preserve"> </w:t>
      </w:r>
      <w:proofErr w:type="spellStart"/>
      <w:r w:rsidRPr="00710D99">
        <w:rPr>
          <w:rFonts w:ascii="Arial" w:hAnsi="Arial" w:cs="Arial"/>
          <w:sz w:val="24"/>
          <w:szCs w:val="24"/>
        </w:rPr>
        <w:t>Apaserv</w:t>
      </w:r>
      <w:proofErr w:type="spellEnd"/>
      <w:r w:rsidRPr="00710D99">
        <w:rPr>
          <w:rFonts w:ascii="Arial" w:hAnsi="Arial" w:cs="Arial"/>
          <w:sz w:val="24"/>
          <w:szCs w:val="24"/>
        </w:rPr>
        <w:t xml:space="preserve"> Satu Mare S</w:t>
      </w:r>
      <w:r w:rsidR="00771E7C">
        <w:rPr>
          <w:rFonts w:ascii="Arial" w:hAnsi="Arial" w:cs="Arial"/>
          <w:sz w:val="24"/>
          <w:szCs w:val="24"/>
        </w:rPr>
        <w:t>.</w:t>
      </w:r>
      <w:r w:rsidRPr="00710D99">
        <w:rPr>
          <w:rFonts w:ascii="Arial" w:hAnsi="Arial" w:cs="Arial"/>
          <w:sz w:val="24"/>
          <w:szCs w:val="24"/>
        </w:rPr>
        <w:t>A.</w:t>
      </w:r>
    </w:p>
    <w:p w:rsidR="00710D99" w:rsidRDefault="00771E7C" w:rsidP="00710D99">
      <w:pPr>
        <w:tabs>
          <w:tab w:val="left" w:pos="1620"/>
        </w:tabs>
        <w:jc w:val="both"/>
        <w:rPr>
          <w:rFonts w:ascii="Arial" w:hAnsi="Arial" w:cs="Arial"/>
          <w:sz w:val="24"/>
          <w:szCs w:val="24"/>
        </w:rPr>
      </w:pPr>
      <w:r>
        <w:rPr>
          <w:rFonts w:ascii="Arial" w:hAnsi="Arial" w:cs="Arial"/>
          <w:sz w:val="24"/>
          <w:szCs w:val="24"/>
        </w:rPr>
        <w:t>Astfel s-a regândit</w:t>
      </w:r>
      <w:r w:rsidR="00710D99" w:rsidRPr="00710D99">
        <w:rPr>
          <w:rFonts w:ascii="Arial" w:hAnsi="Arial" w:cs="Arial"/>
          <w:sz w:val="24"/>
          <w:szCs w:val="24"/>
        </w:rPr>
        <w:t xml:space="preserve"> Organigram</w:t>
      </w:r>
      <w:r>
        <w:rPr>
          <w:rFonts w:ascii="Arial" w:hAnsi="Arial" w:cs="Arial"/>
          <w:sz w:val="24"/>
          <w:szCs w:val="24"/>
        </w:rPr>
        <w:t>a</w:t>
      </w:r>
      <w:r w:rsidR="00710D99" w:rsidRPr="00710D99">
        <w:rPr>
          <w:rFonts w:ascii="Arial" w:hAnsi="Arial" w:cs="Arial"/>
          <w:sz w:val="24"/>
          <w:szCs w:val="24"/>
        </w:rPr>
        <w:t xml:space="preserve"> astfel încât acesta să fie mai suplă, cu posturi de conducere responsabile și să corespundă creșterii complexității activității ca urmare a investițiilor realizate. De asemenea s</w:t>
      </w:r>
      <w:r w:rsidR="001C3DA8">
        <w:rPr>
          <w:rFonts w:ascii="Arial" w:hAnsi="Arial" w:cs="Arial"/>
          <w:sz w:val="24"/>
          <w:szCs w:val="24"/>
        </w:rPr>
        <w:t>-a</w:t>
      </w:r>
      <w:r w:rsidR="00710D99" w:rsidRPr="00710D99">
        <w:rPr>
          <w:rFonts w:ascii="Arial" w:hAnsi="Arial" w:cs="Arial"/>
          <w:sz w:val="24"/>
          <w:szCs w:val="24"/>
        </w:rPr>
        <w:t xml:space="preserve"> revizui</w:t>
      </w:r>
      <w:r w:rsidR="001C3DA8">
        <w:rPr>
          <w:rFonts w:ascii="Arial" w:hAnsi="Arial" w:cs="Arial"/>
          <w:sz w:val="24"/>
          <w:szCs w:val="24"/>
        </w:rPr>
        <w:t>t</w:t>
      </w:r>
      <w:r w:rsidR="00710D99" w:rsidRPr="00710D99">
        <w:rPr>
          <w:rFonts w:ascii="Arial" w:hAnsi="Arial" w:cs="Arial"/>
          <w:sz w:val="24"/>
          <w:szCs w:val="24"/>
        </w:rPr>
        <w:t xml:space="preserve"> Regulamentul de organizare și funcționare, Regulamentul de ordine interioară și a fișelor de post astfel încât să corespundă noilor cerințe.</w:t>
      </w:r>
    </w:p>
    <w:p w:rsidR="00710D99" w:rsidRPr="00710D99" w:rsidRDefault="00710D99" w:rsidP="00710D99">
      <w:pPr>
        <w:tabs>
          <w:tab w:val="left" w:pos="1620"/>
        </w:tabs>
        <w:jc w:val="both"/>
        <w:rPr>
          <w:rFonts w:ascii="Arial" w:hAnsi="Arial" w:cs="Arial"/>
          <w:sz w:val="24"/>
          <w:szCs w:val="24"/>
        </w:rPr>
      </w:pPr>
      <w:r w:rsidRPr="00710D99">
        <w:rPr>
          <w:rFonts w:ascii="Arial" w:hAnsi="Arial" w:cs="Arial"/>
          <w:sz w:val="24"/>
          <w:szCs w:val="24"/>
        </w:rPr>
        <w:t xml:space="preserve">Pentru revizuirea și îmbunătățirea structurii organizatorice </w:t>
      </w:r>
      <w:r w:rsidR="00771E7C">
        <w:rPr>
          <w:rFonts w:ascii="Arial" w:hAnsi="Arial" w:cs="Arial"/>
          <w:sz w:val="24"/>
          <w:szCs w:val="24"/>
        </w:rPr>
        <w:t>sau luat</w:t>
      </w:r>
      <w:r w:rsidRPr="00710D99">
        <w:rPr>
          <w:rFonts w:ascii="Arial" w:hAnsi="Arial" w:cs="Arial"/>
          <w:sz w:val="24"/>
          <w:szCs w:val="24"/>
        </w:rPr>
        <w:t xml:space="preserve"> în considerare, pe lângă adaptarea la cerințele extinderii la nivel regional, și de următoarele:</w:t>
      </w:r>
    </w:p>
    <w:p w:rsidR="00710D99" w:rsidRPr="00710D99" w:rsidRDefault="00710D99" w:rsidP="00D448B5">
      <w:pPr>
        <w:numPr>
          <w:ilvl w:val="0"/>
          <w:numId w:val="46"/>
        </w:numPr>
        <w:tabs>
          <w:tab w:val="left" w:pos="1620"/>
        </w:tabs>
        <w:spacing w:after="120"/>
        <w:jc w:val="both"/>
        <w:rPr>
          <w:rFonts w:ascii="Arial" w:hAnsi="Arial" w:cs="Arial"/>
          <w:sz w:val="24"/>
          <w:szCs w:val="24"/>
        </w:rPr>
      </w:pPr>
      <w:r w:rsidRPr="00710D99">
        <w:rPr>
          <w:rFonts w:ascii="Arial" w:hAnsi="Arial" w:cs="Arial"/>
          <w:sz w:val="24"/>
          <w:szCs w:val="24"/>
        </w:rPr>
        <w:t>Pentru conformarea la prevederile Tratatului de Aderare și a lipsei fondurilor disponibile din partea autorităților locale pentru realizarea investițiilor în sistemele de apă și canalizare, se poate anticipa că numărul autorităților care vor solicita preluarea de către compania de apă a acestor responsabilități va crește;</w:t>
      </w:r>
    </w:p>
    <w:p w:rsidR="00710D99" w:rsidRPr="00710D99" w:rsidRDefault="00710D99" w:rsidP="00D448B5">
      <w:pPr>
        <w:numPr>
          <w:ilvl w:val="0"/>
          <w:numId w:val="46"/>
        </w:numPr>
        <w:tabs>
          <w:tab w:val="left" w:pos="1620"/>
        </w:tabs>
        <w:spacing w:after="120"/>
        <w:jc w:val="both"/>
        <w:rPr>
          <w:rFonts w:ascii="Arial" w:hAnsi="Arial" w:cs="Arial"/>
          <w:sz w:val="24"/>
          <w:szCs w:val="24"/>
        </w:rPr>
      </w:pPr>
      <w:r w:rsidRPr="00710D99">
        <w:rPr>
          <w:rFonts w:ascii="Arial" w:hAnsi="Arial" w:cs="Arial"/>
          <w:sz w:val="24"/>
          <w:szCs w:val="24"/>
        </w:rPr>
        <w:t xml:space="preserve">Prin finalizarea investițiilor din fonduri europene, adică prin POS Mediu 2007-2013, respectiv </w:t>
      </w:r>
      <w:proofErr w:type="spellStart"/>
      <w:r w:rsidRPr="00710D99">
        <w:rPr>
          <w:rFonts w:ascii="Arial" w:hAnsi="Arial" w:cs="Arial"/>
          <w:sz w:val="24"/>
          <w:szCs w:val="24"/>
        </w:rPr>
        <w:t>Fazarea</w:t>
      </w:r>
      <w:proofErr w:type="spellEnd"/>
      <w:r w:rsidRPr="00710D99">
        <w:rPr>
          <w:rFonts w:ascii="Arial" w:hAnsi="Arial" w:cs="Arial"/>
          <w:sz w:val="24"/>
          <w:szCs w:val="24"/>
        </w:rPr>
        <w:t xml:space="preserve"> POIM,  </w:t>
      </w:r>
      <w:proofErr w:type="spellStart"/>
      <w:r w:rsidRPr="00710D99">
        <w:rPr>
          <w:rFonts w:ascii="Arial" w:hAnsi="Arial" w:cs="Arial"/>
          <w:sz w:val="24"/>
          <w:szCs w:val="24"/>
        </w:rPr>
        <w:t>Apaserv</w:t>
      </w:r>
      <w:proofErr w:type="spellEnd"/>
      <w:r w:rsidRPr="00710D99">
        <w:rPr>
          <w:rFonts w:ascii="Arial" w:hAnsi="Arial" w:cs="Arial"/>
          <w:sz w:val="24"/>
          <w:szCs w:val="24"/>
        </w:rPr>
        <w:t xml:space="preserve"> Satu Mare S</w:t>
      </w:r>
      <w:r w:rsidR="00771E7C">
        <w:rPr>
          <w:rFonts w:ascii="Arial" w:hAnsi="Arial" w:cs="Arial"/>
          <w:sz w:val="24"/>
          <w:szCs w:val="24"/>
        </w:rPr>
        <w:t>.</w:t>
      </w:r>
      <w:r w:rsidRPr="00710D99">
        <w:rPr>
          <w:rFonts w:ascii="Arial" w:hAnsi="Arial" w:cs="Arial"/>
          <w:sz w:val="24"/>
          <w:szCs w:val="24"/>
        </w:rPr>
        <w:t>A</w:t>
      </w:r>
      <w:r w:rsidR="00771E7C">
        <w:rPr>
          <w:rFonts w:ascii="Arial" w:hAnsi="Arial" w:cs="Arial"/>
          <w:sz w:val="24"/>
          <w:szCs w:val="24"/>
        </w:rPr>
        <w:t>.</w:t>
      </w:r>
      <w:r w:rsidRPr="00710D99">
        <w:rPr>
          <w:rFonts w:ascii="Arial" w:hAnsi="Arial" w:cs="Arial"/>
          <w:sz w:val="24"/>
          <w:szCs w:val="24"/>
        </w:rPr>
        <w:t xml:space="preserve"> va prelua spre administrate o serie de investiții care necesită pentru operare personal suplimentar. Vor fi de operat uzine de apă noi, stații de epurare noi, zeci de stații de pompare, sute de km de rețea. Acest personal de asemenea trebuie instruit corespunzător, pentru a nu periclita investițiile noi realizate;</w:t>
      </w:r>
    </w:p>
    <w:p w:rsidR="00710D99" w:rsidRPr="00710D99" w:rsidRDefault="00710D99" w:rsidP="00D448B5">
      <w:pPr>
        <w:numPr>
          <w:ilvl w:val="0"/>
          <w:numId w:val="46"/>
        </w:numPr>
        <w:tabs>
          <w:tab w:val="left" w:pos="1620"/>
        </w:tabs>
        <w:spacing w:after="120"/>
        <w:jc w:val="both"/>
        <w:rPr>
          <w:rFonts w:ascii="Arial" w:hAnsi="Arial" w:cs="Arial"/>
          <w:sz w:val="24"/>
          <w:szCs w:val="24"/>
        </w:rPr>
      </w:pPr>
      <w:r w:rsidRPr="00710D99">
        <w:rPr>
          <w:rFonts w:ascii="Arial" w:hAnsi="Arial" w:cs="Arial"/>
          <w:sz w:val="24"/>
          <w:szCs w:val="24"/>
        </w:rPr>
        <w:t>Aria de acoperire cu servicii de apă și canalizare-epurare crește constant</w:t>
      </w:r>
      <w:r w:rsidR="00771E7C">
        <w:rPr>
          <w:rFonts w:ascii="Arial" w:hAnsi="Arial" w:cs="Arial"/>
          <w:sz w:val="24"/>
          <w:szCs w:val="24"/>
        </w:rPr>
        <w:t>;</w:t>
      </w:r>
    </w:p>
    <w:p w:rsidR="00710D99" w:rsidRPr="00710D99" w:rsidRDefault="00710D99" w:rsidP="00D448B5">
      <w:pPr>
        <w:numPr>
          <w:ilvl w:val="0"/>
          <w:numId w:val="46"/>
        </w:numPr>
        <w:tabs>
          <w:tab w:val="left" w:pos="1620"/>
        </w:tabs>
        <w:spacing w:after="120"/>
        <w:jc w:val="both"/>
        <w:rPr>
          <w:rFonts w:ascii="Arial" w:hAnsi="Arial" w:cs="Arial"/>
          <w:sz w:val="24"/>
          <w:szCs w:val="24"/>
        </w:rPr>
      </w:pPr>
      <w:r w:rsidRPr="00710D99">
        <w:rPr>
          <w:rFonts w:ascii="Arial" w:hAnsi="Arial" w:cs="Arial"/>
          <w:sz w:val="24"/>
          <w:szCs w:val="24"/>
        </w:rPr>
        <w:t>Până în ziua de azi, organigrama era structurată pentru nevoile existente, dar noua structură țin</w:t>
      </w:r>
      <w:r w:rsidR="00771E7C">
        <w:rPr>
          <w:rFonts w:ascii="Arial" w:hAnsi="Arial" w:cs="Arial"/>
          <w:sz w:val="24"/>
          <w:szCs w:val="24"/>
        </w:rPr>
        <w:t>e</w:t>
      </w:r>
      <w:r w:rsidRPr="00710D99">
        <w:rPr>
          <w:rFonts w:ascii="Arial" w:hAnsi="Arial" w:cs="Arial"/>
          <w:sz w:val="24"/>
          <w:szCs w:val="24"/>
        </w:rPr>
        <w:t xml:space="preserve"> cont de faptul că investițiile din fonduri europene sunt în principal orientate spre activitatea de canalizare-epurare, astfel că noua organigramă </w:t>
      </w:r>
      <w:r w:rsidR="00771E7C">
        <w:rPr>
          <w:rFonts w:ascii="Arial" w:hAnsi="Arial" w:cs="Arial"/>
          <w:sz w:val="24"/>
          <w:szCs w:val="24"/>
        </w:rPr>
        <w:t>are</w:t>
      </w:r>
      <w:r w:rsidRPr="00710D99">
        <w:rPr>
          <w:rFonts w:ascii="Arial" w:hAnsi="Arial" w:cs="Arial"/>
          <w:sz w:val="24"/>
          <w:szCs w:val="24"/>
        </w:rPr>
        <w:t xml:space="preserve"> în vedere aceste aspecte;</w:t>
      </w:r>
    </w:p>
    <w:p w:rsidR="00710D99" w:rsidRPr="00710D99" w:rsidRDefault="00771E7C" w:rsidP="00D448B5">
      <w:pPr>
        <w:numPr>
          <w:ilvl w:val="0"/>
          <w:numId w:val="46"/>
        </w:numPr>
        <w:tabs>
          <w:tab w:val="left" w:pos="1620"/>
        </w:tabs>
        <w:spacing w:after="120"/>
        <w:jc w:val="both"/>
        <w:rPr>
          <w:rFonts w:ascii="Arial" w:hAnsi="Arial" w:cs="Arial"/>
          <w:sz w:val="24"/>
          <w:szCs w:val="24"/>
        </w:rPr>
      </w:pPr>
      <w:r>
        <w:rPr>
          <w:rFonts w:ascii="Arial" w:hAnsi="Arial" w:cs="Arial"/>
          <w:sz w:val="24"/>
          <w:szCs w:val="24"/>
        </w:rPr>
        <w:t>Sa</w:t>
      </w:r>
      <w:r w:rsidR="00710D99" w:rsidRPr="00710D99">
        <w:rPr>
          <w:rFonts w:ascii="Arial" w:hAnsi="Arial" w:cs="Arial"/>
          <w:sz w:val="24"/>
          <w:szCs w:val="24"/>
        </w:rPr>
        <w:t xml:space="preserve"> ținut cont și de investițiile viitoare care se vor realiza din fonduri europene, adică proiectul major de investiții din POIM, a căror investiții se cunosc deja;</w:t>
      </w:r>
    </w:p>
    <w:p w:rsidR="00771E7C" w:rsidRDefault="00710D99" w:rsidP="00D448B5">
      <w:pPr>
        <w:numPr>
          <w:ilvl w:val="0"/>
          <w:numId w:val="46"/>
        </w:numPr>
        <w:tabs>
          <w:tab w:val="left" w:pos="1620"/>
        </w:tabs>
        <w:spacing w:after="120"/>
        <w:jc w:val="both"/>
        <w:rPr>
          <w:rFonts w:ascii="Arial" w:hAnsi="Arial" w:cs="Arial"/>
          <w:sz w:val="24"/>
          <w:szCs w:val="24"/>
        </w:rPr>
      </w:pPr>
      <w:r w:rsidRPr="00710D99">
        <w:rPr>
          <w:rFonts w:ascii="Arial" w:hAnsi="Arial" w:cs="Arial"/>
          <w:sz w:val="24"/>
          <w:szCs w:val="24"/>
        </w:rPr>
        <w:t>Prin investițiile din fonduri europene sau realizat multe investiții în automatizări, prin urmare personalul calificat și specializat pentru operarea acestora este obligatorie.</w:t>
      </w:r>
    </w:p>
    <w:p w:rsidR="00771E7C" w:rsidRPr="00771E7C" w:rsidRDefault="00771E7C" w:rsidP="00D448B5">
      <w:pPr>
        <w:numPr>
          <w:ilvl w:val="0"/>
          <w:numId w:val="46"/>
        </w:numPr>
        <w:tabs>
          <w:tab w:val="left" w:pos="1620"/>
        </w:tabs>
        <w:spacing w:after="120"/>
        <w:jc w:val="both"/>
        <w:rPr>
          <w:rFonts w:ascii="Arial" w:hAnsi="Arial" w:cs="Arial"/>
          <w:sz w:val="24"/>
          <w:szCs w:val="24"/>
        </w:rPr>
      </w:pPr>
      <w:proofErr w:type="spellStart"/>
      <w:r w:rsidRPr="00771E7C">
        <w:rPr>
          <w:rFonts w:ascii="Arial" w:hAnsi="Arial" w:cs="Arial"/>
          <w:sz w:val="24"/>
          <w:szCs w:val="24"/>
        </w:rPr>
        <w:t>Apaserv</w:t>
      </w:r>
      <w:proofErr w:type="spellEnd"/>
      <w:r w:rsidRPr="00771E7C">
        <w:rPr>
          <w:rFonts w:ascii="Arial" w:hAnsi="Arial" w:cs="Arial"/>
          <w:sz w:val="24"/>
          <w:szCs w:val="24"/>
        </w:rPr>
        <w:t xml:space="preserve"> Satu Mare S.A. are în momentul de față 49 acționari (Unități Administrativ Teritoriale);</w:t>
      </w:r>
    </w:p>
    <w:p w:rsidR="00771E7C" w:rsidRPr="00771E7C" w:rsidRDefault="00771E7C" w:rsidP="00D448B5">
      <w:pPr>
        <w:numPr>
          <w:ilvl w:val="0"/>
          <w:numId w:val="46"/>
        </w:numPr>
        <w:tabs>
          <w:tab w:val="left" w:pos="1620"/>
        </w:tabs>
        <w:spacing w:after="120"/>
        <w:jc w:val="both"/>
        <w:rPr>
          <w:rFonts w:ascii="Arial" w:hAnsi="Arial" w:cs="Arial"/>
          <w:sz w:val="24"/>
          <w:szCs w:val="24"/>
        </w:rPr>
      </w:pPr>
      <w:r w:rsidRPr="00771E7C">
        <w:rPr>
          <w:rFonts w:ascii="Arial" w:hAnsi="Arial" w:cs="Arial"/>
          <w:sz w:val="24"/>
          <w:szCs w:val="24"/>
        </w:rPr>
        <w:t>Asociația are 52 de membri (U.A.T.);</w:t>
      </w:r>
    </w:p>
    <w:p w:rsidR="00771E7C" w:rsidRPr="00771E7C" w:rsidRDefault="00771E7C" w:rsidP="00D448B5">
      <w:pPr>
        <w:numPr>
          <w:ilvl w:val="0"/>
          <w:numId w:val="46"/>
        </w:numPr>
        <w:tabs>
          <w:tab w:val="left" w:pos="1620"/>
        </w:tabs>
        <w:spacing w:after="120"/>
        <w:jc w:val="both"/>
        <w:rPr>
          <w:rFonts w:ascii="Arial" w:hAnsi="Arial" w:cs="Arial"/>
          <w:sz w:val="24"/>
          <w:szCs w:val="24"/>
        </w:rPr>
      </w:pPr>
      <w:proofErr w:type="spellStart"/>
      <w:r w:rsidRPr="00771E7C">
        <w:rPr>
          <w:rFonts w:ascii="Arial" w:hAnsi="Arial" w:cs="Arial"/>
          <w:sz w:val="24"/>
          <w:szCs w:val="24"/>
        </w:rPr>
        <w:lastRenderedPageBreak/>
        <w:t>Apaserv</w:t>
      </w:r>
      <w:proofErr w:type="spellEnd"/>
      <w:r w:rsidRPr="00771E7C">
        <w:rPr>
          <w:rFonts w:ascii="Arial" w:hAnsi="Arial" w:cs="Arial"/>
          <w:sz w:val="24"/>
          <w:szCs w:val="24"/>
        </w:rPr>
        <w:t xml:space="preserve"> Satu Mare s-a înființat în 2004 și a devenit operator regional deja în 2007 prin preluarea gestiunii serviciilor din municipiul Carei și orașul Tășnad; </w:t>
      </w:r>
    </w:p>
    <w:p w:rsidR="00771E7C" w:rsidRPr="00771E7C" w:rsidRDefault="00771E7C" w:rsidP="00D448B5">
      <w:pPr>
        <w:numPr>
          <w:ilvl w:val="0"/>
          <w:numId w:val="46"/>
        </w:numPr>
        <w:tabs>
          <w:tab w:val="left" w:pos="1620"/>
        </w:tabs>
        <w:spacing w:after="120"/>
        <w:jc w:val="both"/>
        <w:rPr>
          <w:rFonts w:ascii="Arial" w:hAnsi="Arial" w:cs="Arial"/>
          <w:sz w:val="24"/>
          <w:szCs w:val="24"/>
        </w:rPr>
      </w:pPr>
      <w:r w:rsidRPr="00771E7C">
        <w:rPr>
          <w:rFonts w:ascii="Arial" w:hAnsi="Arial" w:cs="Arial"/>
          <w:sz w:val="24"/>
          <w:szCs w:val="24"/>
        </w:rPr>
        <w:t>Deservește cu servicii de apă: 6 orașe (toate din județ) și 27 de comune;</w:t>
      </w:r>
    </w:p>
    <w:p w:rsidR="00771E7C" w:rsidRPr="00771E7C" w:rsidRDefault="00771E7C" w:rsidP="00D448B5">
      <w:pPr>
        <w:numPr>
          <w:ilvl w:val="0"/>
          <w:numId w:val="46"/>
        </w:numPr>
        <w:tabs>
          <w:tab w:val="left" w:pos="1620"/>
        </w:tabs>
        <w:spacing w:after="120"/>
        <w:jc w:val="both"/>
        <w:rPr>
          <w:rFonts w:ascii="Arial" w:hAnsi="Arial" w:cs="Arial"/>
          <w:b/>
          <w:sz w:val="24"/>
          <w:szCs w:val="24"/>
        </w:rPr>
      </w:pPr>
      <w:r w:rsidRPr="00771E7C">
        <w:rPr>
          <w:rFonts w:ascii="Arial" w:hAnsi="Arial" w:cs="Arial"/>
          <w:sz w:val="24"/>
          <w:szCs w:val="24"/>
        </w:rPr>
        <w:t>Deservește cu servicii de apă uzată: 6 orașe și 11 comune;</w:t>
      </w:r>
    </w:p>
    <w:p w:rsidR="00771E7C" w:rsidRPr="00771E7C" w:rsidRDefault="00771E7C" w:rsidP="00D448B5">
      <w:pPr>
        <w:numPr>
          <w:ilvl w:val="0"/>
          <w:numId w:val="46"/>
        </w:numPr>
        <w:tabs>
          <w:tab w:val="left" w:pos="1620"/>
        </w:tabs>
        <w:spacing w:after="120"/>
        <w:jc w:val="both"/>
        <w:rPr>
          <w:rFonts w:ascii="Arial" w:hAnsi="Arial" w:cs="Arial"/>
          <w:b/>
          <w:sz w:val="24"/>
          <w:szCs w:val="24"/>
        </w:rPr>
      </w:pPr>
      <w:r w:rsidRPr="00771E7C">
        <w:rPr>
          <w:rFonts w:ascii="Arial" w:hAnsi="Arial" w:cs="Arial"/>
          <w:sz w:val="24"/>
          <w:szCs w:val="24"/>
        </w:rPr>
        <w:t xml:space="preserve">Investițiile din POIM se vor realiza în 34 de UAT-uri, unele dintre acestea sunt deja operate de </w:t>
      </w:r>
      <w:proofErr w:type="spellStart"/>
      <w:r w:rsidRPr="00771E7C">
        <w:rPr>
          <w:rFonts w:ascii="Arial" w:hAnsi="Arial" w:cs="Arial"/>
          <w:sz w:val="24"/>
          <w:szCs w:val="24"/>
        </w:rPr>
        <w:t>Apaserv</w:t>
      </w:r>
      <w:proofErr w:type="spellEnd"/>
      <w:r w:rsidRPr="00771E7C">
        <w:rPr>
          <w:rFonts w:ascii="Arial" w:hAnsi="Arial" w:cs="Arial"/>
          <w:sz w:val="24"/>
          <w:szCs w:val="24"/>
        </w:rPr>
        <w:t xml:space="preserve"> Satu Mare, altele nu.</w:t>
      </w:r>
    </w:p>
    <w:p w:rsidR="00771E7C" w:rsidRPr="00771E7C" w:rsidRDefault="00771E7C" w:rsidP="00771E7C">
      <w:pPr>
        <w:tabs>
          <w:tab w:val="left" w:pos="1620"/>
        </w:tabs>
        <w:jc w:val="both"/>
        <w:rPr>
          <w:rFonts w:ascii="Arial" w:hAnsi="Arial" w:cs="Arial"/>
          <w:sz w:val="24"/>
          <w:szCs w:val="24"/>
        </w:rPr>
      </w:pPr>
      <w:r w:rsidRPr="00771E7C">
        <w:rPr>
          <w:rFonts w:ascii="Arial" w:hAnsi="Arial" w:cs="Arial"/>
          <w:sz w:val="24"/>
          <w:szCs w:val="24"/>
        </w:rPr>
        <w:t xml:space="preserve">Ținând cont de cele enumerate mai sus, și nu numai, putem spune că </w:t>
      </w:r>
      <w:proofErr w:type="spellStart"/>
      <w:r w:rsidRPr="00771E7C">
        <w:rPr>
          <w:rFonts w:ascii="Arial" w:hAnsi="Arial" w:cs="Arial"/>
          <w:sz w:val="24"/>
          <w:szCs w:val="24"/>
        </w:rPr>
        <w:t>Apaserv</w:t>
      </w:r>
      <w:proofErr w:type="spellEnd"/>
      <w:r w:rsidRPr="00771E7C">
        <w:rPr>
          <w:rFonts w:ascii="Arial" w:hAnsi="Arial" w:cs="Arial"/>
          <w:sz w:val="24"/>
          <w:szCs w:val="24"/>
        </w:rPr>
        <w:t xml:space="preserve"> Satu Mare are o experiență în preluarea serviciilor în arii noi de operare de peste 10 ani, ceea ce îi conferă un confort, din punct de vedere a modului și problemelor ce pot apărea pe parcursul preluării în gestiune a serviciilor din localități noi.</w:t>
      </w:r>
    </w:p>
    <w:p w:rsidR="00771E7C" w:rsidRPr="00771E7C" w:rsidRDefault="00771E7C" w:rsidP="00771E7C">
      <w:pPr>
        <w:tabs>
          <w:tab w:val="left" w:pos="1620"/>
        </w:tabs>
        <w:jc w:val="both"/>
        <w:rPr>
          <w:rFonts w:ascii="Arial" w:hAnsi="Arial" w:cs="Arial"/>
          <w:sz w:val="24"/>
          <w:szCs w:val="24"/>
        </w:rPr>
      </w:pPr>
      <w:r w:rsidRPr="00771E7C">
        <w:rPr>
          <w:rFonts w:ascii="Arial" w:hAnsi="Arial" w:cs="Arial"/>
          <w:sz w:val="24"/>
          <w:szCs w:val="24"/>
        </w:rPr>
        <w:t>Astfel și experiența dobândită ajută compania în a înțelege dacă este nevoie sau nu de o reorganizare, mai ales la nivel de operare și întreținere.</w:t>
      </w:r>
    </w:p>
    <w:p w:rsidR="00771E7C" w:rsidRPr="001C3DA8" w:rsidRDefault="00771E7C" w:rsidP="00710D99">
      <w:pPr>
        <w:tabs>
          <w:tab w:val="left" w:pos="1620"/>
        </w:tabs>
        <w:jc w:val="both"/>
        <w:rPr>
          <w:rFonts w:ascii="Arial" w:hAnsi="Arial" w:cs="Arial"/>
          <w:sz w:val="24"/>
          <w:szCs w:val="24"/>
        </w:rPr>
      </w:pPr>
      <w:r w:rsidRPr="001C3DA8">
        <w:rPr>
          <w:rFonts w:ascii="Arial" w:hAnsi="Arial" w:cs="Arial"/>
          <w:sz w:val="24"/>
          <w:szCs w:val="24"/>
        </w:rPr>
        <w:t>Organigrama  nou</w:t>
      </w:r>
      <w:r w:rsidR="001C3DA8" w:rsidRPr="001C3DA8">
        <w:rPr>
          <w:rFonts w:ascii="Arial" w:hAnsi="Arial" w:cs="Arial"/>
          <w:sz w:val="24"/>
          <w:szCs w:val="24"/>
        </w:rPr>
        <w:t>ă</w:t>
      </w:r>
      <w:r w:rsidRPr="001C3DA8">
        <w:rPr>
          <w:rFonts w:ascii="Arial" w:hAnsi="Arial" w:cs="Arial"/>
          <w:sz w:val="24"/>
          <w:szCs w:val="24"/>
        </w:rPr>
        <w:t xml:space="preserve"> a fost aprobată de către </w:t>
      </w:r>
      <w:r w:rsidR="001C3DA8" w:rsidRPr="001C3DA8">
        <w:rPr>
          <w:rFonts w:ascii="Arial" w:hAnsi="Arial" w:cs="Arial"/>
          <w:sz w:val="24"/>
          <w:szCs w:val="24"/>
        </w:rPr>
        <w:t>AGA</w:t>
      </w:r>
      <w:r w:rsidRPr="001C3DA8">
        <w:rPr>
          <w:rFonts w:ascii="Arial" w:hAnsi="Arial" w:cs="Arial"/>
          <w:sz w:val="24"/>
          <w:szCs w:val="24"/>
        </w:rPr>
        <w:t xml:space="preserve">, prin hotărârea nr. </w:t>
      </w:r>
      <w:r w:rsidR="001C3DA8" w:rsidRPr="001C3DA8">
        <w:rPr>
          <w:rFonts w:ascii="Arial" w:hAnsi="Arial" w:cs="Arial"/>
          <w:sz w:val="24"/>
          <w:szCs w:val="24"/>
        </w:rPr>
        <w:t>10</w:t>
      </w:r>
      <w:r w:rsidRPr="001C3DA8">
        <w:rPr>
          <w:rFonts w:ascii="Arial" w:hAnsi="Arial" w:cs="Arial"/>
          <w:sz w:val="24"/>
          <w:szCs w:val="24"/>
        </w:rPr>
        <w:t xml:space="preserve"> din data </w:t>
      </w:r>
      <w:r w:rsidR="001C3DA8" w:rsidRPr="001C3DA8">
        <w:rPr>
          <w:rFonts w:ascii="Arial" w:hAnsi="Arial" w:cs="Arial"/>
          <w:sz w:val="24"/>
          <w:szCs w:val="24"/>
        </w:rPr>
        <w:t>04,12,2017, cu intrare în vigoare începând din 01.01.2018</w:t>
      </w:r>
      <w:r w:rsidRPr="001C3DA8">
        <w:rPr>
          <w:rFonts w:ascii="Arial" w:hAnsi="Arial" w:cs="Arial"/>
          <w:sz w:val="24"/>
          <w:szCs w:val="24"/>
        </w:rPr>
        <w:t>.</w:t>
      </w:r>
    </w:p>
    <w:p w:rsidR="00710D99" w:rsidRPr="00E2313B" w:rsidRDefault="00710D99" w:rsidP="00E2313B">
      <w:pPr>
        <w:tabs>
          <w:tab w:val="left" w:pos="1620"/>
        </w:tabs>
        <w:jc w:val="both"/>
        <w:rPr>
          <w:rFonts w:ascii="Arial" w:hAnsi="Arial" w:cs="Arial"/>
          <w:sz w:val="24"/>
          <w:szCs w:val="24"/>
        </w:rPr>
      </w:pPr>
    </w:p>
    <w:p w:rsidR="00771E7C" w:rsidRDefault="00771E7C" w:rsidP="00771E7C">
      <w:pPr>
        <w:tabs>
          <w:tab w:val="left" w:pos="1620"/>
        </w:tabs>
        <w:jc w:val="both"/>
        <w:rPr>
          <w:rFonts w:ascii="Arial" w:hAnsi="Arial" w:cs="Arial"/>
          <w:b/>
          <w:color w:val="2E74B5" w:themeColor="accent5" w:themeShade="BF"/>
          <w:sz w:val="24"/>
          <w:szCs w:val="24"/>
        </w:rPr>
      </w:pPr>
      <w:bookmarkStart w:id="14" w:name="_Hlk500084335"/>
      <w:r w:rsidRPr="00713FEA">
        <w:rPr>
          <w:rFonts w:ascii="Arial" w:hAnsi="Arial" w:cs="Arial"/>
          <w:b/>
          <w:color w:val="2E74B5" w:themeColor="accent5" w:themeShade="BF"/>
          <w:sz w:val="24"/>
          <w:szCs w:val="24"/>
        </w:rPr>
        <w:t xml:space="preserve">Obiectivul sectorial </w:t>
      </w:r>
      <w:r>
        <w:rPr>
          <w:rFonts w:ascii="Arial" w:hAnsi="Arial" w:cs="Arial"/>
          <w:b/>
          <w:color w:val="2E74B5" w:themeColor="accent5" w:themeShade="BF"/>
          <w:sz w:val="24"/>
          <w:szCs w:val="24"/>
        </w:rPr>
        <w:t>5.3</w:t>
      </w:r>
    </w:p>
    <w:bookmarkEnd w:id="14"/>
    <w:p w:rsidR="00771E7C" w:rsidRDefault="009E2A6A" w:rsidP="00771E7C">
      <w:pPr>
        <w:tabs>
          <w:tab w:val="left" w:pos="1620"/>
        </w:tabs>
        <w:jc w:val="both"/>
        <w:rPr>
          <w:rFonts w:ascii="Arial" w:hAnsi="Arial" w:cs="Arial"/>
          <w:b/>
          <w:color w:val="2E74B5" w:themeColor="accent5" w:themeShade="BF"/>
          <w:sz w:val="24"/>
          <w:szCs w:val="24"/>
          <w:u w:val="single"/>
        </w:rPr>
      </w:pPr>
      <w:r w:rsidRPr="009E2A6A">
        <w:rPr>
          <w:rFonts w:ascii="Arial" w:hAnsi="Arial" w:cs="Arial"/>
          <w:b/>
          <w:color w:val="2E74B5" w:themeColor="accent5" w:themeShade="BF"/>
          <w:sz w:val="24"/>
          <w:szCs w:val="24"/>
          <w:u w:val="single"/>
        </w:rPr>
        <w:t>Perfecționarea continuă a personalului operativ</w:t>
      </w:r>
    </w:p>
    <w:p w:rsidR="009E2A6A" w:rsidRPr="009E2A6A" w:rsidRDefault="009E2A6A" w:rsidP="009E2A6A">
      <w:pPr>
        <w:tabs>
          <w:tab w:val="left" w:pos="1620"/>
        </w:tabs>
        <w:jc w:val="both"/>
        <w:rPr>
          <w:rFonts w:ascii="Arial" w:hAnsi="Arial" w:cs="Arial"/>
          <w:sz w:val="24"/>
          <w:szCs w:val="24"/>
        </w:rPr>
      </w:pPr>
      <w:r w:rsidRPr="009E2A6A">
        <w:rPr>
          <w:rFonts w:ascii="Arial" w:hAnsi="Arial" w:cs="Arial"/>
          <w:sz w:val="24"/>
          <w:szCs w:val="24"/>
        </w:rPr>
        <w:t xml:space="preserve">Îmbunătățirea performanțelor serviciilor se poate realiza și prin dezvoltarea competențelor personalului. </w:t>
      </w:r>
      <w:r>
        <w:rPr>
          <w:rFonts w:ascii="Arial" w:hAnsi="Arial" w:cs="Arial"/>
          <w:sz w:val="24"/>
          <w:szCs w:val="24"/>
        </w:rPr>
        <w:t>Este necesară</w:t>
      </w:r>
      <w:r w:rsidRPr="009E2A6A">
        <w:rPr>
          <w:rFonts w:ascii="Arial" w:hAnsi="Arial" w:cs="Arial"/>
          <w:sz w:val="24"/>
          <w:szCs w:val="24"/>
        </w:rPr>
        <w:t xml:space="preserve"> o permanentă dezvoltare profesională a personalului astfel încât acesta să poată răspunde noilor provocări privind cerințele beneficiarilor și a necesităților generate de funcționarea eficientă a serviciului de alimentare cu apă și canalizare.</w:t>
      </w:r>
    </w:p>
    <w:p w:rsidR="009E2A6A" w:rsidRPr="009E2A6A" w:rsidRDefault="009E2A6A" w:rsidP="009E2A6A">
      <w:pPr>
        <w:tabs>
          <w:tab w:val="left" w:pos="1620"/>
        </w:tabs>
        <w:jc w:val="both"/>
        <w:rPr>
          <w:rFonts w:ascii="Arial" w:hAnsi="Arial" w:cs="Arial"/>
          <w:sz w:val="24"/>
          <w:szCs w:val="24"/>
        </w:rPr>
      </w:pPr>
      <w:r w:rsidRPr="009E2A6A">
        <w:rPr>
          <w:rFonts w:ascii="Arial" w:hAnsi="Arial" w:cs="Arial"/>
          <w:sz w:val="24"/>
          <w:szCs w:val="24"/>
        </w:rPr>
        <w:t>Este foarte important ca în pregătire profesională să fie respectate etapele unei asemenea acțiuni</w:t>
      </w:r>
      <w:r w:rsidRPr="009E2A6A">
        <w:rPr>
          <w:rFonts w:ascii="Arial" w:hAnsi="Arial" w:cs="Arial"/>
          <w:bCs/>
          <w:sz w:val="24"/>
          <w:szCs w:val="24"/>
        </w:rPr>
        <w:t>, etape care se succed logic.</w:t>
      </w:r>
    </w:p>
    <w:p w:rsidR="009E2A6A" w:rsidRPr="009E2A6A" w:rsidRDefault="009E2A6A" w:rsidP="00D448B5">
      <w:pPr>
        <w:numPr>
          <w:ilvl w:val="0"/>
          <w:numId w:val="47"/>
        </w:numPr>
        <w:tabs>
          <w:tab w:val="left" w:pos="1620"/>
        </w:tabs>
        <w:spacing w:after="120"/>
        <w:ind w:left="850"/>
        <w:jc w:val="both"/>
        <w:rPr>
          <w:rFonts w:ascii="Arial" w:hAnsi="Arial" w:cs="Arial"/>
          <w:sz w:val="24"/>
          <w:szCs w:val="24"/>
        </w:rPr>
      </w:pPr>
      <w:r w:rsidRPr="009E2A6A">
        <w:rPr>
          <w:rFonts w:ascii="Arial" w:hAnsi="Arial" w:cs="Arial"/>
          <w:bCs/>
          <w:sz w:val="24"/>
          <w:szCs w:val="24"/>
        </w:rPr>
        <w:t xml:space="preserve">Stabilirea cerințelor imediate </w:t>
      </w:r>
      <w:r>
        <w:rPr>
          <w:rFonts w:ascii="Arial" w:hAnsi="Arial" w:cs="Arial"/>
          <w:bCs/>
          <w:sz w:val="24"/>
          <w:szCs w:val="24"/>
        </w:rPr>
        <w:t>ș</w:t>
      </w:r>
      <w:r w:rsidRPr="009E2A6A">
        <w:rPr>
          <w:rFonts w:ascii="Arial" w:hAnsi="Arial" w:cs="Arial"/>
          <w:bCs/>
          <w:sz w:val="24"/>
          <w:szCs w:val="24"/>
        </w:rPr>
        <w:t>i de perspectiv</w:t>
      </w:r>
      <w:r>
        <w:rPr>
          <w:rFonts w:ascii="Arial" w:hAnsi="Arial" w:cs="Arial"/>
          <w:bCs/>
          <w:sz w:val="24"/>
          <w:szCs w:val="24"/>
        </w:rPr>
        <w:t>ă</w:t>
      </w:r>
      <w:r w:rsidRPr="009E2A6A">
        <w:rPr>
          <w:rFonts w:ascii="Arial" w:hAnsi="Arial" w:cs="Arial"/>
          <w:bCs/>
          <w:sz w:val="24"/>
          <w:szCs w:val="24"/>
        </w:rPr>
        <w:t xml:space="preserve"> de formare </w:t>
      </w:r>
      <w:r>
        <w:rPr>
          <w:rFonts w:ascii="Arial" w:hAnsi="Arial" w:cs="Arial"/>
          <w:bCs/>
          <w:sz w:val="24"/>
          <w:szCs w:val="24"/>
        </w:rPr>
        <w:t>ș</w:t>
      </w:r>
      <w:r w:rsidRPr="009E2A6A">
        <w:rPr>
          <w:rFonts w:ascii="Arial" w:hAnsi="Arial" w:cs="Arial"/>
          <w:bCs/>
          <w:sz w:val="24"/>
          <w:szCs w:val="24"/>
        </w:rPr>
        <w:t>i perfecționare a personalului</w:t>
      </w:r>
      <w:r>
        <w:rPr>
          <w:rFonts w:ascii="Arial" w:hAnsi="Arial" w:cs="Arial"/>
          <w:bCs/>
          <w:sz w:val="24"/>
          <w:szCs w:val="24"/>
        </w:rPr>
        <w:t>;</w:t>
      </w:r>
    </w:p>
    <w:p w:rsidR="009E2A6A" w:rsidRPr="009E2A6A" w:rsidRDefault="009E2A6A" w:rsidP="00D448B5">
      <w:pPr>
        <w:numPr>
          <w:ilvl w:val="0"/>
          <w:numId w:val="47"/>
        </w:numPr>
        <w:tabs>
          <w:tab w:val="left" w:pos="1620"/>
        </w:tabs>
        <w:spacing w:after="120"/>
        <w:ind w:left="850"/>
        <w:jc w:val="both"/>
        <w:rPr>
          <w:rFonts w:ascii="Arial" w:hAnsi="Arial" w:cs="Arial"/>
          <w:sz w:val="24"/>
          <w:szCs w:val="24"/>
        </w:rPr>
      </w:pPr>
      <w:r w:rsidRPr="009E2A6A">
        <w:rPr>
          <w:rFonts w:ascii="Arial" w:hAnsi="Arial" w:cs="Arial"/>
          <w:bCs/>
          <w:sz w:val="24"/>
          <w:szCs w:val="24"/>
        </w:rPr>
        <w:t xml:space="preserve">Elaborarea planului </w:t>
      </w:r>
      <w:r>
        <w:rPr>
          <w:rFonts w:ascii="Arial" w:hAnsi="Arial" w:cs="Arial"/>
          <w:bCs/>
          <w:sz w:val="24"/>
          <w:szCs w:val="24"/>
        </w:rPr>
        <w:t>ș</w:t>
      </w:r>
      <w:r w:rsidRPr="009E2A6A">
        <w:rPr>
          <w:rFonts w:ascii="Arial" w:hAnsi="Arial" w:cs="Arial"/>
          <w:bCs/>
          <w:sz w:val="24"/>
          <w:szCs w:val="24"/>
        </w:rPr>
        <w:t xml:space="preserve">i programelor de formare </w:t>
      </w:r>
      <w:r>
        <w:rPr>
          <w:rFonts w:ascii="Arial" w:hAnsi="Arial" w:cs="Arial"/>
          <w:bCs/>
          <w:sz w:val="24"/>
          <w:szCs w:val="24"/>
        </w:rPr>
        <w:t>ș</w:t>
      </w:r>
      <w:r w:rsidRPr="009E2A6A">
        <w:rPr>
          <w:rFonts w:ascii="Arial" w:hAnsi="Arial" w:cs="Arial"/>
          <w:bCs/>
          <w:sz w:val="24"/>
          <w:szCs w:val="24"/>
        </w:rPr>
        <w:t>i perfecționare a personalului</w:t>
      </w:r>
      <w:r>
        <w:rPr>
          <w:rFonts w:ascii="Arial" w:hAnsi="Arial" w:cs="Arial"/>
          <w:bCs/>
          <w:sz w:val="24"/>
          <w:szCs w:val="24"/>
        </w:rPr>
        <w:t>;</w:t>
      </w:r>
    </w:p>
    <w:p w:rsidR="009E2A6A" w:rsidRPr="009E2A6A" w:rsidRDefault="009E2A6A" w:rsidP="00D448B5">
      <w:pPr>
        <w:numPr>
          <w:ilvl w:val="0"/>
          <w:numId w:val="47"/>
        </w:numPr>
        <w:tabs>
          <w:tab w:val="left" w:pos="1620"/>
        </w:tabs>
        <w:spacing w:after="120"/>
        <w:ind w:left="850"/>
        <w:jc w:val="both"/>
        <w:rPr>
          <w:rFonts w:ascii="Arial" w:hAnsi="Arial" w:cs="Arial"/>
          <w:sz w:val="24"/>
          <w:szCs w:val="24"/>
        </w:rPr>
      </w:pPr>
      <w:r w:rsidRPr="009E2A6A">
        <w:rPr>
          <w:rFonts w:ascii="Arial" w:hAnsi="Arial" w:cs="Arial"/>
          <w:bCs/>
          <w:sz w:val="24"/>
          <w:szCs w:val="24"/>
        </w:rPr>
        <w:t>Desfășurarea programelor</w:t>
      </w:r>
      <w:r>
        <w:rPr>
          <w:rFonts w:ascii="Arial" w:hAnsi="Arial" w:cs="Arial"/>
          <w:bCs/>
          <w:sz w:val="24"/>
          <w:szCs w:val="24"/>
        </w:rPr>
        <w:t>;</w:t>
      </w:r>
    </w:p>
    <w:p w:rsidR="009E2A6A" w:rsidRPr="009E2A6A" w:rsidRDefault="009E2A6A" w:rsidP="00D448B5">
      <w:pPr>
        <w:numPr>
          <w:ilvl w:val="0"/>
          <w:numId w:val="47"/>
        </w:numPr>
        <w:tabs>
          <w:tab w:val="left" w:pos="1620"/>
        </w:tabs>
        <w:spacing w:after="120"/>
        <w:ind w:left="850"/>
        <w:jc w:val="both"/>
        <w:rPr>
          <w:rFonts w:ascii="Arial" w:hAnsi="Arial" w:cs="Arial"/>
          <w:sz w:val="24"/>
          <w:szCs w:val="24"/>
        </w:rPr>
      </w:pPr>
      <w:r w:rsidRPr="009E2A6A">
        <w:rPr>
          <w:rFonts w:ascii="Arial" w:hAnsi="Arial" w:cs="Arial"/>
          <w:bCs/>
          <w:sz w:val="24"/>
          <w:szCs w:val="24"/>
        </w:rPr>
        <w:t xml:space="preserve">Controlul </w:t>
      </w:r>
      <w:r>
        <w:rPr>
          <w:rFonts w:ascii="Arial" w:hAnsi="Arial" w:cs="Arial"/>
          <w:bCs/>
          <w:sz w:val="24"/>
          <w:szCs w:val="24"/>
        </w:rPr>
        <w:t>ș</w:t>
      </w:r>
      <w:r w:rsidRPr="009E2A6A">
        <w:rPr>
          <w:rFonts w:ascii="Arial" w:hAnsi="Arial" w:cs="Arial"/>
          <w:bCs/>
          <w:sz w:val="24"/>
          <w:szCs w:val="24"/>
        </w:rPr>
        <w:t>i evaluarea programelor</w:t>
      </w:r>
      <w:r>
        <w:rPr>
          <w:rFonts w:ascii="Arial" w:hAnsi="Arial" w:cs="Arial"/>
          <w:bCs/>
          <w:sz w:val="24"/>
          <w:szCs w:val="24"/>
        </w:rPr>
        <w:t>;</w:t>
      </w:r>
    </w:p>
    <w:p w:rsidR="009E2A6A" w:rsidRPr="009E2A6A" w:rsidRDefault="009E2A6A" w:rsidP="00D448B5">
      <w:pPr>
        <w:numPr>
          <w:ilvl w:val="0"/>
          <w:numId w:val="47"/>
        </w:numPr>
        <w:tabs>
          <w:tab w:val="left" w:pos="1620"/>
        </w:tabs>
        <w:spacing w:after="120"/>
        <w:ind w:left="850"/>
        <w:jc w:val="both"/>
        <w:rPr>
          <w:rFonts w:ascii="Arial" w:hAnsi="Arial" w:cs="Arial"/>
          <w:sz w:val="24"/>
          <w:szCs w:val="24"/>
        </w:rPr>
      </w:pPr>
      <w:r w:rsidRPr="009E2A6A">
        <w:rPr>
          <w:rFonts w:ascii="Arial" w:hAnsi="Arial" w:cs="Arial"/>
          <w:bCs/>
          <w:sz w:val="24"/>
          <w:szCs w:val="24"/>
        </w:rPr>
        <w:t>Evaluarea eficien</w:t>
      </w:r>
      <w:r>
        <w:rPr>
          <w:rFonts w:ascii="Arial" w:hAnsi="Arial" w:cs="Arial"/>
          <w:bCs/>
          <w:sz w:val="24"/>
          <w:szCs w:val="24"/>
        </w:rPr>
        <w:t>ț</w:t>
      </w:r>
      <w:r w:rsidRPr="009E2A6A">
        <w:rPr>
          <w:rFonts w:ascii="Arial" w:hAnsi="Arial" w:cs="Arial"/>
          <w:bCs/>
          <w:sz w:val="24"/>
          <w:szCs w:val="24"/>
        </w:rPr>
        <w:t xml:space="preserve">ei activității de formare </w:t>
      </w:r>
      <w:r>
        <w:rPr>
          <w:rFonts w:ascii="Arial" w:hAnsi="Arial" w:cs="Arial"/>
          <w:bCs/>
          <w:sz w:val="24"/>
          <w:szCs w:val="24"/>
        </w:rPr>
        <w:t>ș</w:t>
      </w:r>
      <w:r w:rsidRPr="009E2A6A">
        <w:rPr>
          <w:rFonts w:ascii="Arial" w:hAnsi="Arial" w:cs="Arial"/>
          <w:bCs/>
          <w:sz w:val="24"/>
          <w:szCs w:val="24"/>
        </w:rPr>
        <w:t>i perfecționare a personalului</w:t>
      </w:r>
      <w:r>
        <w:rPr>
          <w:rFonts w:ascii="Arial" w:hAnsi="Arial" w:cs="Arial"/>
          <w:bCs/>
          <w:sz w:val="24"/>
          <w:szCs w:val="24"/>
        </w:rPr>
        <w:t>.</w:t>
      </w:r>
    </w:p>
    <w:p w:rsidR="009E2A6A" w:rsidRPr="009E2A6A" w:rsidRDefault="009E2A6A" w:rsidP="009E2A6A">
      <w:pPr>
        <w:tabs>
          <w:tab w:val="left" w:pos="1620"/>
        </w:tabs>
        <w:jc w:val="both"/>
        <w:rPr>
          <w:rFonts w:ascii="Arial" w:hAnsi="Arial" w:cs="Arial"/>
          <w:sz w:val="24"/>
          <w:szCs w:val="24"/>
        </w:rPr>
      </w:pPr>
      <w:r>
        <w:rPr>
          <w:rFonts w:ascii="Arial" w:hAnsi="Arial" w:cs="Arial"/>
          <w:bCs/>
          <w:sz w:val="24"/>
          <w:szCs w:val="24"/>
        </w:rPr>
        <w:t>Se va acorda</w:t>
      </w:r>
      <w:r w:rsidRPr="009E2A6A">
        <w:rPr>
          <w:rFonts w:ascii="Arial" w:hAnsi="Arial" w:cs="Arial"/>
          <w:bCs/>
          <w:sz w:val="24"/>
          <w:szCs w:val="24"/>
        </w:rPr>
        <w:t xml:space="preserve"> atenție personalului din cadrul Biroului de resurse umane care necesită a fi școlarizat cu privire la inițierea, derularea și controlul pregătirii profesionale a personalului operativ. Activitățile de perfecționare trebuie organizate cu precădere în cadrul societății prin organizarea de cursuri, </w:t>
      </w:r>
      <w:proofErr w:type="spellStart"/>
      <w:r w:rsidRPr="009E2A6A">
        <w:rPr>
          <w:rFonts w:ascii="Arial" w:hAnsi="Arial" w:cs="Arial"/>
          <w:bCs/>
          <w:sz w:val="24"/>
          <w:szCs w:val="24"/>
        </w:rPr>
        <w:t>seminarii</w:t>
      </w:r>
      <w:proofErr w:type="spellEnd"/>
      <w:r w:rsidRPr="009E2A6A">
        <w:rPr>
          <w:rFonts w:ascii="Arial" w:hAnsi="Arial" w:cs="Arial"/>
          <w:bCs/>
          <w:sz w:val="24"/>
          <w:szCs w:val="24"/>
        </w:rPr>
        <w:t xml:space="preserve">, schimburi de experiență. Un factor mobilizator pentru </w:t>
      </w:r>
      <w:r w:rsidRPr="009E2A6A">
        <w:rPr>
          <w:rFonts w:ascii="Arial" w:hAnsi="Arial" w:cs="Arial"/>
          <w:iCs/>
          <w:sz w:val="24"/>
          <w:szCs w:val="24"/>
        </w:rPr>
        <w:t>perfecționarea continuă a personalului operativ este și participarea la concursuri precum este cel de detectare pierderi sau cel de instalatori.</w:t>
      </w:r>
    </w:p>
    <w:p w:rsidR="004B3C5C" w:rsidRDefault="004B3C5C" w:rsidP="009E2A6A">
      <w:pPr>
        <w:tabs>
          <w:tab w:val="left" w:pos="1620"/>
        </w:tabs>
        <w:jc w:val="both"/>
        <w:rPr>
          <w:rFonts w:ascii="Arial" w:hAnsi="Arial" w:cs="Arial"/>
          <w:b/>
          <w:color w:val="2E74B5" w:themeColor="accent5" w:themeShade="BF"/>
          <w:sz w:val="24"/>
          <w:szCs w:val="24"/>
        </w:rPr>
      </w:pPr>
    </w:p>
    <w:p w:rsidR="009E2A6A" w:rsidRDefault="009E2A6A" w:rsidP="009E2A6A">
      <w:pPr>
        <w:tabs>
          <w:tab w:val="left" w:pos="1620"/>
        </w:tabs>
        <w:jc w:val="both"/>
        <w:rPr>
          <w:rFonts w:ascii="Arial" w:hAnsi="Arial" w:cs="Arial"/>
          <w:b/>
          <w:color w:val="2E74B5" w:themeColor="accent5" w:themeShade="BF"/>
          <w:sz w:val="24"/>
          <w:szCs w:val="24"/>
        </w:rPr>
      </w:pPr>
      <w:r w:rsidRPr="009E2A6A">
        <w:rPr>
          <w:rFonts w:ascii="Arial" w:hAnsi="Arial" w:cs="Arial"/>
          <w:b/>
          <w:color w:val="2E74B5" w:themeColor="accent5" w:themeShade="BF"/>
          <w:sz w:val="24"/>
          <w:szCs w:val="24"/>
        </w:rPr>
        <w:lastRenderedPageBreak/>
        <w:t>Obiectivul sectorial 5.</w:t>
      </w:r>
      <w:r>
        <w:rPr>
          <w:rFonts w:ascii="Arial" w:hAnsi="Arial" w:cs="Arial"/>
          <w:b/>
          <w:color w:val="2E74B5" w:themeColor="accent5" w:themeShade="BF"/>
          <w:sz w:val="24"/>
          <w:szCs w:val="24"/>
        </w:rPr>
        <w:t>4</w:t>
      </w:r>
    </w:p>
    <w:p w:rsidR="009E2A6A" w:rsidRDefault="009E2A6A" w:rsidP="009E2A6A">
      <w:pPr>
        <w:tabs>
          <w:tab w:val="left" w:pos="1620"/>
        </w:tabs>
        <w:jc w:val="both"/>
        <w:rPr>
          <w:rFonts w:ascii="Arial" w:hAnsi="Arial" w:cs="Arial"/>
          <w:b/>
          <w:color w:val="2E74B5" w:themeColor="accent5" w:themeShade="BF"/>
          <w:sz w:val="24"/>
          <w:szCs w:val="24"/>
          <w:u w:val="single"/>
        </w:rPr>
      </w:pPr>
      <w:r w:rsidRPr="009E2A6A">
        <w:rPr>
          <w:rFonts w:ascii="Arial" w:hAnsi="Arial" w:cs="Arial"/>
          <w:b/>
          <w:color w:val="2E74B5" w:themeColor="accent5" w:themeShade="BF"/>
          <w:sz w:val="24"/>
          <w:szCs w:val="24"/>
          <w:u w:val="single"/>
        </w:rPr>
        <w:t>Modernizarea și retehnologizarea instalațiilor energofage sau neproductive</w:t>
      </w:r>
    </w:p>
    <w:p w:rsidR="009E2A6A" w:rsidRPr="009E2A6A" w:rsidRDefault="009E2A6A" w:rsidP="009E2A6A">
      <w:pPr>
        <w:tabs>
          <w:tab w:val="left" w:pos="1620"/>
        </w:tabs>
        <w:jc w:val="both"/>
        <w:rPr>
          <w:rFonts w:ascii="Arial" w:hAnsi="Arial" w:cs="Arial"/>
          <w:sz w:val="24"/>
          <w:szCs w:val="24"/>
        </w:rPr>
      </w:pPr>
      <w:r w:rsidRPr="009E2A6A">
        <w:rPr>
          <w:rFonts w:ascii="Arial" w:hAnsi="Arial" w:cs="Arial"/>
          <w:sz w:val="24"/>
          <w:szCs w:val="24"/>
        </w:rPr>
        <w:t xml:space="preserve">Principala investiție privind  </w:t>
      </w:r>
      <w:r w:rsidRPr="009E2A6A">
        <w:rPr>
          <w:rFonts w:ascii="Arial" w:hAnsi="Arial" w:cs="Arial"/>
          <w:iCs/>
          <w:sz w:val="24"/>
          <w:szCs w:val="24"/>
        </w:rPr>
        <w:t xml:space="preserve">modernizarea și retehnologizarea instalațiilor energofage preconizată de </w:t>
      </w:r>
      <w:proofErr w:type="spellStart"/>
      <w:r w:rsidRPr="009E2A6A">
        <w:rPr>
          <w:rFonts w:ascii="Arial" w:hAnsi="Arial" w:cs="Arial"/>
          <w:iCs/>
          <w:sz w:val="24"/>
          <w:szCs w:val="24"/>
        </w:rPr>
        <w:t>Apaserv</w:t>
      </w:r>
      <w:proofErr w:type="spellEnd"/>
      <w:r w:rsidRPr="009E2A6A">
        <w:rPr>
          <w:rFonts w:ascii="Arial" w:hAnsi="Arial" w:cs="Arial"/>
          <w:iCs/>
          <w:sz w:val="24"/>
          <w:szCs w:val="24"/>
        </w:rPr>
        <w:t xml:space="preserve"> Satu Mare SA este </w:t>
      </w:r>
      <w:r>
        <w:rPr>
          <w:rFonts w:ascii="Arial" w:hAnsi="Arial" w:cs="Arial"/>
          <w:iCs/>
          <w:sz w:val="24"/>
          <w:szCs w:val="24"/>
        </w:rPr>
        <w:t>"</w:t>
      </w:r>
      <w:r w:rsidRPr="009E2A6A">
        <w:rPr>
          <w:rFonts w:ascii="Arial" w:hAnsi="Arial" w:cs="Arial"/>
          <w:sz w:val="24"/>
          <w:szCs w:val="24"/>
        </w:rPr>
        <w:t xml:space="preserve">Modernizarea instalațiilor de alimentare captare-tratare apă </w:t>
      </w:r>
      <w:r w:rsidR="00931C82">
        <w:rPr>
          <w:rFonts w:ascii="Arial" w:hAnsi="Arial" w:cs="Arial"/>
          <w:sz w:val="24"/>
          <w:szCs w:val="24"/>
        </w:rPr>
        <w:t>Satu Mare</w:t>
      </w:r>
      <w:r w:rsidRPr="009E2A6A">
        <w:rPr>
          <w:rFonts w:ascii="Arial" w:hAnsi="Arial" w:cs="Arial"/>
          <w:sz w:val="24"/>
          <w:szCs w:val="24"/>
        </w:rPr>
        <w:t>, trecerea de la 6 kV la 20 kV utilizând celule, instalații si transformatoare noi</w:t>
      </w:r>
      <w:r w:rsidR="00931C82">
        <w:rPr>
          <w:rFonts w:ascii="Arial" w:hAnsi="Arial" w:cs="Arial"/>
          <w:sz w:val="24"/>
          <w:szCs w:val="24"/>
        </w:rPr>
        <w:t>".</w:t>
      </w:r>
      <w:r w:rsidRPr="009E2A6A">
        <w:rPr>
          <w:rFonts w:ascii="Arial" w:hAnsi="Arial" w:cs="Arial"/>
          <w:sz w:val="24"/>
          <w:szCs w:val="24"/>
        </w:rPr>
        <w:t xml:space="preserve"> Lucrarea a fost cuprinsă în proiectul finanțat din POIM.</w:t>
      </w:r>
    </w:p>
    <w:p w:rsidR="009E2A6A" w:rsidRPr="009E2A6A" w:rsidRDefault="00931C82" w:rsidP="009E2A6A">
      <w:pPr>
        <w:tabs>
          <w:tab w:val="left" w:pos="1620"/>
        </w:tabs>
        <w:jc w:val="both"/>
        <w:rPr>
          <w:rFonts w:ascii="Arial" w:hAnsi="Arial" w:cs="Arial"/>
          <w:sz w:val="24"/>
          <w:szCs w:val="24"/>
        </w:rPr>
      </w:pPr>
      <w:r>
        <w:rPr>
          <w:rFonts w:ascii="Arial" w:hAnsi="Arial" w:cs="Arial"/>
          <w:sz w:val="24"/>
          <w:szCs w:val="24"/>
        </w:rPr>
        <w:t>Este nevoie de realizarea</w:t>
      </w:r>
      <w:r w:rsidR="009E2A6A" w:rsidRPr="009E2A6A">
        <w:rPr>
          <w:rFonts w:ascii="Arial" w:hAnsi="Arial" w:cs="Arial"/>
          <w:sz w:val="24"/>
          <w:szCs w:val="24"/>
        </w:rPr>
        <w:t xml:space="preserve"> unui audit energetic pentru a identifica prioritățile de modernizare a instalațiilor energofage</w:t>
      </w:r>
      <w:r>
        <w:rPr>
          <w:rFonts w:ascii="Arial" w:hAnsi="Arial" w:cs="Arial"/>
          <w:sz w:val="24"/>
          <w:szCs w:val="24"/>
        </w:rPr>
        <w:t xml:space="preserve"> în</w:t>
      </w:r>
      <w:r w:rsidR="009E2A6A" w:rsidRPr="009E2A6A">
        <w:rPr>
          <w:rFonts w:ascii="Arial" w:hAnsi="Arial" w:cs="Arial"/>
          <w:sz w:val="24"/>
          <w:szCs w:val="24"/>
        </w:rPr>
        <w:t xml:space="preserve"> funcție de beneficiile care pot fi obținute urmare a acestei acțiuni.</w:t>
      </w:r>
    </w:p>
    <w:p w:rsidR="009E2A6A" w:rsidRPr="009E2A6A" w:rsidRDefault="009E2A6A" w:rsidP="009E2A6A">
      <w:pPr>
        <w:tabs>
          <w:tab w:val="left" w:pos="1620"/>
        </w:tabs>
        <w:jc w:val="both"/>
        <w:rPr>
          <w:rFonts w:ascii="Arial" w:hAnsi="Arial" w:cs="Arial"/>
          <w:sz w:val="24"/>
          <w:szCs w:val="24"/>
        </w:rPr>
      </w:pPr>
      <w:r w:rsidRPr="009E2A6A">
        <w:rPr>
          <w:rFonts w:ascii="Arial" w:hAnsi="Arial" w:cs="Arial"/>
          <w:sz w:val="24"/>
          <w:szCs w:val="24"/>
        </w:rPr>
        <w:t>Procesul de modernizare și retehnologizare în care au fost incluse stațiile de captare și tratare, precum și stațiile de pompare și epurare a apelor uzate au redus în mare măsură instalațiile energofage. Au mai rămas doar câteva stații de hidrofor care ar necesita retehnologizare și stațiile de transformare</w:t>
      </w:r>
      <w:r w:rsidR="00931C82">
        <w:rPr>
          <w:rFonts w:ascii="Arial" w:hAnsi="Arial" w:cs="Arial"/>
          <w:sz w:val="24"/>
          <w:szCs w:val="24"/>
        </w:rPr>
        <w:t>, în identificarea acestora fiind util și auditul energetic.</w:t>
      </w:r>
    </w:p>
    <w:p w:rsidR="009E2A6A" w:rsidRPr="009E2A6A" w:rsidRDefault="009E2A6A" w:rsidP="009E2A6A">
      <w:pPr>
        <w:tabs>
          <w:tab w:val="left" w:pos="1620"/>
        </w:tabs>
        <w:jc w:val="both"/>
        <w:rPr>
          <w:rFonts w:ascii="Arial" w:hAnsi="Arial" w:cs="Arial"/>
          <w:sz w:val="24"/>
          <w:szCs w:val="24"/>
        </w:rPr>
      </w:pPr>
      <w:r w:rsidRPr="009E2A6A">
        <w:rPr>
          <w:rFonts w:ascii="Arial" w:hAnsi="Arial" w:cs="Arial"/>
          <w:sz w:val="24"/>
          <w:szCs w:val="24"/>
        </w:rPr>
        <w:t>Un audit energetic ar putea identifica instalațiile energofage care ar trebui modernizate sau înlocuite dar până la realizarea acestuia se impune urmărirea atentă a consumurilor energetice și utilizarea acestor consumatori în limitele și la capacitățile la care pot da cel mai bun randament.</w:t>
      </w:r>
    </w:p>
    <w:p w:rsidR="009E2A6A" w:rsidRPr="009E2A6A" w:rsidRDefault="009E2A6A" w:rsidP="009E2A6A">
      <w:pPr>
        <w:tabs>
          <w:tab w:val="left" w:pos="1620"/>
        </w:tabs>
        <w:jc w:val="both"/>
        <w:rPr>
          <w:rFonts w:ascii="Arial" w:hAnsi="Arial" w:cs="Arial"/>
          <w:sz w:val="24"/>
          <w:szCs w:val="24"/>
        </w:rPr>
      </w:pPr>
      <w:r w:rsidRPr="009E2A6A">
        <w:rPr>
          <w:rFonts w:ascii="Arial" w:hAnsi="Arial" w:cs="Arial"/>
          <w:sz w:val="24"/>
          <w:szCs w:val="24"/>
        </w:rPr>
        <w:t xml:space="preserve">Investițiile mai mici pentru modernizarea și retehnologizarea instalațiilor energofage sau neproductive au fost realizate din fondul I.I.D. sau chiar din cheltuielile de operare ale </w:t>
      </w:r>
      <w:proofErr w:type="spellStart"/>
      <w:r w:rsidRPr="009E2A6A">
        <w:rPr>
          <w:rFonts w:ascii="Arial" w:hAnsi="Arial" w:cs="Arial"/>
          <w:sz w:val="24"/>
          <w:szCs w:val="24"/>
        </w:rPr>
        <w:t>Apaserv</w:t>
      </w:r>
      <w:proofErr w:type="spellEnd"/>
      <w:r w:rsidRPr="009E2A6A">
        <w:rPr>
          <w:rFonts w:ascii="Arial" w:hAnsi="Arial" w:cs="Arial"/>
          <w:sz w:val="24"/>
          <w:szCs w:val="24"/>
        </w:rPr>
        <w:t xml:space="preserve"> Satu Mare</w:t>
      </w:r>
      <w:r w:rsidR="00931C82">
        <w:rPr>
          <w:rFonts w:ascii="Arial" w:hAnsi="Arial" w:cs="Arial"/>
          <w:sz w:val="24"/>
          <w:szCs w:val="24"/>
        </w:rPr>
        <w:t xml:space="preserve"> S.A., această abordare va fi utilizată și pe viitor.</w:t>
      </w:r>
    </w:p>
    <w:p w:rsidR="004B3C5C" w:rsidRDefault="004B3C5C" w:rsidP="00931C82">
      <w:pPr>
        <w:tabs>
          <w:tab w:val="left" w:pos="1620"/>
        </w:tabs>
        <w:jc w:val="both"/>
        <w:rPr>
          <w:rFonts w:ascii="Arial" w:hAnsi="Arial" w:cs="Arial"/>
          <w:b/>
          <w:color w:val="2E74B5" w:themeColor="accent5" w:themeShade="BF"/>
          <w:sz w:val="24"/>
          <w:szCs w:val="24"/>
        </w:rPr>
      </w:pPr>
    </w:p>
    <w:p w:rsidR="00931C82" w:rsidRDefault="00931C82" w:rsidP="00931C82">
      <w:pPr>
        <w:tabs>
          <w:tab w:val="left" w:pos="1620"/>
        </w:tabs>
        <w:jc w:val="both"/>
        <w:rPr>
          <w:rFonts w:ascii="Arial" w:hAnsi="Arial" w:cs="Arial"/>
          <w:b/>
          <w:color w:val="2E74B5" w:themeColor="accent5" w:themeShade="BF"/>
          <w:sz w:val="24"/>
          <w:szCs w:val="24"/>
        </w:rPr>
      </w:pPr>
      <w:r w:rsidRPr="009E2A6A">
        <w:rPr>
          <w:rFonts w:ascii="Arial" w:hAnsi="Arial" w:cs="Arial"/>
          <w:b/>
          <w:color w:val="2E74B5" w:themeColor="accent5" w:themeShade="BF"/>
          <w:sz w:val="24"/>
          <w:szCs w:val="24"/>
        </w:rPr>
        <w:t>Obiectivul sectorial 5.</w:t>
      </w:r>
      <w:r>
        <w:rPr>
          <w:rFonts w:ascii="Arial" w:hAnsi="Arial" w:cs="Arial"/>
          <w:b/>
          <w:color w:val="2E74B5" w:themeColor="accent5" w:themeShade="BF"/>
          <w:sz w:val="24"/>
          <w:szCs w:val="24"/>
        </w:rPr>
        <w:t>5</w:t>
      </w:r>
    </w:p>
    <w:p w:rsidR="00931C82" w:rsidRPr="00931C82" w:rsidRDefault="00931C82" w:rsidP="00931C82">
      <w:pPr>
        <w:tabs>
          <w:tab w:val="left" w:pos="1620"/>
        </w:tabs>
        <w:jc w:val="both"/>
        <w:rPr>
          <w:rFonts w:ascii="Arial" w:hAnsi="Arial" w:cs="Arial"/>
          <w:b/>
          <w:color w:val="2E74B5" w:themeColor="accent5" w:themeShade="BF"/>
          <w:sz w:val="24"/>
          <w:szCs w:val="24"/>
        </w:rPr>
      </w:pPr>
      <w:r w:rsidRPr="00931C82">
        <w:rPr>
          <w:rFonts w:ascii="Arial" w:hAnsi="Arial" w:cs="Arial"/>
          <w:b/>
          <w:color w:val="2E74B5" w:themeColor="accent5" w:themeShade="BF"/>
          <w:sz w:val="24"/>
          <w:szCs w:val="24"/>
          <w:u w:val="single"/>
        </w:rPr>
        <w:t xml:space="preserve">Dotarea cu tehnică, utilaje și echipamente de intervenție performante </w:t>
      </w:r>
    </w:p>
    <w:p w:rsidR="00931C82" w:rsidRPr="00931C82" w:rsidRDefault="00931C82" w:rsidP="00931C82">
      <w:pPr>
        <w:tabs>
          <w:tab w:val="left" w:pos="1620"/>
        </w:tabs>
        <w:jc w:val="both"/>
        <w:rPr>
          <w:rFonts w:ascii="Arial" w:hAnsi="Arial" w:cs="Arial"/>
          <w:sz w:val="24"/>
          <w:szCs w:val="24"/>
        </w:rPr>
      </w:pPr>
      <w:r w:rsidRPr="00931C82">
        <w:rPr>
          <w:rFonts w:ascii="Arial" w:hAnsi="Arial" w:cs="Arial"/>
          <w:sz w:val="24"/>
          <w:szCs w:val="24"/>
        </w:rPr>
        <w:t xml:space="preserve">Prin proiectele de investiții din fonduri europene (ISPA, POS Mediu, POS Mediu Economii) </w:t>
      </w:r>
      <w:proofErr w:type="spellStart"/>
      <w:r w:rsidRPr="00931C82">
        <w:rPr>
          <w:rFonts w:ascii="Arial" w:hAnsi="Arial" w:cs="Arial"/>
          <w:sz w:val="24"/>
          <w:szCs w:val="24"/>
        </w:rPr>
        <w:t>Apaserv</w:t>
      </w:r>
      <w:proofErr w:type="spellEnd"/>
      <w:r w:rsidRPr="00931C82">
        <w:rPr>
          <w:rFonts w:ascii="Arial" w:hAnsi="Arial" w:cs="Arial"/>
          <w:sz w:val="24"/>
          <w:szCs w:val="24"/>
        </w:rPr>
        <w:t xml:space="preserve"> Satu Mare S.A. a reușit să achiziționeze utilaje și dotări noi (cele din ISPA învechite deja), cum ar fi:</w:t>
      </w:r>
    </w:p>
    <w:p w:rsidR="00931C82" w:rsidRPr="00931C82" w:rsidRDefault="00931C82" w:rsidP="00D448B5">
      <w:pPr>
        <w:numPr>
          <w:ilvl w:val="0"/>
          <w:numId w:val="48"/>
        </w:numPr>
        <w:tabs>
          <w:tab w:val="left" w:pos="1620"/>
        </w:tabs>
        <w:spacing w:after="120"/>
        <w:jc w:val="both"/>
        <w:rPr>
          <w:rFonts w:ascii="Arial" w:hAnsi="Arial" w:cs="Arial"/>
          <w:sz w:val="24"/>
          <w:szCs w:val="24"/>
        </w:rPr>
      </w:pPr>
      <w:r w:rsidRPr="00931C82">
        <w:rPr>
          <w:rFonts w:ascii="Arial" w:hAnsi="Arial" w:cs="Arial"/>
          <w:sz w:val="24"/>
          <w:szCs w:val="24"/>
        </w:rPr>
        <w:t>Unitate mobilă pentru detectarea pierderilor în sistemul de distribuție;</w:t>
      </w:r>
    </w:p>
    <w:p w:rsidR="00931C82" w:rsidRPr="00931C82" w:rsidRDefault="00931C82" w:rsidP="00D448B5">
      <w:pPr>
        <w:numPr>
          <w:ilvl w:val="0"/>
          <w:numId w:val="48"/>
        </w:numPr>
        <w:tabs>
          <w:tab w:val="left" w:pos="1620"/>
        </w:tabs>
        <w:spacing w:after="120"/>
        <w:jc w:val="both"/>
        <w:rPr>
          <w:rFonts w:ascii="Arial" w:hAnsi="Arial" w:cs="Arial"/>
          <w:sz w:val="24"/>
          <w:szCs w:val="24"/>
        </w:rPr>
      </w:pPr>
      <w:r w:rsidRPr="00931C82">
        <w:rPr>
          <w:rFonts w:ascii="Arial" w:hAnsi="Arial" w:cs="Arial"/>
          <w:sz w:val="24"/>
          <w:szCs w:val="24"/>
        </w:rPr>
        <w:t>Unitate mobilă pentru detectarea pierderilor în rețeaua de canalizare, incluzând aparatul de inspectare cu camera video CCTV;</w:t>
      </w:r>
    </w:p>
    <w:p w:rsidR="00931C82" w:rsidRPr="00931C82" w:rsidRDefault="00931C82" w:rsidP="00D448B5">
      <w:pPr>
        <w:numPr>
          <w:ilvl w:val="0"/>
          <w:numId w:val="48"/>
        </w:numPr>
        <w:tabs>
          <w:tab w:val="left" w:pos="1620"/>
        </w:tabs>
        <w:spacing w:after="120"/>
        <w:jc w:val="both"/>
        <w:rPr>
          <w:rFonts w:ascii="Arial" w:hAnsi="Arial" w:cs="Arial"/>
          <w:sz w:val="24"/>
          <w:szCs w:val="24"/>
        </w:rPr>
      </w:pPr>
      <w:r w:rsidRPr="00931C82">
        <w:rPr>
          <w:rFonts w:ascii="Arial" w:hAnsi="Arial" w:cs="Arial"/>
          <w:sz w:val="24"/>
          <w:szCs w:val="24"/>
        </w:rPr>
        <w:t>Unitatea mobilă pentru prelevarea automată a probelor de ape uzate, cuprinzând măsurarea parametrilor principali;</w:t>
      </w:r>
    </w:p>
    <w:p w:rsidR="00931C82" w:rsidRPr="00931C82" w:rsidRDefault="00931C82" w:rsidP="00D448B5">
      <w:pPr>
        <w:numPr>
          <w:ilvl w:val="0"/>
          <w:numId w:val="48"/>
        </w:numPr>
        <w:tabs>
          <w:tab w:val="left" w:pos="1620"/>
        </w:tabs>
        <w:spacing w:after="120"/>
        <w:jc w:val="both"/>
        <w:rPr>
          <w:rFonts w:ascii="Arial" w:hAnsi="Arial" w:cs="Arial"/>
          <w:sz w:val="24"/>
          <w:szCs w:val="24"/>
        </w:rPr>
      </w:pPr>
      <w:r w:rsidRPr="00931C82">
        <w:rPr>
          <w:rFonts w:ascii="Arial" w:hAnsi="Arial" w:cs="Arial"/>
          <w:sz w:val="24"/>
          <w:szCs w:val="24"/>
        </w:rPr>
        <w:t>Echipament GIS (sistem geografic informațional, cuprinzând software, stația de lucru, imprimantă color de format mare);</w:t>
      </w:r>
    </w:p>
    <w:p w:rsidR="00931C82" w:rsidRPr="00931C82" w:rsidRDefault="00931C82" w:rsidP="00D448B5">
      <w:pPr>
        <w:numPr>
          <w:ilvl w:val="0"/>
          <w:numId w:val="48"/>
        </w:numPr>
        <w:tabs>
          <w:tab w:val="left" w:pos="1620"/>
        </w:tabs>
        <w:spacing w:after="120"/>
        <w:jc w:val="both"/>
        <w:rPr>
          <w:rFonts w:ascii="Arial" w:hAnsi="Arial" w:cs="Arial"/>
          <w:sz w:val="24"/>
          <w:szCs w:val="24"/>
        </w:rPr>
      </w:pPr>
      <w:r w:rsidRPr="00931C82">
        <w:rPr>
          <w:rFonts w:ascii="Arial" w:hAnsi="Arial" w:cs="Arial"/>
          <w:sz w:val="24"/>
          <w:szCs w:val="24"/>
        </w:rPr>
        <w:t>SCADA pentru captarea, pomparea și tratarea apei la Uzina din Mărtinești;</w:t>
      </w:r>
    </w:p>
    <w:p w:rsidR="00931C82" w:rsidRPr="00931C82" w:rsidRDefault="00931C82" w:rsidP="00D448B5">
      <w:pPr>
        <w:numPr>
          <w:ilvl w:val="0"/>
          <w:numId w:val="48"/>
        </w:numPr>
        <w:tabs>
          <w:tab w:val="left" w:pos="1620"/>
        </w:tabs>
        <w:spacing w:after="120"/>
        <w:jc w:val="both"/>
        <w:rPr>
          <w:rFonts w:ascii="Arial" w:hAnsi="Arial" w:cs="Arial"/>
          <w:sz w:val="24"/>
          <w:szCs w:val="24"/>
        </w:rPr>
      </w:pPr>
      <w:r w:rsidRPr="00931C82">
        <w:rPr>
          <w:rFonts w:ascii="Arial" w:hAnsi="Arial" w:cs="Arial"/>
          <w:sz w:val="24"/>
          <w:szCs w:val="24"/>
        </w:rPr>
        <w:t>4 (patru) vidanje;</w:t>
      </w:r>
    </w:p>
    <w:p w:rsidR="00931C82" w:rsidRPr="00931C82" w:rsidRDefault="00931C82" w:rsidP="00D448B5">
      <w:pPr>
        <w:numPr>
          <w:ilvl w:val="0"/>
          <w:numId w:val="48"/>
        </w:numPr>
        <w:tabs>
          <w:tab w:val="left" w:pos="1620"/>
        </w:tabs>
        <w:spacing w:after="120"/>
        <w:jc w:val="both"/>
        <w:rPr>
          <w:rFonts w:ascii="Arial" w:hAnsi="Arial" w:cs="Arial"/>
          <w:sz w:val="24"/>
          <w:szCs w:val="24"/>
        </w:rPr>
      </w:pPr>
      <w:r w:rsidRPr="00931C82">
        <w:rPr>
          <w:rFonts w:ascii="Arial" w:hAnsi="Arial" w:cs="Arial"/>
          <w:sz w:val="24"/>
          <w:szCs w:val="24"/>
        </w:rPr>
        <w:t>3 (trei) transportoare de nămol;</w:t>
      </w:r>
    </w:p>
    <w:p w:rsidR="009770D4" w:rsidRDefault="00931C82" w:rsidP="009770D4">
      <w:pPr>
        <w:numPr>
          <w:ilvl w:val="0"/>
          <w:numId w:val="48"/>
        </w:numPr>
        <w:tabs>
          <w:tab w:val="left" w:pos="1620"/>
        </w:tabs>
        <w:spacing w:after="120"/>
        <w:jc w:val="both"/>
        <w:rPr>
          <w:rFonts w:ascii="Arial" w:hAnsi="Arial" w:cs="Arial"/>
          <w:sz w:val="24"/>
          <w:szCs w:val="24"/>
        </w:rPr>
      </w:pPr>
      <w:r w:rsidRPr="00931C82">
        <w:rPr>
          <w:rFonts w:ascii="Arial" w:hAnsi="Arial" w:cs="Arial"/>
          <w:sz w:val="24"/>
          <w:szCs w:val="24"/>
        </w:rPr>
        <w:lastRenderedPageBreak/>
        <w:t>2</w:t>
      </w:r>
      <w:r>
        <w:rPr>
          <w:rFonts w:ascii="Arial" w:hAnsi="Arial" w:cs="Arial"/>
          <w:sz w:val="24"/>
          <w:szCs w:val="24"/>
        </w:rPr>
        <w:t xml:space="preserve"> (două)</w:t>
      </w:r>
      <w:r w:rsidRPr="00931C82">
        <w:rPr>
          <w:rFonts w:ascii="Arial" w:hAnsi="Arial" w:cs="Arial"/>
          <w:sz w:val="24"/>
          <w:szCs w:val="24"/>
        </w:rPr>
        <w:t xml:space="preserve"> autospeciale mixte.</w:t>
      </w:r>
    </w:p>
    <w:p w:rsidR="009770D4" w:rsidRPr="009770D4" w:rsidRDefault="009770D4" w:rsidP="009770D4">
      <w:pPr>
        <w:tabs>
          <w:tab w:val="left" w:pos="1620"/>
        </w:tabs>
        <w:jc w:val="both"/>
        <w:rPr>
          <w:rFonts w:ascii="Arial" w:hAnsi="Arial" w:cs="Arial"/>
          <w:sz w:val="24"/>
          <w:szCs w:val="24"/>
        </w:rPr>
      </w:pPr>
      <w:r w:rsidRPr="009770D4">
        <w:rPr>
          <w:rFonts w:ascii="Arial" w:hAnsi="Arial" w:cs="Arial"/>
          <w:sz w:val="24"/>
          <w:szCs w:val="24"/>
        </w:rPr>
        <w:t>De asemenea dotarea cu tehnică, utilaje și echipamente de intervenție performante trebuie să fie tot timpul în atenția operatorului cu mențiunea că aceste dotări trebuie să fie făcute cu un simț al răspunderii și pe baza unor analize de risc, de oportunitate și de eficiență economică punând în balanță inclusiv externalizarea anumitor servicii.</w:t>
      </w:r>
    </w:p>
    <w:p w:rsidR="00931C82" w:rsidRDefault="00931C82" w:rsidP="00931C82">
      <w:pPr>
        <w:tabs>
          <w:tab w:val="left" w:pos="1620"/>
        </w:tabs>
        <w:jc w:val="both"/>
        <w:rPr>
          <w:rFonts w:ascii="Arial" w:hAnsi="Arial" w:cs="Arial"/>
          <w:sz w:val="24"/>
          <w:szCs w:val="24"/>
        </w:rPr>
      </w:pPr>
      <w:r w:rsidRPr="00931C82">
        <w:rPr>
          <w:rFonts w:ascii="Arial" w:hAnsi="Arial" w:cs="Arial"/>
          <w:sz w:val="24"/>
          <w:szCs w:val="24"/>
        </w:rPr>
        <w:t xml:space="preserve">Pentru consolidarea capacității operaționale, de intervenție și implicit de îmbunătățire a performanței al </w:t>
      </w:r>
      <w:proofErr w:type="spellStart"/>
      <w:r w:rsidRPr="00931C82">
        <w:rPr>
          <w:rFonts w:ascii="Arial" w:hAnsi="Arial" w:cs="Arial"/>
          <w:sz w:val="24"/>
          <w:szCs w:val="24"/>
        </w:rPr>
        <w:t>Apaserv</w:t>
      </w:r>
      <w:proofErr w:type="spellEnd"/>
      <w:r w:rsidRPr="00931C82">
        <w:rPr>
          <w:rFonts w:ascii="Arial" w:hAnsi="Arial" w:cs="Arial"/>
          <w:sz w:val="24"/>
          <w:szCs w:val="24"/>
        </w:rPr>
        <w:t xml:space="preserve"> Satu Mare S.A., este nevoie ca parcul auto, utilajele și echipamentele necesare personalului operativ să fie întreținute și reînnoite la timp. </w:t>
      </w:r>
    </w:p>
    <w:p w:rsidR="00931C82" w:rsidRDefault="00931C82" w:rsidP="00931C82">
      <w:pPr>
        <w:tabs>
          <w:tab w:val="left" w:pos="1620"/>
        </w:tabs>
        <w:jc w:val="both"/>
        <w:rPr>
          <w:rFonts w:ascii="Arial" w:hAnsi="Arial" w:cs="Arial"/>
          <w:sz w:val="24"/>
          <w:szCs w:val="24"/>
        </w:rPr>
      </w:pPr>
      <w:r>
        <w:rPr>
          <w:rFonts w:ascii="Arial" w:hAnsi="Arial" w:cs="Arial"/>
          <w:sz w:val="24"/>
          <w:szCs w:val="24"/>
        </w:rPr>
        <w:t xml:space="preserve">Sursa de finanțare a acestora este fondul de investiții din surse proprii ale </w:t>
      </w:r>
      <w:proofErr w:type="spellStart"/>
      <w:r>
        <w:rPr>
          <w:rFonts w:ascii="Arial" w:hAnsi="Arial" w:cs="Arial"/>
          <w:sz w:val="24"/>
          <w:szCs w:val="24"/>
        </w:rPr>
        <w:t>Apaserv</w:t>
      </w:r>
      <w:proofErr w:type="spellEnd"/>
      <w:r>
        <w:rPr>
          <w:rFonts w:ascii="Arial" w:hAnsi="Arial" w:cs="Arial"/>
          <w:sz w:val="24"/>
          <w:szCs w:val="24"/>
        </w:rPr>
        <w:t xml:space="preserve"> Satu Mare S.A. și fondul I.I.D.</w:t>
      </w:r>
    </w:p>
    <w:p w:rsidR="004B3C5C" w:rsidRDefault="004B3C5C" w:rsidP="00931C82">
      <w:pPr>
        <w:tabs>
          <w:tab w:val="left" w:pos="1620"/>
        </w:tabs>
        <w:jc w:val="both"/>
        <w:rPr>
          <w:rFonts w:ascii="Arial" w:hAnsi="Arial" w:cs="Arial"/>
          <w:b/>
          <w:color w:val="2E74B5" w:themeColor="accent5" w:themeShade="BF"/>
          <w:sz w:val="24"/>
          <w:szCs w:val="24"/>
        </w:rPr>
      </w:pPr>
    </w:p>
    <w:p w:rsidR="00931C82" w:rsidRDefault="00931C82" w:rsidP="00931C82">
      <w:pPr>
        <w:tabs>
          <w:tab w:val="left" w:pos="1620"/>
        </w:tabs>
        <w:jc w:val="both"/>
        <w:rPr>
          <w:rFonts w:ascii="Arial" w:hAnsi="Arial" w:cs="Arial"/>
          <w:b/>
          <w:color w:val="2E74B5" w:themeColor="accent5" w:themeShade="BF"/>
          <w:sz w:val="24"/>
          <w:szCs w:val="24"/>
        </w:rPr>
      </w:pPr>
      <w:r w:rsidRPr="009E2A6A">
        <w:rPr>
          <w:rFonts w:ascii="Arial" w:hAnsi="Arial" w:cs="Arial"/>
          <w:b/>
          <w:color w:val="2E74B5" w:themeColor="accent5" w:themeShade="BF"/>
          <w:sz w:val="24"/>
          <w:szCs w:val="24"/>
        </w:rPr>
        <w:t>Obiectivul sectorial 5.</w:t>
      </w:r>
      <w:r>
        <w:rPr>
          <w:rFonts w:ascii="Arial" w:hAnsi="Arial" w:cs="Arial"/>
          <w:b/>
          <w:color w:val="2E74B5" w:themeColor="accent5" w:themeShade="BF"/>
          <w:sz w:val="24"/>
          <w:szCs w:val="24"/>
        </w:rPr>
        <w:t>6</w:t>
      </w:r>
    </w:p>
    <w:p w:rsidR="00931C82" w:rsidRPr="00931C82" w:rsidRDefault="00931C82" w:rsidP="00931C82">
      <w:pPr>
        <w:tabs>
          <w:tab w:val="left" w:pos="1620"/>
        </w:tabs>
        <w:jc w:val="both"/>
        <w:rPr>
          <w:rFonts w:ascii="Arial" w:hAnsi="Arial" w:cs="Arial"/>
          <w:b/>
          <w:color w:val="2E74B5" w:themeColor="accent5" w:themeShade="BF"/>
          <w:sz w:val="24"/>
          <w:szCs w:val="24"/>
        </w:rPr>
      </w:pPr>
      <w:r w:rsidRPr="00931C82">
        <w:rPr>
          <w:rFonts w:ascii="Arial" w:hAnsi="Arial" w:cs="Arial"/>
          <w:b/>
          <w:color w:val="2E74B5" w:themeColor="accent5" w:themeShade="BF"/>
          <w:sz w:val="24"/>
          <w:szCs w:val="24"/>
          <w:u w:val="single"/>
        </w:rPr>
        <w:t>Îmbunătățirea organizațională a Societății</w:t>
      </w:r>
    </w:p>
    <w:p w:rsidR="00931C82" w:rsidRPr="00931C82" w:rsidRDefault="00931C82" w:rsidP="00931C82">
      <w:pPr>
        <w:tabs>
          <w:tab w:val="left" w:pos="1620"/>
        </w:tabs>
        <w:jc w:val="both"/>
        <w:rPr>
          <w:rFonts w:ascii="Arial" w:hAnsi="Arial" w:cs="Arial"/>
          <w:sz w:val="24"/>
          <w:szCs w:val="24"/>
        </w:rPr>
      </w:pPr>
      <w:r w:rsidRPr="00931C82">
        <w:rPr>
          <w:rFonts w:ascii="Arial" w:hAnsi="Arial" w:cs="Arial"/>
          <w:iCs/>
          <w:sz w:val="24"/>
          <w:szCs w:val="24"/>
        </w:rPr>
        <w:t>Pentru îmbunătățirea organizațională a societății</w:t>
      </w:r>
      <w:r>
        <w:rPr>
          <w:rFonts w:ascii="Arial" w:hAnsi="Arial" w:cs="Arial"/>
          <w:iCs/>
          <w:sz w:val="24"/>
          <w:szCs w:val="24"/>
        </w:rPr>
        <w:t xml:space="preserve">, </w:t>
      </w:r>
      <w:proofErr w:type="spellStart"/>
      <w:r w:rsidRPr="00931C82">
        <w:rPr>
          <w:rFonts w:ascii="Arial" w:hAnsi="Arial" w:cs="Arial"/>
          <w:iCs/>
          <w:sz w:val="24"/>
          <w:szCs w:val="24"/>
        </w:rPr>
        <w:t>Apaserv</w:t>
      </w:r>
      <w:proofErr w:type="spellEnd"/>
      <w:r w:rsidRPr="00931C82">
        <w:rPr>
          <w:rFonts w:ascii="Arial" w:hAnsi="Arial" w:cs="Arial"/>
          <w:iCs/>
          <w:sz w:val="24"/>
          <w:szCs w:val="24"/>
        </w:rPr>
        <w:t xml:space="preserve"> Satu Mare SA necesită o evaluare a culturii organizatorice </w:t>
      </w:r>
      <w:r w:rsidRPr="00931C82">
        <w:rPr>
          <w:rFonts w:ascii="Arial" w:hAnsi="Arial" w:cs="Arial"/>
          <w:sz w:val="24"/>
          <w:szCs w:val="24"/>
        </w:rPr>
        <w:t>pe baza următoarelor caracteristici:</w:t>
      </w:r>
    </w:p>
    <w:p w:rsidR="00931C82" w:rsidRPr="00931C82" w:rsidRDefault="00931C82" w:rsidP="00D448B5">
      <w:pPr>
        <w:numPr>
          <w:ilvl w:val="0"/>
          <w:numId w:val="50"/>
        </w:numPr>
        <w:tabs>
          <w:tab w:val="left" w:pos="1620"/>
        </w:tabs>
        <w:spacing w:after="120"/>
        <w:jc w:val="both"/>
        <w:rPr>
          <w:rFonts w:ascii="Arial" w:hAnsi="Arial" w:cs="Arial"/>
          <w:sz w:val="24"/>
          <w:szCs w:val="24"/>
        </w:rPr>
      </w:pPr>
      <w:r w:rsidRPr="00931C82">
        <w:rPr>
          <w:rFonts w:ascii="Arial" w:hAnsi="Arial" w:cs="Arial"/>
          <w:sz w:val="24"/>
          <w:szCs w:val="24"/>
        </w:rPr>
        <w:t>inițiativa individuală (gradul de responsabilitate și libertate al indivizilor);</w:t>
      </w:r>
    </w:p>
    <w:p w:rsidR="00931C82" w:rsidRPr="00931C82" w:rsidRDefault="00931C82" w:rsidP="00D448B5">
      <w:pPr>
        <w:numPr>
          <w:ilvl w:val="0"/>
          <w:numId w:val="50"/>
        </w:numPr>
        <w:tabs>
          <w:tab w:val="left" w:pos="1620"/>
        </w:tabs>
        <w:spacing w:after="120"/>
        <w:jc w:val="both"/>
        <w:rPr>
          <w:rFonts w:ascii="Arial" w:hAnsi="Arial" w:cs="Arial"/>
          <w:sz w:val="24"/>
          <w:szCs w:val="24"/>
        </w:rPr>
      </w:pPr>
      <w:r w:rsidRPr="00931C82">
        <w:rPr>
          <w:rFonts w:ascii="Arial" w:hAnsi="Arial" w:cs="Arial"/>
          <w:sz w:val="24"/>
          <w:szCs w:val="24"/>
        </w:rPr>
        <w:t>integrarea (măsura în care subunitățile organizației sunt încurajate să acționeze</w:t>
      </w:r>
      <w:r>
        <w:rPr>
          <w:rFonts w:ascii="Arial" w:hAnsi="Arial" w:cs="Arial"/>
          <w:sz w:val="24"/>
          <w:szCs w:val="24"/>
        </w:rPr>
        <w:t xml:space="preserve">     </w:t>
      </w:r>
      <w:r w:rsidRPr="00931C82">
        <w:rPr>
          <w:rFonts w:ascii="Arial" w:hAnsi="Arial" w:cs="Arial"/>
          <w:sz w:val="24"/>
          <w:szCs w:val="24"/>
        </w:rPr>
        <w:t xml:space="preserve"> într-o manieră coordonată);</w:t>
      </w:r>
    </w:p>
    <w:p w:rsidR="00931C82" w:rsidRPr="00931C82" w:rsidRDefault="00931C82" w:rsidP="00D448B5">
      <w:pPr>
        <w:numPr>
          <w:ilvl w:val="0"/>
          <w:numId w:val="50"/>
        </w:numPr>
        <w:tabs>
          <w:tab w:val="left" w:pos="1620"/>
        </w:tabs>
        <w:spacing w:after="120"/>
        <w:jc w:val="both"/>
        <w:rPr>
          <w:rFonts w:ascii="Arial" w:hAnsi="Arial" w:cs="Arial"/>
          <w:sz w:val="24"/>
          <w:szCs w:val="24"/>
        </w:rPr>
      </w:pPr>
      <w:r w:rsidRPr="00931C82">
        <w:rPr>
          <w:rFonts w:ascii="Arial" w:hAnsi="Arial" w:cs="Arial"/>
          <w:sz w:val="24"/>
          <w:szCs w:val="24"/>
        </w:rPr>
        <w:t>sprijinul oferit angajaților de manageri;</w:t>
      </w:r>
    </w:p>
    <w:p w:rsidR="00931C82" w:rsidRPr="00931C82" w:rsidRDefault="00931C82" w:rsidP="00D448B5">
      <w:pPr>
        <w:numPr>
          <w:ilvl w:val="0"/>
          <w:numId w:val="50"/>
        </w:numPr>
        <w:tabs>
          <w:tab w:val="left" w:pos="1620"/>
        </w:tabs>
        <w:spacing w:after="120"/>
        <w:jc w:val="both"/>
        <w:rPr>
          <w:rFonts w:ascii="Arial" w:hAnsi="Arial" w:cs="Arial"/>
          <w:sz w:val="24"/>
          <w:szCs w:val="24"/>
        </w:rPr>
      </w:pPr>
      <w:r w:rsidRPr="00931C82">
        <w:rPr>
          <w:rFonts w:ascii="Arial" w:hAnsi="Arial" w:cs="Arial"/>
          <w:sz w:val="24"/>
          <w:szCs w:val="24"/>
        </w:rPr>
        <w:t>identitatea (măsura în care angajații se identifică cu organizația);</w:t>
      </w:r>
    </w:p>
    <w:p w:rsidR="00931C82" w:rsidRPr="00931C82" w:rsidRDefault="00931C82" w:rsidP="00D448B5">
      <w:pPr>
        <w:numPr>
          <w:ilvl w:val="0"/>
          <w:numId w:val="50"/>
        </w:numPr>
        <w:tabs>
          <w:tab w:val="left" w:pos="1620"/>
        </w:tabs>
        <w:spacing w:after="120"/>
        <w:jc w:val="both"/>
        <w:rPr>
          <w:rFonts w:ascii="Arial" w:hAnsi="Arial" w:cs="Arial"/>
          <w:sz w:val="24"/>
          <w:szCs w:val="24"/>
        </w:rPr>
      </w:pPr>
      <w:r w:rsidRPr="00931C82">
        <w:rPr>
          <w:rFonts w:ascii="Arial" w:hAnsi="Arial" w:cs="Arial"/>
          <w:sz w:val="24"/>
          <w:szCs w:val="24"/>
        </w:rPr>
        <w:t>organizarea timpului;</w:t>
      </w:r>
    </w:p>
    <w:p w:rsidR="00931C82" w:rsidRPr="00931C82" w:rsidRDefault="00931C82" w:rsidP="00D448B5">
      <w:pPr>
        <w:numPr>
          <w:ilvl w:val="0"/>
          <w:numId w:val="50"/>
        </w:numPr>
        <w:tabs>
          <w:tab w:val="left" w:pos="1620"/>
        </w:tabs>
        <w:spacing w:after="120"/>
        <w:jc w:val="both"/>
        <w:rPr>
          <w:rFonts w:ascii="Arial" w:hAnsi="Arial" w:cs="Arial"/>
          <w:sz w:val="24"/>
          <w:szCs w:val="24"/>
        </w:rPr>
      </w:pPr>
      <w:r w:rsidRPr="00931C82">
        <w:rPr>
          <w:rFonts w:ascii="Arial" w:hAnsi="Arial" w:cs="Arial"/>
          <w:sz w:val="24"/>
          <w:szCs w:val="24"/>
        </w:rPr>
        <w:t>criteriile de recompensare (precum performan</w:t>
      </w:r>
      <w:r w:rsidR="00DA5962">
        <w:rPr>
          <w:rFonts w:ascii="Arial" w:hAnsi="Arial" w:cs="Arial"/>
          <w:sz w:val="24"/>
          <w:szCs w:val="24"/>
        </w:rPr>
        <w:t>ț</w:t>
      </w:r>
      <w:r w:rsidRPr="00931C82">
        <w:rPr>
          <w:rFonts w:ascii="Arial" w:hAnsi="Arial" w:cs="Arial"/>
          <w:sz w:val="24"/>
          <w:szCs w:val="24"/>
        </w:rPr>
        <w:t>a angajaților sau favoritismul);</w:t>
      </w:r>
    </w:p>
    <w:p w:rsidR="00931C82" w:rsidRPr="00931C82" w:rsidRDefault="00931C82" w:rsidP="00D448B5">
      <w:pPr>
        <w:numPr>
          <w:ilvl w:val="0"/>
          <w:numId w:val="50"/>
        </w:numPr>
        <w:tabs>
          <w:tab w:val="left" w:pos="1620"/>
        </w:tabs>
        <w:spacing w:after="120"/>
        <w:jc w:val="both"/>
        <w:rPr>
          <w:rFonts w:ascii="Arial" w:hAnsi="Arial" w:cs="Arial"/>
          <w:sz w:val="24"/>
          <w:szCs w:val="24"/>
        </w:rPr>
      </w:pPr>
      <w:r w:rsidRPr="00931C82">
        <w:rPr>
          <w:rFonts w:ascii="Arial" w:hAnsi="Arial" w:cs="Arial"/>
          <w:sz w:val="24"/>
          <w:szCs w:val="24"/>
        </w:rPr>
        <w:t>atitudinea fa</w:t>
      </w:r>
      <w:r w:rsidR="00DA5962">
        <w:rPr>
          <w:rFonts w:ascii="Arial" w:hAnsi="Arial" w:cs="Arial"/>
          <w:sz w:val="24"/>
          <w:szCs w:val="24"/>
        </w:rPr>
        <w:t>ț</w:t>
      </w:r>
      <w:r w:rsidRPr="00931C82">
        <w:rPr>
          <w:rFonts w:ascii="Arial" w:hAnsi="Arial" w:cs="Arial"/>
          <w:sz w:val="24"/>
          <w:szCs w:val="24"/>
        </w:rPr>
        <w:t>ă de risc (gradul în care angajații sunt încurajați să fie inovativi și să-și asume riscul);</w:t>
      </w:r>
    </w:p>
    <w:p w:rsidR="00931C82" w:rsidRPr="00931C82" w:rsidRDefault="00931C82" w:rsidP="00D448B5">
      <w:pPr>
        <w:numPr>
          <w:ilvl w:val="0"/>
          <w:numId w:val="50"/>
        </w:numPr>
        <w:tabs>
          <w:tab w:val="left" w:pos="1620"/>
        </w:tabs>
        <w:spacing w:after="120"/>
        <w:jc w:val="both"/>
        <w:rPr>
          <w:rFonts w:ascii="Arial" w:hAnsi="Arial" w:cs="Arial"/>
          <w:sz w:val="24"/>
          <w:szCs w:val="24"/>
        </w:rPr>
      </w:pPr>
      <w:r w:rsidRPr="00931C82">
        <w:rPr>
          <w:rFonts w:ascii="Arial" w:hAnsi="Arial" w:cs="Arial"/>
          <w:sz w:val="24"/>
          <w:szCs w:val="24"/>
        </w:rPr>
        <w:t xml:space="preserve">atitudinea </w:t>
      </w:r>
      <w:r w:rsidR="00DA5962" w:rsidRPr="00931C82">
        <w:rPr>
          <w:rFonts w:ascii="Arial" w:hAnsi="Arial" w:cs="Arial"/>
          <w:sz w:val="24"/>
          <w:szCs w:val="24"/>
        </w:rPr>
        <w:t>față</w:t>
      </w:r>
      <w:r w:rsidRPr="00931C82">
        <w:rPr>
          <w:rFonts w:ascii="Arial" w:hAnsi="Arial" w:cs="Arial"/>
          <w:sz w:val="24"/>
          <w:szCs w:val="24"/>
        </w:rPr>
        <w:t xml:space="preserve"> de conflict (gradul în care angajații sunt direcționați către o critică deschisă și modul de rezolvare a conflictelor);</w:t>
      </w:r>
    </w:p>
    <w:p w:rsidR="00DA5962" w:rsidRDefault="00931C82" w:rsidP="00D448B5">
      <w:pPr>
        <w:numPr>
          <w:ilvl w:val="0"/>
          <w:numId w:val="50"/>
        </w:numPr>
        <w:tabs>
          <w:tab w:val="left" w:pos="1620"/>
        </w:tabs>
        <w:spacing w:after="120"/>
        <w:jc w:val="both"/>
        <w:rPr>
          <w:rFonts w:ascii="Arial" w:hAnsi="Arial" w:cs="Arial"/>
          <w:sz w:val="24"/>
          <w:szCs w:val="24"/>
        </w:rPr>
      </w:pPr>
      <w:r w:rsidRPr="00931C82">
        <w:rPr>
          <w:rFonts w:ascii="Arial" w:hAnsi="Arial" w:cs="Arial"/>
          <w:sz w:val="24"/>
          <w:szCs w:val="24"/>
        </w:rPr>
        <w:t xml:space="preserve">modele de comunicare (restricționate la ierarhia formală sau nu); </w:t>
      </w:r>
    </w:p>
    <w:p w:rsidR="00931C82" w:rsidRPr="00931C82" w:rsidRDefault="00931C82" w:rsidP="00D448B5">
      <w:pPr>
        <w:numPr>
          <w:ilvl w:val="0"/>
          <w:numId w:val="50"/>
        </w:numPr>
        <w:tabs>
          <w:tab w:val="left" w:pos="1620"/>
        </w:tabs>
        <w:spacing w:after="120"/>
        <w:jc w:val="both"/>
        <w:rPr>
          <w:rFonts w:ascii="Arial" w:hAnsi="Arial" w:cs="Arial"/>
          <w:sz w:val="24"/>
          <w:szCs w:val="24"/>
        </w:rPr>
      </w:pPr>
      <w:r w:rsidRPr="00931C82">
        <w:rPr>
          <w:rFonts w:ascii="Arial" w:hAnsi="Arial" w:cs="Arial"/>
          <w:sz w:val="24"/>
          <w:szCs w:val="24"/>
        </w:rPr>
        <w:t>controlul (numărul de reguli, amploarea supravegheri directe a angajaților).</w:t>
      </w:r>
    </w:p>
    <w:p w:rsidR="00931C82" w:rsidRPr="00931C82" w:rsidRDefault="00DA5962" w:rsidP="00931C82">
      <w:pPr>
        <w:tabs>
          <w:tab w:val="left" w:pos="1620"/>
        </w:tabs>
        <w:jc w:val="both"/>
        <w:rPr>
          <w:rFonts w:ascii="Arial" w:hAnsi="Arial" w:cs="Arial"/>
          <w:sz w:val="24"/>
          <w:szCs w:val="24"/>
        </w:rPr>
      </w:pPr>
      <w:r>
        <w:rPr>
          <w:rFonts w:ascii="Arial" w:hAnsi="Arial" w:cs="Arial"/>
          <w:sz w:val="24"/>
          <w:szCs w:val="24"/>
        </w:rPr>
        <w:t>În f</w:t>
      </w:r>
      <w:r w:rsidR="00931C82" w:rsidRPr="00931C82">
        <w:rPr>
          <w:rFonts w:ascii="Arial" w:hAnsi="Arial" w:cs="Arial"/>
          <w:sz w:val="24"/>
          <w:szCs w:val="24"/>
        </w:rPr>
        <w:t xml:space="preserve">uncție de rezultatele acestei evaluări putem stabilii principalele acțiuni ce trebuie realizate pentru a crește performanțele societății. </w:t>
      </w:r>
    </w:p>
    <w:p w:rsidR="00931C82" w:rsidRPr="00931C82" w:rsidRDefault="00931C82" w:rsidP="00931C82">
      <w:pPr>
        <w:tabs>
          <w:tab w:val="left" w:pos="1620"/>
        </w:tabs>
        <w:jc w:val="both"/>
        <w:rPr>
          <w:rFonts w:ascii="Arial" w:hAnsi="Arial" w:cs="Arial"/>
          <w:sz w:val="24"/>
          <w:szCs w:val="24"/>
        </w:rPr>
      </w:pPr>
      <w:r w:rsidRPr="00931C82">
        <w:rPr>
          <w:rFonts w:ascii="Arial" w:hAnsi="Arial" w:cs="Arial"/>
          <w:sz w:val="24"/>
          <w:szCs w:val="24"/>
        </w:rPr>
        <w:t xml:space="preserve">Conducerea </w:t>
      </w:r>
      <w:proofErr w:type="spellStart"/>
      <w:r w:rsidRPr="00931C82">
        <w:rPr>
          <w:rFonts w:ascii="Arial" w:hAnsi="Arial" w:cs="Arial"/>
          <w:sz w:val="24"/>
          <w:szCs w:val="24"/>
        </w:rPr>
        <w:t>Apaserv</w:t>
      </w:r>
      <w:proofErr w:type="spellEnd"/>
      <w:r w:rsidRPr="00931C82">
        <w:rPr>
          <w:rFonts w:ascii="Arial" w:hAnsi="Arial" w:cs="Arial"/>
          <w:sz w:val="24"/>
          <w:szCs w:val="24"/>
        </w:rPr>
        <w:t xml:space="preserve"> Satu Mare SA trebuie să :</w:t>
      </w:r>
    </w:p>
    <w:p w:rsidR="00931C82" w:rsidRPr="00931C82" w:rsidRDefault="00931C82" w:rsidP="00D448B5">
      <w:pPr>
        <w:numPr>
          <w:ilvl w:val="0"/>
          <w:numId w:val="51"/>
        </w:numPr>
        <w:tabs>
          <w:tab w:val="left" w:pos="1620"/>
        </w:tabs>
        <w:spacing w:after="120"/>
        <w:jc w:val="both"/>
        <w:rPr>
          <w:rFonts w:ascii="Arial" w:hAnsi="Arial" w:cs="Arial"/>
          <w:sz w:val="24"/>
          <w:szCs w:val="24"/>
        </w:rPr>
      </w:pPr>
      <w:r w:rsidRPr="00931C82">
        <w:rPr>
          <w:rFonts w:ascii="Arial" w:hAnsi="Arial" w:cs="Arial"/>
          <w:sz w:val="24"/>
          <w:szCs w:val="24"/>
        </w:rPr>
        <w:t>identifice valorile dominante</w:t>
      </w:r>
      <w:r w:rsidR="00DA5962">
        <w:rPr>
          <w:rFonts w:ascii="Arial" w:hAnsi="Arial" w:cs="Arial"/>
          <w:sz w:val="24"/>
          <w:szCs w:val="24"/>
        </w:rPr>
        <w:t>;</w:t>
      </w:r>
    </w:p>
    <w:p w:rsidR="00931C82" w:rsidRPr="00931C82" w:rsidRDefault="00931C82" w:rsidP="00D448B5">
      <w:pPr>
        <w:numPr>
          <w:ilvl w:val="0"/>
          <w:numId w:val="51"/>
        </w:numPr>
        <w:tabs>
          <w:tab w:val="left" w:pos="1620"/>
        </w:tabs>
        <w:spacing w:after="120"/>
        <w:jc w:val="both"/>
        <w:rPr>
          <w:rFonts w:ascii="Arial" w:hAnsi="Arial" w:cs="Arial"/>
          <w:sz w:val="24"/>
          <w:szCs w:val="24"/>
        </w:rPr>
      </w:pPr>
      <w:r w:rsidRPr="00931C82">
        <w:rPr>
          <w:rFonts w:ascii="Arial" w:hAnsi="Arial" w:cs="Arial"/>
          <w:sz w:val="24"/>
          <w:szCs w:val="24"/>
        </w:rPr>
        <w:t>definească clar misiunea și scopurilor companiei</w:t>
      </w:r>
      <w:r w:rsidR="00DA5962">
        <w:rPr>
          <w:rFonts w:ascii="Arial" w:hAnsi="Arial" w:cs="Arial"/>
          <w:sz w:val="24"/>
          <w:szCs w:val="24"/>
        </w:rPr>
        <w:t>;</w:t>
      </w:r>
    </w:p>
    <w:p w:rsidR="00931C82" w:rsidRPr="00931C82" w:rsidRDefault="00931C82" w:rsidP="00D448B5">
      <w:pPr>
        <w:numPr>
          <w:ilvl w:val="0"/>
          <w:numId w:val="51"/>
        </w:numPr>
        <w:tabs>
          <w:tab w:val="left" w:pos="1620"/>
        </w:tabs>
        <w:spacing w:after="120"/>
        <w:jc w:val="both"/>
        <w:rPr>
          <w:rFonts w:ascii="Arial" w:hAnsi="Arial" w:cs="Arial"/>
          <w:sz w:val="24"/>
          <w:szCs w:val="24"/>
        </w:rPr>
      </w:pPr>
      <w:r w:rsidRPr="00931C82">
        <w:rPr>
          <w:rFonts w:ascii="Arial" w:hAnsi="Arial" w:cs="Arial"/>
          <w:sz w:val="24"/>
          <w:szCs w:val="24"/>
        </w:rPr>
        <w:t>stabilească limitele autonomiei individuale și a gradul în care se va lucra în grup sau individual</w:t>
      </w:r>
      <w:r w:rsidR="00DA5962">
        <w:rPr>
          <w:rFonts w:ascii="Arial" w:hAnsi="Arial" w:cs="Arial"/>
          <w:sz w:val="24"/>
          <w:szCs w:val="24"/>
        </w:rPr>
        <w:t>;</w:t>
      </w:r>
    </w:p>
    <w:p w:rsidR="00931C82" w:rsidRPr="00931C82" w:rsidRDefault="00931C82" w:rsidP="00D448B5">
      <w:pPr>
        <w:numPr>
          <w:ilvl w:val="0"/>
          <w:numId w:val="51"/>
        </w:numPr>
        <w:tabs>
          <w:tab w:val="left" w:pos="1620"/>
        </w:tabs>
        <w:spacing w:after="120"/>
        <w:jc w:val="both"/>
        <w:rPr>
          <w:rFonts w:ascii="Arial" w:hAnsi="Arial" w:cs="Arial"/>
          <w:sz w:val="24"/>
          <w:szCs w:val="24"/>
        </w:rPr>
      </w:pPr>
      <w:r w:rsidRPr="00931C82">
        <w:rPr>
          <w:rFonts w:ascii="Arial" w:hAnsi="Arial" w:cs="Arial"/>
          <w:sz w:val="24"/>
          <w:szCs w:val="24"/>
        </w:rPr>
        <w:lastRenderedPageBreak/>
        <w:t>structureze munca cu scopul de a realiza obiectivele organizației</w:t>
      </w:r>
      <w:r w:rsidR="00DA5962">
        <w:rPr>
          <w:rFonts w:ascii="Arial" w:hAnsi="Arial" w:cs="Arial"/>
          <w:sz w:val="24"/>
          <w:szCs w:val="24"/>
        </w:rPr>
        <w:t>;</w:t>
      </w:r>
    </w:p>
    <w:p w:rsidR="00931C82" w:rsidRPr="00931C82" w:rsidRDefault="00931C82" w:rsidP="00D448B5">
      <w:pPr>
        <w:numPr>
          <w:ilvl w:val="0"/>
          <w:numId w:val="51"/>
        </w:numPr>
        <w:tabs>
          <w:tab w:val="left" w:pos="1620"/>
        </w:tabs>
        <w:spacing w:after="120"/>
        <w:jc w:val="both"/>
        <w:rPr>
          <w:rFonts w:ascii="Arial" w:hAnsi="Arial" w:cs="Arial"/>
          <w:sz w:val="24"/>
          <w:szCs w:val="24"/>
        </w:rPr>
      </w:pPr>
      <w:r w:rsidRPr="00931C82">
        <w:rPr>
          <w:rFonts w:ascii="Arial" w:hAnsi="Arial" w:cs="Arial"/>
          <w:sz w:val="24"/>
          <w:szCs w:val="24"/>
        </w:rPr>
        <w:t>dezvolte sisteme de recompensare, care subliniază valorile și scopurile organizației</w:t>
      </w:r>
      <w:r w:rsidR="00DA5962">
        <w:rPr>
          <w:rFonts w:ascii="Arial" w:hAnsi="Arial" w:cs="Arial"/>
          <w:sz w:val="24"/>
          <w:szCs w:val="24"/>
        </w:rPr>
        <w:t>;</w:t>
      </w:r>
    </w:p>
    <w:p w:rsidR="00931C82" w:rsidRPr="00931C82" w:rsidRDefault="00931C82" w:rsidP="00D448B5">
      <w:pPr>
        <w:numPr>
          <w:ilvl w:val="0"/>
          <w:numId w:val="51"/>
        </w:numPr>
        <w:tabs>
          <w:tab w:val="left" w:pos="1620"/>
        </w:tabs>
        <w:spacing w:after="120"/>
        <w:jc w:val="both"/>
        <w:rPr>
          <w:rFonts w:ascii="Arial" w:hAnsi="Arial" w:cs="Arial"/>
          <w:sz w:val="24"/>
          <w:szCs w:val="24"/>
        </w:rPr>
      </w:pPr>
      <w:r w:rsidRPr="00931C82">
        <w:rPr>
          <w:rFonts w:ascii="Arial" w:hAnsi="Arial" w:cs="Arial"/>
          <w:sz w:val="24"/>
          <w:szCs w:val="24"/>
        </w:rPr>
        <w:t>creeze metode de socializare care vor alinia noi angajați la elementele de cultură stabilite și vor intensifica aplicarea acestora de către ceilalți</w:t>
      </w:r>
      <w:r w:rsidR="00DA5962">
        <w:rPr>
          <w:rFonts w:ascii="Arial" w:hAnsi="Arial" w:cs="Arial"/>
          <w:sz w:val="24"/>
          <w:szCs w:val="24"/>
        </w:rPr>
        <w:t>.</w:t>
      </w:r>
    </w:p>
    <w:p w:rsidR="00931C82" w:rsidRPr="00931C82" w:rsidRDefault="00931C82" w:rsidP="00931C82">
      <w:pPr>
        <w:tabs>
          <w:tab w:val="left" w:pos="1620"/>
        </w:tabs>
        <w:jc w:val="both"/>
        <w:rPr>
          <w:rFonts w:ascii="Arial" w:hAnsi="Arial" w:cs="Arial"/>
          <w:sz w:val="24"/>
          <w:szCs w:val="24"/>
        </w:rPr>
      </w:pPr>
      <w:r w:rsidRPr="00931C82">
        <w:rPr>
          <w:rFonts w:ascii="Arial" w:hAnsi="Arial" w:cs="Arial"/>
          <w:bCs/>
          <w:sz w:val="24"/>
          <w:szCs w:val="24"/>
        </w:rPr>
        <w:t>Cultura organizațională</w:t>
      </w:r>
      <w:r w:rsidRPr="00931C82">
        <w:rPr>
          <w:rFonts w:ascii="Arial" w:hAnsi="Arial" w:cs="Arial"/>
          <w:sz w:val="24"/>
          <w:szCs w:val="24"/>
        </w:rPr>
        <w:t xml:space="preserve">  nu este altceva decât încercarea întreprinderilor de a se adapta prin diversificare, prin formarea unor caracteristici culturale proprii nu atât pentru a evidenția specificul său și a se opune altor întreprinderi, cât pentru a rezista concurenței și a evolua pozitiv. </w:t>
      </w:r>
    </w:p>
    <w:p w:rsidR="00931C82" w:rsidRPr="00931C82" w:rsidRDefault="00DA5962" w:rsidP="00931C82">
      <w:pPr>
        <w:tabs>
          <w:tab w:val="left" w:pos="1620"/>
        </w:tabs>
        <w:jc w:val="both"/>
        <w:rPr>
          <w:rFonts w:ascii="Arial" w:hAnsi="Arial" w:cs="Arial"/>
          <w:sz w:val="24"/>
          <w:szCs w:val="24"/>
        </w:rPr>
      </w:pPr>
      <w:r>
        <w:rPr>
          <w:rFonts w:ascii="Arial" w:hAnsi="Arial" w:cs="Arial"/>
          <w:iCs/>
          <w:sz w:val="24"/>
          <w:szCs w:val="24"/>
        </w:rPr>
        <w:t>T</w:t>
      </w:r>
      <w:r w:rsidR="00931C82" w:rsidRPr="00931C82">
        <w:rPr>
          <w:rFonts w:ascii="Arial" w:hAnsi="Arial" w:cs="Arial"/>
          <w:iCs/>
          <w:sz w:val="24"/>
          <w:szCs w:val="24"/>
        </w:rPr>
        <w:t xml:space="preserve">ipul de cultură care trebuie să fie implementat în companiile a cărei activitate este un serviciu public ar trebui să fie cea axată pe sarcini, de tip </w:t>
      </w:r>
      <w:r w:rsidR="00931C82" w:rsidRPr="00931C82">
        <w:rPr>
          <w:rFonts w:ascii="Arial" w:hAnsi="Arial" w:cs="Arial"/>
          <w:sz w:val="24"/>
          <w:szCs w:val="24"/>
        </w:rPr>
        <w:t>rețea, care are următoarele c</w:t>
      </w:r>
      <w:r w:rsidR="00931C82" w:rsidRPr="00931C82">
        <w:rPr>
          <w:rFonts w:ascii="Arial" w:hAnsi="Arial" w:cs="Arial"/>
          <w:bCs/>
          <w:iCs/>
          <w:sz w:val="24"/>
          <w:szCs w:val="24"/>
        </w:rPr>
        <w:t>aracteristici:</w:t>
      </w:r>
    </w:p>
    <w:p w:rsidR="00931C82" w:rsidRPr="00931C82" w:rsidRDefault="00931C82" w:rsidP="00D448B5">
      <w:pPr>
        <w:numPr>
          <w:ilvl w:val="0"/>
          <w:numId w:val="52"/>
        </w:numPr>
        <w:tabs>
          <w:tab w:val="left" w:pos="1620"/>
        </w:tabs>
        <w:spacing w:after="60"/>
        <w:jc w:val="both"/>
        <w:rPr>
          <w:rFonts w:ascii="Arial" w:hAnsi="Arial" w:cs="Arial"/>
          <w:sz w:val="24"/>
          <w:szCs w:val="24"/>
        </w:rPr>
      </w:pPr>
      <w:r w:rsidRPr="00931C82">
        <w:rPr>
          <w:rFonts w:ascii="Arial" w:hAnsi="Arial" w:cs="Arial"/>
          <w:sz w:val="24"/>
          <w:szCs w:val="24"/>
        </w:rPr>
        <w:t>distribuirea sarcinilor se face potrivit potențialului intelectual și profesional al indivizilor;</w:t>
      </w:r>
    </w:p>
    <w:p w:rsidR="00931C82" w:rsidRPr="00931C82" w:rsidRDefault="00931C82" w:rsidP="00D448B5">
      <w:pPr>
        <w:numPr>
          <w:ilvl w:val="0"/>
          <w:numId w:val="52"/>
        </w:numPr>
        <w:tabs>
          <w:tab w:val="left" w:pos="1620"/>
        </w:tabs>
        <w:spacing w:after="60"/>
        <w:jc w:val="both"/>
        <w:rPr>
          <w:rFonts w:ascii="Arial" w:hAnsi="Arial" w:cs="Arial"/>
          <w:sz w:val="24"/>
          <w:szCs w:val="24"/>
        </w:rPr>
      </w:pPr>
      <w:r w:rsidRPr="00931C82">
        <w:rPr>
          <w:rFonts w:ascii="Arial" w:hAnsi="Arial" w:cs="Arial"/>
          <w:sz w:val="24"/>
          <w:szCs w:val="24"/>
        </w:rPr>
        <w:t>personalul beneficiază de autonomie în alegerea modalităților de realizare a sarcinilor;</w:t>
      </w:r>
    </w:p>
    <w:p w:rsidR="00931C82" w:rsidRPr="00931C82" w:rsidRDefault="00931C82" w:rsidP="00D448B5">
      <w:pPr>
        <w:numPr>
          <w:ilvl w:val="0"/>
          <w:numId w:val="52"/>
        </w:numPr>
        <w:tabs>
          <w:tab w:val="left" w:pos="1620"/>
        </w:tabs>
        <w:spacing w:after="60"/>
        <w:jc w:val="both"/>
        <w:rPr>
          <w:rFonts w:ascii="Arial" w:hAnsi="Arial" w:cs="Arial"/>
          <w:sz w:val="24"/>
          <w:szCs w:val="24"/>
        </w:rPr>
      </w:pPr>
      <w:r w:rsidRPr="00931C82">
        <w:rPr>
          <w:rFonts w:ascii="Arial" w:hAnsi="Arial" w:cs="Arial"/>
          <w:sz w:val="24"/>
          <w:szCs w:val="24"/>
        </w:rPr>
        <w:t>valori promovate: creativitatea, lucrul în echipă, realizarea obiectivelor comune înaintea celor individuale;</w:t>
      </w:r>
    </w:p>
    <w:p w:rsidR="00931C82" w:rsidRPr="00931C82" w:rsidRDefault="00931C82" w:rsidP="00D448B5">
      <w:pPr>
        <w:numPr>
          <w:ilvl w:val="0"/>
          <w:numId w:val="52"/>
        </w:numPr>
        <w:tabs>
          <w:tab w:val="left" w:pos="1620"/>
        </w:tabs>
        <w:spacing w:after="60"/>
        <w:jc w:val="both"/>
        <w:rPr>
          <w:rFonts w:ascii="Arial" w:hAnsi="Arial" w:cs="Arial"/>
          <w:sz w:val="24"/>
          <w:szCs w:val="24"/>
        </w:rPr>
      </w:pPr>
      <w:r w:rsidRPr="00931C82">
        <w:rPr>
          <w:rFonts w:ascii="Arial" w:hAnsi="Arial" w:cs="Arial"/>
          <w:sz w:val="24"/>
          <w:szCs w:val="24"/>
        </w:rPr>
        <w:t>perspective: la nivelul rezultatelor obținute;</w:t>
      </w:r>
    </w:p>
    <w:p w:rsidR="00931C82" w:rsidRPr="00931C82" w:rsidRDefault="00931C82" w:rsidP="00D448B5">
      <w:pPr>
        <w:numPr>
          <w:ilvl w:val="0"/>
          <w:numId w:val="52"/>
        </w:numPr>
        <w:tabs>
          <w:tab w:val="left" w:pos="1620"/>
        </w:tabs>
        <w:spacing w:after="60"/>
        <w:jc w:val="both"/>
        <w:rPr>
          <w:rFonts w:ascii="Arial" w:hAnsi="Arial" w:cs="Arial"/>
          <w:sz w:val="24"/>
          <w:szCs w:val="24"/>
        </w:rPr>
      </w:pPr>
      <w:r w:rsidRPr="00931C82">
        <w:rPr>
          <w:rFonts w:ascii="Arial" w:hAnsi="Arial" w:cs="Arial"/>
          <w:sz w:val="24"/>
          <w:szCs w:val="24"/>
        </w:rPr>
        <w:t>concepții de bază: încrederea în om, în capacitatea de creativitate, auto dirijare și control, nivel ridicat de responsabilitate.</w:t>
      </w:r>
    </w:p>
    <w:p w:rsidR="00931C82" w:rsidRPr="00931C82" w:rsidRDefault="00931C82" w:rsidP="00931C82">
      <w:pPr>
        <w:tabs>
          <w:tab w:val="left" w:pos="1620"/>
        </w:tabs>
        <w:jc w:val="both"/>
        <w:rPr>
          <w:rFonts w:ascii="Arial" w:hAnsi="Arial" w:cs="Arial"/>
          <w:sz w:val="24"/>
          <w:szCs w:val="24"/>
        </w:rPr>
      </w:pPr>
      <w:r w:rsidRPr="00931C82">
        <w:rPr>
          <w:rFonts w:ascii="Arial" w:hAnsi="Arial" w:cs="Arial"/>
          <w:sz w:val="24"/>
          <w:szCs w:val="24"/>
        </w:rPr>
        <w:t xml:space="preserve">Ideea de dezvoltare organizațională are la bază stabilirea unui plan pentru evaluarea întregii companii. </w:t>
      </w:r>
    </w:p>
    <w:p w:rsidR="00931C82" w:rsidRPr="00931C82" w:rsidRDefault="00931C82" w:rsidP="00931C82">
      <w:pPr>
        <w:tabs>
          <w:tab w:val="left" w:pos="1620"/>
        </w:tabs>
        <w:jc w:val="both"/>
        <w:rPr>
          <w:rFonts w:ascii="Arial" w:hAnsi="Arial" w:cs="Arial"/>
          <w:sz w:val="24"/>
          <w:szCs w:val="24"/>
        </w:rPr>
      </w:pPr>
      <w:r w:rsidRPr="00931C82">
        <w:rPr>
          <w:rFonts w:ascii="Arial" w:hAnsi="Arial" w:cs="Arial"/>
          <w:sz w:val="24"/>
          <w:szCs w:val="24"/>
        </w:rPr>
        <w:t>Ca orice plan prevede mai mulți pași, cum ar fi:</w:t>
      </w:r>
    </w:p>
    <w:p w:rsidR="00931C82" w:rsidRPr="00931C82" w:rsidRDefault="00931C82" w:rsidP="00D448B5">
      <w:pPr>
        <w:numPr>
          <w:ilvl w:val="0"/>
          <w:numId w:val="49"/>
        </w:numPr>
        <w:tabs>
          <w:tab w:val="left" w:pos="1620"/>
        </w:tabs>
        <w:spacing w:after="120"/>
        <w:jc w:val="both"/>
        <w:rPr>
          <w:rFonts w:ascii="Arial" w:hAnsi="Arial" w:cs="Arial"/>
          <w:sz w:val="24"/>
          <w:szCs w:val="24"/>
        </w:rPr>
      </w:pPr>
      <w:r w:rsidRPr="00931C82">
        <w:rPr>
          <w:rFonts w:ascii="Arial" w:hAnsi="Arial" w:cs="Arial"/>
          <w:sz w:val="24"/>
          <w:szCs w:val="24"/>
        </w:rPr>
        <w:t>alegerea chestionarului;</w:t>
      </w:r>
    </w:p>
    <w:p w:rsidR="00931C82" w:rsidRPr="00931C82" w:rsidRDefault="00931C82" w:rsidP="00D448B5">
      <w:pPr>
        <w:numPr>
          <w:ilvl w:val="0"/>
          <w:numId w:val="49"/>
        </w:numPr>
        <w:tabs>
          <w:tab w:val="left" w:pos="1620"/>
        </w:tabs>
        <w:spacing w:after="120"/>
        <w:jc w:val="both"/>
        <w:rPr>
          <w:rFonts w:ascii="Arial" w:hAnsi="Arial" w:cs="Arial"/>
          <w:sz w:val="24"/>
          <w:szCs w:val="24"/>
        </w:rPr>
      </w:pPr>
      <w:r w:rsidRPr="00931C82">
        <w:rPr>
          <w:rFonts w:ascii="Arial" w:hAnsi="Arial" w:cs="Arial"/>
          <w:sz w:val="24"/>
          <w:szCs w:val="24"/>
        </w:rPr>
        <w:t xml:space="preserve">alegerea metodologiei, inclusiv procesul de colectare </w:t>
      </w:r>
      <w:proofErr w:type="spellStart"/>
      <w:r w:rsidRPr="00931C82">
        <w:rPr>
          <w:rFonts w:ascii="Arial" w:hAnsi="Arial" w:cs="Arial"/>
          <w:sz w:val="24"/>
          <w:szCs w:val="24"/>
        </w:rPr>
        <w:t>şi</w:t>
      </w:r>
      <w:proofErr w:type="spellEnd"/>
      <w:r w:rsidRPr="00931C82">
        <w:rPr>
          <w:rFonts w:ascii="Arial" w:hAnsi="Arial" w:cs="Arial"/>
          <w:sz w:val="24"/>
          <w:szCs w:val="24"/>
        </w:rPr>
        <w:t xml:space="preserve"> de administrare a datelor necesare în evaluarea companiei;</w:t>
      </w:r>
    </w:p>
    <w:p w:rsidR="00931C82" w:rsidRPr="00931C82" w:rsidRDefault="00931C82" w:rsidP="00D448B5">
      <w:pPr>
        <w:numPr>
          <w:ilvl w:val="0"/>
          <w:numId w:val="49"/>
        </w:numPr>
        <w:tabs>
          <w:tab w:val="left" w:pos="1620"/>
        </w:tabs>
        <w:spacing w:after="120"/>
        <w:jc w:val="both"/>
        <w:rPr>
          <w:rFonts w:ascii="Arial" w:hAnsi="Arial" w:cs="Arial"/>
          <w:sz w:val="24"/>
          <w:szCs w:val="24"/>
        </w:rPr>
      </w:pPr>
      <w:r w:rsidRPr="00931C82">
        <w:rPr>
          <w:rFonts w:ascii="Arial" w:hAnsi="Arial" w:cs="Arial"/>
          <w:sz w:val="24"/>
          <w:szCs w:val="24"/>
        </w:rPr>
        <w:t>testarea;</w:t>
      </w:r>
    </w:p>
    <w:p w:rsidR="00931C82" w:rsidRPr="00931C82" w:rsidRDefault="00931C82" w:rsidP="00D448B5">
      <w:pPr>
        <w:numPr>
          <w:ilvl w:val="0"/>
          <w:numId w:val="49"/>
        </w:numPr>
        <w:tabs>
          <w:tab w:val="left" w:pos="1620"/>
        </w:tabs>
        <w:spacing w:after="120"/>
        <w:jc w:val="both"/>
        <w:rPr>
          <w:rFonts w:ascii="Arial" w:hAnsi="Arial" w:cs="Arial"/>
          <w:sz w:val="24"/>
          <w:szCs w:val="24"/>
        </w:rPr>
      </w:pPr>
      <w:r w:rsidRPr="00931C82">
        <w:rPr>
          <w:rFonts w:ascii="Arial" w:hAnsi="Arial" w:cs="Arial"/>
          <w:sz w:val="24"/>
          <w:szCs w:val="24"/>
        </w:rPr>
        <w:t>feedback-</w:t>
      </w:r>
      <w:proofErr w:type="spellStart"/>
      <w:r w:rsidRPr="00931C82">
        <w:rPr>
          <w:rFonts w:ascii="Arial" w:hAnsi="Arial" w:cs="Arial"/>
          <w:sz w:val="24"/>
          <w:szCs w:val="24"/>
        </w:rPr>
        <w:t>ul</w:t>
      </w:r>
      <w:proofErr w:type="spellEnd"/>
      <w:r w:rsidRPr="00931C82">
        <w:rPr>
          <w:rFonts w:ascii="Arial" w:hAnsi="Arial" w:cs="Arial"/>
          <w:sz w:val="24"/>
          <w:szCs w:val="24"/>
        </w:rPr>
        <w:t>;</w:t>
      </w:r>
    </w:p>
    <w:p w:rsidR="00931C82" w:rsidRPr="00931C82" w:rsidRDefault="00931C82" w:rsidP="00D448B5">
      <w:pPr>
        <w:numPr>
          <w:ilvl w:val="0"/>
          <w:numId w:val="49"/>
        </w:numPr>
        <w:tabs>
          <w:tab w:val="left" w:pos="1620"/>
        </w:tabs>
        <w:spacing w:after="120"/>
        <w:jc w:val="both"/>
        <w:rPr>
          <w:rFonts w:ascii="Arial" w:hAnsi="Arial" w:cs="Arial"/>
          <w:sz w:val="24"/>
          <w:szCs w:val="24"/>
        </w:rPr>
      </w:pPr>
      <w:r w:rsidRPr="00931C82">
        <w:rPr>
          <w:rFonts w:ascii="Arial" w:hAnsi="Arial" w:cs="Arial"/>
          <w:sz w:val="24"/>
          <w:szCs w:val="24"/>
        </w:rPr>
        <w:t>acțiunea, adică procesul de dezvoltare prin strategie/acțiune;</w:t>
      </w:r>
    </w:p>
    <w:p w:rsidR="00931C82" w:rsidRPr="00931C82" w:rsidRDefault="00931C82" w:rsidP="00D448B5">
      <w:pPr>
        <w:numPr>
          <w:ilvl w:val="0"/>
          <w:numId w:val="49"/>
        </w:numPr>
        <w:tabs>
          <w:tab w:val="left" w:pos="1620"/>
        </w:tabs>
        <w:spacing w:after="120"/>
        <w:jc w:val="both"/>
        <w:rPr>
          <w:rFonts w:ascii="Arial" w:hAnsi="Arial" w:cs="Arial"/>
          <w:sz w:val="24"/>
          <w:szCs w:val="24"/>
        </w:rPr>
      </w:pPr>
      <w:r w:rsidRPr="00931C82">
        <w:rPr>
          <w:rFonts w:ascii="Arial" w:hAnsi="Arial" w:cs="Arial"/>
          <w:sz w:val="24"/>
          <w:szCs w:val="24"/>
        </w:rPr>
        <w:t xml:space="preserve">post-testare, retestare. </w:t>
      </w:r>
    </w:p>
    <w:p w:rsidR="00931C82" w:rsidRPr="00931C82" w:rsidRDefault="00931C82" w:rsidP="00931C82">
      <w:pPr>
        <w:tabs>
          <w:tab w:val="left" w:pos="1620"/>
        </w:tabs>
        <w:jc w:val="both"/>
        <w:rPr>
          <w:rFonts w:ascii="Arial" w:hAnsi="Arial" w:cs="Arial"/>
          <w:sz w:val="24"/>
          <w:szCs w:val="24"/>
        </w:rPr>
      </w:pPr>
      <w:r w:rsidRPr="00931C82">
        <w:rPr>
          <w:rFonts w:ascii="Arial" w:hAnsi="Arial" w:cs="Arial"/>
          <w:sz w:val="24"/>
          <w:szCs w:val="24"/>
        </w:rPr>
        <w:t>Pentru îmbunătățirea organizațională este nevoie de un studiu, fiind o abordare de tip acțiune-cercetare</w:t>
      </w:r>
      <w:r w:rsidR="00DA5962">
        <w:rPr>
          <w:rFonts w:ascii="Arial" w:hAnsi="Arial" w:cs="Arial"/>
          <w:sz w:val="24"/>
          <w:szCs w:val="24"/>
        </w:rPr>
        <w:t>, așa cum s-a amintit și mai sus.</w:t>
      </w:r>
    </w:p>
    <w:p w:rsidR="00931C82" w:rsidRPr="00931C82" w:rsidRDefault="00931C82" w:rsidP="00931C82">
      <w:pPr>
        <w:tabs>
          <w:tab w:val="left" w:pos="1620"/>
        </w:tabs>
        <w:jc w:val="both"/>
        <w:rPr>
          <w:rFonts w:ascii="Arial" w:hAnsi="Arial" w:cs="Arial"/>
          <w:sz w:val="24"/>
          <w:szCs w:val="24"/>
        </w:rPr>
      </w:pPr>
      <w:r w:rsidRPr="00931C82">
        <w:rPr>
          <w:rFonts w:ascii="Arial" w:hAnsi="Arial" w:cs="Arial"/>
          <w:sz w:val="24"/>
          <w:szCs w:val="24"/>
        </w:rPr>
        <w:t>Doar efectuarea studiului și comunicarea rezultatelor către management nu îmbunătățește cultura organizațională. Participanții trebuie să beneficieze de o marjă de acțiune și să simtă că pot interveni asupra lucrului efectuat.</w:t>
      </w:r>
    </w:p>
    <w:p w:rsidR="00931C82" w:rsidRPr="00931C82" w:rsidRDefault="00931C82" w:rsidP="00931C82">
      <w:pPr>
        <w:tabs>
          <w:tab w:val="left" w:pos="1620"/>
        </w:tabs>
        <w:jc w:val="both"/>
        <w:rPr>
          <w:rFonts w:ascii="Arial" w:hAnsi="Arial" w:cs="Arial"/>
          <w:sz w:val="24"/>
          <w:szCs w:val="24"/>
        </w:rPr>
      </w:pPr>
      <w:r w:rsidRPr="00931C82">
        <w:rPr>
          <w:rFonts w:ascii="Arial" w:hAnsi="Arial" w:cs="Arial"/>
          <w:sz w:val="24"/>
          <w:szCs w:val="24"/>
        </w:rPr>
        <w:t xml:space="preserve">Astfel acest plan utilizează metoda Plan – Do – </w:t>
      </w:r>
      <w:proofErr w:type="spellStart"/>
      <w:r w:rsidRPr="00931C82">
        <w:rPr>
          <w:rFonts w:ascii="Arial" w:hAnsi="Arial" w:cs="Arial"/>
          <w:sz w:val="24"/>
          <w:szCs w:val="24"/>
        </w:rPr>
        <w:t>Check</w:t>
      </w:r>
      <w:proofErr w:type="spellEnd"/>
      <w:r w:rsidRPr="00931C82">
        <w:rPr>
          <w:rFonts w:ascii="Arial" w:hAnsi="Arial" w:cs="Arial"/>
          <w:sz w:val="24"/>
          <w:szCs w:val="24"/>
        </w:rPr>
        <w:t xml:space="preserve"> – Act, prin urmare după testare și acțiune v</w:t>
      </w:r>
      <w:r w:rsidR="009770D4">
        <w:rPr>
          <w:rFonts w:ascii="Arial" w:hAnsi="Arial" w:cs="Arial"/>
          <w:sz w:val="24"/>
          <w:szCs w:val="24"/>
        </w:rPr>
        <w:t>i</w:t>
      </w:r>
      <w:r w:rsidRPr="00931C82">
        <w:rPr>
          <w:rFonts w:ascii="Arial" w:hAnsi="Arial" w:cs="Arial"/>
          <w:sz w:val="24"/>
          <w:szCs w:val="24"/>
        </w:rPr>
        <w:t>ne momentul retestării.</w:t>
      </w:r>
    </w:p>
    <w:p w:rsidR="00931C82" w:rsidRPr="00931C82" w:rsidRDefault="00931C82" w:rsidP="00931C82">
      <w:pPr>
        <w:tabs>
          <w:tab w:val="left" w:pos="1620"/>
        </w:tabs>
        <w:jc w:val="both"/>
        <w:rPr>
          <w:rFonts w:ascii="Arial" w:hAnsi="Arial" w:cs="Arial"/>
          <w:sz w:val="24"/>
          <w:szCs w:val="24"/>
        </w:rPr>
      </w:pPr>
      <w:r w:rsidRPr="00931C82">
        <w:rPr>
          <w:rFonts w:ascii="Arial" w:hAnsi="Arial" w:cs="Arial"/>
          <w:sz w:val="24"/>
          <w:szCs w:val="24"/>
        </w:rPr>
        <w:lastRenderedPageBreak/>
        <w:t xml:space="preserve">Responsabilizarea prin implicare, este calea de urmat, </w:t>
      </w:r>
      <w:r w:rsidR="00DA5962">
        <w:rPr>
          <w:rFonts w:ascii="Arial" w:hAnsi="Arial" w:cs="Arial"/>
          <w:sz w:val="24"/>
          <w:szCs w:val="24"/>
        </w:rPr>
        <w:t>având ca scop</w:t>
      </w:r>
      <w:r w:rsidRPr="00931C82">
        <w:rPr>
          <w:rFonts w:ascii="Arial" w:hAnsi="Arial" w:cs="Arial"/>
          <w:sz w:val="24"/>
          <w:szCs w:val="24"/>
        </w:rPr>
        <w:t xml:space="preserve"> întărirea organizației.</w:t>
      </w:r>
    </w:p>
    <w:p w:rsidR="004B3C5C" w:rsidRDefault="004B3C5C" w:rsidP="00DA5962">
      <w:pPr>
        <w:tabs>
          <w:tab w:val="left" w:pos="1620"/>
        </w:tabs>
        <w:jc w:val="both"/>
        <w:rPr>
          <w:rFonts w:ascii="Arial" w:hAnsi="Arial" w:cs="Arial"/>
          <w:b/>
          <w:color w:val="2E74B5" w:themeColor="accent5" w:themeShade="BF"/>
          <w:sz w:val="24"/>
          <w:szCs w:val="24"/>
        </w:rPr>
      </w:pPr>
    </w:p>
    <w:p w:rsidR="00DA5962" w:rsidRDefault="00DA5962" w:rsidP="00DA5962">
      <w:pPr>
        <w:tabs>
          <w:tab w:val="left" w:pos="1620"/>
        </w:tabs>
        <w:jc w:val="both"/>
        <w:rPr>
          <w:rFonts w:ascii="Arial" w:hAnsi="Arial" w:cs="Arial"/>
          <w:b/>
          <w:color w:val="2E74B5" w:themeColor="accent5" w:themeShade="BF"/>
          <w:sz w:val="24"/>
          <w:szCs w:val="24"/>
        </w:rPr>
      </w:pPr>
      <w:r w:rsidRPr="009E2A6A">
        <w:rPr>
          <w:rFonts w:ascii="Arial" w:hAnsi="Arial" w:cs="Arial"/>
          <w:b/>
          <w:color w:val="2E74B5" w:themeColor="accent5" w:themeShade="BF"/>
          <w:sz w:val="24"/>
          <w:szCs w:val="24"/>
        </w:rPr>
        <w:t>Obiectivul sectorial 5.</w:t>
      </w:r>
      <w:r>
        <w:rPr>
          <w:rFonts w:ascii="Arial" w:hAnsi="Arial" w:cs="Arial"/>
          <w:b/>
          <w:color w:val="2E74B5" w:themeColor="accent5" w:themeShade="BF"/>
          <w:sz w:val="24"/>
          <w:szCs w:val="24"/>
        </w:rPr>
        <w:t>7</w:t>
      </w:r>
    </w:p>
    <w:p w:rsidR="00DA5962" w:rsidRPr="00DA5962" w:rsidRDefault="00DA5962" w:rsidP="00DA5962">
      <w:pPr>
        <w:tabs>
          <w:tab w:val="left" w:pos="1620"/>
        </w:tabs>
        <w:jc w:val="both"/>
        <w:rPr>
          <w:rFonts w:ascii="Arial" w:hAnsi="Arial" w:cs="Arial"/>
          <w:b/>
          <w:color w:val="2E74B5" w:themeColor="accent5" w:themeShade="BF"/>
          <w:sz w:val="24"/>
          <w:szCs w:val="24"/>
        </w:rPr>
      </w:pPr>
      <w:r w:rsidRPr="00DA5962">
        <w:rPr>
          <w:rFonts w:ascii="Arial" w:hAnsi="Arial" w:cs="Arial"/>
          <w:b/>
          <w:color w:val="2E74B5" w:themeColor="accent5" w:themeShade="BF"/>
          <w:sz w:val="24"/>
          <w:szCs w:val="24"/>
          <w:u w:val="single"/>
        </w:rPr>
        <w:t>Asigurarea cash-</w:t>
      </w:r>
      <w:proofErr w:type="spellStart"/>
      <w:r w:rsidRPr="00DA5962">
        <w:rPr>
          <w:rFonts w:ascii="Arial" w:hAnsi="Arial" w:cs="Arial"/>
          <w:b/>
          <w:color w:val="2E74B5" w:themeColor="accent5" w:themeShade="BF"/>
          <w:sz w:val="24"/>
          <w:szCs w:val="24"/>
          <w:u w:val="single"/>
        </w:rPr>
        <w:t>flow</w:t>
      </w:r>
      <w:proofErr w:type="spellEnd"/>
      <w:r w:rsidRPr="00DA5962">
        <w:rPr>
          <w:rFonts w:ascii="Arial" w:hAnsi="Arial" w:cs="Arial"/>
          <w:b/>
          <w:color w:val="2E74B5" w:themeColor="accent5" w:themeShade="BF"/>
          <w:sz w:val="24"/>
          <w:szCs w:val="24"/>
          <w:u w:val="single"/>
        </w:rPr>
        <w:t>-ului activității curente</w:t>
      </w:r>
    </w:p>
    <w:p w:rsidR="00DA5962" w:rsidRPr="00DA5962" w:rsidRDefault="00DA5962" w:rsidP="00DA5962">
      <w:pPr>
        <w:tabs>
          <w:tab w:val="left" w:pos="1620"/>
        </w:tabs>
        <w:jc w:val="both"/>
        <w:rPr>
          <w:rFonts w:ascii="Arial" w:hAnsi="Arial" w:cs="Arial"/>
          <w:sz w:val="24"/>
          <w:szCs w:val="24"/>
        </w:rPr>
      </w:pPr>
      <w:r w:rsidRPr="00DA5962">
        <w:rPr>
          <w:rFonts w:ascii="Arial" w:hAnsi="Arial" w:cs="Arial"/>
          <w:sz w:val="24"/>
          <w:szCs w:val="24"/>
        </w:rPr>
        <w:t xml:space="preserve">Cash </w:t>
      </w:r>
      <w:proofErr w:type="spellStart"/>
      <w:r w:rsidRPr="00DA5962">
        <w:rPr>
          <w:rFonts w:ascii="Arial" w:hAnsi="Arial" w:cs="Arial"/>
          <w:sz w:val="24"/>
          <w:szCs w:val="24"/>
        </w:rPr>
        <w:t>flow-ul</w:t>
      </w:r>
      <w:proofErr w:type="spellEnd"/>
      <w:r w:rsidRPr="00DA5962">
        <w:rPr>
          <w:rFonts w:ascii="Arial" w:hAnsi="Arial" w:cs="Arial"/>
          <w:sz w:val="24"/>
          <w:szCs w:val="24"/>
        </w:rPr>
        <w:t xml:space="preserve"> reprezintă diferența dintre încasările </w:t>
      </w:r>
      <w:proofErr w:type="spellStart"/>
      <w:r w:rsidRPr="00DA5962">
        <w:rPr>
          <w:rFonts w:ascii="Arial" w:hAnsi="Arial" w:cs="Arial"/>
          <w:sz w:val="24"/>
          <w:szCs w:val="24"/>
        </w:rPr>
        <w:t>şi</w:t>
      </w:r>
      <w:proofErr w:type="spellEnd"/>
      <w:r w:rsidRPr="00DA5962">
        <w:rPr>
          <w:rFonts w:ascii="Arial" w:hAnsi="Arial" w:cs="Arial"/>
          <w:sz w:val="24"/>
          <w:szCs w:val="24"/>
        </w:rPr>
        <w:t xml:space="preserve"> plățile curente ale companiei.</w:t>
      </w:r>
    </w:p>
    <w:p w:rsidR="00DA5962" w:rsidRPr="00DA5962" w:rsidRDefault="00DA5962" w:rsidP="00DA5962">
      <w:pPr>
        <w:tabs>
          <w:tab w:val="left" w:pos="1620"/>
        </w:tabs>
        <w:jc w:val="both"/>
        <w:rPr>
          <w:rFonts w:ascii="Arial" w:hAnsi="Arial" w:cs="Arial"/>
          <w:sz w:val="24"/>
          <w:szCs w:val="24"/>
        </w:rPr>
      </w:pPr>
      <w:r w:rsidRPr="00DA5962">
        <w:rPr>
          <w:rFonts w:ascii="Arial" w:hAnsi="Arial" w:cs="Arial"/>
          <w:sz w:val="24"/>
          <w:szCs w:val="24"/>
        </w:rPr>
        <w:t xml:space="preserve">Cash </w:t>
      </w:r>
      <w:proofErr w:type="spellStart"/>
      <w:r w:rsidRPr="00DA5962">
        <w:rPr>
          <w:rFonts w:ascii="Arial" w:hAnsi="Arial" w:cs="Arial"/>
          <w:sz w:val="24"/>
          <w:szCs w:val="24"/>
        </w:rPr>
        <w:t>flow-ul</w:t>
      </w:r>
      <w:proofErr w:type="spellEnd"/>
      <w:r w:rsidRPr="00DA5962">
        <w:rPr>
          <w:rFonts w:ascii="Arial" w:hAnsi="Arial" w:cs="Arial"/>
          <w:sz w:val="24"/>
          <w:szCs w:val="24"/>
        </w:rPr>
        <w:t xml:space="preserve"> se realizează după ce se estimează bugetul anual al companiei, care având în vedere structura B.V.C. prevăzut de Ordinul MFP nr. 20/07.01.2016, defalcarea informațiilor oferă suficiente informații pentru a putea fi utilizate la determinarea cash-</w:t>
      </w:r>
      <w:proofErr w:type="spellStart"/>
      <w:r w:rsidRPr="00DA5962">
        <w:rPr>
          <w:rFonts w:ascii="Arial" w:hAnsi="Arial" w:cs="Arial"/>
          <w:sz w:val="24"/>
          <w:szCs w:val="24"/>
        </w:rPr>
        <w:t>flow</w:t>
      </w:r>
      <w:proofErr w:type="spellEnd"/>
      <w:r w:rsidRPr="00DA5962">
        <w:rPr>
          <w:rFonts w:ascii="Arial" w:hAnsi="Arial" w:cs="Arial"/>
          <w:sz w:val="24"/>
          <w:szCs w:val="24"/>
        </w:rPr>
        <w:t>-ului.</w:t>
      </w:r>
    </w:p>
    <w:p w:rsidR="00DA5962" w:rsidRPr="00DA5962" w:rsidRDefault="00DA5962" w:rsidP="00DA5962">
      <w:pPr>
        <w:tabs>
          <w:tab w:val="left" w:pos="1620"/>
        </w:tabs>
        <w:jc w:val="both"/>
        <w:rPr>
          <w:rFonts w:ascii="Arial" w:hAnsi="Arial" w:cs="Arial"/>
          <w:sz w:val="24"/>
          <w:szCs w:val="24"/>
        </w:rPr>
      </w:pPr>
      <w:r w:rsidRPr="00DA5962">
        <w:rPr>
          <w:rFonts w:ascii="Arial" w:hAnsi="Arial" w:cs="Arial"/>
          <w:sz w:val="24"/>
          <w:szCs w:val="24"/>
        </w:rPr>
        <w:t xml:space="preserve">Un cash </w:t>
      </w:r>
      <w:proofErr w:type="spellStart"/>
      <w:r w:rsidRPr="00DA5962">
        <w:rPr>
          <w:rFonts w:ascii="Arial" w:hAnsi="Arial" w:cs="Arial"/>
          <w:sz w:val="24"/>
          <w:szCs w:val="24"/>
        </w:rPr>
        <w:t>flow</w:t>
      </w:r>
      <w:proofErr w:type="spellEnd"/>
      <w:r w:rsidRPr="00DA5962">
        <w:rPr>
          <w:rFonts w:ascii="Arial" w:hAnsi="Arial" w:cs="Arial"/>
          <w:sz w:val="24"/>
          <w:szCs w:val="24"/>
        </w:rPr>
        <w:t xml:space="preserve"> trebuie să cuprindă încasările totale, adică din vânzări anterioare (creanțe comerciale), din vânzări curente sau vânzări viitoare și din alte surse (credite bancare, etc.) și pe lângă încasări bine înțeles ieșirile, adică plățile totale, adică plăți pentru evenimente anterioare (datorii către salariați, furnizori sau bănci), plăți pentru obligații, achiziții curente </w:t>
      </w:r>
      <w:proofErr w:type="spellStart"/>
      <w:r w:rsidRPr="00DA5962">
        <w:rPr>
          <w:rFonts w:ascii="Arial" w:hAnsi="Arial" w:cs="Arial"/>
          <w:sz w:val="24"/>
          <w:szCs w:val="24"/>
        </w:rPr>
        <w:t>şi</w:t>
      </w:r>
      <w:proofErr w:type="spellEnd"/>
      <w:r w:rsidRPr="00DA5962">
        <w:rPr>
          <w:rFonts w:ascii="Arial" w:hAnsi="Arial" w:cs="Arial"/>
          <w:sz w:val="24"/>
          <w:szCs w:val="24"/>
        </w:rPr>
        <w:t xml:space="preserve"> viitoare (către salariați, furnizori) și plați pentru alte obligații (dividende, impozite, împrumuturi asociați).</w:t>
      </w:r>
    </w:p>
    <w:p w:rsidR="00DA5962" w:rsidRPr="00DA5962" w:rsidRDefault="00DA5962" w:rsidP="00DA5962">
      <w:pPr>
        <w:tabs>
          <w:tab w:val="left" w:pos="1620"/>
        </w:tabs>
        <w:jc w:val="both"/>
        <w:rPr>
          <w:rFonts w:ascii="Arial" w:hAnsi="Arial" w:cs="Arial"/>
          <w:sz w:val="24"/>
          <w:szCs w:val="24"/>
        </w:rPr>
      </w:pPr>
      <w:r w:rsidRPr="00DA5962">
        <w:rPr>
          <w:rFonts w:ascii="Arial" w:hAnsi="Arial" w:cs="Arial"/>
          <w:sz w:val="24"/>
          <w:szCs w:val="24"/>
        </w:rPr>
        <w:t>Avantaje cash-</w:t>
      </w:r>
      <w:proofErr w:type="spellStart"/>
      <w:r w:rsidRPr="00DA5962">
        <w:rPr>
          <w:rFonts w:ascii="Arial" w:hAnsi="Arial" w:cs="Arial"/>
          <w:sz w:val="24"/>
          <w:szCs w:val="24"/>
        </w:rPr>
        <w:t>flow</w:t>
      </w:r>
      <w:proofErr w:type="spellEnd"/>
      <w:r w:rsidRPr="00DA5962">
        <w:rPr>
          <w:rFonts w:ascii="Arial" w:hAnsi="Arial" w:cs="Arial"/>
          <w:sz w:val="24"/>
          <w:szCs w:val="24"/>
        </w:rPr>
        <w:t>-ului, ar fi: imaginea financiară din orice moment, flexibilitatea (având la dispoziție posibilitatea amânării sau devansării unor cheltuieli) și posibilitatea efectuării analizelor pentru a observa implicațiile anumitor acțiuni din timpul trecut.</w:t>
      </w:r>
    </w:p>
    <w:p w:rsidR="00DA5962" w:rsidRPr="00DA5962" w:rsidRDefault="00DA5962" w:rsidP="00DA5962">
      <w:pPr>
        <w:tabs>
          <w:tab w:val="left" w:pos="1620"/>
        </w:tabs>
        <w:jc w:val="both"/>
        <w:rPr>
          <w:rFonts w:ascii="Arial" w:hAnsi="Arial" w:cs="Arial"/>
          <w:sz w:val="24"/>
          <w:szCs w:val="24"/>
        </w:rPr>
      </w:pPr>
      <w:r w:rsidRPr="00DA5962">
        <w:rPr>
          <w:rFonts w:ascii="Arial" w:hAnsi="Arial" w:cs="Arial"/>
          <w:sz w:val="24"/>
          <w:szCs w:val="24"/>
        </w:rPr>
        <w:t xml:space="preserve">De ce avem nevoie de o estimare bună a cash </w:t>
      </w:r>
      <w:proofErr w:type="spellStart"/>
      <w:r w:rsidRPr="00DA5962">
        <w:rPr>
          <w:rFonts w:ascii="Arial" w:hAnsi="Arial" w:cs="Arial"/>
          <w:sz w:val="24"/>
          <w:szCs w:val="24"/>
        </w:rPr>
        <w:t>flow</w:t>
      </w:r>
      <w:proofErr w:type="spellEnd"/>
      <w:r w:rsidRPr="00DA5962">
        <w:rPr>
          <w:rFonts w:ascii="Arial" w:hAnsi="Arial" w:cs="Arial"/>
          <w:sz w:val="24"/>
          <w:szCs w:val="24"/>
        </w:rPr>
        <w:t>-ului?</w:t>
      </w:r>
    </w:p>
    <w:p w:rsidR="00DA5962" w:rsidRPr="00DA5962" w:rsidRDefault="00DA5962" w:rsidP="00DA5962">
      <w:pPr>
        <w:tabs>
          <w:tab w:val="left" w:pos="1620"/>
        </w:tabs>
        <w:jc w:val="both"/>
        <w:rPr>
          <w:rFonts w:ascii="Arial" w:hAnsi="Arial" w:cs="Arial"/>
          <w:sz w:val="24"/>
          <w:szCs w:val="24"/>
        </w:rPr>
      </w:pPr>
      <w:r w:rsidRPr="00DA5962">
        <w:rPr>
          <w:rFonts w:ascii="Arial" w:hAnsi="Arial" w:cs="Arial"/>
          <w:sz w:val="24"/>
          <w:szCs w:val="24"/>
        </w:rPr>
        <w:t xml:space="preserve">Pentru o estimare bună a cash </w:t>
      </w:r>
      <w:proofErr w:type="spellStart"/>
      <w:r w:rsidRPr="00DA5962">
        <w:rPr>
          <w:rFonts w:ascii="Arial" w:hAnsi="Arial" w:cs="Arial"/>
          <w:sz w:val="24"/>
          <w:szCs w:val="24"/>
        </w:rPr>
        <w:t>flow</w:t>
      </w:r>
      <w:proofErr w:type="spellEnd"/>
      <w:r w:rsidRPr="00DA5962">
        <w:rPr>
          <w:rFonts w:ascii="Arial" w:hAnsi="Arial" w:cs="Arial"/>
          <w:sz w:val="24"/>
          <w:szCs w:val="24"/>
        </w:rPr>
        <w:t>-ului previzionat pot fi urmați pașii de mai jos:</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Reanalizăm condițiile economice actuale ale companiei. Verificăm cum afectează acestea firma în următorul an;</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Analizăm veniturile pentru ultima perioadă desfășurată;</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Analizăm cheltuielile pentru ultima perioadă desfășurată;</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Realizăm estimarea profitului sau a pierderii;</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Verificăm încă o dată toate calculele și toate cifrele pașilor anteriori;</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Previzionăm toate încasările pentru următoarea perioadă;</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Verificăm câte din facturile emise au fost cu scadență la timp (45 zile) și câte din facturile emise au avut scadență mai mare de 45 zile;</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Identificăm orice încasare la care ne putem aștepta pentru următoarea perioadă de timp;</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Previzionăm plățile pentru următoarea perioadă;</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Încercăm să fim realiști la cheltuielile pe perioada previzionată. Analizăm cheltuielile de pe ultima perioadă și vedem dacă sunt cheltuieli care se vor repeta și în următorul an. Identificăm achizițiile de mijloace fixe pe care vrem să le facem în următorul an sau plățile împrumuturilor pe care trebuie să le facem;</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lastRenderedPageBreak/>
        <w:t xml:space="preserve">Nu includem în cash </w:t>
      </w:r>
      <w:proofErr w:type="spellStart"/>
      <w:r w:rsidRPr="00DA5962">
        <w:rPr>
          <w:rFonts w:ascii="Arial" w:hAnsi="Arial" w:cs="Arial"/>
          <w:sz w:val="24"/>
          <w:szCs w:val="24"/>
        </w:rPr>
        <w:t>flow</w:t>
      </w:r>
      <w:proofErr w:type="spellEnd"/>
      <w:r w:rsidRPr="00DA5962">
        <w:rPr>
          <w:rFonts w:ascii="Arial" w:hAnsi="Arial" w:cs="Arial"/>
          <w:sz w:val="24"/>
          <w:szCs w:val="24"/>
        </w:rPr>
        <w:t xml:space="preserve"> doar plățile care se realizează efectiv, adică numai atunci când ies bani din firmă. Cheltuielile cu amortizarea nu implică un vărsământ monetar ceea ce nu ne va afecta cash </w:t>
      </w:r>
      <w:proofErr w:type="spellStart"/>
      <w:r w:rsidRPr="00DA5962">
        <w:rPr>
          <w:rFonts w:ascii="Arial" w:hAnsi="Arial" w:cs="Arial"/>
          <w:sz w:val="24"/>
          <w:szCs w:val="24"/>
        </w:rPr>
        <w:t>flow-ul</w:t>
      </w:r>
      <w:proofErr w:type="spellEnd"/>
      <w:r w:rsidRPr="00DA5962">
        <w:rPr>
          <w:rFonts w:ascii="Arial" w:hAnsi="Arial" w:cs="Arial"/>
          <w:sz w:val="24"/>
          <w:szCs w:val="24"/>
        </w:rPr>
        <w:t xml:space="preserve"> dacă acestea nu sunt trecute;</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 xml:space="preserve">Analizăm încă o dată toate plățile și încasările </w:t>
      </w:r>
      <w:proofErr w:type="spellStart"/>
      <w:r w:rsidRPr="00DA5962">
        <w:rPr>
          <w:rFonts w:ascii="Arial" w:hAnsi="Arial" w:cs="Arial"/>
          <w:sz w:val="24"/>
          <w:szCs w:val="24"/>
        </w:rPr>
        <w:t>şi</w:t>
      </w:r>
      <w:proofErr w:type="spellEnd"/>
      <w:r w:rsidRPr="00DA5962">
        <w:rPr>
          <w:rFonts w:ascii="Arial" w:hAnsi="Arial" w:cs="Arial"/>
          <w:sz w:val="24"/>
          <w:szCs w:val="24"/>
        </w:rPr>
        <w:t xml:space="preserve"> încercăm să modificăm termenii care pot fi ajutați în vederea obținerii unui cash </w:t>
      </w:r>
      <w:proofErr w:type="spellStart"/>
      <w:r w:rsidRPr="00DA5962">
        <w:rPr>
          <w:rFonts w:ascii="Arial" w:hAnsi="Arial" w:cs="Arial"/>
          <w:sz w:val="24"/>
          <w:szCs w:val="24"/>
        </w:rPr>
        <w:t>flow</w:t>
      </w:r>
      <w:proofErr w:type="spellEnd"/>
      <w:r w:rsidRPr="00DA5962">
        <w:rPr>
          <w:rFonts w:ascii="Arial" w:hAnsi="Arial" w:cs="Arial"/>
          <w:sz w:val="24"/>
          <w:szCs w:val="24"/>
        </w:rPr>
        <w:t xml:space="preserve"> pozitiv;</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 xml:space="preserve">Discutăm informațiile din cash </w:t>
      </w:r>
      <w:proofErr w:type="spellStart"/>
      <w:r w:rsidRPr="00DA5962">
        <w:rPr>
          <w:rFonts w:ascii="Arial" w:hAnsi="Arial" w:cs="Arial"/>
          <w:sz w:val="24"/>
          <w:szCs w:val="24"/>
        </w:rPr>
        <w:t>flow</w:t>
      </w:r>
      <w:proofErr w:type="spellEnd"/>
      <w:r w:rsidRPr="00DA5962">
        <w:rPr>
          <w:rFonts w:ascii="Arial" w:hAnsi="Arial" w:cs="Arial"/>
          <w:sz w:val="24"/>
          <w:szCs w:val="24"/>
        </w:rPr>
        <w:t xml:space="preserve"> cu toți directorii din firmă deoarece responsabil de el nu este doar directorul financiar ci toată lumea care contribuie direct la realizarea de plați și de încasări;</w:t>
      </w:r>
    </w:p>
    <w:p w:rsidR="00DA5962" w:rsidRPr="00DA5962" w:rsidRDefault="00DA5962" w:rsidP="00D448B5">
      <w:pPr>
        <w:numPr>
          <w:ilvl w:val="1"/>
          <w:numId w:val="54"/>
        </w:numPr>
        <w:tabs>
          <w:tab w:val="left" w:pos="1620"/>
        </w:tabs>
        <w:spacing w:after="120"/>
        <w:jc w:val="both"/>
        <w:rPr>
          <w:rFonts w:ascii="Arial" w:hAnsi="Arial" w:cs="Arial"/>
          <w:sz w:val="24"/>
          <w:szCs w:val="24"/>
        </w:rPr>
      </w:pPr>
      <w:r w:rsidRPr="00DA5962">
        <w:rPr>
          <w:rFonts w:ascii="Arial" w:hAnsi="Arial" w:cs="Arial"/>
          <w:sz w:val="24"/>
          <w:szCs w:val="24"/>
        </w:rPr>
        <w:t xml:space="preserve">Revedem periodic cash </w:t>
      </w:r>
      <w:proofErr w:type="spellStart"/>
      <w:r w:rsidRPr="00DA5962">
        <w:rPr>
          <w:rFonts w:ascii="Arial" w:hAnsi="Arial" w:cs="Arial"/>
          <w:sz w:val="24"/>
          <w:szCs w:val="24"/>
        </w:rPr>
        <w:t>flow-ul</w:t>
      </w:r>
      <w:proofErr w:type="spellEnd"/>
      <w:r w:rsidRPr="00DA5962">
        <w:rPr>
          <w:rFonts w:ascii="Arial" w:hAnsi="Arial" w:cs="Arial"/>
          <w:sz w:val="24"/>
          <w:szCs w:val="24"/>
        </w:rPr>
        <w:t xml:space="preserve"> previzionat. Este important să-l actualizăm în momentul în care aflăm informații despre o eventuală plată sau încasare de proporție.</w:t>
      </w:r>
    </w:p>
    <w:p w:rsidR="00DA5962" w:rsidRPr="00DA5962" w:rsidRDefault="00DA5962" w:rsidP="00DA5962">
      <w:pPr>
        <w:tabs>
          <w:tab w:val="left" w:pos="1620"/>
        </w:tabs>
        <w:jc w:val="both"/>
        <w:rPr>
          <w:rFonts w:ascii="Arial" w:hAnsi="Arial" w:cs="Arial"/>
          <w:sz w:val="24"/>
          <w:szCs w:val="24"/>
        </w:rPr>
      </w:pPr>
      <w:r w:rsidRPr="00DA5962">
        <w:rPr>
          <w:rFonts w:ascii="Arial" w:hAnsi="Arial" w:cs="Arial"/>
          <w:sz w:val="24"/>
          <w:szCs w:val="24"/>
        </w:rPr>
        <w:t xml:space="preserve">Semne care ne avertizează că avem probleme cu cash </w:t>
      </w:r>
      <w:proofErr w:type="spellStart"/>
      <w:r w:rsidRPr="00DA5962">
        <w:rPr>
          <w:rFonts w:ascii="Arial" w:hAnsi="Arial" w:cs="Arial"/>
          <w:sz w:val="24"/>
          <w:szCs w:val="24"/>
        </w:rPr>
        <w:t>flow-ul</w:t>
      </w:r>
      <w:proofErr w:type="spellEnd"/>
      <w:r w:rsidRPr="00DA5962">
        <w:rPr>
          <w:rFonts w:ascii="Arial" w:hAnsi="Arial" w:cs="Arial"/>
          <w:sz w:val="24"/>
          <w:szCs w:val="24"/>
        </w:rPr>
        <w:t>:</w:t>
      </w:r>
    </w:p>
    <w:p w:rsidR="00DA5962" w:rsidRPr="00DA5962" w:rsidRDefault="00DA5962" w:rsidP="00D448B5">
      <w:pPr>
        <w:numPr>
          <w:ilvl w:val="0"/>
          <w:numId w:val="55"/>
        </w:numPr>
        <w:tabs>
          <w:tab w:val="left" w:pos="1620"/>
        </w:tabs>
        <w:spacing w:after="120"/>
        <w:jc w:val="both"/>
        <w:rPr>
          <w:rFonts w:ascii="Arial" w:hAnsi="Arial" w:cs="Arial"/>
          <w:sz w:val="24"/>
          <w:szCs w:val="24"/>
        </w:rPr>
      </w:pPr>
      <w:r w:rsidRPr="00DA5962">
        <w:rPr>
          <w:rFonts w:ascii="Arial" w:hAnsi="Arial" w:cs="Arial"/>
          <w:sz w:val="24"/>
          <w:szCs w:val="24"/>
        </w:rPr>
        <w:t>Lichidități scăzute;</w:t>
      </w:r>
    </w:p>
    <w:p w:rsidR="00DA5962" w:rsidRPr="00DA5962" w:rsidRDefault="00DA5962" w:rsidP="00D448B5">
      <w:pPr>
        <w:numPr>
          <w:ilvl w:val="0"/>
          <w:numId w:val="55"/>
        </w:numPr>
        <w:tabs>
          <w:tab w:val="left" w:pos="1620"/>
        </w:tabs>
        <w:spacing w:after="120"/>
        <w:jc w:val="both"/>
        <w:rPr>
          <w:rFonts w:ascii="Arial" w:hAnsi="Arial" w:cs="Arial"/>
          <w:sz w:val="24"/>
          <w:szCs w:val="24"/>
        </w:rPr>
      </w:pPr>
      <w:r w:rsidRPr="00DA5962">
        <w:rPr>
          <w:rFonts w:ascii="Arial" w:hAnsi="Arial" w:cs="Arial"/>
          <w:sz w:val="24"/>
          <w:szCs w:val="24"/>
        </w:rPr>
        <w:t xml:space="preserve">Investiții peste nivelul programat </w:t>
      </w:r>
      <w:proofErr w:type="spellStart"/>
      <w:r w:rsidRPr="00DA5962">
        <w:rPr>
          <w:rFonts w:ascii="Arial" w:hAnsi="Arial" w:cs="Arial"/>
          <w:sz w:val="24"/>
          <w:szCs w:val="24"/>
        </w:rPr>
        <w:t>şi</w:t>
      </w:r>
      <w:proofErr w:type="spellEnd"/>
      <w:r w:rsidRPr="00DA5962">
        <w:rPr>
          <w:rFonts w:ascii="Arial" w:hAnsi="Arial" w:cs="Arial"/>
          <w:sz w:val="24"/>
          <w:szCs w:val="24"/>
        </w:rPr>
        <w:t xml:space="preserve"> peste posibilitățile financiare actuale care pot duce la anularea cash </w:t>
      </w:r>
      <w:proofErr w:type="spellStart"/>
      <w:r w:rsidRPr="00DA5962">
        <w:rPr>
          <w:rFonts w:ascii="Arial" w:hAnsi="Arial" w:cs="Arial"/>
          <w:sz w:val="24"/>
          <w:szCs w:val="24"/>
        </w:rPr>
        <w:t>flow</w:t>
      </w:r>
      <w:proofErr w:type="spellEnd"/>
      <w:r w:rsidRPr="00DA5962">
        <w:rPr>
          <w:rFonts w:ascii="Arial" w:hAnsi="Arial" w:cs="Arial"/>
          <w:sz w:val="24"/>
          <w:szCs w:val="24"/>
        </w:rPr>
        <w:t>-ului;</w:t>
      </w:r>
    </w:p>
    <w:p w:rsidR="00DA5962" w:rsidRPr="00DA5962" w:rsidRDefault="00DA5962" w:rsidP="00D448B5">
      <w:pPr>
        <w:numPr>
          <w:ilvl w:val="0"/>
          <w:numId w:val="55"/>
        </w:numPr>
        <w:tabs>
          <w:tab w:val="left" w:pos="1620"/>
        </w:tabs>
        <w:spacing w:after="120"/>
        <w:jc w:val="both"/>
        <w:rPr>
          <w:rFonts w:ascii="Arial" w:hAnsi="Arial" w:cs="Arial"/>
          <w:sz w:val="24"/>
          <w:szCs w:val="24"/>
        </w:rPr>
      </w:pPr>
      <w:r w:rsidRPr="00DA5962">
        <w:rPr>
          <w:rFonts w:ascii="Arial" w:hAnsi="Arial" w:cs="Arial"/>
          <w:sz w:val="24"/>
          <w:szCs w:val="24"/>
        </w:rPr>
        <w:t>Datorii mari pe termen scurt – poate duce la lipsa de lichidități;</w:t>
      </w:r>
    </w:p>
    <w:p w:rsidR="00DA5962" w:rsidRPr="00DA5962" w:rsidRDefault="00DA5962" w:rsidP="00D448B5">
      <w:pPr>
        <w:numPr>
          <w:ilvl w:val="0"/>
          <w:numId w:val="55"/>
        </w:numPr>
        <w:tabs>
          <w:tab w:val="left" w:pos="1620"/>
        </w:tabs>
        <w:spacing w:after="120"/>
        <w:jc w:val="both"/>
        <w:rPr>
          <w:rFonts w:ascii="Arial" w:hAnsi="Arial" w:cs="Arial"/>
          <w:sz w:val="24"/>
          <w:szCs w:val="24"/>
        </w:rPr>
      </w:pPr>
      <w:r w:rsidRPr="00DA5962">
        <w:rPr>
          <w:rFonts w:ascii="Arial" w:hAnsi="Arial" w:cs="Arial"/>
          <w:sz w:val="24"/>
          <w:szCs w:val="24"/>
        </w:rPr>
        <w:t>Reduceri pierdute din partea furnizorilor din cauza lipsei de lichidități pentru a plăti facturile și din cauza datoriilor prea mari;</w:t>
      </w:r>
    </w:p>
    <w:p w:rsidR="00DA5962" w:rsidRPr="00DA5962" w:rsidRDefault="00DA5962" w:rsidP="00D448B5">
      <w:pPr>
        <w:numPr>
          <w:ilvl w:val="0"/>
          <w:numId w:val="55"/>
        </w:numPr>
        <w:tabs>
          <w:tab w:val="left" w:pos="1620"/>
        </w:tabs>
        <w:spacing w:after="120"/>
        <w:jc w:val="both"/>
        <w:rPr>
          <w:rFonts w:ascii="Arial" w:hAnsi="Arial" w:cs="Arial"/>
          <w:sz w:val="24"/>
          <w:szCs w:val="24"/>
        </w:rPr>
      </w:pPr>
      <w:r w:rsidRPr="00DA5962">
        <w:rPr>
          <w:rFonts w:ascii="Arial" w:hAnsi="Arial" w:cs="Arial"/>
          <w:sz w:val="24"/>
          <w:szCs w:val="24"/>
        </w:rPr>
        <w:t>Încasările întârziate din cauza nerespectării scadenței de către clienți.</w:t>
      </w:r>
    </w:p>
    <w:p w:rsidR="00DA5962" w:rsidRPr="00DA5962" w:rsidRDefault="00DA5962" w:rsidP="00DA5962">
      <w:pPr>
        <w:tabs>
          <w:tab w:val="left" w:pos="1620"/>
        </w:tabs>
        <w:jc w:val="both"/>
        <w:rPr>
          <w:rFonts w:ascii="Arial" w:hAnsi="Arial" w:cs="Arial"/>
          <w:sz w:val="24"/>
          <w:szCs w:val="24"/>
        </w:rPr>
      </w:pPr>
      <w:r w:rsidRPr="00DA5962">
        <w:rPr>
          <w:rFonts w:ascii="Arial" w:hAnsi="Arial" w:cs="Arial"/>
          <w:sz w:val="24"/>
          <w:szCs w:val="24"/>
        </w:rPr>
        <w:t>Dar de fapt întocmim și urmărim cash-</w:t>
      </w:r>
      <w:proofErr w:type="spellStart"/>
      <w:r w:rsidRPr="00DA5962">
        <w:rPr>
          <w:rFonts w:ascii="Arial" w:hAnsi="Arial" w:cs="Arial"/>
          <w:sz w:val="24"/>
          <w:szCs w:val="24"/>
        </w:rPr>
        <w:t>flow</w:t>
      </w:r>
      <w:proofErr w:type="spellEnd"/>
      <w:r w:rsidRPr="00DA5962">
        <w:rPr>
          <w:rFonts w:ascii="Arial" w:hAnsi="Arial" w:cs="Arial"/>
          <w:sz w:val="24"/>
          <w:szCs w:val="24"/>
        </w:rPr>
        <w:t>-</w:t>
      </w:r>
      <w:proofErr w:type="spellStart"/>
      <w:r w:rsidRPr="00DA5962">
        <w:rPr>
          <w:rFonts w:ascii="Arial" w:hAnsi="Arial" w:cs="Arial"/>
          <w:sz w:val="24"/>
          <w:szCs w:val="24"/>
        </w:rPr>
        <w:t>ul</w:t>
      </w:r>
      <w:proofErr w:type="spellEnd"/>
      <w:r w:rsidRPr="00DA5962">
        <w:rPr>
          <w:rFonts w:ascii="Arial" w:hAnsi="Arial" w:cs="Arial"/>
          <w:sz w:val="24"/>
          <w:szCs w:val="24"/>
        </w:rPr>
        <w:t xml:space="preserve"> pentru a avea posibilitatea reacționării la timp, înainte de a rămâne </w:t>
      </w:r>
      <w:r>
        <w:rPr>
          <w:rFonts w:ascii="Arial" w:hAnsi="Arial" w:cs="Arial"/>
          <w:sz w:val="24"/>
          <w:szCs w:val="24"/>
        </w:rPr>
        <w:t>fără lichidități.</w:t>
      </w:r>
    </w:p>
    <w:p w:rsidR="00DA5962" w:rsidRPr="00DA5962" w:rsidRDefault="00DA5962" w:rsidP="00DA5962">
      <w:pPr>
        <w:tabs>
          <w:tab w:val="left" w:pos="1620"/>
        </w:tabs>
        <w:jc w:val="both"/>
        <w:rPr>
          <w:rFonts w:ascii="Arial" w:hAnsi="Arial" w:cs="Arial"/>
          <w:sz w:val="24"/>
          <w:szCs w:val="24"/>
        </w:rPr>
      </w:pPr>
      <w:r w:rsidRPr="00DA5962">
        <w:rPr>
          <w:rFonts w:ascii="Arial" w:hAnsi="Arial" w:cs="Arial"/>
          <w:sz w:val="24"/>
          <w:szCs w:val="24"/>
        </w:rPr>
        <w:t>Asigurarea unui flux de numerar pozitiv se poate face prin recuperarea rapid</w:t>
      </w:r>
      <w:r w:rsidR="00342798">
        <w:rPr>
          <w:rFonts w:ascii="Arial" w:hAnsi="Arial" w:cs="Arial"/>
          <w:sz w:val="24"/>
          <w:szCs w:val="24"/>
        </w:rPr>
        <w:t>ă</w:t>
      </w:r>
      <w:r w:rsidRPr="00DA5962">
        <w:rPr>
          <w:rFonts w:ascii="Arial" w:hAnsi="Arial" w:cs="Arial"/>
          <w:sz w:val="24"/>
          <w:szCs w:val="24"/>
        </w:rPr>
        <w:t xml:space="preserve"> a contravalorii serviciilor prestate  îmbunătățirea posibilităților de încasare, deb</w:t>
      </w:r>
      <w:r w:rsidR="004B3C5C">
        <w:rPr>
          <w:rFonts w:ascii="Arial" w:hAnsi="Arial" w:cs="Arial"/>
          <w:sz w:val="24"/>
          <w:szCs w:val="24"/>
        </w:rPr>
        <w:t>ranșări, somații de plată, etc</w:t>
      </w:r>
      <w:r w:rsidRPr="00DA5962">
        <w:rPr>
          <w:rFonts w:ascii="Arial" w:hAnsi="Arial" w:cs="Arial"/>
          <w:sz w:val="24"/>
          <w:szCs w:val="24"/>
        </w:rPr>
        <w:t>) și urmărirea cu atenție a cheltuielilor.</w:t>
      </w:r>
    </w:p>
    <w:p w:rsidR="00DA5962" w:rsidRPr="00DA5962" w:rsidRDefault="00DA5962" w:rsidP="00DA5962">
      <w:pPr>
        <w:tabs>
          <w:tab w:val="left" w:pos="1620"/>
        </w:tabs>
        <w:jc w:val="both"/>
        <w:rPr>
          <w:rFonts w:ascii="Arial" w:hAnsi="Arial" w:cs="Arial"/>
          <w:sz w:val="24"/>
          <w:szCs w:val="24"/>
        </w:rPr>
      </w:pPr>
      <w:r w:rsidRPr="00DA5962">
        <w:rPr>
          <w:rFonts w:ascii="Arial" w:hAnsi="Arial" w:cs="Arial"/>
          <w:sz w:val="24"/>
          <w:szCs w:val="24"/>
        </w:rPr>
        <w:t>Măsuri de asigurare a unui cash-</w:t>
      </w:r>
      <w:proofErr w:type="spellStart"/>
      <w:r w:rsidRPr="00DA5962">
        <w:rPr>
          <w:rFonts w:ascii="Arial" w:hAnsi="Arial" w:cs="Arial"/>
          <w:sz w:val="24"/>
          <w:szCs w:val="24"/>
        </w:rPr>
        <w:t>flow</w:t>
      </w:r>
      <w:proofErr w:type="spellEnd"/>
      <w:r w:rsidRPr="00DA5962">
        <w:rPr>
          <w:rFonts w:ascii="Arial" w:hAnsi="Arial" w:cs="Arial"/>
          <w:sz w:val="24"/>
          <w:szCs w:val="24"/>
        </w:rPr>
        <w:t xml:space="preserve"> pozitiv, acoperitor:</w:t>
      </w:r>
    </w:p>
    <w:p w:rsidR="00DA5962" w:rsidRPr="00DA5962" w:rsidRDefault="00DA5962" w:rsidP="00D448B5">
      <w:pPr>
        <w:numPr>
          <w:ilvl w:val="0"/>
          <w:numId w:val="53"/>
        </w:numPr>
        <w:tabs>
          <w:tab w:val="left" w:pos="1620"/>
        </w:tabs>
        <w:spacing w:after="120"/>
        <w:jc w:val="both"/>
        <w:rPr>
          <w:rFonts w:ascii="Arial" w:hAnsi="Arial" w:cs="Arial"/>
          <w:sz w:val="24"/>
          <w:szCs w:val="24"/>
        </w:rPr>
      </w:pPr>
      <w:r w:rsidRPr="00DA5962">
        <w:rPr>
          <w:rFonts w:ascii="Arial" w:hAnsi="Arial" w:cs="Arial"/>
          <w:sz w:val="24"/>
          <w:szCs w:val="24"/>
        </w:rPr>
        <w:t>Creșterea numărului de puncte de încasare asigură un acces mai ușor la diverse modalități de plată pentru clienți, deci se pot colecta mai rapid sumele în conturile curente, ceea ce duce la un cash-</w:t>
      </w:r>
      <w:proofErr w:type="spellStart"/>
      <w:r w:rsidRPr="00DA5962">
        <w:rPr>
          <w:rFonts w:ascii="Arial" w:hAnsi="Arial" w:cs="Arial"/>
          <w:sz w:val="24"/>
          <w:szCs w:val="24"/>
        </w:rPr>
        <w:t>flow</w:t>
      </w:r>
      <w:proofErr w:type="spellEnd"/>
      <w:r w:rsidRPr="00DA5962">
        <w:rPr>
          <w:rFonts w:ascii="Arial" w:hAnsi="Arial" w:cs="Arial"/>
          <w:sz w:val="24"/>
          <w:szCs w:val="24"/>
        </w:rPr>
        <w:t xml:space="preserve"> pozitiv. </w:t>
      </w:r>
    </w:p>
    <w:p w:rsidR="00DA5962" w:rsidRPr="00DA5962" w:rsidRDefault="00DA5962" w:rsidP="00D448B5">
      <w:pPr>
        <w:numPr>
          <w:ilvl w:val="0"/>
          <w:numId w:val="53"/>
        </w:numPr>
        <w:tabs>
          <w:tab w:val="left" w:pos="1620"/>
        </w:tabs>
        <w:spacing w:after="120"/>
        <w:jc w:val="both"/>
        <w:rPr>
          <w:rFonts w:ascii="Arial" w:hAnsi="Arial" w:cs="Arial"/>
          <w:sz w:val="24"/>
          <w:szCs w:val="24"/>
        </w:rPr>
      </w:pPr>
      <w:r w:rsidRPr="00DA5962">
        <w:rPr>
          <w:rFonts w:ascii="Arial" w:hAnsi="Arial" w:cs="Arial"/>
          <w:sz w:val="24"/>
          <w:szCs w:val="24"/>
        </w:rPr>
        <w:t>Respectarea procedurilor de debranșare, pentru a induce clienților un sistem de disciplină de plată.</w:t>
      </w:r>
    </w:p>
    <w:p w:rsidR="00DA5962" w:rsidRPr="00DA5962" w:rsidRDefault="00DA5962" w:rsidP="00D448B5">
      <w:pPr>
        <w:numPr>
          <w:ilvl w:val="0"/>
          <w:numId w:val="53"/>
        </w:numPr>
        <w:tabs>
          <w:tab w:val="left" w:pos="1620"/>
        </w:tabs>
        <w:spacing w:after="120"/>
        <w:jc w:val="both"/>
        <w:rPr>
          <w:rFonts w:ascii="Arial" w:hAnsi="Arial" w:cs="Arial"/>
          <w:sz w:val="24"/>
          <w:szCs w:val="24"/>
        </w:rPr>
      </w:pPr>
      <w:r w:rsidRPr="00DA5962">
        <w:rPr>
          <w:rFonts w:ascii="Arial" w:hAnsi="Arial" w:cs="Arial"/>
          <w:sz w:val="24"/>
          <w:szCs w:val="24"/>
        </w:rPr>
        <w:t>Respectarea prevederilor legale privind acționarea în instanță a rău-platnicilor în vederea recuperării datoriilor istorice.</w:t>
      </w:r>
    </w:p>
    <w:p w:rsidR="004B3C5C" w:rsidRDefault="004B3C5C" w:rsidP="00342798">
      <w:pPr>
        <w:tabs>
          <w:tab w:val="left" w:pos="1620"/>
        </w:tabs>
        <w:jc w:val="both"/>
        <w:rPr>
          <w:rFonts w:ascii="Arial" w:hAnsi="Arial" w:cs="Arial"/>
          <w:b/>
          <w:color w:val="2E74B5" w:themeColor="accent5" w:themeShade="BF"/>
          <w:sz w:val="24"/>
          <w:szCs w:val="24"/>
        </w:rPr>
      </w:pPr>
    </w:p>
    <w:p w:rsidR="004B3C5C" w:rsidRDefault="004B3C5C" w:rsidP="00342798">
      <w:pPr>
        <w:tabs>
          <w:tab w:val="left" w:pos="1620"/>
        </w:tabs>
        <w:jc w:val="both"/>
        <w:rPr>
          <w:rFonts w:ascii="Arial" w:hAnsi="Arial" w:cs="Arial"/>
          <w:b/>
          <w:color w:val="2E74B5" w:themeColor="accent5" w:themeShade="BF"/>
          <w:sz w:val="24"/>
          <w:szCs w:val="24"/>
        </w:rPr>
      </w:pPr>
    </w:p>
    <w:p w:rsidR="004B3C5C" w:rsidRDefault="004B3C5C" w:rsidP="00342798">
      <w:pPr>
        <w:tabs>
          <w:tab w:val="left" w:pos="1620"/>
        </w:tabs>
        <w:jc w:val="both"/>
        <w:rPr>
          <w:rFonts w:ascii="Arial" w:hAnsi="Arial" w:cs="Arial"/>
          <w:b/>
          <w:color w:val="2E74B5" w:themeColor="accent5" w:themeShade="BF"/>
          <w:sz w:val="24"/>
          <w:szCs w:val="24"/>
        </w:rPr>
      </w:pPr>
    </w:p>
    <w:p w:rsidR="004B3C5C" w:rsidRDefault="004B3C5C" w:rsidP="00342798">
      <w:pPr>
        <w:tabs>
          <w:tab w:val="left" w:pos="1620"/>
        </w:tabs>
        <w:jc w:val="both"/>
        <w:rPr>
          <w:rFonts w:ascii="Arial" w:hAnsi="Arial" w:cs="Arial"/>
          <w:b/>
          <w:color w:val="2E74B5" w:themeColor="accent5" w:themeShade="BF"/>
          <w:sz w:val="24"/>
          <w:szCs w:val="24"/>
        </w:rPr>
      </w:pPr>
    </w:p>
    <w:p w:rsidR="00342798" w:rsidRDefault="00342798" w:rsidP="00342798">
      <w:pPr>
        <w:tabs>
          <w:tab w:val="left" w:pos="1620"/>
        </w:tabs>
        <w:jc w:val="both"/>
        <w:rPr>
          <w:rFonts w:ascii="Arial" w:hAnsi="Arial" w:cs="Arial"/>
          <w:b/>
          <w:color w:val="2E74B5" w:themeColor="accent5" w:themeShade="BF"/>
          <w:sz w:val="24"/>
          <w:szCs w:val="24"/>
        </w:rPr>
      </w:pPr>
      <w:r w:rsidRPr="009E2A6A">
        <w:rPr>
          <w:rFonts w:ascii="Arial" w:hAnsi="Arial" w:cs="Arial"/>
          <w:b/>
          <w:color w:val="2E74B5" w:themeColor="accent5" w:themeShade="BF"/>
          <w:sz w:val="24"/>
          <w:szCs w:val="24"/>
        </w:rPr>
        <w:lastRenderedPageBreak/>
        <w:t>Obiectivul sectorial 5.</w:t>
      </w:r>
      <w:r>
        <w:rPr>
          <w:rFonts w:ascii="Arial" w:hAnsi="Arial" w:cs="Arial"/>
          <w:b/>
          <w:color w:val="2E74B5" w:themeColor="accent5" w:themeShade="BF"/>
          <w:sz w:val="24"/>
          <w:szCs w:val="24"/>
        </w:rPr>
        <w:t>8</w:t>
      </w:r>
    </w:p>
    <w:p w:rsidR="00342798" w:rsidRPr="00342798" w:rsidRDefault="00342798" w:rsidP="00342798">
      <w:pPr>
        <w:tabs>
          <w:tab w:val="left" w:pos="1620"/>
        </w:tabs>
        <w:jc w:val="both"/>
        <w:rPr>
          <w:rFonts w:ascii="Arial" w:hAnsi="Arial" w:cs="Arial"/>
          <w:b/>
          <w:color w:val="2E74B5" w:themeColor="accent5" w:themeShade="BF"/>
          <w:sz w:val="24"/>
          <w:szCs w:val="24"/>
        </w:rPr>
      </w:pPr>
      <w:r w:rsidRPr="00342798">
        <w:rPr>
          <w:rFonts w:ascii="Arial" w:hAnsi="Arial" w:cs="Arial"/>
          <w:b/>
          <w:color w:val="2E74B5" w:themeColor="accent5" w:themeShade="BF"/>
          <w:sz w:val="24"/>
          <w:szCs w:val="24"/>
          <w:u w:val="single"/>
        </w:rPr>
        <w:t>Adoptarea unor norme interne de etică și integritate</w:t>
      </w:r>
    </w:p>
    <w:p w:rsidR="00342798" w:rsidRPr="00342798" w:rsidRDefault="00342798" w:rsidP="00342798">
      <w:pPr>
        <w:tabs>
          <w:tab w:val="left" w:pos="1620"/>
        </w:tabs>
        <w:jc w:val="both"/>
        <w:rPr>
          <w:rFonts w:ascii="Arial" w:hAnsi="Arial" w:cs="Arial"/>
          <w:sz w:val="24"/>
          <w:szCs w:val="24"/>
        </w:rPr>
      </w:pPr>
      <w:proofErr w:type="spellStart"/>
      <w:r w:rsidRPr="00342798">
        <w:rPr>
          <w:rFonts w:ascii="Arial" w:hAnsi="Arial" w:cs="Arial"/>
          <w:iCs/>
          <w:sz w:val="24"/>
          <w:szCs w:val="24"/>
        </w:rPr>
        <w:t>Apaserv</w:t>
      </w:r>
      <w:proofErr w:type="spellEnd"/>
      <w:r w:rsidRPr="00342798">
        <w:rPr>
          <w:rFonts w:ascii="Arial" w:hAnsi="Arial" w:cs="Arial"/>
          <w:iCs/>
          <w:sz w:val="24"/>
          <w:szCs w:val="24"/>
        </w:rPr>
        <w:t xml:space="preserve"> Satu Mare </w:t>
      </w:r>
      <w:r w:rsidR="006124C9">
        <w:rPr>
          <w:rFonts w:ascii="Arial" w:hAnsi="Arial" w:cs="Arial"/>
          <w:iCs/>
          <w:sz w:val="24"/>
          <w:szCs w:val="24"/>
        </w:rPr>
        <w:t xml:space="preserve">S.A. </w:t>
      </w:r>
      <w:r w:rsidRPr="00342798">
        <w:rPr>
          <w:rFonts w:ascii="Arial" w:hAnsi="Arial" w:cs="Arial"/>
          <w:iCs/>
          <w:sz w:val="24"/>
          <w:szCs w:val="24"/>
        </w:rPr>
        <w:t xml:space="preserve">are un Cod de etică și integritate care trebuie să fie aplicată. Conduita </w:t>
      </w:r>
      <w:r w:rsidRPr="00342798">
        <w:rPr>
          <w:rFonts w:ascii="Arial" w:hAnsi="Arial" w:cs="Arial"/>
          <w:sz w:val="24"/>
          <w:szCs w:val="24"/>
        </w:rPr>
        <w:t xml:space="preserve">definește valorile, principiile și normele de conduită profesională pe care personalul </w:t>
      </w:r>
      <w:proofErr w:type="spellStart"/>
      <w:r w:rsidRPr="00342798">
        <w:rPr>
          <w:rFonts w:ascii="Arial" w:hAnsi="Arial" w:cs="Arial"/>
          <w:sz w:val="24"/>
          <w:szCs w:val="24"/>
        </w:rPr>
        <w:t>Apaserv</w:t>
      </w:r>
      <w:proofErr w:type="spellEnd"/>
      <w:r w:rsidRPr="00342798">
        <w:rPr>
          <w:rFonts w:ascii="Arial" w:hAnsi="Arial" w:cs="Arial"/>
          <w:sz w:val="24"/>
          <w:szCs w:val="24"/>
        </w:rPr>
        <w:t xml:space="preserve"> Satu Mare  S.A. trebuie să le respecte </w:t>
      </w:r>
      <w:proofErr w:type="spellStart"/>
      <w:r w:rsidRPr="00342798">
        <w:rPr>
          <w:rFonts w:ascii="Arial" w:hAnsi="Arial" w:cs="Arial"/>
          <w:sz w:val="24"/>
          <w:szCs w:val="24"/>
        </w:rPr>
        <w:t>şi</w:t>
      </w:r>
      <w:proofErr w:type="spellEnd"/>
      <w:r w:rsidRPr="00342798">
        <w:rPr>
          <w:rFonts w:ascii="Arial" w:hAnsi="Arial" w:cs="Arial"/>
          <w:sz w:val="24"/>
          <w:szCs w:val="24"/>
        </w:rPr>
        <w:t xml:space="preserve"> să le aplice în activitatea desfășurată în cadrul organizației, în concordanță cu valorile și obiectivele organizației.</w:t>
      </w:r>
    </w:p>
    <w:p w:rsidR="00342798" w:rsidRPr="00342798" w:rsidRDefault="00342798" w:rsidP="00342798">
      <w:pPr>
        <w:tabs>
          <w:tab w:val="left" w:pos="1620"/>
        </w:tabs>
        <w:jc w:val="both"/>
        <w:rPr>
          <w:rFonts w:ascii="Arial" w:hAnsi="Arial" w:cs="Arial"/>
          <w:sz w:val="24"/>
          <w:szCs w:val="24"/>
        </w:rPr>
      </w:pPr>
      <w:r w:rsidRPr="00342798">
        <w:rPr>
          <w:rFonts w:ascii="Arial" w:hAnsi="Arial" w:cs="Arial"/>
          <w:sz w:val="24"/>
          <w:szCs w:val="24"/>
        </w:rPr>
        <w:t xml:space="preserve">Codul are caracter obligatoriu și se aplică în toate structurile organizatorice și funcționale din cadrul societății, fiecare angajat având obligația să î-și însușească setul de reguli și principii conținute de acesta. </w:t>
      </w:r>
    </w:p>
    <w:p w:rsidR="00342798" w:rsidRPr="00342798" w:rsidRDefault="00342798" w:rsidP="00342798">
      <w:pPr>
        <w:tabs>
          <w:tab w:val="left" w:pos="1620"/>
        </w:tabs>
        <w:jc w:val="both"/>
        <w:rPr>
          <w:rFonts w:ascii="Arial" w:hAnsi="Arial" w:cs="Arial"/>
          <w:sz w:val="24"/>
          <w:szCs w:val="24"/>
        </w:rPr>
      </w:pPr>
      <w:r w:rsidRPr="00342798">
        <w:rPr>
          <w:rFonts w:ascii="Arial" w:hAnsi="Arial" w:cs="Arial"/>
          <w:sz w:val="24"/>
          <w:szCs w:val="24"/>
        </w:rPr>
        <w:t>Consiliul de Administrație a</w:t>
      </w:r>
      <w:r w:rsidR="006124C9">
        <w:rPr>
          <w:rFonts w:ascii="Arial" w:hAnsi="Arial" w:cs="Arial"/>
          <w:sz w:val="24"/>
          <w:szCs w:val="24"/>
        </w:rPr>
        <w:t>re</w:t>
      </w:r>
      <w:r w:rsidRPr="00342798">
        <w:rPr>
          <w:rFonts w:ascii="Arial" w:hAnsi="Arial" w:cs="Arial"/>
          <w:sz w:val="24"/>
          <w:szCs w:val="24"/>
        </w:rPr>
        <w:t xml:space="preserve"> menirea să vegheze la respectarea lui și să ia măsurile care se impun în caz de încălcare a acestuia.</w:t>
      </w:r>
    </w:p>
    <w:p w:rsidR="00342798" w:rsidRPr="00342798" w:rsidRDefault="00342798" w:rsidP="00342798">
      <w:pPr>
        <w:tabs>
          <w:tab w:val="left" w:pos="1620"/>
        </w:tabs>
        <w:jc w:val="both"/>
        <w:rPr>
          <w:rFonts w:ascii="Arial" w:hAnsi="Arial" w:cs="Arial"/>
          <w:sz w:val="24"/>
          <w:szCs w:val="24"/>
        </w:rPr>
      </w:pPr>
      <w:r w:rsidRPr="00342798">
        <w:rPr>
          <w:rFonts w:ascii="Arial" w:hAnsi="Arial" w:cs="Arial"/>
          <w:sz w:val="24"/>
          <w:szCs w:val="24"/>
        </w:rPr>
        <w:t xml:space="preserve">Codul de Conduită Etică și Integritate are menirea de a contribui la optimizarea continuă a procesului de formare profesională, morală și civică, la punerea în act a unor atitudini </w:t>
      </w:r>
      <w:proofErr w:type="spellStart"/>
      <w:r w:rsidRPr="00342798">
        <w:rPr>
          <w:rFonts w:ascii="Arial" w:hAnsi="Arial" w:cs="Arial"/>
          <w:sz w:val="24"/>
          <w:szCs w:val="24"/>
        </w:rPr>
        <w:t>şi</w:t>
      </w:r>
      <w:proofErr w:type="spellEnd"/>
      <w:r w:rsidRPr="00342798">
        <w:rPr>
          <w:rFonts w:ascii="Arial" w:hAnsi="Arial" w:cs="Arial"/>
          <w:sz w:val="24"/>
          <w:szCs w:val="24"/>
        </w:rPr>
        <w:t xml:space="preserve"> comportamente cât mai aproape de exemplaritate, în temeiul integrității profesionale, motiv pentru care, în multe situații, prevederile Codului de Conduită Etică și Integritate se cuvin a fi coroborate cu cele conținute în Regulamentul Intern al companiei de apă.</w:t>
      </w:r>
    </w:p>
    <w:p w:rsidR="006124C9" w:rsidRPr="00530B83" w:rsidRDefault="006124C9" w:rsidP="00342798">
      <w:pPr>
        <w:tabs>
          <w:tab w:val="left" w:pos="1620"/>
        </w:tabs>
        <w:jc w:val="both"/>
        <w:rPr>
          <w:rFonts w:ascii="Arial" w:hAnsi="Arial" w:cs="Arial"/>
          <w:sz w:val="24"/>
          <w:szCs w:val="24"/>
        </w:rPr>
      </w:pPr>
      <w:proofErr w:type="spellStart"/>
      <w:r w:rsidRPr="00530B83">
        <w:rPr>
          <w:rFonts w:ascii="Arial" w:hAnsi="Arial" w:cs="Arial"/>
          <w:sz w:val="24"/>
          <w:szCs w:val="24"/>
        </w:rPr>
        <w:t>Apaserv</w:t>
      </w:r>
      <w:proofErr w:type="spellEnd"/>
      <w:r w:rsidRPr="00530B83">
        <w:rPr>
          <w:rFonts w:ascii="Arial" w:hAnsi="Arial" w:cs="Arial"/>
          <w:sz w:val="24"/>
          <w:szCs w:val="24"/>
        </w:rPr>
        <w:t xml:space="preserve"> Satu Mare S.A. a</w:t>
      </w:r>
      <w:r w:rsidR="009770D4" w:rsidRPr="00530B83">
        <w:rPr>
          <w:rFonts w:ascii="Arial" w:hAnsi="Arial" w:cs="Arial"/>
          <w:sz w:val="24"/>
          <w:szCs w:val="24"/>
        </w:rPr>
        <w:t>re</w:t>
      </w:r>
      <w:r w:rsidRPr="00530B83">
        <w:rPr>
          <w:rFonts w:ascii="Arial" w:hAnsi="Arial" w:cs="Arial"/>
          <w:sz w:val="24"/>
          <w:szCs w:val="24"/>
        </w:rPr>
        <w:t xml:space="preserve">  un cod de etică și de integritate adoptat prin Hotărârea Consiliului de Administrație nr. </w:t>
      </w:r>
      <w:r w:rsidR="00530B83" w:rsidRPr="00530B83">
        <w:rPr>
          <w:rFonts w:ascii="Arial" w:hAnsi="Arial" w:cs="Arial"/>
          <w:sz w:val="24"/>
          <w:szCs w:val="24"/>
        </w:rPr>
        <w:t>77</w:t>
      </w:r>
      <w:r w:rsidRPr="00530B83">
        <w:rPr>
          <w:rFonts w:ascii="Arial" w:hAnsi="Arial" w:cs="Arial"/>
          <w:sz w:val="24"/>
          <w:szCs w:val="24"/>
        </w:rPr>
        <w:t>/</w:t>
      </w:r>
      <w:r w:rsidR="00530B83">
        <w:rPr>
          <w:rFonts w:ascii="Arial" w:hAnsi="Arial" w:cs="Arial"/>
          <w:sz w:val="24"/>
          <w:szCs w:val="24"/>
        </w:rPr>
        <w:t>30.10.</w:t>
      </w:r>
      <w:r w:rsidRPr="00530B83">
        <w:rPr>
          <w:rFonts w:ascii="Arial" w:hAnsi="Arial" w:cs="Arial"/>
          <w:sz w:val="24"/>
          <w:szCs w:val="24"/>
        </w:rPr>
        <w:t>201</w:t>
      </w:r>
      <w:r w:rsidR="00530B83" w:rsidRPr="00530B83">
        <w:rPr>
          <w:rFonts w:ascii="Arial" w:hAnsi="Arial" w:cs="Arial"/>
          <w:sz w:val="24"/>
          <w:szCs w:val="24"/>
        </w:rPr>
        <w:t>7</w:t>
      </w:r>
      <w:r w:rsidRPr="00530B83">
        <w:rPr>
          <w:rFonts w:ascii="Arial" w:hAnsi="Arial" w:cs="Arial"/>
          <w:sz w:val="24"/>
          <w:szCs w:val="24"/>
        </w:rPr>
        <w:t>.</w:t>
      </w:r>
    </w:p>
    <w:p w:rsidR="00342798" w:rsidRPr="00342798" w:rsidRDefault="00342798" w:rsidP="00342798">
      <w:pPr>
        <w:tabs>
          <w:tab w:val="left" w:pos="1620"/>
        </w:tabs>
        <w:jc w:val="both"/>
        <w:rPr>
          <w:rFonts w:ascii="Arial" w:hAnsi="Arial" w:cs="Arial"/>
          <w:sz w:val="24"/>
          <w:szCs w:val="24"/>
        </w:rPr>
      </w:pPr>
      <w:r w:rsidRPr="00342798">
        <w:rPr>
          <w:rFonts w:ascii="Arial" w:hAnsi="Arial" w:cs="Arial"/>
          <w:sz w:val="24"/>
          <w:szCs w:val="24"/>
        </w:rPr>
        <w:t xml:space="preserve">Având în vedere că acest cod de etică și integritate, trebuie să aibă în vedere comunicarea și interacțiunea atât cu mediul intern al companiei de apă cât și cu mediul extern, cât și  modificările legislative din 2012 încoace, </w:t>
      </w:r>
      <w:r w:rsidR="006124C9">
        <w:rPr>
          <w:rFonts w:ascii="Arial" w:hAnsi="Arial" w:cs="Arial"/>
          <w:sz w:val="24"/>
          <w:szCs w:val="24"/>
        </w:rPr>
        <w:t>s-a impus</w:t>
      </w:r>
      <w:r w:rsidRPr="00342798">
        <w:rPr>
          <w:rFonts w:ascii="Arial" w:hAnsi="Arial" w:cs="Arial"/>
          <w:sz w:val="24"/>
          <w:szCs w:val="24"/>
        </w:rPr>
        <w:t xml:space="preserve"> revizuirea acestuia în concordanță cu:</w:t>
      </w:r>
    </w:p>
    <w:p w:rsidR="00342798" w:rsidRPr="00342798" w:rsidRDefault="00342798" w:rsidP="00D448B5">
      <w:pPr>
        <w:numPr>
          <w:ilvl w:val="0"/>
          <w:numId w:val="56"/>
        </w:numPr>
        <w:tabs>
          <w:tab w:val="left" w:pos="1620"/>
        </w:tabs>
        <w:spacing w:after="120"/>
        <w:ind w:left="778"/>
        <w:jc w:val="both"/>
        <w:rPr>
          <w:rFonts w:ascii="Arial" w:hAnsi="Arial" w:cs="Arial"/>
          <w:sz w:val="24"/>
          <w:szCs w:val="24"/>
        </w:rPr>
      </w:pPr>
      <w:r w:rsidRPr="00342798">
        <w:rPr>
          <w:rFonts w:ascii="Arial" w:hAnsi="Arial" w:cs="Arial"/>
          <w:sz w:val="24"/>
          <w:szCs w:val="24"/>
        </w:rPr>
        <w:t>O.U.G. 109/2011;</w:t>
      </w:r>
    </w:p>
    <w:p w:rsidR="00342798" w:rsidRPr="00342798" w:rsidRDefault="00342798" w:rsidP="00D448B5">
      <w:pPr>
        <w:numPr>
          <w:ilvl w:val="0"/>
          <w:numId w:val="56"/>
        </w:numPr>
        <w:tabs>
          <w:tab w:val="left" w:pos="1620"/>
        </w:tabs>
        <w:spacing w:after="120"/>
        <w:ind w:left="778"/>
        <w:jc w:val="both"/>
        <w:rPr>
          <w:rFonts w:ascii="Arial" w:hAnsi="Arial" w:cs="Arial"/>
          <w:sz w:val="24"/>
          <w:szCs w:val="24"/>
        </w:rPr>
      </w:pPr>
      <w:r w:rsidRPr="00342798">
        <w:rPr>
          <w:rFonts w:ascii="Arial" w:hAnsi="Arial" w:cs="Arial"/>
          <w:sz w:val="24"/>
          <w:szCs w:val="24"/>
        </w:rPr>
        <w:t>Actualizările Ordonanței nr. 119/1999 privind controlul intern și controlul financiar preventiv;</w:t>
      </w:r>
    </w:p>
    <w:p w:rsidR="00342798" w:rsidRPr="00342798" w:rsidRDefault="00342798" w:rsidP="00D448B5">
      <w:pPr>
        <w:numPr>
          <w:ilvl w:val="0"/>
          <w:numId w:val="56"/>
        </w:numPr>
        <w:tabs>
          <w:tab w:val="left" w:pos="1620"/>
        </w:tabs>
        <w:spacing w:after="120"/>
        <w:ind w:left="778"/>
        <w:jc w:val="both"/>
        <w:rPr>
          <w:rFonts w:ascii="Arial" w:hAnsi="Arial" w:cs="Arial"/>
          <w:sz w:val="24"/>
          <w:szCs w:val="24"/>
        </w:rPr>
      </w:pPr>
      <w:r w:rsidRPr="00342798">
        <w:rPr>
          <w:rFonts w:ascii="Arial" w:hAnsi="Arial" w:cs="Arial"/>
          <w:sz w:val="24"/>
          <w:szCs w:val="24"/>
        </w:rPr>
        <w:t>H.G. nr. 583/2016 privind Strategia Națională Anticorupție;</w:t>
      </w:r>
    </w:p>
    <w:p w:rsidR="00342798" w:rsidRPr="00342798" w:rsidRDefault="00342798" w:rsidP="00D448B5">
      <w:pPr>
        <w:numPr>
          <w:ilvl w:val="0"/>
          <w:numId w:val="56"/>
        </w:numPr>
        <w:tabs>
          <w:tab w:val="left" w:pos="1620"/>
        </w:tabs>
        <w:spacing w:after="120"/>
        <w:ind w:left="778"/>
        <w:jc w:val="both"/>
        <w:rPr>
          <w:rFonts w:ascii="Arial" w:hAnsi="Arial" w:cs="Arial"/>
          <w:sz w:val="24"/>
          <w:szCs w:val="24"/>
        </w:rPr>
      </w:pPr>
      <w:r w:rsidRPr="00342798">
        <w:rPr>
          <w:rFonts w:ascii="Arial" w:hAnsi="Arial" w:cs="Arial"/>
          <w:sz w:val="24"/>
          <w:szCs w:val="24"/>
        </w:rPr>
        <w:t>Recomandările Agenției Naționale de Integritate.</w:t>
      </w:r>
    </w:p>
    <w:p w:rsidR="00342798" w:rsidRPr="00342798" w:rsidRDefault="00342798" w:rsidP="00342798">
      <w:pPr>
        <w:tabs>
          <w:tab w:val="left" w:pos="1620"/>
        </w:tabs>
        <w:jc w:val="both"/>
        <w:rPr>
          <w:rFonts w:ascii="Arial" w:hAnsi="Arial" w:cs="Arial"/>
          <w:sz w:val="24"/>
          <w:szCs w:val="24"/>
        </w:rPr>
      </w:pPr>
      <w:r w:rsidRPr="00342798">
        <w:rPr>
          <w:rFonts w:ascii="Arial" w:hAnsi="Arial" w:cs="Arial"/>
          <w:sz w:val="24"/>
          <w:szCs w:val="24"/>
        </w:rPr>
        <w:t>Pentru a răspunde așteptărilor autorității publice tutelare în domeniul eticii, integrității și guvernanței corporative, Consiliul de Administrație împreună cu conducerea executivă și structura guvernanței corporative ce se va crea vor trebui să țină cont de valorile și principii care trebuie să guverneze comportamentul etic și profesional al organelor de conducere, astfel:</w:t>
      </w:r>
    </w:p>
    <w:p w:rsidR="00342798" w:rsidRPr="00342798" w:rsidRDefault="00342798" w:rsidP="00D448B5">
      <w:pPr>
        <w:numPr>
          <w:ilvl w:val="1"/>
          <w:numId w:val="57"/>
        </w:numPr>
        <w:tabs>
          <w:tab w:val="left" w:pos="1620"/>
        </w:tabs>
        <w:spacing w:after="120"/>
        <w:jc w:val="both"/>
        <w:rPr>
          <w:rFonts w:ascii="Arial" w:hAnsi="Arial" w:cs="Arial"/>
          <w:sz w:val="24"/>
          <w:szCs w:val="24"/>
        </w:rPr>
      </w:pPr>
      <w:r w:rsidRPr="006124C9">
        <w:rPr>
          <w:rFonts w:ascii="Arial" w:hAnsi="Arial" w:cs="Arial"/>
          <w:b/>
          <w:sz w:val="24"/>
          <w:szCs w:val="24"/>
        </w:rPr>
        <w:t>Profesionalismul</w:t>
      </w:r>
      <w:r w:rsidRPr="00342798">
        <w:rPr>
          <w:rFonts w:ascii="Arial" w:hAnsi="Arial" w:cs="Arial"/>
          <w:sz w:val="24"/>
          <w:szCs w:val="24"/>
        </w:rPr>
        <w:t>: Toate atribuțiile de serviciu care revin administratorilor și executivului trebuie îndeplinite cu maximum de eficiență, conform competențelor deținute și în cunoștință de cauză în ceea ce privește respectarea reglementărilor legale;</w:t>
      </w:r>
    </w:p>
    <w:p w:rsidR="00342798" w:rsidRPr="00342798" w:rsidRDefault="00342798" w:rsidP="00D448B5">
      <w:pPr>
        <w:numPr>
          <w:ilvl w:val="1"/>
          <w:numId w:val="57"/>
        </w:numPr>
        <w:tabs>
          <w:tab w:val="left" w:pos="1620"/>
        </w:tabs>
        <w:spacing w:after="120"/>
        <w:jc w:val="both"/>
        <w:rPr>
          <w:rFonts w:ascii="Arial" w:hAnsi="Arial" w:cs="Arial"/>
          <w:sz w:val="24"/>
          <w:szCs w:val="24"/>
        </w:rPr>
      </w:pPr>
      <w:r w:rsidRPr="006124C9">
        <w:rPr>
          <w:rFonts w:ascii="Arial" w:hAnsi="Arial" w:cs="Arial"/>
          <w:b/>
          <w:sz w:val="24"/>
          <w:szCs w:val="24"/>
        </w:rPr>
        <w:t>Imparțialitatea și nediscriminarea</w:t>
      </w:r>
      <w:r w:rsidRPr="00342798">
        <w:rPr>
          <w:rFonts w:ascii="Arial" w:hAnsi="Arial" w:cs="Arial"/>
          <w:sz w:val="24"/>
          <w:szCs w:val="24"/>
        </w:rPr>
        <w:t>: Principiu conform căruia administratorii și executivul sunt obligați să aibă o atitudine obiectivă, neutră față de orice interes politic, economic, religios sau de altă natură, în exercitarea atribuțiilor funcției;</w:t>
      </w:r>
    </w:p>
    <w:p w:rsidR="00342798" w:rsidRPr="00342798" w:rsidRDefault="00342798" w:rsidP="00D448B5">
      <w:pPr>
        <w:numPr>
          <w:ilvl w:val="1"/>
          <w:numId w:val="57"/>
        </w:numPr>
        <w:tabs>
          <w:tab w:val="left" w:pos="1620"/>
        </w:tabs>
        <w:spacing w:after="120"/>
        <w:jc w:val="both"/>
        <w:rPr>
          <w:rFonts w:ascii="Arial" w:hAnsi="Arial" w:cs="Arial"/>
          <w:sz w:val="24"/>
          <w:szCs w:val="24"/>
        </w:rPr>
      </w:pPr>
      <w:r w:rsidRPr="006124C9">
        <w:rPr>
          <w:rFonts w:ascii="Arial" w:hAnsi="Arial" w:cs="Arial"/>
          <w:b/>
          <w:sz w:val="24"/>
          <w:szCs w:val="24"/>
        </w:rPr>
        <w:lastRenderedPageBreak/>
        <w:t>Integritate morală</w:t>
      </w:r>
      <w:r w:rsidRPr="00342798">
        <w:rPr>
          <w:rFonts w:ascii="Arial" w:hAnsi="Arial" w:cs="Arial"/>
          <w:sz w:val="24"/>
          <w:szCs w:val="24"/>
        </w:rPr>
        <w:t>: Principiu conform căruia administratorilor și executivului le este interzis să solicite sau să accepte, direct ori indirect, pentru el sau pentru altul, vreun avantaj ori beneficiu moral sau material, sau să abuzeze de funcția pe care o are;</w:t>
      </w:r>
    </w:p>
    <w:p w:rsidR="00342798" w:rsidRPr="00342798" w:rsidRDefault="00342798" w:rsidP="00D448B5">
      <w:pPr>
        <w:numPr>
          <w:ilvl w:val="1"/>
          <w:numId w:val="57"/>
        </w:numPr>
        <w:tabs>
          <w:tab w:val="left" w:pos="1620"/>
        </w:tabs>
        <w:spacing w:after="120"/>
        <w:jc w:val="both"/>
        <w:rPr>
          <w:rFonts w:ascii="Arial" w:hAnsi="Arial" w:cs="Arial"/>
          <w:sz w:val="24"/>
          <w:szCs w:val="24"/>
        </w:rPr>
      </w:pPr>
      <w:r w:rsidRPr="006124C9">
        <w:rPr>
          <w:rFonts w:ascii="Arial" w:hAnsi="Arial" w:cs="Arial"/>
          <w:b/>
          <w:sz w:val="24"/>
          <w:szCs w:val="24"/>
        </w:rPr>
        <w:t>Libertatea gândirii și exprimării</w:t>
      </w:r>
      <w:r w:rsidRPr="00342798">
        <w:rPr>
          <w:rFonts w:ascii="Arial" w:hAnsi="Arial" w:cs="Arial"/>
          <w:sz w:val="24"/>
          <w:szCs w:val="24"/>
        </w:rPr>
        <w:t>: Principiu conform căruia administratorii și executivul pot să-și exprime și să-și fundamenteze opiniile, cu respectarea ordinii de drept și a bunelor moravuri;</w:t>
      </w:r>
    </w:p>
    <w:p w:rsidR="00342798" w:rsidRPr="00342798" w:rsidRDefault="00342798" w:rsidP="00D448B5">
      <w:pPr>
        <w:numPr>
          <w:ilvl w:val="1"/>
          <w:numId w:val="57"/>
        </w:numPr>
        <w:tabs>
          <w:tab w:val="left" w:pos="1620"/>
        </w:tabs>
        <w:spacing w:after="120"/>
        <w:jc w:val="both"/>
        <w:rPr>
          <w:rFonts w:ascii="Arial" w:hAnsi="Arial" w:cs="Arial"/>
          <w:sz w:val="24"/>
          <w:szCs w:val="24"/>
        </w:rPr>
      </w:pPr>
      <w:proofErr w:type="spellStart"/>
      <w:r w:rsidRPr="006124C9">
        <w:rPr>
          <w:rFonts w:ascii="Arial" w:hAnsi="Arial" w:cs="Arial"/>
          <w:b/>
          <w:sz w:val="24"/>
          <w:szCs w:val="24"/>
        </w:rPr>
        <w:t>Onestia</w:t>
      </w:r>
      <w:proofErr w:type="spellEnd"/>
      <w:r w:rsidRPr="006124C9">
        <w:rPr>
          <w:rFonts w:ascii="Arial" w:hAnsi="Arial" w:cs="Arial"/>
          <w:b/>
          <w:sz w:val="24"/>
          <w:szCs w:val="24"/>
        </w:rPr>
        <w:t>, cinstea și corectitudinea</w:t>
      </w:r>
      <w:r w:rsidRPr="00342798">
        <w:rPr>
          <w:rFonts w:ascii="Arial" w:hAnsi="Arial" w:cs="Arial"/>
          <w:sz w:val="24"/>
          <w:szCs w:val="24"/>
        </w:rPr>
        <w:t>: principiu conform căruia administratorii și executivul, în exercitarea mandatului, trebuie să respecte, cu strictețe legislația în vigoare;</w:t>
      </w:r>
    </w:p>
    <w:p w:rsidR="00342798" w:rsidRPr="00342798" w:rsidRDefault="00342798" w:rsidP="00D448B5">
      <w:pPr>
        <w:numPr>
          <w:ilvl w:val="1"/>
          <w:numId w:val="57"/>
        </w:numPr>
        <w:tabs>
          <w:tab w:val="left" w:pos="1620"/>
        </w:tabs>
        <w:spacing w:after="120"/>
        <w:jc w:val="both"/>
        <w:rPr>
          <w:rFonts w:ascii="Arial" w:hAnsi="Arial" w:cs="Arial"/>
          <w:sz w:val="24"/>
          <w:szCs w:val="24"/>
        </w:rPr>
      </w:pPr>
      <w:r w:rsidRPr="006124C9">
        <w:rPr>
          <w:rFonts w:ascii="Arial" w:hAnsi="Arial" w:cs="Arial"/>
          <w:b/>
          <w:sz w:val="24"/>
          <w:szCs w:val="24"/>
        </w:rPr>
        <w:t>Deschiderea și transparența</w:t>
      </w:r>
      <w:r w:rsidRPr="00342798">
        <w:rPr>
          <w:rFonts w:ascii="Arial" w:hAnsi="Arial" w:cs="Arial"/>
          <w:sz w:val="24"/>
          <w:szCs w:val="24"/>
        </w:rPr>
        <w:t>: principiu conform căruia activitățile desfășurate de administratori și executiv, în exercitarea funcțiilor lor sunt publice și pot fi supuse monitorizării cetățenilor;</w:t>
      </w:r>
    </w:p>
    <w:p w:rsidR="00342798" w:rsidRPr="00342798" w:rsidRDefault="00342798" w:rsidP="00D448B5">
      <w:pPr>
        <w:numPr>
          <w:ilvl w:val="1"/>
          <w:numId w:val="57"/>
        </w:numPr>
        <w:tabs>
          <w:tab w:val="left" w:pos="1620"/>
        </w:tabs>
        <w:spacing w:after="120"/>
        <w:jc w:val="both"/>
        <w:rPr>
          <w:rFonts w:ascii="Arial" w:hAnsi="Arial" w:cs="Arial"/>
          <w:sz w:val="24"/>
          <w:szCs w:val="24"/>
        </w:rPr>
      </w:pPr>
      <w:r w:rsidRPr="006124C9">
        <w:rPr>
          <w:rFonts w:ascii="Arial" w:hAnsi="Arial" w:cs="Arial"/>
          <w:b/>
          <w:sz w:val="24"/>
          <w:szCs w:val="24"/>
        </w:rPr>
        <w:t>Confidențialitatea</w:t>
      </w:r>
      <w:r w:rsidRPr="00342798">
        <w:rPr>
          <w:rFonts w:ascii="Arial" w:hAnsi="Arial" w:cs="Arial"/>
          <w:sz w:val="24"/>
          <w:szCs w:val="24"/>
        </w:rPr>
        <w:t>: principiu conform căruia administratorii și executivul trebuie să garanteze confidențialitatea informațiilor care se află în posesia sa.</w:t>
      </w:r>
    </w:p>
    <w:p w:rsidR="00342798" w:rsidRDefault="00342798" w:rsidP="00342798">
      <w:pPr>
        <w:tabs>
          <w:tab w:val="left" w:pos="1620"/>
        </w:tabs>
        <w:jc w:val="both"/>
        <w:rPr>
          <w:rFonts w:ascii="Arial" w:hAnsi="Arial" w:cs="Arial"/>
          <w:sz w:val="24"/>
          <w:szCs w:val="24"/>
        </w:rPr>
      </w:pPr>
    </w:p>
    <w:p w:rsidR="00490B39" w:rsidRDefault="00490B39" w:rsidP="00490B39">
      <w:pPr>
        <w:tabs>
          <w:tab w:val="left" w:pos="1620"/>
        </w:tabs>
        <w:jc w:val="both"/>
        <w:rPr>
          <w:rFonts w:ascii="Arial" w:hAnsi="Arial" w:cs="Arial"/>
          <w:b/>
          <w:color w:val="2E74B5" w:themeColor="accent5" w:themeShade="BF"/>
          <w:sz w:val="24"/>
          <w:szCs w:val="24"/>
        </w:rPr>
      </w:pPr>
      <w:r w:rsidRPr="009E2A6A">
        <w:rPr>
          <w:rFonts w:ascii="Arial" w:hAnsi="Arial" w:cs="Arial"/>
          <w:b/>
          <w:color w:val="2E74B5" w:themeColor="accent5" w:themeShade="BF"/>
          <w:sz w:val="24"/>
          <w:szCs w:val="24"/>
        </w:rPr>
        <w:t>Obiectivul sectorial 5.</w:t>
      </w:r>
      <w:r>
        <w:rPr>
          <w:rFonts w:ascii="Arial" w:hAnsi="Arial" w:cs="Arial"/>
          <w:b/>
          <w:color w:val="2E74B5" w:themeColor="accent5" w:themeShade="BF"/>
          <w:sz w:val="24"/>
          <w:szCs w:val="24"/>
        </w:rPr>
        <w:t>9</w:t>
      </w:r>
    </w:p>
    <w:p w:rsidR="00490B39" w:rsidRDefault="00490B39" w:rsidP="00490B39">
      <w:pPr>
        <w:tabs>
          <w:tab w:val="left" w:pos="1620"/>
        </w:tabs>
        <w:jc w:val="both"/>
        <w:rPr>
          <w:rFonts w:ascii="Arial" w:hAnsi="Arial" w:cs="Arial"/>
          <w:b/>
          <w:color w:val="2E74B5" w:themeColor="accent5" w:themeShade="BF"/>
          <w:sz w:val="24"/>
          <w:szCs w:val="24"/>
          <w:u w:val="single"/>
        </w:rPr>
      </w:pPr>
      <w:r w:rsidRPr="00490B39">
        <w:rPr>
          <w:rFonts w:ascii="Arial" w:hAnsi="Arial" w:cs="Arial"/>
          <w:b/>
          <w:color w:val="2E74B5" w:themeColor="accent5" w:themeShade="BF"/>
          <w:sz w:val="24"/>
          <w:szCs w:val="24"/>
          <w:u w:val="single"/>
        </w:rPr>
        <w:t>Asigurarea integrității fondului de rezervă și consolidarea fondului de dezvoltare din surse proprii</w:t>
      </w:r>
    </w:p>
    <w:p w:rsidR="00490B39" w:rsidRPr="00490B39" w:rsidRDefault="00490B39" w:rsidP="00490B39">
      <w:pPr>
        <w:tabs>
          <w:tab w:val="left" w:pos="1620"/>
        </w:tabs>
        <w:jc w:val="both"/>
        <w:rPr>
          <w:rFonts w:ascii="Arial" w:hAnsi="Arial" w:cs="Arial"/>
          <w:sz w:val="24"/>
          <w:szCs w:val="24"/>
        </w:rPr>
      </w:pPr>
      <w:r w:rsidRPr="00490B39">
        <w:rPr>
          <w:rFonts w:ascii="Arial" w:hAnsi="Arial" w:cs="Arial"/>
          <w:bCs/>
          <w:sz w:val="24"/>
          <w:szCs w:val="24"/>
        </w:rPr>
        <w:t>Fondul de rezervă al societății</w:t>
      </w:r>
      <w:r w:rsidRPr="00490B39">
        <w:rPr>
          <w:rFonts w:ascii="Arial" w:hAnsi="Arial" w:cs="Arial"/>
          <w:sz w:val="24"/>
          <w:szCs w:val="24"/>
        </w:rPr>
        <w:t xml:space="preserve">, este fondul constituit din profitul societății </w:t>
      </w:r>
      <w:proofErr w:type="spellStart"/>
      <w:r w:rsidRPr="00490B39">
        <w:rPr>
          <w:rFonts w:ascii="Arial" w:hAnsi="Arial" w:cs="Arial"/>
          <w:sz w:val="24"/>
          <w:szCs w:val="24"/>
        </w:rPr>
        <w:t>Apaserv</w:t>
      </w:r>
      <w:proofErr w:type="spellEnd"/>
      <w:r w:rsidRPr="00490B39">
        <w:rPr>
          <w:rFonts w:ascii="Arial" w:hAnsi="Arial" w:cs="Arial"/>
          <w:sz w:val="24"/>
          <w:szCs w:val="24"/>
        </w:rPr>
        <w:t xml:space="preserve"> Satu Mare S.A., în scopul acoperirii eventualelor pierderi sau afectat unei destinații anume prevăzute prin actul constitutiv. </w:t>
      </w:r>
    </w:p>
    <w:p w:rsidR="00490B39" w:rsidRPr="00490B39" w:rsidRDefault="00490B39" w:rsidP="00490B39">
      <w:pPr>
        <w:tabs>
          <w:tab w:val="left" w:pos="1620"/>
        </w:tabs>
        <w:jc w:val="both"/>
        <w:rPr>
          <w:rFonts w:ascii="Arial" w:hAnsi="Arial" w:cs="Arial"/>
          <w:sz w:val="24"/>
          <w:szCs w:val="24"/>
        </w:rPr>
      </w:pPr>
      <w:r w:rsidRPr="00490B39">
        <w:rPr>
          <w:rFonts w:ascii="Arial" w:hAnsi="Arial" w:cs="Arial"/>
          <w:sz w:val="24"/>
          <w:szCs w:val="24"/>
        </w:rPr>
        <w:t>Obligația de a constitui rezerva legală este prevăzută de Legea societăților comerciale nr.  31/1990. Potrivit art. 183 din aceasta lege, din profitul societății se va prelua, în fiecare an, cel puțin 5% pentru formarea fondului de rezervă, până ce acesta va atinge minimum a cincea parte din capitalul social. Dacă fondul de rezervă, după constituire, s-a micșorat din orice cauză, va fi completat, cu respectarea acestor prevederi.</w:t>
      </w:r>
    </w:p>
    <w:p w:rsidR="00490B39" w:rsidRPr="00490B39" w:rsidRDefault="00490B39" w:rsidP="00490B39">
      <w:pPr>
        <w:tabs>
          <w:tab w:val="left" w:pos="1620"/>
        </w:tabs>
        <w:jc w:val="both"/>
        <w:rPr>
          <w:rFonts w:ascii="Arial" w:hAnsi="Arial" w:cs="Arial"/>
          <w:sz w:val="24"/>
          <w:szCs w:val="24"/>
        </w:rPr>
      </w:pPr>
      <w:r w:rsidRPr="00490B39">
        <w:rPr>
          <w:rFonts w:ascii="Arial" w:hAnsi="Arial" w:cs="Arial"/>
          <w:sz w:val="24"/>
          <w:szCs w:val="24"/>
        </w:rPr>
        <w:t>Rezerva se calculează cumulat de la începutul anului și este deductibilă la calculul rezultatului fiscal trimestrial sau anual, după caz. Rezervele astfel constituite se majorează sau se diminuează în funcție de nivelul profitului contabil din perioada de calcul. De asemenea, majorarea sau diminuarea rezervelor astfel constituite se efectuează și în funcție de nivelul capitalului social subscris și vărsat sau al patrimoniului.</w:t>
      </w:r>
    </w:p>
    <w:p w:rsidR="00490B39" w:rsidRPr="00490B39" w:rsidRDefault="00490B39" w:rsidP="00490B39">
      <w:pPr>
        <w:tabs>
          <w:tab w:val="left" w:pos="1620"/>
        </w:tabs>
        <w:jc w:val="both"/>
        <w:rPr>
          <w:rFonts w:ascii="Arial" w:hAnsi="Arial" w:cs="Arial"/>
          <w:sz w:val="24"/>
          <w:szCs w:val="24"/>
        </w:rPr>
      </w:pPr>
      <w:r w:rsidRPr="00490B39">
        <w:rPr>
          <w:rFonts w:ascii="Arial" w:hAnsi="Arial" w:cs="Arial"/>
          <w:sz w:val="24"/>
          <w:szCs w:val="24"/>
        </w:rPr>
        <w:t>Autofinanțarea este principiul cel mai răspândit și semnifică faptul că societatea trebuie să-și asigure dezvoltarea folosind rezultatele financiare pozitive obținute în exercițiile anterioare. Folosind beneficiul propriu pentru dezvoltare se realizează totodată și o independență sporită față de bănci.</w:t>
      </w:r>
    </w:p>
    <w:p w:rsidR="00490B39" w:rsidRPr="00490B39" w:rsidRDefault="00490B39" w:rsidP="00490B39">
      <w:pPr>
        <w:tabs>
          <w:tab w:val="left" w:pos="1620"/>
        </w:tabs>
        <w:jc w:val="both"/>
        <w:rPr>
          <w:rFonts w:ascii="Arial" w:hAnsi="Arial" w:cs="Arial"/>
          <w:sz w:val="24"/>
          <w:szCs w:val="24"/>
        </w:rPr>
      </w:pPr>
      <w:r w:rsidRPr="00490B39">
        <w:rPr>
          <w:rFonts w:ascii="Arial" w:hAnsi="Arial" w:cs="Arial"/>
          <w:sz w:val="24"/>
          <w:szCs w:val="24"/>
        </w:rPr>
        <w:t xml:space="preserve">Acționarii sunt și ei avantajați întrucât, fără vreun efort financiar din partea lor crește valoarea societății, deci crește bogăția acționarilor. Autofinanțarea nu duce la creșterea cheltuielilor financiare și reducerea profitului. Cu toate acestea, decizia de autofinanțare  trebuie analizată în funcție de rata rentabilității degajată de profitul reinvestit. </w:t>
      </w:r>
      <w:r w:rsidRPr="00490B39">
        <w:rPr>
          <w:rFonts w:ascii="Arial" w:hAnsi="Arial" w:cs="Arial"/>
          <w:sz w:val="24"/>
          <w:szCs w:val="24"/>
        </w:rPr>
        <w:lastRenderedPageBreak/>
        <w:t>Autofinanțarea are un efect pozitiv asupra societății numai dacă rata rentabilității proiectelor realizate prin autofinanțare este mai mare decât rentabilitatea cerută de acționari.</w:t>
      </w:r>
    </w:p>
    <w:p w:rsidR="00490B39" w:rsidRPr="00490B39" w:rsidRDefault="00490B39" w:rsidP="00490B39">
      <w:pPr>
        <w:tabs>
          <w:tab w:val="left" w:pos="1620"/>
        </w:tabs>
        <w:jc w:val="both"/>
        <w:rPr>
          <w:rFonts w:ascii="Arial" w:hAnsi="Arial" w:cs="Arial"/>
          <w:b/>
          <w:color w:val="2F5496" w:themeColor="accent1" w:themeShade="BF"/>
          <w:sz w:val="24"/>
          <w:szCs w:val="24"/>
          <w:u w:val="single"/>
        </w:rPr>
      </w:pPr>
      <w:r w:rsidRPr="00490B39">
        <w:rPr>
          <w:rFonts w:ascii="Arial" w:hAnsi="Arial" w:cs="Arial"/>
          <w:b/>
          <w:color w:val="2F5496" w:themeColor="accent1" w:themeShade="BF"/>
          <w:sz w:val="24"/>
          <w:szCs w:val="24"/>
          <w:u w:val="single"/>
        </w:rPr>
        <w:t xml:space="preserve">Constrângeri, riscuri și limitări </w:t>
      </w:r>
      <w:r>
        <w:rPr>
          <w:rFonts w:ascii="Arial" w:hAnsi="Arial" w:cs="Arial"/>
          <w:b/>
          <w:color w:val="2F5496" w:themeColor="accent1" w:themeShade="BF"/>
          <w:sz w:val="24"/>
          <w:szCs w:val="24"/>
          <w:u w:val="single"/>
        </w:rPr>
        <w:t xml:space="preserve">care s-ar putea </w:t>
      </w:r>
      <w:r w:rsidRPr="00490B39">
        <w:rPr>
          <w:rFonts w:ascii="Arial" w:hAnsi="Arial" w:cs="Arial"/>
          <w:b/>
          <w:color w:val="2F5496" w:themeColor="accent1" w:themeShade="BF"/>
          <w:sz w:val="24"/>
          <w:szCs w:val="24"/>
          <w:u w:val="single"/>
        </w:rPr>
        <w:t xml:space="preserve"> întâmpina în implementarea măsurilor propuse </w:t>
      </w:r>
    </w:p>
    <w:p w:rsidR="00490B39" w:rsidRPr="00490B39" w:rsidRDefault="00490B39" w:rsidP="00490B39">
      <w:pPr>
        <w:tabs>
          <w:tab w:val="left" w:pos="1620"/>
        </w:tabs>
        <w:jc w:val="both"/>
        <w:rPr>
          <w:rFonts w:ascii="Arial" w:hAnsi="Arial" w:cs="Arial"/>
          <w:sz w:val="24"/>
          <w:szCs w:val="24"/>
        </w:rPr>
      </w:pPr>
      <w:r w:rsidRPr="00490B39">
        <w:rPr>
          <w:rFonts w:ascii="Arial" w:hAnsi="Arial" w:cs="Arial"/>
          <w:sz w:val="24"/>
          <w:szCs w:val="24"/>
        </w:rPr>
        <w:t>Constrângerile, riscurile și limitările pe care le-a</w:t>
      </w:r>
      <w:r w:rsidR="00A97DBC">
        <w:rPr>
          <w:rFonts w:ascii="Arial" w:hAnsi="Arial" w:cs="Arial"/>
          <w:sz w:val="24"/>
          <w:szCs w:val="24"/>
        </w:rPr>
        <w:t>m</w:t>
      </w:r>
      <w:r w:rsidRPr="00490B39">
        <w:rPr>
          <w:rFonts w:ascii="Arial" w:hAnsi="Arial" w:cs="Arial"/>
          <w:sz w:val="24"/>
          <w:szCs w:val="24"/>
        </w:rPr>
        <w:t xml:space="preserve"> putea întâmpina în implementarea celor propuse, au fost clar definite în analiza SWOT</w:t>
      </w:r>
      <w:r w:rsidR="00A97DBC">
        <w:rPr>
          <w:rFonts w:ascii="Arial" w:hAnsi="Arial" w:cs="Arial"/>
          <w:sz w:val="24"/>
          <w:szCs w:val="24"/>
        </w:rPr>
        <w:t xml:space="preserve"> din cadrul Planului de Administrare</w:t>
      </w:r>
      <w:r w:rsidRPr="00490B39">
        <w:rPr>
          <w:rFonts w:ascii="Arial" w:hAnsi="Arial" w:cs="Arial"/>
          <w:sz w:val="24"/>
          <w:szCs w:val="24"/>
        </w:rPr>
        <w:t>.</w:t>
      </w:r>
    </w:p>
    <w:p w:rsidR="00490B39" w:rsidRPr="00490B39" w:rsidRDefault="00490B39" w:rsidP="00490B39">
      <w:pPr>
        <w:tabs>
          <w:tab w:val="left" w:pos="1620"/>
        </w:tabs>
        <w:jc w:val="both"/>
        <w:rPr>
          <w:rFonts w:ascii="Arial" w:hAnsi="Arial" w:cs="Arial"/>
          <w:sz w:val="24"/>
          <w:szCs w:val="24"/>
        </w:rPr>
      </w:pPr>
      <w:r w:rsidRPr="00490B39">
        <w:rPr>
          <w:rFonts w:ascii="Arial" w:hAnsi="Arial" w:cs="Arial"/>
          <w:sz w:val="24"/>
          <w:szCs w:val="24"/>
        </w:rPr>
        <w:t>În cadrul capitolului XII. din scrisoarea de așteptări, amintește modificările la legea nr. 51/2006, dar nu consideră că impactul modificării statutului cadru al Asociației va avea un impact major.</w:t>
      </w:r>
    </w:p>
    <w:p w:rsidR="00490B39" w:rsidRPr="00490B39" w:rsidRDefault="00490B39" w:rsidP="00490B39">
      <w:pPr>
        <w:tabs>
          <w:tab w:val="left" w:pos="1620"/>
        </w:tabs>
        <w:jc w:val="both"/>
        <w:rPr>
          <w:rFonts w:ascii="Arial" w:hAnsi="Arial" w:cs="Arial"/>
          <w:sz w:val="24"/>
          <w:szCs w:val="24"/>
        </w:rPr>
      </w:pPr>
      <w:r w:rsidRPr="00490B39">
        <w:rPr>
          <w:rFonts w:ascii="Arial" w:hAnsi="Arial" w:cs="Arial"/>
          <w:sz w:val="24"/>
          <w:szCs w:val="24"/>
        </w:rPr>
        <w:t xml:space="preserve">Un risc este totuși instabilitatea guvernamentală și legislativă, care prin lipsa predictibilității poate crea dificultăți în implementarea celor expuse. </w:t>
      </w:r>
    </w:p>
    <w:p w:rsidR="00490B39" w:rsidRPr="00490B39" w:rsidRDefault="00490B39" w:rsidP="00490B39">
      <w:pPr>
        <w:tabs>
          <w:tab w:val="left" w:pos="1620"/>
        </w:tabs>
        <w:jc w:val="both"/>
        <w:rPr>
          <w:rFonts w:ascii="Arial" w:hAnsi="Arial" w:cs="Arial"/>
          <w:sz w:val="24"/>
          <w:szCs w:val="24"/>
        </w:rPr>
      </w:pPr>
      <w:r w:rsidRPr="00490B39">
        <w:rPr>
          <w:rFonts w:ascii="Arial" w:hAnsi="Arial" w:cs="Arial"/>
          <w:sz w:val="24"/>
          <w:szCs w:val="24"/>
        </w:rPr>
        <w:t xml:space="preserve">Pentru exemplificare, câteva riscuri, constrângeri sau limitări: </w:t>
      </w:r>
    </w:p>
    <w:p w:rsidR="00490B39" w:rsidRPr="00490B39" w:rsidRDefault="00490B39" w:rsidP="00D448B5">
      <w:pPr>
        <w:numPr>
          <w:ilvl w:val="0"/>
          <w:numId w:val="58"/>
        </w:numPr>
        <w:tabs>
          <w:tab w:val="left" w:pos="1620"/>
        </w:tabs>
        <w:spacing w:after="120"/>
        <w:jc w:val="both"/>
        <w:rPr>
          <w:rFonts w:ascii="Arial" w:hAnsi="Arial" w:cs="Arial"/>
          <w:sz w:val="24"/>
          <w:szCs w:val="24"/>
        </w:rPr>
      </w:pPr>
      <w:r w:rsidRPr="00490B39">
        <w:rPr>
          <w:rFonts w:ascii="Arial" w:hAnsi="Arial" w:cs="Arial"/>
          <w:sz w:val="24"/>
          <w:szCs w:val="24"/>
        </w:rPr>
        <w:t>Scoaterea și reintroducerea accizei pe carburați pe parcursul aceluiași an;</w:t>
      </w:r>
    </w:p>
    <w:p w:rsidR="00490B39" w:rsidRPr="00490B39" w:rsidRDefault="00490B39" w:rsidP="00D448B5">
      <w:pPr>
        <w:numPr>
          <w:ilvl w:val="0"/>
          <w:numId w:val="58"/>
        </w:numPr>
        <w:tabs>
          <w:tab w:val="left" w:pos="1620"/>
        </w:tabs>
        <w:spacing w:after="120"/>
        <w:jc w:val="both"/>
        <w:rPr>
          <w:rFonts w:ascii="Arial" w:hAnsi="Arial" w:cs="Arial"/>
          <w:sz w:val="24"/>
          <w:szCs w:val="24"/>
        </w:rPr>
      </w:pPr>
      <w:r w:rsidRPr="00490B39">
        <w:rPr>
          <w:rFonts w:ascii="Arial" w:hAnsi="Arial" w:cs="Arial"/>
          <w:sz w:val="24"/>
          <w:szCs w:val="24"/>
        </w:rPr>
        <w:t>Introducerea contribuției angajatorului în cel al angajatului;</w:t>
      </w:r>
    </w:p>
    <w:p w:rsidR="00490B39" w:rsidRPr="00490B39" w:rsidRDefault="00490B39" w:rsidP="00D448B5">
      <w:pPr>
        <w:numPr>
          <w:ilvl w:val="0"/>
          <w:numId w:val="58"/>
        </w:numPr>
        <w:tabs>
          <w:tab w:val="left" w:pos="1620"/>
        </w:tabs>
        <w:spacing w:after="120"/>
        <w:jc w:val="both"/>
        <w:rPr>
          <w:rFonts w:ascii="Arial" w:hAnsi="Arial" w:cs="Arial"/>
          <w:sz w:val="24"/>
          <w:szCs w:val="24"/>
        </w:rPr>
      </w:pPr>
      <w:r w:rsidRPr="00490B39">
        <w:rPr>
          <w:rFonts w:ascii="Arial" w:hAnsi="Arial" w:cs="Arial"/>
          <w:sz w:val="24"/>
          <w:szCs w:val="24"/>
        </w:rPr>
        <w:t xml:space="preserve">Split T.V.A – care </w:t>
      </w:r>
      <w:r w:rsidR="00A97DBC">
        <w:rPr>
          <w:rFonts w:ascii="Arial" w:hAnsi="Arial" w:cs="Arial"/>
          <w:sz w:val="24"/>
          <w:szCs w:val="24"/>
        </w:rPr>
        <w:t>nu sunt suficient clarificate până la data redactării componentei de management</w:t>
      </w:r>
      <w:r w:rsidRPr="00490B39">
        <w:rPr>
          <w:rFonts w:ascii="Arial" w:hAnsi="Arial" w:cs="Arial"/>
          <w:sz w:val="24"/>
          <w:szCs w:val="24"/>
        </w:rPr>
        <w:t>;</w:t>
      </w:r>
    </w:p>
    <w:p w:rsidR="00490B39" w:rsidRPr="00490B39" w:rsidRDefault="00490B39" w:rsidP="00D448B5">
      <w:pPr>
        <w:numPr>
          <w:ilvl w:val="0"/>
          <w:numId w:val="58"/>
        </w:numPr>
        <w:tabs>
          <w:tab w:val="left" w:pos="1620"/>
        </w:tabs>
        <w:spacing w:after="120"/>
        <w:jc w:val="both"/>
        <w:rPr>
          <w:rFonts w:ascii="Arial" w:hAnsi="Arial" w:cs="Arial"/>
          <w:sz w:val="24"/>
          <w:szCs w:val="24"/>
        </w:rPr>
      </w:pPr>
      <w:r w:rsidRPr="00490B39">
        <w:rPr>
          <w:rFonts w:ascii="Arial" w:hAnsi="Arial" w:cs="Arial"/>
          <w:sz w:val="24"/>
          <w:szCs w:val="24"/>
        </w:rPr>
        <w:t>Creșterea ROBOR la un nivel  periculos, având în vedere că împrumutul BERD este contractat în lei, cu o marjă de dobândă raportată la ROBOR 3M</w:t>
      </w:r>
      <w:r w:rsidR="00A97DBC">
        <w:rPr>
          <w:rFonts w:ascii="Arial" w:hAnsi="Arial" w:cs="Arial"/>
          <w:sz w:val="24"/>
          <w:szCs w:val="24"/>
        </w:rPr>
        <w:t>. Creșterea indicelui de la 0,8 % la 2,25 % în doar două luni</w:t>
      </w:r>
      <w:r w:rsidRPr="00490B39">
        <w:rPr>
          <w:rFonts w:ascii="Arial" w:hAnsi="Arial" w:cs="Arial"/>
          <w:sz w:val="24"/>
          <w:szCs w:val="24"/>
        </w:rPr>
        <w:t>;</w:t>
      </w:r>
    </w:p>
    <w:p w:rsidR="00490B39" w:rsidRDefault="00490B39" w:rsidP="00D448B5">
      <w:pPr>
        <w:numPr>
          <w:ilvl w:val="0"/>
          <w:numId w:val="58"/>
        </w:numPr>
        <w:tabs>
          <w:tab w:val="left" w:pos="1620"/>
        </w:tabs>
        <w:spacing w:after="120"/>
        <w:jc w:val="both"/>
        <w:rPr>
          <w:rFonts w:ascii="Arial" w:hAnsi="Arial" w:cs="Arial"/>
          <w:sz w:val="24"/>
          <w:szCs w:val="24"/>
        </w:rPr>
      </w:pPr>
      <w:r w:rsidRPr="00490B39">
        <w:rPr>
          <w:rFonts w:ascii="Arial" w:hAnsi="Arial" w:cs="Arial"/>
          <w:sz w:val="24"/>
          <w:szCs w:val="24"/>
        </w:rPr>
        <w:t>Dificultăți în procurarea forței de muncă calificate, mai ales înafara orașului reședință de județ, dar și a costurilor cu personalul suplimentare care vor interveni odată cu reașezarea structurii organizatorice.</w:t>
      </w:r>
    </w:p>
    <w:p w:rsidR="00490B39" w:rsidRPr="00490B39" w:rsidRDefault="00A97DBC" w:rsidP="00D448B5">
      <w:pPr>
        <w:numPr>
          <w:ilvl w:val="0"/>
          <w:numId w:val="58"/>
        </w:numPr>
        <w:tabs>
          <w:tab w:val="left" w:pos="1620"/>
        </w:tabs>
        <w:spacing w:after="120"/>
        <w:jc w:val="both"/>
        <w:rPr>
          <w:rFonts w:ascii="Arial" w:hAnsi="Arial" w:cs="Arial"/>
          <w:sz w:val="24"/>
          <w:szCs w:val="24"/>
        </w:rPr>
      </w:pPr>
      <w:r>
        <w:rPr>
          <w:rFonts w:ascii="Arial" w:hAnsi="Arial" w:cs="Arial"/>
          <w:sz w:val="24"/>
          <w:szCs w:val="24"/>
        </w:rPr>
        <w:t>R</w:t>
      </w:r>
      <w:r w:rsidR="00490B39" w:rsidRPr="00490B39">
        <w:rPr>
          <w:rFonts w:ascii="Arial" w:hAnsi="Arial" w:cs="Arial"/>
          <w:sz w:val="24"/>
          <w:szCs w:val="24"/>
        </w:rPr>
        <w:t xml:space="preserve">iscul de a nu finaliza </w:t>
      </w:r>
      <w:bookmarkStart w:id="15" w:name="_Hlk495083321"/>
      <w:r w:rsidR="00490B39" w:rsidRPr="00490B39">
        <w:rPr>
          <w:rFonts w:ascii="Arial" w:hAnsi="Arial" w:cs="Arial"/>
          <w:sz w:val="24"/>
          <w:szCs w:val="24"/>
        </w:rPr>
        <w:t>programul finanțat prin POS Mediu</w:t>
      </w:r>
      <w:bookmarkEnd w:id="15"/>
      <w:r>
        <w:rPr>
          <w:rFonts w:ascii="Arial" w:hAnsi="Arial" w:cs="Arial"/>
          <w:sz w:val="24"/>
          <w:szCs w:val="24"/>
        </w:rPr>
        <w:t>;</w:t>
      </w:r>
    </w:p>
    <w:p w:rsidR="00490B39" w:rsidRPr="00490B39" w:rsidRDefault="00A97DBC" w:rsidP="00D448B5">
      <w:pPr>
        <w:numPr>
          <w:ilvl w:val="0"/>
          <w:numId w:val="58"/>
        </w:numPr>
        <w:tabs>
          <w:tab w:val="left" w:pos="1620"/>
        </w:tabs>
        <w:spacing w:after="120"/>
        <w:jc w:val="both"/>
        <w:rPr>
          <w:rFonts w:ascii="Arial" w:hAnsi="Arial" w:cs="Arial"/>
          <w:sz w:val="24"/>
          <w:szCs w:val="24"/>
        </w:rPr>
      </w:pPr>
      <w:r>
        <w:rPr>
          <w:rFonts w:ascii="Arial" w:hAnsi="Arial" w:cs="Arial"/>
          <w:sz w:val="24"/>
          <w:szCs w:val="24"/>
        </w:rPr>
        <w:t>R</w:t>
      </w:r>
      <w:r w:rsidR="00490B39" w:rsidRPr="00490B39">
        <w:rPr>
          <w:rFonts w:ascii="Arial" w:hAnsi="Arial" w:cs="Arial"/>
          <w:sz w:val="24"/>
          <w:szCs w:val="24"/>
        </w:rPr>
        <w:t>iscul de a avea corecții financiare pe programul finanțat prin POS Mediu</w:t>
      </w:r>
      <w:r>
        <w:rPr>
          <w:rFonts w:ascii="Arial" w:hAnsi="Arial" w:cs="Arial"/>
          <w:sz w:val="24"/>
          <w:szCs w:val="24"/>
        </w:rPr>
        <w:t>;</w:t>
      </w:r>
    </w:p>
    <w:p w:rsidR="00490B39" w:rsidRPr="00490B39" w:rsidRDefault="00A97DBC" w:rsidP="00D448B5">
      <w:pPr>
        <w:numPr>
          <w:ilvl w:val="0"/>
          <w:numId w:val="58"/>
        </w:numPr>
        <w:tabs>
          <w:tab w:val="left" w:pos="1620"/>
        </w:tabs>
        <w:spacing w:after="120"/>
        <w:jc w:val="both"/>
        <w:rPr>
          <w:rFonts w:ascii="Arial" w:hAnsi="Arial" w:cs="Arial"/>
          <w:sz w:val="24"/>
          <w:szCs w:val="24"/>
        </w:rPr>
      </w:pPr>
      <w:r>
        <w:rPr>
          <w:rFonts w:ascii="Arial" w:hAnsi="Arial" w:cs="Arial"/>
          <w:sz w:val="24"/>
          <w:szCs w:val="24"/>
        </w:rPr>
        <w:t>R</w:t>
      </w:r>
      <w:r w:rsidR="00490B39" w:rsidRPr="00490B39">
        <w:rPr>
          <w:rFonts w:ascii="Arial" w:hAnsi="Arial" w:cs="Arial"/>
          <w:sz w:val="24"/>
          <w:szCs w:val="24"/>
        </w:rPr>
        <w:t>iscul de a nu obține finanțare pe programul POIM</w:t>
      </w:r>
      <w:r>
        <w:rPr>
          <w:rFonts w:ascii="Arial" w:hAnsi="Arial" w:cs="Arial"/>
          <w:sz w:val="24"/>
          <w:szCs w:val="24"/>
        </w:rPr>
        <w:t>;</w:t>
      </w:r>
    </w:p>
    <w:p w:rsidR="00490B39" w:rsidRPr="00490B39" w:rsidRDefault="00A97DBC" w:rsidP="00D448B5">
      <w:pPr>
        <w:numPr>
          <w:ilvl w:val="0"/>
          <w:numId w:val="58"/>
        </w:numPr>
        <w:tabs>
          <w:tab w:val="left" w:pos="1620"/>
        </w:tabs>
        <w:spacing w:after="120"/>
        <w:jc w:val="both"/>
        <w:rPr>
          <w:rFonts w:ascii="Arial" w:hAnsi="Arial" w:cs="Arial"/>
          <w:sz w:val="24"/>
          <w:szCs w:val="24"/>
        </w:rPr>
      </w:pPr>
      <w:r>
        <w:rPr>
          <w:rFonts w:ascii="Arial" w:hAnsi="Arial" w:cs="Arial"/>
          <w:sz w:val="24"/>
          <w:szCs w:val="24"/>
        </w:rPr>
        <w:t xml:space="preserve">Riscul de întârziere în implementare a POIM </w:t>
      </w:r>
      <w:r w:rsidR="00490B39" w:rsidRPr="00490B39">
        <w:rPr>
          <w:rFonts w:ascii="Arial" w:hAnsi="Arial" w:cs="Arial"/>
          <w:sz w:val="24"/>
          <w:szCs w:val="24"/>
        </w:rPr>
        <w:t xml:space="preserve"> datorită contestațiilor în faza de licitare a contractelor</w:t>
      </w:r>
      <w:r>
        <w:rPr>
          <w:rFonts w:ascii="Arial" w:hAnsi="Arial" w:cs="Arial"/>
          <w:sz w:val="24"/>
          <w:szCs w:val="24"/>
        </w:rPr>
        <w:t>;</w:t>
      </w:r>
    </w:p>
    <w:p w:rsidR="00490B39" w:rsidRPr="00490B39" w:rsidRDefault="00A97DBC" w:rsidP="00D448B5">
      <w:pPr>
        <w:numPr>
          <w:ilvl w:val="0"/>
          <w:numId w:val="58"/>
        </w:numPr>
        <w:tabs>
          <w:tab w:val="left" w:pos="1620"/>
        </w:tabs>
        <w:spacing w:after="120"/>
        <w:jc w:val="both"/>
        <w:rPr>
          <w:rFonts w:ascii="Arial" w:hAnsi="Arial" w:cs="Arial"/>
          <w:sz w:val="24"/>
          <w:szCs w:val="24"/>
        </w:rPr>
      </w:pPr>
      <w:r>
        <w:rPr>
          <w:rFonts w:ascii="Arial" w:hAnsi="Arial" w:cs="Arial"/>
          <w:sz w:val="24"/>
          <w:szCs w:val="24"/>
        </w:rPr>
        <w:t>R</w:t>
      </w:r>
      <w:r w:rsidR="00490B39" w:rsidRPr="00490B39">
        <w:rPr>
          <w:rFonts w:ascii="Arial" w:hAnsi="Arial" w:cs="Arial"/>
          <w:sz w:val="24"/>
          <w:szCs w:val="24"/>
        </w:rPr>
        <w:t>iscul de a nu finaliza programul finanțat prin POIM</w:t>
      </w:r>
      <w:r>
        <w:rPr>
          <w:rFonts w:ascii="Arial" w:hAnsi="Arial" w:cs="Arial"/>
          <w:sz w:val="24"/>
          <w:szCs w:val="24"/>
        </w:rPr>
        <w:t>;</w:t>
      </w:r>
    </w:p>
    <w:p w:rsidR="00490B39" w:rsidRPr="00490B39" w:rsidRDefault="00A97DBC" w:rsidP="00D448B5">
      <w:pPr>
        <w:numPr>
          <w:ilvl w:val="0"/>
          <w:numId w:val="58"/>
        </w:numPr>
        <w:tabs>
          <w:tab w:val="left" w:pos="1620"/>
        </w:tabs>
        <w:spacing w:after="120"/>
        <w:jc w:val="both"/>
        <w:rPr>
          <w:rFonts w:ascii="Arial" w:hAnsi="Arial" w:cs="Arial"/>
          <w:sz w:val="24"/>
          <w:szCs w:val="24"/>
        </w:rPr>
      </w:pPr>
      <w:r>
        <w:rPr>
          <w:rFonts w:ascii="Arial" w:hAnsi="Arial" w:cs="Arial"/>
          <w:sz w:val="24"/>
          <w:szCs w:val="24"/>
        </w:rPr>
        <w:t>R</w:t>
      </w:r>
      <w:r w:rsidR="00490B39" w:rsidRPr="00490B39">
        <w:rPr>
          <w:rFonts w:ascii="Arial" w:hAnsi="Arial" w:cs="Arial"/>
          <w:sz w:val="24"/>
          <w:szCs w:val="24"/>
        </w:rPr>
        <w:t>iscul de a nu putea prelua serviciile în anumite localități datorită refuzului autorităților locale</w:t>
      </w:r>
      <w:r>
        <w:rPr>
          <w:rFonts w:ascii="Arial" w:hAnsi="Arial" w:cs="Arial"/>
          <w:sz w:val="24"/>
          <w:szCs w:val="24"/>
        </w:rPr>
        <w:t xml:space="preserve"> sau necooperării acestora;</w:t>
      </w:r>
    </w:p>
    <w:p w:rsidR="00490B39" w:rsidRPr="00490B39" w:rsidRDefault="00A97DBC" w:rsidP="00D448B5">
      <w:pPr>
        <w:numPr>
          <w:ilvl w:val="0"/>
          <w:numId w:val="58"/>
        </w:numPr>
        <w:tabs>
          <w:tab w:val="left" w:pos="1620"/>
        </w:tabs>
        <w:spacing w:after="120"/>
        <w:jc w:val="both"/>
        <w:rPr>
          <w:rFonts w:ascii="Arial" w:hAnsi="Arial" w:cs="Arial"/>
          <w:sz w:val="24"/>
          <w:szCs w:val="24"/>
        </w:rPr>
      </w:pPr>
      <w:r>
        <w:rPr>
          <w:rFonts w:ascii="Arial" w:hAnsi="Arial" w:cs="Arial"/>
          <w:sz w:val="24"/>
          <w:szCs w:val="24"/>
        </w:rPr>
        <w:t>R</w:t>
      </w:r>
      <w:r w:rsidR="00490B39" w:rsidRPr="00490B39">
        <w:rPr>
          <w:rFonts w:ascii="Arial" w:hAnsi="Arial" w:cs="Arial"/>
          <w:sz w:val="24"/>
          <w:szCs w:val="24"/>
        </w:rPr>
        <w:t>iscul de a nu termina investițiile din fondul IID ca urmare a lipsei de disponibil</w:t>
      </w:r>
      <w:r>
        <w:rPr>
          <w:rFonts w:ascii="Arial" w:hAnsi="Arial" w:cs="Arial"/>
          <w:sz w:val="24"/>
          <w:szCs w:val="24"/>
        </w:rPr>
        <w:t>;</w:t>
      </w:r>
    </w:p>
    <w:p w:rsidR="00490B39" w:rsidRDefault="00A97DBC" w:rsidP="00D448B5">
      <w:pPr>
        <w:numPr>
          <w:ilvl w:val="0"/>
          <w:numId w:val="58"/>
        </w:numPr>
        <w:tabs>
          <w:tab w:val="left" w:pos="1620"/>
        </w:tabs>
        <w:spacing w:after="120"/>
        <w:jc w:val="both"/>
        <w:rPr>
          <w:rFonts w:ascii="Arial" w:hAnsi="Arial" w:cs="Arial"/>
          <w:sz w:val="24"/>
          <w:szCs w:val="24"/>
        </w:rPr>
      </w:pPr>
      <w:r>
        <w:rPr>
          <w:rFonts w:ascii="Arial" w:hAnsi="Arial" w:cs="Arial"/>
          <w:sz w:val="24"/>
          <w:szCs w:val="24"/>
        </w:rPr>
        <w:t xml:space="preserve">Insuficiența resurselor: </w:t>
      </w:r>
      <w:r w:rsidR="00490B39" w:rsidRPr="00490B39">
        <w:rPr>
          <w:rFonts w:ascii="Arial" w:hAnsi="Arial" w:cs="Arial"/>
          <w:sz w:val="24"/>
          <w:szCs w:val="24"/>
        </w:rPr>
        <w:t>materiale, umane, informaționale și altele asemenea</w:t>
      </w:r>
      <w:r>
        <w:rPr>
          <w:rFonts w:ascii="Arial" w:hAnsi="Arial" w:cs="Arial"/>
          <w:sz w:val="24"/>
          <w:szCs w:val="24"/>
        </w:rPr>
        <w:t xml:space="preserve"> </w:t>
      </w:r>
      <w:r w:rsidR="00490B39" w:rsidRPr="00490B39">
        <w:rPr>
          <w:rFonts w:ascii="Arial" w:hAnsi="Arial" w:cs="Arial"/>
          <w:sz w:val="24"/>
          <w:szCs w:val="24"/>
        </w:rPr>
        <w:t xml:space="preserve">de care este nevoie pentru </w:t>
      </w:r>
      <w:r w:rsidR="00490B39" w:rsidRPr="00A97DBC">
        <w:rPr>
          <w:rFonts w:ascii="Arial" w:hAnsi="Arial" w:cs="Arial"/>
          <w:sz w:val="24"/>
          <w:szCs w:val="24"/>
        </w:rPr>
        <w:t>implementarea măsurilor propuse.</w:t>
      </w:r>
    </w:p>
    <w:p w:rsidR="00530B83" w:rsidRPr="0095356D" w:rsidRDefault="00530B83" w:rsidP="00D448B5">
      <w:pPr>
        <w:numPr>
          <w:ilvl w:val="0"/>
          <w:numId w:val="58"/>
        </w:numPr>
        <w:tabs>
          <w:tab w:val="left" w:pos="1620"/>
        </w:tabs>
        <w:spacing w:after="120"/>
        <w:jc w:val="both"/>
        <w:rPr>
          <w:rFonts w:ascii="Arial" w:hAnsi="Arial" w:cs="Arial"/>
          <w:sz w:val="24"/>
          <w:szCs w:val="24"/>
        </w:rPr>
      </w:pPr>
      <w:r w:rsidRPr="0095356D">
        <w:rPr>
          <w:rFonts w:ascii="Arial" w:hAnsi="Arial" w:cs="Arial"/>
          <w:sz w:val="24"/>
          <w:szCs w:val="24"/>
        </w:rPr>
        <w:t xml:space="preserve">Riscul ca personalul societății să se opună schimbărilor </w:t>
      </w:r>
    </w:p>
    <w:p w:rsidR="00490B39" w:rsidRPr="00490B39" w:rsidRDefault="00490B39" w:rsidP="00490B39">
      <w:pPr>
        <w:tabs>
          <w:tab w:val="left" w:pos="1620"/>
        </w:tabs>
        <w:jc w:val="both"/>
        <w:rPr>
          <w:rFonts w:ascii="Arial" w:hAnsi="Arial" w:cs="Arial"/>
          <w:sz w:val="24"/>
          <w:szCs w:val="24"/>
        </w:rPr>
      </w:pPr>
      <w:r w:rsidRPr="00490B39">
        <w:rPr>
          <w:rFonts w:ascii="Arial" w:hAnsi="Arial" w:cs="Arial"/>
          <w:sz w:val="24"/>
          <w:szCs w:val="24"/>
        </w:rPr>
        <w:t xml:space="preserve">Limitările și constrângerile în realizarea tuturor obiectivelor strategice trasate vor fi date de lipsa fondurilor suficiente, astfel încât toate dezideratele și așteptările autorităților tutelare să </w:t>
      </w:r>
      <w:r w:rsidRPr="00490B39">
        <w:rPr>
          <w:rFonts w:ascii="Arial" w:hAnsi="Arial" w:cs="Arial"/>
          <w:sz w:val="24"/>
          <w:szCs w:val="24"/>
        </w:rPr>
        <w:lastRenderedPageBreak/>
        <w:t>fie implementate în perioada de 4 (patru) ani a unui mandat de consilier de administrație sau a conducerii executive.</w:t>
      </w:r>
    </w:p>
    <w:p w:rsidR="0095356D" w:rsidRDefault="00490B39" w:rsidP="00490B39">
      <w:pPr>
        <w:tabs>
          <w:tab w:val="left" w:pos="1620"/>
        </w:tabs>
        <w:jc w:val="both"/>
        <w:rPr>
          <w:rFonts w:ascii="Arial" w:hAnsi="Arial" w:cs="Arial"/>
          <w:sz w:val="24"/>
          <w:szCs w:val="24"/>
        </w:rPr>
      </w:pPr>
      <w:r w:rsidRPr="00490B39">
        <w:rPr>
          <w:rFonts w:ascii="Arial" w:hAnsi="Arial" w:cs="Arial"/>
          <w:sz w:val="24"/>
          <w:szCs w:val="24"/>
        </w:rPr>
        <w:t>Și prin urmare, ajung la o constrângere și limitare indusă de timp, de 4 (patru) ani.</w:t>
      </w:r>
    </w:p>
    <w:p w:rsidR="0095356D" w:rsidRDefault="0095356D">
      <w:pPr>
        <w:rPr>
          <w:rFonts w:ascii="Arial" w:hAnsi="Arial" w:cs="Arial"/>
          <w:sz w:val="24"/>
          <w:szCs w:val="24"/>
        </w:rPr>
      </w:pPr>
      <w:r>
        <w:rPr>
          <w:rFonts w:ascii="Arial" w:hAnsi="Arial" w:cs="Arial"/>
          <w:sz w:val="24"/>
          <w:szCs w:val="24"/>
        </w:rPr>
        <w:br w:type="page"/>
      </w:r>
    </w:p>
    <w:p w:rsidR="008A16C1" w:rsidRPr="008A16C1" w:rsidRDefault="00402F4C" w:rsidP="00E50850">
      <w:pPr>
        <w:spacing w:before="100" w:beforeAutospacing="1" w:after="100" w:afterAutospacing="1" w:line="24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lastRenderedPageBreak/>
        <w:t xml:space="preserve">Anexa 1    </w:t>
      </w:r>
      <w:r w:rsidR="00E50850" w:rsidRPr="008A16C1">
        <w:rPr>
          <w:rFonts w:ascii="Times New Roman" w:eastAsia="Times New Roman" w:hAnsi="Times New Roman" w:cs="Times New Roman"/>
          <w:b/>
          <w:i/>
          <w:sz w:val="28"/>
          <w:szCs w:val="28"/>
        </w:rPr>
        <w:t xml:space="preserve">Indicatori de performanță financiari și nefinanciari pentru măsurarea obiectivelor </w:t>
      </w:r>
      <w:r w:rsidR="00530B83" w:rsidRPr="008A16C1">
        <w:rPr>
          <w:rFonts w:ascii="Times New Roman" w:eastAsia="Times New Roman" w:hAnsi="Times New Roman" w:cs="Times New Roman"/>
          <w:b/>
          <w:i/>
          <w:sz w:val="28"/>
          <w:szCs w:val="28"/>
        </w:rPr>
        <w:t xml:space="preserve"> propuși de conducerea executivă</w:t>
      </w:r>
      <w:r w:rsidR="008A16C1">
        <w:rPr>
          <w:rFonts w:ascii="Times New Roman" w:eastAsia="Times New Roman" w:hAnsi="Times New Roman" w:cs="Times New Roman"/>
          <w:b/>
          <w:i/>
          <w:sz w:val="28"/>
          <w:szCs w:val="28"/>
        </w:rPr>
        <w:t xml:space="preserve">, </w:t>
      </w:r>
    </w:p>
    <w:p w:rsidR="00E50850" w:rsidRPr="00E50850" w:rsidRDefault="00E50850" w:rsidP="00E50850">
      <w:pPr>
        <w:spacing w:before="100" w:beforeAutospacing="1" w:after="100" w:afterAutospacing="1" w:line="240" w:lineRule="auto"/>
        <w:rPr>
          <w:rFonts w:ascii="Times New Roman" w:eastAsia="Times New Roman" w:hAnsi="Times New Roman" w:cs="Times New Roman"/>
          <w:b/>
          <w:i/>
          <w:sz w:val="24"/>
          <w:szCs w:val="24"/>
        </w:rPr>
      </w:pPr>
      <w:r w:rsidRPr="00E50850">
        <w:rPr>
          <w:rFonts w:ascii="Times New Roman" w:eastAsia="Times New Roman" w:hAnsi="Times New Roman" w:cs="Times New Roman"/>
          <w:b/>
          <w:i/>
          <w:sz w:val="24"/>
          <w:szCs w:val="24"/>
        </w:rPr>
        <w:t>Indicatori de performanță financiari</w:t>
      </w:r>
    </w:p>
    <w:p w:rsidR="00E50850" w:rsidRPr="00E50850" w:rsidRDefault="00E50850" w:rsidP="00E50850">
      <w:pPr>
        <w:numPr>
          <w:ilvl w:val="0"/>
          <w:numId w:val="60"/>
        </w:numPr>
        <w:tabs>
          <w:tab w:val="left" w:pos="27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b/>
          <w:kern w:val="18"/>
          <w:sz w:val="24"/>
          <w:szCs w:val="24"/>
        </w:rPr>
        <w:t xml:space="preserve">Rata profitului brut înainte de amortizare și redevență (Rată Profit) (%) </w:t>
      </w:r>
      <w:r w:rsidRPr="00E50850">
        <w:rPr>
          <w:rFonts w:ascii="Times New Roman" w:eastAsia="Times New Roman" w:hAnsi="Times New Roman" w:cs="Times New Roman"/>
          <w:kern w:val="18"/>
          <w:sz w:val="24"/>
          <w:szCs w:val="24"/>
        </w:rPr>
        <w:t>calculat considerând următoarele elemente:</w:t>
      </w:r>
    </w:p>
    <w:p w:rsidR="00E50850" w:rsidRPr="00E50850" w:rsidRDefault="00E50850" w:rsidP="00E50850">
      <w:pPr>
        <w:tabs>
          <w:tab w:val="left" w:pos="270"/>
        </w:tabs>
        <w:spacing w:after="0" w:line="240" w:lineRule="auto"/>
        <w:ind w:left="720"/>
        <w:jc w:val="both"/>
        <w:rPr>
          <w:rFonts w:ascii="Times New Roman" w:eastAsia="Times New Roman" w:hAnsi="Times New Roman" w:cs="Times New Roman"/>
          <w:kern w:val="18"/>
          <w:sz w:val="24"/>
          <w:szCs w:val="24"/>
        </w:rPr>
      </w:pP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veniturile din exploatare (A);</w:t>
      </w: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cheltuielile din exploatare (B);</w:t>
      </w: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cheltuielile cu amortizarea și redevența incluse în cheltuielile din exploatare (C);</w:t>
      </w: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xml:space="preserve">Formula de calcul este următoarea:  </w:t>
      </w:r>
      <w:r w:rsidRPr="00E50850">
        <w:rPr>
          <w:rFonts w:ascii="Times New Roman" w:eastAsia="Times New Roman" w:hAnsi="Times New Roman" w:cs="Times New Roman"/>
          <w:b/>
          <w:kern w:val="18"/>
          <w:sz w:val="24"/>
          <w:szCs w:val="24"/>
        </w:rPr>
        <w:t>Rată Profit (%) = (A-B+C)/A</w:t>
      </w: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p>
    <w:tbl>
      <w:tblPr>
        <w:tblW w:w="84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0"/>
        <w:gridCol w:w="1109"/>
        <w:gridCol w:w="1109"/>
        <w:gridCol w:w="1109"/>
        <w:gridCol w:w="1109"/>
        <w:gridCol w:w="1109"/>
      </w:tblGrid>
      <w:tr w:rsidR="00E50850" w:rsidRPr="00E50850" w:rsidTr="00E56B57">
        <w:trPr>
          <w:jc w:val="center"/>
        </w:trPr>
        <w:tc>
          <w:tcPr>
            <w:tcW w:w="2880" w:type="dxa"/>
            <w:shd w:val="clear" w:color="auto" w:fill="D0CECE"/>
          </w:tcPr>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Indicator</w:t>
            </w:r>
          </w:p>
        </w:tc>
        <w:tc>
          <w:tcPr>
            <w:tcW w:w="1109"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2017</w:t>
            </w:r>
          </w:p>
        </w:tc>
        <w:tc>
          <w:tcPr>
            <w:tcW w:w="1109"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2018</w:t>
            </w:r>
          </w:p>
        </w:tc>
        <w:tc>
          <w:tcPr>
            <w:tcW w:w="1109"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2019</w:t>
            </w:r>
          </w:p>
        </w:tc>
        <w:tc>
          <w:tcPr>
            <w:tcW w:w="1109"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2020</w:t>
            </w:r>
          </w:p>
        </w:tc>
        <w:tc>
          <w:tcPr>
            <w:tcW w:w="1109"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2021</w:t>
            </w:r>
          </w:p>
        </w:tc>
      </w:tr>
      <w:tr w:rsidR="00E50850" w:rsidRPr="00E50850" w:rsidTr="00E56B57">
        <w:trPr>
          <w:jc w:val="center"/>
        </w:trPr>
        <w:tc>
          <w:tcPr>
            <w:tcW w:w="2880" w:type="dxa"/>
          </w:tcPr>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Rata Profit (%)</w:t>
            </w:r>
          </w:p>
        </w:tc>
        <w:tc>
          <w:tcPr>
            <w:tcW w:w="1109"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15%</w:t>
            </w:r>
          </w:p>
        </w:tc>
        <w:tc>
          <w:tcPr>
            <w:tcW w:w="1109"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15%</w:t>
            </w:r>
          </w:p>
        </w:tc>
        <w:tc>
          <w:tcPr>
            <w:tcW w:w="1109"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15%</w:t>
            </w:r>
          </w:p>
        </w:tc>
        <w:tc>
          <w:tcPr>
            <w:tcW w:w="1109"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15%</w:t>
            </w:r>
          </w:p>
        </w:tc>
        <w:tc>
          <w:tcPr>
            <w:tcW w:w="1109"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15%</w:t>
            </w:r>
          </w:p>
        </w:tc>
      </w:tr>
    </w:tbl>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p>
    <w:p w:rsidR="00E50850" w:rsidRPr="00E50850" w:rsidRDefault="00E50850" w:rsidP="00E50850">
      <w:pPr>
        <w:numPr>
          <w:ilvl w:val="0"/>
          <w:numId w:val="60"/>
        </w:numPr>
        <w:tabs>
          <w:tab w:val="left" w:pos="27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b/>
          <w:kern w:val="18"/>
          <w:sz w:val="24"/>
          <w:szCs w:val="24"/>
        </w:rPr>
        <w:t xml:space="preserve">Lichiditatea curentă </w:t>
      </w:r>
      <w:r w:rsidRPr="00E50850">
        <w:rPr>
          <w:rFonts w:ascii="Times New Roman" w:eastAsia="Times New Roman" w:hAnsi="Times New Roman" w:cs="Times New Roman"/>
          <w:kern w:val="18"/>
          <w:sz w:val="24"/>
          <w:szCs w:val="24"/>
        </w:rPr>
        <w:t>calculată considerând următoarele elemente:</w:t>
      </w:r>
    </w:p>
    <w:p w:rsidR="00E50850" w:rsidRPr="00E50850" w:rsidRDefault="00E50850" w:rsidP="00E50850">
      <w:pPr>
        <w:tabs>
          <w:tab w:val="left" w:pos="270"/>
        </w:tabs>
        <w:spacing w:after="0" w:line="240" w:lineRule="auto"/>
        <w:ind w:left="720"/>
        <w:jc w:val="both"/>
        <w:rPr>
          <w:rFonts w:ascii="Times New Roman" w:eastAsia="Times New Roman" w:hAnsi="Times New Roman" w:cs="Times New Roman"/>
          <w:b/>
          <w:kern w:val="18"/>
          <w:sz w:val="24"/>
          <w:szCs w:val="24"/>
        </w:rPr>
      </w:pP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active circulante (</w:t>
      </w:r>
      <w:proofErr w:type="spellStart"/>
      <w:r w:rsidRPr="00E50850">
        <w:rPr>
          <w:rFonts w:ascii="Times New Roman" w:eastAsia="Times New Roman" w:hAnsi="Times New Roman" w:cs="Times New Roman"/>
          <w:kern w:val="18"/>
          <w:sz w:val="24"/>
          <w:szCs w:val="24"/>
        </w:rPr>
        <w:t>Stocuri+Creanţe+Investiţii</w:t>
      </w:r>
      <w:proofErr w:type="spellEnd"/>
      <w:r w:rsidRPr="00E50850">
        <w:rPr>
          <w:rFonts w:ascii="Times New Roman" w:eastAsia="Times New Roman" w:hAnsi="Times New Roman" w:cs="Times New Roman"/>
          <w:kern w:val="18"/>
          <w:sz w:val="24"/>
          <w:szCs w:val="24"/>
        </w:rPr>
        <w:t xml:space="preserve"> pe termen </w:t>
      </w:r>
      <w:proofErr w:type="spellStart"/>
      <w:r w:rsidRPr="00E50850">
        <w:rPr>
          <w:rFonts w:ascii="Times New Roman" w:eastAsia="Times New Roman" w:hAnsi="Times New Roman" w:cs="Times New Roman"/>
          <w:kern w:val="18"/>
          <w:sz w:val="24"/>
          <w:szCs w:val="24"/>
        </w:rPr>
        <w:t>scurt+Casa</w:t>
      </w:r>
      <w:proofErr w:type="spellEnd"/>
      <w:r w:rsidRPr="00E50850">
        <w:rPr>
          <w:rFonts w:ascii="Times New Roman" w:eastAsia="Times New Roman" w:hAnsi="Times New Roman" w:cs="Times New Roman"/>
          <w:kern w:val="18"/>
          <w:sz w:val="24"/>
          <w:szCs w:val="24"/>
        </w:rPr>
        <w:t xml:space="preserve"> și conturi la bănci) (A);</w:t>
      </w: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datorii curente (B);</w:t>
      </w: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xml:space="preserve">Formula de calcul este următoarea: </w:t>
      </w:r>
      <w:r w:rsidRPr="00E50850">
        <w:rPr>
          <w:rFonts w:ascii="Times New Roman" w:eastAsia="Times New Roman" w:hAnsi="Times New Roman" w:cs="Times New Roman"/>
          <w:b/>
          <w:kern w:val="18"/>
          <w:sz w:val="24"/>
          <w:szCs w:val="24"/>
        </w:rPr>
        <w:t>Lichiditatea curenta = A/B</w:t>
      </w:r>
    </w:p>
    <w:p w:rsidR="00E50850" w:rsidRPr="00E50850" w:rsidRDefault="00E50850" w:rsidP="00E50850">
      <w:pPr>
        <w:tabs>
          <w:tab w:val="left" w:pos="270"/>
        </w:tabs>
        <w:spacing w:after="0" w:line="240" w:lineRule="auto"/>
        <w:jc w:val="both"/>
        <w:rPr>
          <w:rFonts w:ascii="Times New Roman" w:eastAsia="Times New Roman" w:hAnsi="Times New Roman" w:cs="Times New Roman"/>
          <w:b/>
          <w:kern w:val="18"/>
          <w:sz w:val="24"/>
          <w:szCs w:val="24"/>
        </w:rPr>
      </w:pPr>
    </w:p>
    <w:tbl>
      <w:tblPr>
        <w:tblW w:w="96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7"/>
        <w:gridCol w:w="1270"/>
        <w:gridCol w:w="1076"/>
        <w:gridCol w:w="1178"/>
        <w:gridCol w:w="1178"/>
        <w:gridCol w:w="1178"/>
        <w:gridCol w:w="1178"/>
      </w:tblGrid>
      <w:tr w:rsidR="00E50850" w:rsidRPr="00E50850" w:rsidTr="00E56B57">
        <w:tc>
          <w:tcPr>
            <w:tcW w:w="2666" w:type="dxa"/>
            <w:shd w:val="clear" w:color="auto" w:fill="D0CECE"/>
          </w:tcPr>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Indicator</w:t>
            </w:r>
          </w:p>
        </w:tc>
        <w:tc>
          <w:tcPr>
            <w:tcW w:w="1188"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TRIM.III.</w:t>
            </w:r>
          </w:p>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2017</w:t>
            </w:r>
          </w:p>
        </w:tc>
        <w:tc>
          <w:tcPr>
            <w:tcW w:w="1085"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2017</w:t>
            </w:r>
          </w:p>
        </w:tc>
        <w:tc>
          <w:tcPr>
            <w:tcW w:w="1189"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2018</w:t>
            </w:r>
          </w:p>
        </w:tc>
        <w:tc>
          <w:tcPr>
            <w:tcW w:w="1189"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2019</w:t>
            </w:r>
          </w:p>
        </w:tc>
        <w:tc>
          <w:tcPr>
            <w:tcW w:w="1189"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2020</w:t>
            </w:r>
          </w:p>
        </w:tc>
        <w:tc>
          <w:tcPr>
            <w:tcW w:w="1189"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2021</w:t>
            </w:r>
          </w:p>
        </w:tc>
      </w:tr>
      <w:tr w:rsidR="00E50850" w:rsidRPr="00E50850" w:rsidTr="00E56B57">
        <w:tc>
          <w:tcPr>
            <w:tcW w:w="2666" w:type="dxa"/>
          </w:tcPr>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Lichiditatea curentă</w:t>
            </w:r>
          </w:p>
        </w:tc>
        <w:tc>
          <w:tcPr>
            <w:tcW w:w="1188"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1,01</w:t>
            </w:r>
          </w:p>
        </w:tc>
        <w:tc>
          <w:tcPr>
            <w:tcW w:w="1085"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1,5</w:t>
            </w:r>
          </w:p>
        </w:tc>
        <w:tc>
          <w:tcPr>
            <w:tcW w:w="1189"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1,5</w:t>
            </w:r>
          </w:p>
        </w:tc>
        <w:tc>
          <w:tcPr>
            <w:tcW w:w="1189"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1,5</w:t>
            </w:r>
          </w:p>
        </w:tc>
        <w:tc>
          <w:tcPr>
            <w:tcW w:w="1189"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1,5</w:t>
            </w:r>
          </w:p>
        </w:tc>
        <w:tc>
          <w:tcPr>
            <w:tcW w:w="1189"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1,5</w:t>
            </w:r>
          </w:p>
        </w:tc>
      </w:tr>
    </w:tbl>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p>
    <w:p w:rsidR="00E50850" w:rsidRPr="00E50850" w:rsidRDefault="00E50850" w:rsidP="00E50850">
      <w:pPr>
        <w:numPr>
          <w:ilvl w:val="0"/>
          <w:numId w:val="60"/>
        </w:numPr>
        <w:tabs>
          <w:tab w:val="left" w:pos="27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b/>
          <w:kern w:val="18"/>
          <w:sz w:val="24"/>
          <w:szCs w:val="24"/>
        </w:rPr>
        <w:t>Viteza de rotație a debitelor-clienți (zile)</w:t>
      </w:r>
      <w:r w:rsidRPr="00E50850">
        <w:rPr>
          <w:rFonts w:ascii="Times New Roman" w:eastAsia="Times New Roman" w:hAnsi="Times New Roman" w:cs="Times New Roman"/>
          <w:kern w:val="18"/>
          <w:sz w:val="24"/>
          <w:szCs w:val="24"/>
        </w:rPr>
        <w:t xml:space="preserve"> calculată considerând următoarele elemente:</w:t>
      </w:r>
    </w:p>
    <w:p w:rsidR="00E50850" w:rsidRPr="00E50850" w:rsidRDefault="00E50850" w:rsidP="00E50850">
      <w:pPr>
        <w:tabs>
          <w:tab w:val="left" w:pos="270"/>
        </w:tabs>
        <w:spacing w:after="0" w:line="240" w:lineRule="auto"/>
        <w:ind w:left="720"/>
        <w:jc w:val="both"/>
        <w:rPr>
          <w:rFonts w:ascii="Times New Roman" w:eastAsia="Times New Roman" w:hAnsi="Times New Roman" w:cs="Times New Roman"/>
          <w:kern w:val="18"/>
          <w:sz w:val="24"/>
          <w:szCs w:val="24"/>
        </w:rPr>
      </w:pP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sold mediu clienți (A);</w:t>
      </w: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Cifra de afaceri (B);</w:t>
      </w: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p>
    <w:p w:rsidR="00E50850" w:rsidRPr="00E50850" w:rsidRDefault="00E50850" w:rsidP="00E50850">
      <w:pPr>
        <w:tabs>
          <w:tab w:val="left" w:pos="270"/>
        </w:tabs>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kern w:val="18"/>
          <w:sz w:val="24"/>
          <w:szCs w:val="24"/>
        </w:rPr>
        <w:t xml:space="preserve">Formula de calcul este următoarea: </w:t>
      </w:r>
      <w:r w:rsidRPr="00E50850">
        <w:rPr>
          <w:rFonts w:ascii="Times New Roman" w:eastAsia="Times New Roman" w:hAnsi="Times New Roman" w:cs="Times New Roman"/>
          <w:b/>
          <w:kern w:val="18"/>
          <w:sz w:val="24"/>
          <w:szCs w:val="24"/>
        </w:rPr>
        <w:t>Viteza de rotație a debitelor-clienți (zile) = (A/B)*365</w:t>
      </w:r>
    </w:p>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p>
    <w:tbl>
      <w:tblPr>
        <w:tblW w:w="84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53"/>
        <w:gridCol w:w="1059"/>
        <w:gridCol w:w="1153"/>
        <w:gridCol w:w="1153"/>
        <w:gridCol w:w="1153"/>
        <w:gridCol w:w="1153"/>
      </w:tblGrid>
      <w:tr w:rsidR="00E50850" w:rsidRPr="00E50850" w:rsidTr="00E56B57">
        <w:tc>
          <w:tcPr>
            <w:tcW w:w="2753" w:type="dxa"/>
            <w:shd w:val="clear" w:color="auto" w:fill="D0CECE"/>
          </w:tcPr>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Indicator</w:t>
            </w:r>
          </w:p>
        </w:tc>
        <w:tc>
          <w:tcPr>
            <w:tcW w:w="1059"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2017</w:t>
            </w:r>
          </w:p>
        </w:tc>
        <w:tc>
          <w:tcPr>
            <w:tcW w:w="1153"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2018</w:t>
            </w:r>
          </w:p>
        </w:tc>
        <w:tc>
          <w:tcPr>
            <w:tcW w:w="1153"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2019</w:t>
            </w:r>
          </w:p>
        </w:tc>
        <w:tc>
          <w:tcPr>
            <w:tcW w:w="1153"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2020</w:t>
            </w:r>
          </w:p>
        </w:tc>
        <w:tc>
          <w:tcPr>
            <w:tcW w:w="1153"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2021</w:t>
            </w:r>
          </w:p>
        </w:tc>
      </w:tr>
      <w:tr w:rsidR="00E50850" w:rsidRPr="00E50850" w:rsidTr="00E56B57">
        <w:tc>
          <w:tcPr>
            <w:tcW w:w="2753" w:type="dxa"/>
          </w:tcPr>
          <w:p w:rsidR="00E50850" w:rsidRPr="00E50850" w:rsidRDefault="00E50850" w:rsidP="00E50850">
            <w:pPr>
              <w:spacing w:after="0" w:line="240" w:lineRule="auto"/>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Viteza de rotație a debitelor -clienți</w:t>
            </w:r>
          </w:p>
        </w:tc>
        <w:tc>
          <w:tcPr>
            <w:tcW w:w="1059"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125</w:t>
            </w:r>
          </w:p>
        </w:tc>
        <w:tc>
          <w:tcPr>
            <w:tcW w:w="1153" w:type="dxa"/>
          </w:tcPr>
          <w:p w:rsidR="00E50850" w:rsidRPr="0095356D" w:rsidRDefault="00E50850" w:rsidP="00E50850">
            <w:pPr>
              <w:spacing w:after="0" w:line="240" w:lineRule="auto"/>
              <w:jc w:val="center"/>
              <w:rPr>
                <w:rFonts w:ascii="Times New Roman" w:eastAsia="Times New Roman" w:hAnsi="Times New Roman" w:cs="Times New Roman"/>
                <w:kern w:val="18"/>
                <w:sz w:val="24"/>
                <w:szCs w:val="24"/>
              </w:rPr>
            </w:pPr>
            <w:r w:rsidRPr="0095356D">
              <w:rPr>
                <w:rFonts w:ascii="Times New Roman" w:eastAsia="Times New Roman" w:hAnsi="Times New Roman" w:cs="Times New Roman"/>
                <w:kern w:val="18"/>
                <w:sz w:val="24"/>
                <w:szCs w:val="24"/>
              </w:rPr>
              <w:t>12</w:t>
            </w:r>
            <w:r w:rsidR="008A16C1" w:rsidRPr="0095356D">
              <w:rPr>
                <w:rFonts w:ascii="Times New Roman" w:eastAsia="Times New Roman" w:hAnsi="Times New Roman" w:cs="Times New Roman"/>
                <w:kern w:val="18"/>
                <w:sz w:val="24"/>
                <w:szCs w:val="24"/>
              </w:rPr>
              <w:t>1</w:t>
            </w:r>
          </w:p>
        </w:tc>
        <w:tc>
          <w:tcPr>
            <w:tcW w:w="1153" w:type="dxa"/>
          </w:tcPr>
          <w:p w:rsidR="00E50850" w:rsidRPr="0095356D" w:rsidRDefault="00E50850" w:rsidP="00E50850">
            <w:pPr>
              <w:spacing w:after="0" w:line="240" w:lineRule="auto"/>
              <w:jc w:val="center"/>
              <w:rPr>
                <w:rFonts w:ascii="Times New Roman" w:eastAsia="Times New Roman" w:hAnsi="Times New Roman" w:cs="Times New Roman"/>
                <w:kern w:val="18"/>
                <w:sz w:val="24"/>
                <w:szCs w:val="24"/>
              </w:rPr>
            </w:pPr>
            <w:r w:rsidRPr="0095356D">
              <w:rPr>
                <w:rFonts w:ascii="Times New Roman" w:eastAsia="Times New Roman" w:hAnsi="Times New Roman" w:cs="Times New Roman"/>
                <w:kern w:val="18"/>
                <w:sz w:val="24"/>
                <w:szCs w:val="24"/>
              </w:rPr>
              <w:t>11</w:t>
            </w:r>
            <w:r w:rsidR="008A16C1" w:rsidRPr="0095356D">
              <w:rPr>
                <w:rFonts w:ascii="Times New Roman" w:eastAsia="Times New Roman" w:hAnsi="Times New Roman" w:cs="Times New Roman"/>
                <w:kern w:val="18"/>
                <w:sz w:val="24"/>
                <w:szCs w:val="24"/>
              </w:rPr>
              <w:t>7</w:t>
            </w:r>
          </w:p>
        </w:tc>
        <w:tc>
          <w:tcPr>
            <w:tcW w:w="1153" w:type="dxa"/>
          </w:tcPr>
          <w:p w:rsidR="00E50850" w:rsidRPr="0095356D" w:rsidRDefault="00E50850" w:rsidP="00E50850">
            <w:pPr>
              <w:spacing w:after="0" w:line="240" w:lineRule="auto"/>
              <w:jc w:val="center"/>
              <w:rPr>
                <w:rFonts w:ascii="Times New Roman" w:eastAsia="Times New Roman" w:hAnsi="Times New Roman" w:cs="Times New Roman"/>
                <w:kern w:val="18"/>
                <w:sz w:val="24"/>
                <w:szCs w:val="24"/>
              </w:rPr>
            </w:pPr>
            <w:r w:rsidRPr="0095356D">
              <w:rPr>
                <w:rFonts w:ascii="Times New Roman" w:eastAsia="Times New Roman" w:hAnsi="Times New Roman" w:cs="Times New Roman"/>
                <w:kern w:val="18"/>
                <w:sz w:val="24"/>
                <w:szCs w:val="24"/>
              </w:rPr>
              <w:t>11</w:t>
            </w:r>
            <w:r w:rsidR="008A16C1" w:rsidRPr="0095356D">
              <w:rPr>
                <w:rFonts w:ascii="Times New Roman" w:eastAsia="Times New Roman" w:hAnsi="Times New Roman" w:cs="Times New Roman"/>
                <w:kern w:val="18"/>
                <w:sz w:val="24"/>
                <w:szCs w:val="24"/>
              </w:rPr>
              <w:t>4</w:t>
            </w:r>
          </w:p>
        </w:tc>
        <w:tc>
          <w:tcPr>
            <w:tcW w:w="1153" w:type="dxa"/>
          </w:tcPr>
          <w:p w:rsidR="00E50850" w:rsidRPr="0095356D" w:rsidRDefault="00E50850" w:rsidP="00E50850">
            <w:pPr>
              <w:spacing w:after="0" w:line="240" w:lineRule="auto"/>
              <w:jc w:val="center"/>
              <w:rPr>
                <w:rFonts w:ascii="Times New Roman" w:eastAsia="Times New Roman" w:hAnsi="Times New Roman" w:cs="Times New Roman"/>
                <w:kern w:val="18"/>
                <w:sz w:val="24"/>
                <w:szCs w:val="24"/>
              </w:rPr>
            </w:pPr>
            <w:r w:rsidRPr="0095356D">
              <w:rPr>
                <w:rFonts w:ascii="Times New Roman" w:eastAsia="Times New Roman" w:hAnsi="Times New Roman" w:cs="Times New Roman"/>
                <w:kern w:val="18"/>
                <w:sz w:val="24"/>
                <w:szCs w:val="24"/>
              </w:rPr>
              <w:t>1</w:t>
            </w:r>
            <w:r w:rsidR="008A16C1" w:rsidRPr="0095356D">
              <w:rPr>
                <w:rFonts w:ascii="Times New Roman" w:eastAsia="Times New Roman" w:hAnsi="Times New Roman" w:cs="Times New Roman"/>
                <w:kern w:val="18"/>
                <w:sz w:val="24"/>
                <w:szCs w:val="24"/>
              </w:rPr>
              <w:t>10</w:t>
            </w:r>
          </w:p>
        </w:tc>
      </w:tr>
    </w:tbl>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p>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Indicatori nefinanciari</w:t>
      </w:r>
    </w:p>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p>
    <w:p w:rsidR="00E50850" w:rsidRPr="00E50850" w:rsidRDefault="00E50850" w:rsidP="00E50850">
      <w:pPr>
        <w:numPr>
          <w:ilvl w:val="0"/>
          <w:numId w:val="10"/>
        </w:num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b/>
          <w:kern w:val="18"/>
          <w:sz w:val="24"/>
          <w:szCs w:val="24"/>
        </w:rPr>
        <w:t>Populația deservită pe angajat</w:t>
      </w:r>
      <w:r w:rsidRPr="00E50850">
        <w:rPr>
          <w:rFonts w:ascii="Times New Roman" w:eastAsia="Times New Roman" w:hAnsi="Times New Roman" w:cs="Times New Roman"/>
          <w:kern w:val="18"/>
          <w:sz w:val="24"/>
          <w:szCs w:val="24"/>
        </w:rPr>
        <w:t xml:space="preserve"> calculată considerând următoarele elemente:</w:t>
      </w:r>
    </w:p>
    <w:p w:rsidR="00E50850" w:rsidRPr="00E50850" w:rsidRDefault="00E50850" w:rsidP="00E50850">
      <w:pPr>
        <w:spacing w:after="0" w:line="240" w:lineRule="auto"/>
        <w:ind w:left="720"/>
        <w:jc w:val="both"/>
        <w:rPr>
          <w:rFonts w:ascii="Times New Roman" w:eastAsia="Times New Roman" w:hAnsi="Times New Roman" w:cs="Times New Roman"/>
          <w:kern w:val="18"/>
          <w:sz w:val="24"/>
          <w:szCs w:val="24"/>
        </w:rPr>
      </w:pPr>
    </w:p>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populația deservită (număr de locuitori) – rețeaua de apă (A);</w:t>
      </w:r>
    </w:p>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număr total de angajați (B);</w:t>
      </w:r>
    </w:p>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p>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Formula de calcul este următoarea:</w:t>
      </w:r>
    </w:p>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 xml:space="preserve">Populația deservită pe angajat </w:t>
      </w:r>
      <w:r w:rsidRPr="00E50850">
        <w:rPr>
          <w:rFonts w:ascii="Times New Roman" w:eastAsia="Times New Roman" w:hAnsi="Times New Roman" w:cs="Times New Roman"/>
          <w:kern w:val="18"/>
          <w:sz w:val="24"/>
          <w:szCs w:val="24"/>
        </w:rPr>
        <w:t>(locuitori pe angajat)</w:t>
      </w:r>
      <w:r w:rsidRPr="00E50850">
        <w:rPr>
          <w:rFonts w:ascii="Times New Roman" w:eastAsia="Times New Roman" w:hAnsi="Times New Roman" w:cs="Times New Roman"/>
          <w:b/>
          <w:kern w:val="18"/>
          <w:sz w:val="24"/>
          <w:szCs w:val="24"/>
        </w:rPr>
        <w:t xml:space="preserve"> = A/B</w:t>
      </w:r>
    </w:p>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p>
    <w:tbl>
      <w:tblPr>
        <w:tblW w:w="8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2"/>
        <w:gridCol w:w="1085"/>
        <w:gridCol w:w="1182"/>
        <w:gridCol w:w="1182"/>
        <w:gridCol w:w="1182"/>
        <w:gridCol w:w="1182"/>
      </w:tblGrid>
      <w:tr w:rsidR="00E50850" w:rsidRPr="00E50850" w:rsidTr="00E56B57">
        <w:tc>
          <w:tcPr>
            <w:tcW w:w="3152" w:type="dxa"/>
            <w:shd w:val="clear" w:color="auto" w:fill="D0CECE"/>
          </w:tcPr>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lastRenderedPageBreak/>
              <w:t>Indicator</w:t>
            </w:r>
          </w:p>
        </w:tc>
        <w:tc>
          <w:tcPr>
            <w:tcW w:w="1085"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2017</w:t>
            </w:r>
          </w:p>
        </w:tc>
        <w:tc>
          <w:tcPr>
            <w:tcW w:w="1182"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2018</w:t>
            </w:r>
          </w:p>
        </w:tc>
        <w:tc>
          <w:tcPr>
            <w:tcW w:w="1182"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2019</w:t>
            </w:r>
          </w:p>
        </w:tc>
        <w:tc>
          <w:tcPr>
            <w:tcW w:w="1182"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2020</w:t>
            </w:r>
          </w:p>
        </w:tc>
        <w:tc>
          <w:tcPr>
            <w:tcW w:w="1182"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2021</w:t>
            </w:r>
          </w:p>
        </w:tc>
      </w:tr>
      <w:tr w:rsidR="00E50850" w:rsidRPr="00E50850" w:rsidTr="00E56B57">
        <w:tc>
          <w:tcPr>
            <w:tcW w:w="3152" w:type="dxa"/>
          </w:tcPr>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Populația deservită pe angajat</w:t>
            </w:r>
          </w:p>
        </w:tc>
        <w:tc>
          <w:tcPr>
            <w:tcW w:w="1085"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410</w:t>
            </w:r>
          </w:p>
        </w:tc>
        <w:tc>
          <w:tcPr>
            <w:tcW w:w="1182"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410</w:t>
            </w:r>
          </w:p>
        </w:tc>
        <w:tc>
          <w:tcPr>
            <w:tcW w:w="1182"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410</w:t>
            </w:r>
          </w:p>
        </w:tc>
        <w:tc>
          <w:tcPr>
            <w:tcW w:w="1182"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410</w:t>
            </w:r>
          </w:p>
        </w:tc>
        <w:tc>
          <w:tcPr>
            <w:tcW w:w="1182"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410</w:t>
            </w:r>
          </w:p>
        </w:tc>
      </w:tr>
    </w:tbl>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p>
    <w:p w:rsidR="00E50850" w:rsidRPr="00E50850" w:rsidRDefault="00E50850" w:rsidP="00E50850">
      <w:pPr>
        <w:numPr>
          <w:ilvl w:val="0"/>
          <w:numId w:val="10"/>
        </w:numPr>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 xml:space="preserve">Apa Nefacturată (%) </w:t>
      </w:r>
      <w:r w:rsidRPr="00E50850">
        <w:rPr>
          <w:rFonts w:ascii="Times New Roman" w:eastAsia="Times New Roman" w:hAnsi="Times New Roman" w:cs="Times New Roman"/>
          <w:kern w:val="18"/>
          <w:sz w:val="24"/>
          <w:szCs w:val="24"/>
        </w:rPr>
        <w:t>calculată considerând următoarele elemente:</w:t>
      </w:r>
    </w:p>
    <w:p w:rsidR="00E50850" w:rsidRPr="00E50850" w:rsidRDefault="00E50850" w:rsidP="00E50850">
      <w:pPr>
        <w:spacing w:after="0" w:line="240" w:lineRule="auto"/>
        <w:ind w:left="720"/>
        <w:jc w:val="both"/>
        <w:rPr>
          <w:rFonts w:ascii="Times New Roman" w:eastAsia="Times New Roman" w:hAnsi="Times New Roman" w:cs="Times New Roman"/>
          <w:b/>
          <w:kern w:val="18"/>
          <w:sz w:val="24"/>
          <w:szCs w:val="24"/>
        </w:rPr>
      </w:pPr>
    </w:p>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producția de apă spre distribuție (A);</w:t>
      </w:r>
    </w:p>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volumul de apă facturat (B);</w:t>
      </w:r>
    </w:p>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p>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xml:space="preserve">Formula de calcul este următoarea: </w:t>
      </w:r>
      <w:r w:rsidRPr="00E50850">
        <w:rPr>
          <w:rFonts w:ascii="Times New Roman" w:eastAsia="Times New Roman" w:hAnsi="Times New Roman" w:cs="Times New Roman"/>
          <w:b/>
          <w:kern w:val="18"/>
          <w:sz w:val="24"/>
          <w:szCs w:val="24"/>
        </w:rPr>
        <w:t>Apa Nefacturată (%) = (A-B)/A</w:t>
      </w:r>
    </w:p>
    <w:p w:rsidR="00E50850" w:rsidRPr="00E50850" w:rsidRDefault="00E50850" w:rsidP="00E50850">
      <w:pPr>
        <w:spacing w:after="0" w:line="240" w:lineRule="auto"/>
        <w:ind w:left="360"/>
        <w:jc w:val="both"/>
        <w:rPr>
          <w:rFonts w:ascii="Times New Roman" w:eastAsia="Times New Roman" w:hAnsi="Times New Roman" w:cs="Times New Roman"/>
          <w:kern w:val="18"/>
          <w:sz w:val="24"/>
          <w:szCs w:val="24"/>
        </w:rPr>
      </w:pPr>
    </w:p>
    <w:tbl>
      <w:tblPr>
        <w:tblW w:w="84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9"/>
        <w:gridCol w:w="1078"/>
        <w:gridCol w:w="1177"/>
        <w:gridCol w:w="1177"/>
        <w:gridCol w:w="1177"/>
        <w:gridCol w:w="1177"/>
      </w:tblGrid>
      <w:tr w:rsidR="00E50850" w:rsidRPr="00E50850" w:rsidTr="00E56B57">
        <w:trPr>
          <w:jc w:val="center"/>
        </w:trPr>
        <w:tc>
          <w:tcPr>
            <w:tcW w:w="2639" w:type="dxa"/>
            <w:shd w:val="clear" w:color="auto" w:fill="D0CECE"/>
          </w:tcPr>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 xml:space="preserve">Indicator  </w:t>
            </w:r>
            <w:proofErr w:type="spellStart"/>
            <w:r w:rsidRPr="00E50850">
              <w:rPr>
                <w:rFonts w:ascii="Times New Roman" w:eastAsia="Times New Roman" w:hAnsi="Times New Roman" w:cs="Times New Roman"/>
                <w:b/>
                <w:kern w:val="18"/>
                <w:sz w:val="24"/>
                <w:szCs w:val="24"/>
              </w:rPr>
              <w:t>Apaserv</w:t>
            </w:r>
            <w:proofErr w:type="spellEnd"/>
          </w:p>
        </w:tc>
        <w:tc>
          <w:tcPr>
            <w:tcW w:w="1078"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2017</w:t>
            </w:r>
          </w:p>
        </w:tc>
        <w:tc>
          <w:tcPr>
            <w:tcW w:w="1177"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2018</w:t>
            </w:r>
          </w:p>
        </w:tc>
        <w:tc>
          <w:tcPr>
            <w:tcW w:w="1177"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2019</w:t>
            </w:r>
          </w:p>
        </w:tc>
        <w:tc>
          <w:tcPr>
            <w:tcW w:w="1177"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2020</w:t>
            </w:r>
          </w:p>
        </w:tc>
        <w:tc>
          <w:tcPr>
            <w:tcW w:w="1177"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2021</w:t>
            </w:r>
          </w:p>
        </w:tc>
      </w:tr>
      <w:tr w:rsidR="00E50850" w:rsidRPr="00E50850" w:rsidTr="00E56B57">
        <w:trPr>
          <w:jc w:val="center"/>
        </w:trPr>
        <w:tc>
          <w:tcPr>
            <w:tcW w:w="2639" w:type="dxa"/>
          </w:tcPr>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Apa Nefacturată</w:t>
            </w:r>
          </w:p>
        </w:tc>
        <w:tc>
          <w:tcPr>
            <w:tcW w:w="1078" w:type="dxa"/>
          </w:tcPr>
          <w:p w:rsidR="00E50850" w:rsidRPr="0095356D" w:rsidRDefault="00E50850" w:rsidP="00E50850">
            <w:pPr>
              <w:spacing w:after="0" w:line="240" w:lineRule="auto"/>
              <w:jc w:val="center"/>
              <w:rPr>
                <w:rFonts w:ascii="Times New Roman" w:eastAsia="Times New Roman" w:hAnsi="Times New Roman" w:cs="Times New Roman"/>
                <w:kern w:val="18"/>
                <w:sz w:val="24"/>
                <w:szCs w:val="24"/>
              </w:rPr>
            </w:pPr>
            <w:r w:rsidRPr="0095356D">
              <w:rPr>
                <w:rFonts w:ascii="Times New Roman" w:eastAsia="Times New Roman" w:hAnsi="Times New Roman" w:cs="Times New Roman"/>
                <w:kern w:val="18"/>
                <w:sz w:val="24"/>
                <w:szCs w:val="24"/>
              </w:rPr>
              <w:t>52,</w:t>
            </w:r>
            <w:r w:rsidR="008A16C1" w:rsidRPr="0095356D">
              <w:rPr>
                <w:rFonts w:ascii="Times New Roman" w:eastAsia="Times New Roman" w:hAnsi="Times New Roman" w:cs="Times New Roman"/>
                <w:kern w:val="18"/>
                <w:sz w:val="24"/>
                <w:szCs w:val="24"/>
              </w:rPr>
              <w:t>2</w:t>
            </w:r>
            <w:r w:rsidRPr="0095356D">
              <w:rPr>
                <w:rFonts w:ascii="Times New Roman" w:eastAsia="Times New Roman" w:hAnsi="Times New Roman" w:cs="Times New Roman"/>
                <w:kern w:val="18"/>
                <w:sz w:val="24"/>
                <w:szCs w:val="24"/>
              </w:rPr>
              <w:t>5%</w:t>
            </w:r>
          </w:p>
        </w:tc>
        <w:tc>
          <w:tcPr>
            <w:tcW w:w="1177" w:type="dxa"/>
          </w:tcPr>
          <w:p w:rsidR="00E50850" w:rsidRPr="0095356D" w:rsidRDefault="00E50850" w:rsidP="00E50850">
            <w:pPr>
              <w:spacing w:after="0" w:line="240" w:lineRule="auto"/>
              <w:jc w:val="center"/>
              <w:rPr>
                <w:rFonts w:ascii="Times New Roman" w:eastAsia="Times New Roman" w:hAnsi="Times New Roman" w:cs="Times New Roman"/>
                <w:kern w:val="18"/>
                <w:sz w:val="24"/>
                <w:szCs w:val="24"/>
              </w:rPr>
            </w:pPr>
            <w:r w:rsidRPr="0095356D">
              <w:rPr>
                <w:rFonts w:ascii="Times New Roman" w:eastAsia="Times New Roman" w:hAnsi="Times New Roman" w:cs="Times New Roman"/>
                <w:kern w:val="18"/>
                <w:sz w:val="24"/>
                <w:szCs w:val="24"/>
              </w:rPr>
              <w:t>49</w:t>
            </w:r>
            <w:r w:rsidR="008A16C1" w:rsidRPr="0095356D">
              <w:rPr>
                <w:rFonts w:ascii="Times New Roman" w:eastAsia="Times New Roman" w:hAnsi="Times New Roman" w:cs="Times New Roman"/>
                <w:kern w:val="18"/>
                <w:sz w:val="24"/>
                <w:szCs w:val="24"/>
              </w:rPr>
              <w:t>,61</w:t>
            </w:r>
            <w:r w:rsidRPr="0095356D">
              <w:rPr>
                <w:rFonts w:ascii="Times New Roman" w:eastAsia="Times New Roman" w:hAnsi="Times New Roman" w:cs="Times New Roman"/>
                <w:kern w:val="18"/>
                <w:sz w:val="24"/>
                <w:szCs w:val="24"/>
              </w:rPr>
              <w:t>%</w:t>
            </w:r>
          </w:p>
        </w:tc>
        <w:tc>
          <w:tcPr>
            <w:tcW w:w="1177" w:type="dxa"/>
          </w:tcPr>
          <w:p w:rsidR="00E50850" w:rsidRPr="0095356D" w:rsidRDefault="00E50850" w:rsidP="00E50850">
            <w:pPr>
              <w:spacing w:after="0" w:line="240" w:lineRule="auto"/>
              <w:jc w:val="center"/>
              <w:rPr>
                <w:rFonts w:ascii="Times New Roman" w:eastAsia="Times New Roman" w:hAnsi="Times New Roman" w:cs="Times New Roman"/>
                <w:kern w:val="18"/>
                <w:sz w:val="24"/>
                <w:szCs w:val="24"/>
              </w:rPr>
            </w:pPr>
            <w:r w:rsidRPr="0095356D">
              <w:rPr>
                <w:rFonts w:ascii="Times New Roman" w:eastAsia="Times New Roman" w:hAnsi="Times New Roman" w:cs="Times New Roman"/>
                <w:kern w:val="18"/>
                <w:sz w:val="24"/>
                <w:szCs w:val="24"/>
              </w:rPr>
              <w:t>47</w:t>
            </w:r>
            <w:r w:rsidR="008A16C1" w:rsidRPr="0095356D">
              <w:rPr>
                <w:rFonts w:ascii="Times New Roman" w:eastAsia="Times New Roman" w:hAnsi="Times New Roman" w:cs="Times New Roman"/>
                <w:kern w:val="18"/>
                <w:sz w:val="24"/>
                <w:szCs w:val="24"/>
              </w:rPr>
              <w:t>,28</w:t>
            </w:r>
            <w:r w:rsidRPr="0095356D">
              <w:rPr>
                <w:rFonts w:ascii="Times New Roman" w:eastAsia="Times New Roman" w:hAnsi="Times New Roman" w:cs="Times New Roman"/>
                <w:kern w:val="18"/>
                <w:sz w:val="24"/>
                <w:szCs w:val="24"/>
              </w:rPr>
              <w:t>%</w:t>
            </w:r>
          </w:p>
        </w:tc>
        <w:tc>
          <w:tcPr>
            <w:tcW w:w="1177" w:type="dxa"/>
          </w:tcPr>
          <w:p w:rsidR="00E50850" w:rsidRPr="0095356D" w:rsidRDefault="00E50850" w:rsidP="00E50850">
            <w:pPr>
              <w:spacing w:after="0" w:line="240" w:lineRule="auto"/>
              <w:jc w:val="center"/>
              <w:rPr>
                <w:rFonts w:ascii="Times New Roman" w:eastAsia="Times New Roman" w:hAnsi="Times New Roman" w:cs="Times New Roman"/>
                <w:kern w:val="18"/>
                <w:sz w:val="24"/>
                <w:szCs w:val="24"/>
              </w:rPr>
            </w:pPr>
            <w:r w:rsidRPr="0095356D">
              <w:rPr>
                <w:rFonts w:ascii="Times New Roman" w:eastAsia="Times New Roman" w:hAnsi="Times New Roman" w:cs="Times New Roman"/>
                <w:kern w:val="18"/>
                <w:sz w:val="24"/>
                <w:szCs w:val="24"/>
              </w:rPr>
              <w:t>45</w:t>
            </w:r>
            <w:r w:rsidR="008A16C1" w:rsidRPr="0095356D">
              <w:rPr>
                <w:rFonts w:ascii="Times New Roman" w:eastAsia="Times New Roman" w:hAnsi="Times New Roman" w:cs="Times New Roman"/>
                <w:kern w:val="18"/>
                <w:sz w:val="24"/>
                <w:szCs w:val="24"/>
              </w:rPr>
              <w:t>,17</w:t>
            </w:r>
            <w:r w:rsidRPr="0095356D">
              <w:rPr>
                <w:rFonts w:ascii="Times New Roman" w:eastAsia="Times New Roman" w:hAnsi="Times New Roman" w:cs="Times New Roman"/>
                <w:kern w:val="18"/>
                <w:sz w:val="24"/>
                <w:szCs w:val="24"/>
              </w:rPr>
              <w:t>%</w:t>
            </w:r>
          </w:p>
        </w:tc>
        <w:tc>
          <w:tcPr>
            <w:tcW w:w="1177" w:type="dxa"/>
          </w:tcPr>
          <w:p w:rsidR="00E50850" w:rsidRPr="0095356D" w:rsidRDefault="00E50850" w:rsidP="00E50850">
            <w:pPr>
              <w:spacing w:after="0" w:line="240" w:lineRule="auto"/>
              <w:jc w:val="center"/>
              <w:rPr>
                <w:rFonts w:ascii="Times New Roman" w:eastAsia="Times New Roman" w:hAnsi="Times New Roman" w:cs="Times New Roman"/>
                <w:kern w:val="18"/>
                <w:sz w:val="24"/>
                <w:szCs w:val="24"/>
              </w:rPr>
            </w:pPr>
            <w:r w:rsidRPr="0095356D">
              <w:rPr>
                <w:rFonts w:ascii="Times New Roman" w:eastAsia="Times New Roman" w:hAnsi="Times New Roman" w:cs="Times New Roman"/>
                <w:kern w:val="18"/>
                <w:sz w:val="24"/>
                <w:szCs w:val="24"/>
              </w:rPr>
              <w:t>4</w:t>
            </w:r>
            <w:r w:rsidR="008A16C1" w:rsidRPr="0095356D">
              <w:rPr>
                <w:rFonts w:ascii="Times New Roman" w:eastAsia="Times New Roman" w:hAnsi="Times New Roman" w:cs="Times New Roman"/>
                <w:kern w:val="18"/>
                <w:sz w:val="24"/>
                <w:szCs w:val="24"/>
              </w:rPr>
              <w:t>2,99</w:t>
            </w:r>
            <w:r w:rsidRPr="0095356D">
              <w:rPr>
                <w:rFonts w:ascii="Times New Roman" w:eastAsia="Times New Roman" w:hAnsi="Times New Roman" w:cs="Times New Roman"/>
                <w:kern w:val="18"/>
                <w:sz w:val="24"/>
                <w:szCs w:val="24"/>
              </w:rPr>
              <w:t>%</w:t>
            </w:r>
          </w:p>
        </w:tc>
      </w:tr>
    </w:tbl>
    <w:p w:rsidR="00E50850" w:rsidRPr="00E50850" w:rsidRDefault="00E50850" w:rsidP="00E50850">
      <w:pPr>
        <w:spacing w:after="0" w:line="240" w:lineRule="auto"/>
        <w:ind w:left="360"/>
        <w:jc w:val="both"/>
        <w:rPr>
          <w:rFonts w:ascii="Times New Roman" w:eastAsia="Times New Roman" w:hAnsi="Times New Roman" w:cs="Times New Roman"/>
          <w:b/>
          <w:kern w:val="18"/>
          <w:sz w:val="24"/>
          <w:szCs w:val="24"/>
        </w:rPr>
      </w:pPr>
    </w:p>
    <w:p w:rsidR="00E50850" w:rsidRPr="00E50850" w:rsidRDefault="00E50850" w:rsidP="00E50850">
      <w:pPr>
        <w:spacing w:after="0" w:line="240" w:lineRule="auto"/>
        <w:ind w:left="360"/>
        <w:jc w:val="both"/>
        <w:rPr>
          <w:rFonts w:ascii="Times New Roman" w:eastAsia="Times New Roman" w:hAnsi="Times New Roman" w:cs="Times New Roman"/>
          <w:b/>
          <w:kern w:val="18"/>
          <w:sz w:val="24"/>
          <w:szCs w:val="24"/>
        </w:rPr>
      </w:pPr>
    </w:p>
    <w:p w:rsidR="00E50850" w:rsidRPr="00E50850" w:rsidRDefault="00E50850" w:rsidP="00E50850">
      <w:pPr>
        <w:numPr>
          <w:ilvl w:val="0"/>
          <w:numId w:val="10"/>
        </w:numPr>
        <w:tabs>
          <w:tab w:val="left" w:pos="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b/>
          <w:kern w:val="18"/>
          <w:sz w:val="24"/>
          <w:szCs w:val="24"/>
        </w:rPr>
        <w:t xml:space="preserve">Grad de contorizare </w:t>
      </w:r>
      <w:bookmarkStart w:id="16" w:name="_Hlk495081381"/>
      <w:r w:rsidRPr="00E50850">
        <w:rPr>
          <w:rFonts w:ascii="Times New Roman" w:eastAsia="Times New Roman" w:hAnsi="Times New Roman" w:cs="Times New Roman"/>
          <w:kern w:val="18"/>
          <w:sz w:val="24"/>
          <w:szCs w:val="24"/>
        </w:rPr>
        <w:t>calculat considerând următoarele elemente:</w:t>
      </w:r>
    </w:p>
    <w:p w:rsidR="00E50850" w:rsidRPr="00E50850" w:rsidRDefault="00E50850" w:rsidP="00E50850">
      <w:pPr>
        <w:tabs>
          <w:tab w:val="left" w:pos="0"/>
        </w:tabs>
        <w:spacing w:after="0" w:line="240" w:lineRule="auto"/>
        <w:ind w:left="720"/>
        <w:jc w:val="both"/>
        <w:rPr>
          <w:rFonts w:ascii="Times New Roman" w:eastAsia="Times New Roman" w:hAnsi="Times New Roman" w:cs="Times New Roman"/>
          <w:kern w:val="18"/>
          <w:sz w:val="24"/>
          <w:szCs w:val="24"/>
        </w:rPr>
      </w:pPr>
    </w:p>
    <w:p w:rsidR="00E50850" w:rsidRPr="00E50850" w:rsidRDefault="00E50850" w:rsidP="00E50850">
      <w:pPr>
        <w:tabs>
          <w:tab w:val="left" w:pos="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numărul de locuitori din aglomerare pentru care facturile se emit efectiv în baza consumului contorizat (A);</w:t>
      </w:r>
    </w:p>
    <w:p w:rsidR="00E50850" w:rsidRPr="00E50850" w:rsidRDefault="00E50850" w:rsidP="00E50850">
      <w:pPr>
        <w:tabs>
          <w:tab w:val="left" w:pos="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numărul de locuitori din aglomerare conectați la sistemul de alimentare cu apă (B);</w:t>
      </w:r>
    </w:p>
    <w:p w:rsidR="00E50850" w:rsidRPr="00E50850" w:rsidRDefault="00E50850" w:rsidP="00E50850">
      <w:pPr>
        <w:tabs>
          <w:tab w:val="left" w:pos="0"/>
        </w:tabs>
        <w:spacing w:after="0" w:line="240" w:lineRule="auto"/>
        <w:jc w:val="both"/>
        <w:rPr>
          <w:rFonts w:ascii="Times New Roman" w:eastAsia="Times New Roman" w:hAnsi="Times New Roman" w:cs="Times New Roman"/>
          <w:kern w:val="18"/>
          <w:sz w:val="24"/>
          <w:szCs w:val="24"/>
        </w:rPr>
      </w:pPr>
    </w:p>
    <w:p w:rsidR="00E50850" w:rsidRPr="00E50850" w:rsidRDefault="00E50850" w:rsidP="00E50850">
      <w:pPr>
        <w:tabs>
          <w:tab w:val="left" w:pos="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xml:space="preserve">Formula de calcul este următoarea: </w:t>
      </w:r>
      <w:r w:rsidRPr="00E50850">
        <w:rPr>
          <w:rFonts w:ascii="Times New Roman" w:eastAsia="Times New Roman" w:hAnsi="Times New Roman" w:cs="Times New Roman"/>
          <w:b/>
          <w:kern w:val="18"/>
          <w:sz w:val="24"/>
          <w:szCs w:val="24"/>
        </w:rPr>
        <w:t>Grad de contorizare (%) =A/B</w:t>
      </w:r>
    </w:p>
    <w:p w:rsidR="00E50850" w:rsidRPr="00E50850" w:rsidRDefault="00E50850" w:rsidP="00E50850">
      <w:pPr>
        <w:tabs>
          <w:tab w:val="left" w:pos="0"/>
        </w:tabs>
        <w:spacing w:after="0" w:line="240" w:lineRule="auto"/>
        <w:jc w:val="both"/>
        <w:rPr>
          <w:rFonts w:ascii="Times New Roman" w:eastAsia="Times New Roman" w:hAnsi="Times New Roman" w:cs="Times New Roman"/>
          <w:b/>
          <w:kern w:val="18"/>
          <w:sz w:val="24"/>
          <w:szCs w:val="24"/>
        </w:rPr>
      </w:pPr>
    </w:p>
    <w:tbl>
      <w:tblPr>
        <w:tblW w:w="84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9"/>
        <w:gridCol w:w="1072"/>
        <w:gridCol w:w="1181"/>
        <w:gridCol w:w="1181"/>
        <w:gridCol w:w="1181"/>
        <w:gridCol w:w="1181"/>
      </w:tblGrid>
      <w:tr w:rsidR="00E50850" w:rsidRPr="00E50850" w:rsidTr="00E56B57">
        <w:trPr>
          <w:jc w:val="center"/>
        </w:trPr>
        <w:tc>
          <w:tcPr>
            <w:tcW w:w="2629" w:type="dxa"/>
            <w:shd w:val="clear" w:color="auto" w:fill="D0CECE"/>
          </w:tcPr>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Indicator</w:t>
            </w:r>
          </w:p>
        </w:tc>
        <w:tc>
          <w:tcPr>
            <w:tcW w:w="1072"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2017</w:t>
            </w:r>
          </w:p>
        </w:tc>
        <w:tc>
          <w:tcPr>
            <w:tcW w:w="1181"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2018</w:t>
            </w:r>
          </w:p>
        </w:tc>
        <w:tc>
          <w:tcPr>
            <w:tcW w:w="1181"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2019</w:t>
            </w:r>
          </w:p>
        </w:tc>
        <w:tc>
          <w:tcPr>
            <w:tcW w:w="1181"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2020</w:t>
            </w:r>
          </w:p>
        </w:tc>
        <w:tc>
          <w:tcPr>
            <w:tcW w:w="1181"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2021</w:t>
            </w:r>
          </w:p>
        </w:tc>
      </w:tr>
      <w:tr w:rsidR="00E50850" w:rsidRPr="00E50850" w:rsidTr="00E56B57">
        <w:trPr>
          <w:jc w:val="center"/>
        </w:trPr>
        <w:tc>
          <w:tcPr>
            <w:tcW w:w="2629" w:type="dxa"/>
          </w:tcPr>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Grad de contorizare</w:t>
            </w:r>
          </w:p>
        </w:tc>
        <w:tc>
          <w:tcPr>
            <w:tcW w:w="1072"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96%</w:t>
            </w:r>
          </w:p>
        </w:tc>
        <w:tc>
          <w:tcPr>
            <w:tcW w:w="1181"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96,50%</w:t>
            </w:r>
          </w:p>
        </w:tc>
        <w:tc>
          <w:tcPr>
            <w:tcW w:w="1181"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97,10%</w:t>
            </w:r>
          </w:p>
        </w:tc>
        <w:tc>
          <w:tcPr>
            <w:tcW w:w="1181"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97,90%</w:t>
            </w:r>
          </w:p>
        </w:tc>
        <w:tc>
          <w:tcPr>
            <w:tcW w:w="1181"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98,50%</w:t>
            </w:r>
          </w:p>
        </w:tc>
      </w:tr>
    </w:tbl>
    <w:p w:rsidR="00E50850" w:rsidRPr="00E50850" w:rsidRDefault="00E50850" w:rsidP="00E50850">
      <w:pPr>
        <w:tabs>
          <w:tab w:val="left" w:pos="270"/>
        </w:tabs>
        <w:spacing w:after="0" w:line="240" w:lineRule="auto"/>
        <w:jc w:val="both"/>
        <w:rPr>
          <w:rFonts w:ascii="Times New Roman" w:eastAsia="Times New Roman" w:hAnsi="Times New Roman" w:cs="Times New Roman"/>
          <w:kern w:val="18"/>
          <w:sz w:val="24"/>
          <w:szCs w:val="24"/>
        </w:rPr>
      </w:pPr>
    </w:p>
    <w:bookmarkEnd w:id="16"/>
    <w:p w:rsidR="00E50850" w:rsidRPr="00E50850" w:rsidRDefault="00E50850" w:rsidP="00E50850">
      <w:pPr>
        <w:spacing w:before="100" w:beforeAutospacing="1" w:after="100" w:afterAutospacing="1" w:line="240" w:lineRule="auto"/>
        <w:rPr>
          <w:rFonts w:ascii="Times New Roman" w:eastAsia="Times New Roman" w:hAnsi="Times New Roman" w:cs="Times New Roman"/>
          <w:b/>
          <w:sz w:val="24"/>
          <w:szCs w:val="24"/>
        </w:rPr>
      </w:pPr>
      <w:r w:rsidRPr="00E50850">
        <w:rPr>
          <w:rFonts w:ascii="Times New Roman" w:eastAsia="Times New Roman" w:hAnsi="Times New Roman" w:cs="Times New Roman"/>
          <w:b/>
          <w:sz w:val="24"/>
          <w:szCs w:val="24"/>
        </w:rPr>
        <w:t>Indicatori de performanță financiari și nefinanciari oportuni pentru stabilirea componentei variabile a remunerației.</w:t>
      </w:r>
    </w:p>
    <w:p w:rsidR="00E50850" w:rsidRPr="00E50850" w:rsidRDefault="00E50850" w:rsidP="00E50850">
      <w:pPr>
        <w:spacing w:before="100" w:beforeAutospacing="1" w:after="100" w:afterAutospacing="1" w:line="240" w:lineRule="auto"/>
        <w:rPr>
          <w:rFonts w:ascii="Times New Roman" w:eastAsia="Times New Roman" w:hAnsi="Times New Roman" w:cs="Times New Roman"/>
          <w:b/>
          <w:i/>
          <w:sz w:val="24"/>
          <w:szCs w:val="24"/>
        </w:rPr>
      </w:pPr>
      <w:r w:rsidRPr="00E50850">
        <w:rPr>
          <w:rFonts w:ascii="Times New Roman" w:eastAsia="Times New Roman" w:hAnsi="Times New Roman" w:cs="Times New Roman"/>
          <w:b/>
          <w:i/>
          <w:sz w:val="24"/>
          <w:szCs w:val="24"/>
        </w:rPr>
        <w:t>Indicatori de performanță financiari</w:t>
      </w:r>
    </w:p>
    <w:p w:rsidR="00E50850" w:rsidRPr="00E50850" w:rsidRDefault="00E50850" w:rsidP="00E50850">
      <w:pPr>
        <w:numPr>
          <w:ilvl w:val="0"/>
          <w:numId w:val="61"/>
        </w:numPr>
        <w:spacing w:before="100" w:beforeAutospacing="1" w:after="100" w:afterAutospacing="1" w:line="240" w:lineRule="auto"/>
        <w:rPr>
          <w:rFonts w:ascii="Times New Roman" w:eastAsia="Times New Roman" w:hAnsi="Times New Roman" w:cs="Times New Roman"/>
          <w:b/>
          <w:sz w:val="24"/>
          <w:szCs w:val="24"/>
        </w:rPr>
      </w:pPr>
      <w:r w:rsidRPr="00E50850">
        <w:rPr>
          <w:rFonts w:ascii="Times New Roman" w:eastAsia="Times New Roman" w:hAnsi="Times New Roman" w:cs="Times New Roman"/>
          <w:b/>
          <w:sz w:val="24"/>
          <w:szCs w:val="24"/>
        </w:rPr>
        <w:t>Tarife apă</w:t>
      </w:r>
    </w:p>
    <w:tbl>
      <w:tblPr>
        <w:tblW w:w="81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90"/>
        <w:gridCol w:w="1008"/>
        <w:gridCol w:w="1008"/>
        <w:gridCol w:w="1008"/>
        <w:gridCol w:w="1008"/>
        <w:gridCol w:w="1008"/>
      </w:tblGrid>
      <w:tr w:rsidR="00E50850" w:rsidRPr="00E50850" w:rsidTr="00E56B57">
        <w:trPr>
          <w:trHeight w:val="144"/>
          <w:jc w:val="center"/>
        </w:trPr>
        <w:tc>
          <w:tcPr>
            <w:tcW w:w="3090" w:type="dxa"/>
            <w:shd w:val="clear" w:color="auto" w:fill="D0CECE"/>
          </w:tcPr>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Indicator</w:t>
            </w:r>
          </w:p>
        </w:tc>
        <w:tc>
          <w:tcPr>
            <w:tcW w:w="1008"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2017</w:t>
            </w:r>
          </w:p>
        </w:tc>
        <w:tc>
          <w:tcPr>
            <w:tcW w:w="1008"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2018</w:t>
            </w:r>
          </w:p>
        </w:tc>
        <w:tc>
          <w:tcPr>
            <w:tcW w:w="1008"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2019</w:t>
            </w:r>
          </w:p>
        </w:tc>
        <w:tc>
          <w:tcPr>
            <w:tcW w:w="1008"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2020</w:t>
            </w:r>
          </w:p>
        </w:tc>
        <w:tc>
          <w:tcPr>
            <w:tcW w:w="1008"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2021</w:t>
            </w:r>
          </w:p>
        </w:tc>
      </w:tr>
      <w:tr w:rsidR="00E50850" w:rsidRPr="00E50850" w:rsidTr="00E56B57">
        <w:trPr>
          <w:trHeight w:val="144"/>
          <w:jc w:val="center"/>
        </w:trPr>
        <w:tc>
          <w:tcPr>
            <w:tcW w:w="3090" w:type="dxa"/>
          </w:tcPr>
          <w:p w:rsidR="00E50850" w:rsidRPr="00E50850" w:rsidRDefault="00E50850" w:rsidP="00E50850">
            <w:pPr>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Tarife apă fără TVA ( RON )</w:t>
            </w:r>
          </w:p>
        </w:tc>
        <w:tc>
          <w:tcPr>
            <w:tcW w:w="1008"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3.44</w:t>
            </w:r>
          </w:p>
        </w:tc>
        <w:tc>
          <w:tcPr>
            <w:tcW w:w="1008" w:type="dxa"/>
          </w:tcPr>
          <w:p w:rsidR="00E50850" w:rsidRPr="00E50850" w:rsidRDefault="00E50850" w:rsidP="00E50850">
            <w:pPr>
              <w:jc w:val="center"/>
              <w:rPr>
                <w:rFonts w:ascii="Times New Roman" w:eastAsia="Calibri" w:hAnsi="Times New Roman" w:cs="Times New Roman"/>
                <w:sz w:val="24"/>
                <w:szCs w:val="24"/>
                <w:lang w:val="en-US"/>
              </w:rPr>
            </w:pPr>
            <w:r w:rsidRPr="00E50850">
              <w:rPr>
                <w:rFonts w:ascii="Times New Roman" w:eastAsia="Times New Roman" w:hAnsi="Times New Roman" w:cs="Times New Roman"/>
                <w:kern w:val="18"/>
                <w:sz w:val="24"/>
                <w:szCs w:val="24"/>
              </w:rPr>
              <w:t>3.44</w:t>
            </w:r>
          </w:p>
        </w:tc>
        <w:tc>
          <w:tcPr>
            <w:tcW w:w="1008" w:type="dxa"/>
          </w:tcPr>
          <w:p w:rsidR="00E50850" w:rsidRPr="00E50850" w:rsidRDefault="00E50850" w:rsidP="00E50850">
            <w:pPr>
              <w:jc w:val="center"/>
              <w:rPr>
                <w:rFonts w:ascii="Times New Roman" w:eastAsia="Calibri" w:hAnsi="Times New Roman" w:cs="Times New Roman"/>
                <w:sz w:val="24"/>
                <w:szCs w:val="24"/>
                <w:lang w:val="en-US"/>
              </w:rPr>
            </w:pPr>
            <w:r w:rsidRPr="00E50850">
              <w:rPr>
                <w:rFonts w:ascii="Times New Roman" w:eastAsia="Times New Roman" w:hAnsi="Times New Roman" w:cs="Times New Roman"/>
                <w:kern w:val="18"/>
                <w:sz w:val="24"/>
                <w:szCs w:val="24"/>
              </w:rPr>
              <w:t>3.44</w:t>
            </w:r>
          </w:p>
        </w:tc>
        <w:tc>
          <w:tcPr>
            <w:tcW w:w="1008" w:type="dxa"/>
          </w:tcPr>
          <w:p w:rsidR="00E50850" w:rsidRPr="00E50850" w:rsidRDefault="00E50850" w:rsidP="00E50850">
            <w:pPr>
              <w:jc w:val="center"/>
              <w:rPr>
                <w:rFonts w:ascii="Times New Roman" w:eastAsia="Calibri" w:hAnsi="Times New Roman" w:cs="Times New Roman"/>
                <w:sz w:val="24"/>
                <w:szCs w:val="24"/>
                <w:lang w:val="en-US"/>
              </w:rPr>
            </w:pPr>
            <w:r w:rsidRPr="00E50850">
              <w:rPr>
                <w:rFonts w:ascii="Times New Roman" w:eastAsia="Times New Roman" w:hAnsi="Times New Roman" w:cs="Times New Roman"/>
                <w:kern w:val="18"/>
                <w:sz w:val="24"/>
                <w:szCs w:val="24"/>
              </w:rPr>
              <w:t>3.44</w:t>
            </w:r>
          </w:p>
        </w:tc>
        <w:tc>
          <w:tcPr>
            <w:tcW w:w="1008" w:type="dxa"/>
          </w:tcPr>
          <w:p w:rsidR="00E50850" w:rsidRPr="00E50850" w:rsidRDefault="00E50850" w:rsidP="00E50850">
            <w:pPr>
              <w:jc w:val="center"/>
              <w:rPr>
                <w:rFonts w:ascii="Times New Roman" w:eastAsia="Calibri" w:hAnsi="Times New Roman" w:cs="Times New Roman"/>
                <w:sz w:val="24"/>
                <w:szCs w:val="24"/>
                <w:lang w:val="en-US"/>
              </w:rPr>
            </w:pPr>
            <w:r w:rsidRPr="00E50850">
              <w:rPr>
                <w:rFonts w:ascii="Times New Roman" w:eastAsia="Times New Roman" w:hAnsi="Times New Roman" w:cs="Times New Roman"/>
                <w:kern w:val="18"/>
                <w:sz w:val="24"/>
                <w:szCs w:val="24"/>
              </w:rPr>
              <w:t>3.44</w:t>
            </w:r>
          </w:p>
        </w:tc>
      </w:tr>
    </w:tbl>
    <w:p w:rsidR="00E50850" w:rsidRPr="00E50850" w:rsidRDefault="00E50850" w:rsidP="00E50850">
      <w:pPr>
        <w:autoSpaceDE w:val="0"/>
        <w:autoSpaceDN w:val="0"/>
        <w:adjustRightInd w:val="0"/>
        <w:spacing w:after="0" w:line="240" w:lineRule="auto"/>
        <w:jc w:val="both"/>
        <w:rPr>
          <w:rFonts w:ascii="Times New Roman" w:eastAsia="Times New Roman" w:hAnsi="Times New Roman" w:cs="Times New Roman"/>
          <w:b/>
          <w:bCs/>
          <w:sz w:val="24"/>
          <w:szCs w:val="24"/>
        </w:rPr>
      </w:pPr>
      <w:r w:rsidRPr="00E50850">
        <w:rPr>
          <w:rFonts w:ascii="Times New Roman" w:eastAsia="Times New Roman" w:hAnsi="Times New Roman" w:cs="Times New Roman"/>
          <w:b/>
          <w:bCs/>
          <w:sz w:val="24"/>
          <w:szCs w:val="24"/>
        </w:rPr>
        <w:t xml:space="preserve"> </w:t>
      </w:r>
    </w:p>
    <w:p w:rsidR="00E50850" w:rsidRPr="00E50850" w:rsidRDefault="00E50850" w:rsidP="00E50850">
      <w:pPr>
        <w:autoSpaceDE w:val="0"/>
        <w:autoSpaceDN w:val="0"/>
        <w:adjustRightInd w:val="0"/>
        <w:spacing w:after="0" w:line="240" w:lineRule="auto"/>
        <w:jc w:val="both"/>
        <w:rPr>
          <w:rFonts w:ascii="Times New Roman" w:eastAsia="Times New Roman" w:hAnsi="Times New Roman" w:cs="Times New Roman"/>
          <w:bCs/>
          <w:sz w:val="24"/>
          <w:szCs w:val="24"/>
        </w:rPr>
      </w:pPr>
      <w:r w:rsidRPr="00E50850">
        <w:rPr>
          <w:rFonts w:ascii="Times New Roman" w:eastAsia="Times New Roman" w:hAnsi="Times New Roman" w:cs="Times New Roman"/>
          <w:bCs/>
          <w:sz w:val="24"/>
          <w:szCs w:val="24"/>
        </w:rPr>
        <w:t>Indicatorul se modifică dacă inflația depășește 10 %</w:t>
      </w:r>
    </w:p>
    <w:p w:rsidR="00E50850" w:rsidRPr="00E50850" w:rsidRDefault="00E50850" w:rsidP="00E50850">
      <w:pPr>
        <w:autoSpaceDE w:val="0"/>
        <w:autoSpaceDN w:val="0"/>
        <w:adjustRightInd w:val="0"/>
        <w:spacing w:after="0" w:line="240" w:lineRule="auto"/>
        <w:jc w:val="both"/>
        <w:rPr>
          <w:rFonts w:ascii="Times New Roman" w:eastAsia="Times New Roman" w:hAnsi="Times New Roman" w:cs="Times New Roman"/>
          <w:bCs/>
          <w:sz w:val="24"/>
          <w:szCs w:val="24"/>
        </w:rPr>
      </w:pPr>
    </w:p>
    <w:p w:rsidR="00E50850" w:rsidRPr="00E50850" w:rsidRDefault="00E50850" w:rsidP="00E50850">
      <w:pPr>
        <w:numPr>
          <w:ilvl w:val="0"/>
          <w:numId w:val="61"/>
        </w:numPr>
        <w:autoSpaceDE w:val="0"/>
        <w:autoSpaceDN w:val="0"/>
        <w:adjustRightInd w:val="0"/>
        <w:spacing w:after="0" w:line="240" w:lineRule="auto"/>
        <w:jc w:val="both"/>
        <w:rPr>
          <w:rFonts w:ascii="Times New Roman" w:eastAsia="Times New Roman" w:hAnsi="Times New Roman" w:cs="Times New Roman"/>
          <w:b/>
          <w:bCs/>
          <w:sz w:val="24"/>
          <w:szCs w:val="24"/>
        </w:rPr>
      </w:pPr>
      <w:r w:rsidRPr="00E50850">
        <w:rPr>
          <w:rFonts w:ascii="Times New Roman" w:eastAsia="Times New Roman" w:hAnsi="Times New Roman" w:cs="Times New Roman"/>
          <w:b/>
          <w:bCs/>
          <w:sz w:val="24"/>
          <w:szCs w:val="24"/>
        </w:rPr>
        <w:t>Tarife canalizare</w:t>
      </w:r>
    </w:p>
    <w:p w:rsidR="00E50850" w:rsidRPr="00E50850" w:rsidRDefault="00E50850" w:rsidP="00E50850">
      <w:pPr>
        <w:autoSpaceDE w:val="0"/>
        <w:autoSpaceDN w:val="0"/>
        <w:adjustRightInd w:val="0"/>
        <w:spacing w:after="0" w:line="240" w:lineRule="auto"/>
        <w:jc w:val="both"/>
        <w:rPr>
          <w:rFonts w:ascii="Times New Roman" w:eastAsia="Times New Roman" w:hAnsi="Times New Roman" w:cs="Times New Roman"/>
          <w:b/>
          <w:bCs/>
          <w:sz w:val="24"/>
          <w:szCs w:val="24"/>
        </w:rPr>
      </w:pPr>
    </w:p>
    <w:tbl>
      <w:tblPr>
        <w:tblW w:w="9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0"/>
        <w:gridCol w:w="1156"/>
        <w:gridCol w:w="1157"/>
        <w:gridCol w:w="1157"/>
        <w:gridCol w:w="1157"/>
        <w:gridCol w:w="1157"/>
      </w:tblGrid>
      <w:tr w:rsidR="00E50850" w:rsidRPr="00E50850" w:rsidTr="00E56B57">
        <w:trPr>
          <w:trHeight w:val="144"/>
          <w:jc w:val="center"/>
        </w:trPr>
        <w:tc>
          <w:tcPr>
            <w:tcW w:w="3630"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Indicator</w:t>
            </w:r>
          </w:p>
        </w:tc>
        <w:tc>
          <w:tcPr>
            <w:tcW w:w="1156"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2017</w:t>
            </w:r>
          </w:p>
        </w:tc>
        <w:tc>
          <w:tcPr>
            <w:tcW w:w="1157"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2018</w:t>
            </w:r>
          </w:p>
        </w:tc>
        <w:tc>
          <w:tcPr>
            <w:tcW w:w="1157"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2019</w:t>
            </w:r>
          </w:p>
        </w:tc>
        <w:tc>
          <w:tcPr>
            <w:tcW w:w="1157"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2020</w:t>
            </w:r>
          </w:p>
        </w:tc>
        <w:tc>
          <w:tcPr>
            <w:tcW w:w="1157"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2021</w:t>
            </w:r>
          </w:p>
        </w:tc>
      </w:tr>
      <w:tr w:rsidR="00E50850" w:rsidRPr="00E50850" w:rsidTr="00E56B57">
        <w:trPr>
          <w:trHeight w:val="144"/>
          <w:jc w:val="center"/>
        </w:trPr>
        <w:tc>
          <w:tcPr>
            <w:tcW w:w="3630"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Tarife canalizare fără TVA ( RON )</w:t>
            </w:r>
          </w:p>
        </w:tc>
        <w:tc>
          <w:tcPr>
            <w:tcW w:w="1156"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2.99</w:t>
            </w:r>
          </w:p>
        </w:tc>
        <w:tc>
          <w:tcPr>
            <w:tcW w:w="1157" w:type="dxa"/>
          </w:tcPr>
          <w:p w:rsidR="00E50850" w:rsidRPr="00E50850" w:rsidRDefault="00E50850" w:rsidP="00E50850">
            <w:pPr>
              <w:jc w:val="center"/>
              <w:rPr>
                <w:rFonts w:ascii="Times New Roman" w:eastAsia="Calibri" w:hAnsi="Times New Roman" w:cs="Times New Roman"/>
                <w:sz w:val="24"/>
                <w:szCs w:val="24"/>
                <w:lang w:val="en-US"/>
              </w:rPr>
            </w:pPr>
            <w:r w:rsidRPr="00E50850">
              <w:rPr>
                <w:rFonts w:ascii="Times New Roman" w:eastAsia="Times New Roman" w:hAnsi="Times New Roman" w:cs="Times New Roman"/>
                <w:kern w:val="18"/>
                <w:sz w:val="24"/>
                <w:szCs w:val="24"/>
              </w:rPr>
              <w:t>2.99</w:t>
            </w:r>
          </w:p>
        </w:tc>
        <w:tc>
          <w:tcPr>
            <w:tcW w:w="1157" w:type="dxa"/>
          </w:tcPr>
          <w:p w:rsidR="00E50850" w:rsidRPr="00E50850" w:rsidRDefault="00E50850" w:rsidP="00E50850">
            <w:pPr>
              <w:jc w:val="center"/>
              <w:rPr>
                <w:rFonts w:ascii="Times New Roman" w:eastAsia="Calibri" w:hAnsi="Times New Roman" w:cs="Times New Roman"/>
                <w:sz w:val="24"/>
                <w:szCs w:val="24"/>
                <w:lang w:val="en-US"/>
              </w:rPr>
            </w:pPr>
            <w:r w:rsidRPr="00E50850">
              <w:rPr>
                <w:rFonts w:ascii="Times New Roman" w:eastAsia="Times New Roman" w:hAnsi="Times New Roman" w:cs="Times New Roman"/>
                <w:kern w:val="18"/>
                <w:sz w:val="24"/>
                <w:szCs w:val="24"/>
              </w:rPr>
              <w:t>2.99</w:t>
            </w:r>
          </w:p>
        </w:tc>
        <w:tc>
          <w:tcPr>
            <w:tcW w:w="1157" w:type="dxa"/>
          </w:tcPr>
          <w:p w:rsidR="00E50850" w:rsidRPr="00E50850" w:rsidRDefault="00E50850" w:rsidP="00E50850">
            <w:pPr>
              <w:jc w:val="center"/>
              <w:rPr>
                <w:rFonts w:ascii="Times New Roman" w:eastAsia="Calibri" w:hAnsi="Times New Roman" w:cs="Times New Roman"/>
                <w:sz w:val="24"/>
                <w:szCs w:val="24"/>
                <w:lang w:val="en-US"/>
              </w:rPr>
            </w:pPr>
            <w:r w:rsidRPr="00E50850">
              <w:rPr>
                <w:rFonts w:ascii="Times New Roman" w:eastAsia="Times New Roman" w:hAnsi="Times New Roman" w:cs="Times New Roman"/>
                <w:kern w:val="18"/>
                <w:sz w:val="24"/>
                <w:szCs w:val="24"/>
              </w:rPr>
              <w:t>2.99</w:t>
            </w:r>
          </w:p>
        </w:tc>
        <w:tc>
          <w:tcPr>
            <w:tcW w:w="1157" w:type="dxa"/>
          </w:tcPr>
          <w:p w:rsidR="00E50850" w:rsidRPr="00E50850" w:rsidRDefault="00E50850" w:rsidP="00E50850">
            <w:pPr>
              <w:jc w:val="center"/>
              <w:rPr>
                <w:rFonts w:ascii="Times New Roman" w:eastAsia="Calibri" w:hAnsi="Times New Roman" w:cs="Times New Roman"/>
                <w:sz w:val="24"/>
                <w:szCs w:val="24"/>
                <w:lang w:val="en-US"/>
              </w:rPr>
            </w:pPr>
            <w:r w:rsidRPr="00E50850">
              <w:rPr>
                <w:rFonts w:ascii="Times New Roman" w:eastAsia="Times New Roman" w:hAnsi="Times New Roman" w:cs="Times New Roman"/>
                <w:kern w:val="18"/>
                <w:sz w:val="24"/>
                <w:szCs w:val="24"/>
              </w:rPr>
              <w:t>2.99</w:t>
            </w:r>
          </w:p>
        </w:tc>
      </w:tr>
    </w:tbl>
    <w:p w:rsidR="00E50850" w:rsidRPr="00E50850" w:rsidRDefault="00E50850" w:rsidP="00E50850">
      <w:pPr>
        <w:autoSpaceDE w:val="0"/>
        <w:autoSpaceDN w:val="0"/>
        <w:adjustRightInd w:val="0"/>
        <w:spacing w:after="0" w:line="240" w:lineRule="auto"/>
        <w:jc w:val="both"/>
        <w:rPr>
          <w:rFonts w:ascii="Times New Roman" w:eastAsia="Times New Roman" w:hAnsi="Times New Roman" w:cs="Times New Roman"/>
          <w:b/>
          <w:bCs/>
          <w:sz w:val="24"/>
          <w:szCs w:val="24"/>
        </w:rPr>
      </w:pPr>
    </w:p>
    <w:p w:rsidR="00E50850" w:rsidRPr="00E50850" w:rsidRDefault="00E50850" w:rsidP="00E50850">
      <w:pPr>
        <w:autoSpaceDE w:val="0"/>
        <w:autoSpaceDN w:val="0"/>
        <w:adjustRightInd w:val="0"/>
        <w:spacing w:after="0" w:line="240" w:lineRule="auto"/>
        <w:jc w:val="both"/>
        <w:rPr>
          <w:rFonts w:ascii="Times New Roman" w:eastAsia="Times New Roman" w:hAnsi="Times New Roman" w:cs="Times New Roman"/>
          <w:bCs/>
          <w:sz w:val="24"/>
          <w:szCs w:val="24"/>
        </w:rPr>
      </w:pPr>
      <w:r w:rsidRPr="00E50850">
        <w:rPr>
          <w:rFonts w:ascii="Times New Roman" w:eastAsia="Times New Roman" w:hAnsi="Times New Roman" w:cs="Times New Roman"/>
          <w:bCs/>
          <w:sz w:val="24"/>
          <w:szCs w:val="24"/>
        </w:rPr>
        <w:t xml:space="preserve">Indicatorul se modifică </w:t>
      </w:r>
      <w:r w:rsidR="008A16C1">
        <w:rPr>
          <w:rFonts w:ascii="Times New Roman" w:eastAsia="Times New Roman" w:hAnsi="Times New Roman" w:cs="Times New Roman"/>
          <w:bCs/>
          <w:sz w:val="24"/>
          <w:szCs w:val="24"/>
        </w:rPr>
        <w:t xml:space="preserve">doar </w:t>
      </w:r>
      <w:r w:rsidRPr="00E50850">
        <w:rPr>
          <w:rFonts w:ascii="Times New Roman" w:eastAsia="Times New Roman" w:hAnsi="Times New Roman" w:cs="Times New Roman"/>
          <w:bCs/>
          <w:sz w:val="24"/>
          <w:szCs w:val="24"/>
        </w:rPr>
        <w:t>dacă inflația depășește 10 %</w:t>
      </w:r>
    </w:p>
    <w:p w:rsidR="00E50850" w:rsidRPr="00E50850" w:rsidRDefault="00E50850" w:rsidP="00E50850">
      <w:pPr>
        <w:spacing w:before="100" w:beforeAutospacing="1" w:after="100" w:afterAutospacing="1" w:line="240" w:lineRule="auto"/>
        <w:rPr>
          <w:rFonts w:ascii="Times New Roman" w:eastAsia="Times New Roman" w:hAnsi="Times New Roman" w:cs="Times New Roman"/>
          <w:b/>
          <w:i/>
          <w:sz w:val="24"/>
          <w:szCs w:val="24"/>
        </w:rPr>
      </w:pPr>
      <w:r w:rsidRPr="00E50850">
        <w:rPr>
          <w:rFonts w:ascii="Times New Roman" w:eastAsia="Times New Roman" w:hAnsi="Times New Roman" w:cs="Times New Roman"/>
          <w:b/>
          <w:i/>
          <w:sz w:val="24"/>
          <w:szCs w:val="24"/>
        </w:rPr>
        <w:t>Indicatori de performanță nefinanciari</w:t>
      </w:r>
    </w:p>
    <w:p w:rsidR="00E50850" w:rsidRPr="00E50850" w:rsidRDefault="00E50850" w:rsidP="00E50850">
      <w:pPr>
        <w:numPr>
          <w:ilvl w:val="0"/>
          <w:numId w:val="62"/>
        </w:numPr>
        <w:autoSpaceDE w:val="0"/>
        <w:autoSpaceDN w:val="0"/>
        <w:adjustRightInd w:val="0"/>
        <w:spacing w:after="0" w:line="240" w:lineRule="auto"/>
        <w:jc w:val="both"/>
        <w:rPr>
          <w:rFonts w:ascii="Times New Roman" w:eastAsia="Times New Roman" w:hAnsi="Times New Roman" w:cs="Times New Roman"/>
          <w:b/>
          <w:bCs/>
          <w:sz w:val="24"/>
          <w:szCs w:val="24"/>
        </w:rPr>
      </w:pPr>
      <w:bookmarkStart w:id="17" w:name="_Hlk495081773"/>
      <w:r w:rsidRPr="00E50850">
        <w:rPr>
          <w:rFonts w:ascii="Times New Roman" w:eastAsia="Times New Roman" w:hAnsi="Times New Roman" w:cs="Times New Roman"/>
          <w:b/>
          <w:bCs/>
          <w:sz w:val="24"/>
          <w:szCs w:val="24"/>
        </w:rPr>
        <w:lastRenderedPageBreak/>
        <w:t xml:space="preserve">Gradul de branșare </w:t>
      </w:r>
      <w:r w:rsidRPr="00E50850">
        <w:rPr>
          <w:rFonts w:ascii="Times New Roman" w:eastAsia="Times New Roman" w:hAnsi="Times New Roman" w:cs="Times New Roman"/>
          <w:kern w:val="18"/>
          <w:sz w:val="24"/>
          <w:szCs w:val="24"/>
        </w:rPr>
        <w:t>calculat considerând următoarele elemente:</w:t>
      </w:r>
    </w:p>
    <w:p w:rsidR="00E50850" w:rsidRPr="00E50850" w:rsidRDefault="00E50850" w:rsidP="00E50850">
      <w:pPr>
        <w:tabs>
          <w:tab w:val="left" w:pos="0"/>
        </w:tabs>
        <w:spacing w:after="0" w:line="240" w:lineRule="auto"/>
        <w:ind w:left="720"/>
        <w:jc w:val="both"/>
        <w:rPr>
          <w:rFonts w:ascii="Times New Roman" w:eastAsia="Times New Roman" w:hAnsi="Times New Roman" w:cs="Times New Roman"/>
          <w:kern w:val="18"/>
          <w:sz w:val="24"/>
          <w:szCs w:val="24"/>
        </w:rPr>
      </w:pPr>
    </w:p>
    <w:p w:rsidR="00E50850" w:rsidRPr="00E50850" w:rsidRDefault="00E50850" w:rsidP="00E50850">
      <w:pPr>
        <w:tabs>
          <w:tab w:val="left" w:pos="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numărul de locuințe (A);</w:t>
      </w:r>
    </w:p>
    <w:p w:rsidR="00E50850" w:rsidRPr="00E50850" w:rsidRDefault="00E50850" w:rsidP="00E50850">
      <w:pPr>
        <w:tabs>
          <w:tab w:val="left" w:pos="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xml:space="preserve">-  numărul de </w:t>
      </w:r>
      <w:proofErr w:type="spellStart"/>
      <w:r w:rsidRPr="00E50850">
        <w:rPr>
          <w:rFonts w:ascii="Times New Roman" w:eastAsia="Times New Roman" w:hAnsi="Times New Roman" w:cs="Times New Roman"/>
          <w:kern w:val="18"/>
          <w:sz w:val="24"/>
          <w:szCs w:val="24"/>
        </w:rPr>
        <w:t>locuițe</w:t>
      </w:r>
      <w:proofErr w:type="spellEnd"/>
      <w:r w:rsidRPr="00E50850">
        <w:rPr>
          <w:rFonts w:ascii="Times New Roman" w:eastAsia="Times New Roman" w:hAnsi="Times New Roman" w:cs="Times New Roman"/>
          <w:kern w:val="18"/>
          <w:sz w:val="24"/>
          <w:szCs w:val="24"/>
        </w:rPr>
        <w:t xml:space="preserve"> din aglomerare conectați la sistemul de alimentare cu apă (B);</w:t>
      </w:r>
    </w:p>
    <w:p w:rsidR="00E50850" w:rsidRPr="00E50850" w:rsidRDefault="00E50850" w:rsidP="00E50850">
      <w:pPr>
        <w:tabs>
          <w:tab w:val="left" w:pos="0"/>
        </w:tabs>
        <w:spacing w:after="0" w:line="240" w:lineRule="auto"/>
        <w:jc w:val="both"/>
        <w:rPr>
          <w:rFonts w:ascii="Times New Roman" w:eastAsia="Times New Roman" w:hAnsi="Times New Roman" w:cs="Times New Roman"/>
          <w:kern w:val="18"/>
          <w:sz w:val="24"/>
          <w:szCs w:val="24"/>
        </w:rPr>
      </w:pPr>
    </w:p>
    <w:p w:rsidR="00E50850" w:rsidRPr="00E50850" w:rsidRDefault="00E50850" w:rsidP="00E50850">
      <w:pPr>
        <w:tabs>
          <w:tab w:val="left" w:pos="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xml:space="preserve">Formula de calcul este următoarea: </w:t>
      </w:r>
      <w:r w:rsidRPr="00E50850">
        <w:rPr>
          <w:rFonts w:ascii="Times New Roman" w:eastAsia="Times New Roman" w:hAnsi="Times New Roman" w:cs="Times New Roman"/>
          <w:b/>
          <w:kern w:val="18"/>
          <w:sz w:val="24"/>
          <w:szCs w:val="24"/>
        </w:rPr>
        <w:t>Grad de branșare (%) =A/B</w:t>
      </w:r>
    </w:p>
    <w:p w:rsidR="00E50850" w:rsidRPr="00E50850" w:rsidRDefault="00E50850" w:rsidP="00E50850">
      <w:pPr>
        <w:tabs>
          <w:tab w:val="left" w:pos="0"/>
        </w:tabs>
        <w:spacing w:after="0" w:line="240" w:lineRule="auto"/>
        <w:jc w:val="both"/>
        <w:rPr>
          <w:rFonts w:ascii="Times New Roman" w:eastAsia="Times New Roman" w:hAnsi="Times New Roman" w:cs="Times New Roman"/>
          <w:b/>
          <w:kern w:val="18"/>
          <w:sz w:val="24"/>
          <w:szCs w:val="24"/>
        </w:rPr>
      </w:pPr>
    </w:p>
    <w:tbl>
      <w:tblPr>
        <w:tblW w:w="8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1072"/>
        <w:gridCol w:w="1181"/>
        <w:gridCol w:w="1181"/>
        <w:gridCol w:w="1181"/>
        <w:gridCol w:w="1181"/>
      </w:tblGrid>
      <w:tr w:rsidR="00E50850" w:rsidRPr="00E50850" w:rsidTr="00E56B57">
        <w:trPr>
          <w:trHeight w:val="20"/>
          <w:jc w:val="center"/>
        </w:trPr>
        <w:tc>
          <w:tcPr>
            <w:tcW w:w="2629" w:type="dxa"/>
            <w:shd w:val="clear" w:color="auto" w:fill="D0CECE"/>
          </w:tcPr>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Indicator</w:t>
            </w:r>
          </w:p>
        </w:tc>
        <w:tc>
          <w:tcPr>
            <w:tcW w:w="1072"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2017</w:t>
            </w:r>
          </w:p>
        </w:tc>
        <w:tc>
          <w:tcPr>
            <w:tcW w:w="1181"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2018</w:t>
            </w:r>
          </w:p>
        </w:tc>
        <w:tc>
          <w:tcPr>
            <w:tcW w:w="1181"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2019</w:t>
            </w:r>
          </w:p>
        </w:tc>
        <w:tc>
          <w:tcPr>
            <w:tcW w:w="1181"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2020</w:t>
            </w:r>
          </w:p>
        </w:tc>
        <w:tc>
          <w:tcPr>
            <w:tcW w:w="1181"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2021</w:t>
            </w:r>
          </w:p>
        </w:tc>
      </w:tr>
      <w:tr w:rsidR="00E50850" w:rsidRPr="00E50850" w:rsidTr="00E56B57">
        <w:trPr>
          <w:trHeight w:val="305"/>
          <w:jc w:val="center"/>
        </w:trPr>
        <w:tc>
          <w:tcPr>
            <w:tcW w:w="2629"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Grad de branșare</w:t>
            </w:r>
          </w:p>
        </w:tc>
        <w:tc>
          <w:tcPr>
            <w:tcW w:w="1072" w:type="dxa"/>
            <w:shd w:val="clear" w:color="auto" w:fill="auto"/>
          </w:tcPr>
          <w:p w:rsidR="00E50850" w:rsidRPr="00E50850" w:rsidRDefault="00E50850" w:rsidP="00E50850">
            <w:pPr>
              <w:spacing w:after="0" w:line="240" w:lineRule="auto"/>
              <w:jc w:val="center"/>
              <w:rPr>
                <w:rFonts w:ascii="Times New Roman" w:eastAsia="Calibri" w:hAnsi="Times New Roman" w:cs="Times New Roman"/>
                <w:color w:val="000000"/>
                <w:sz w:val="24"/>
                <w:szCs w:val="24"/>
                <w:lang w:val="en-US"/>
              </w:rPr>
            </w:pPr>
            <w:r w:rsidRPr="00E50850">
              <w:rPr>
                <w:rFonts w:ascii="Times New Roman" w:eastAsia="Calibri" w:hAnsi="Times New Roman" w:cs="Times New Roman"/>
                <w:color w:val="000000"/>
                <w:sz w:val="24"/>
                <w:szCs w:val="24"/>
                <w:lang w:val="en-US"/>
              </w:rPr>
              <w:t>80.54</w:t>
            </w:r>
          </w:p>
        </w:tc>
        <w:tc>
          <w:tcPr>
            <w:tcW w:w="1181" w:type="dxa"/>
            <w:shd w:val="clear" w:color="auto" w:fill="auto"/>
          </w:tcPr>
          <w:p w:rsidR="00E50850" w:rsidRPr="00E50850" w:rsidRDefault="00E50850" w:rsidP="00E50850">
            <w:pPr>
              <w:jc w:val="center"/>
              <w:rPr>
                <w:rFonts w:ascii="Times New Roman" w:eastAsia="Calibri" w:hAnsi="Times New Roman" w:cs="Times New Roman"/>
                <w:color w:val="000000"/>
                <w:sz w:val="24"/>
                <w:szCs w:val="24"/>
                <w:lang w:val="en-US"/>
              </w:rPr>
            </w:pPr>
            <w:r w:rsidRPr="00E50850">
              <w:rPr>
                <w:rFonts w:ascii="Times New Roman" w:eastAsia="Calibri" w:hAnsi="Times New Roman" w:cs="Times New Roman"/>
                <w:color w:val="000000"/>
                <w:sz w:val="24"/>
                <w:szCs w:val="24"/>
                <w:lang w:val="en-US"/>
              </w:rPr>
              <w:t>83.48</w:t>
            </w:r>
          </w:p>
        </w:tc>
        <w:tc>
          <w:tcPr>
            <w:tcW w:w="1181" w:type="dxa"/>
            <w:shd w:val="clear" w:color="auto" w:fill="auto"/>
          </w:tcPr>
          <w:p w:rsidR="00E50850" w:rsidRPr="00E50850" w:rsidRDefault="00E50850" w:rsidP="00E50850">
            <w:pPr>
              <w:jc w:val="center"/>
              <w:rPr>
                <w:rFonts w:ascii="Times New Roman" w:eastAsia="Calibri" w:hAnsi="Times New Roman" w:cs="Times New Roman"/>
                <w:color w:val="000000"/>
                <w:sz w:val="24"/>
                <w:szCs w:val="24"/>
                <w:lang w:val="en-US"/>
              </w:rPr>
            </w:pPr>
            <w:r w:rsidRPr="00E50850">
              <w:rPr>
                <w:rFonts w:ascii="Times New Roman" w:eastAsia="Calibri" w:hAnsi="Times New Roman" w:cs="Times New Roman"/>
                <w:color w:val="000000"/>
                <w:sz w:val="24"/>
                <w:szCs w:val="24"/>
                <w:lang w:val="en-US"/>
              </w:rPr>
              <w:t>84.45</w:t>
            </w:r>
          </w:p>
        </w:tc>
        <w:tc>
          <w:tcPr>
            <w:tcW w:w="1181" w:type="dxa"/>
            <w:shd w:val="clear" w:color="auto" w:fill="auto"/>
          </w:tcPr>
          <w:p w:rsidR="00E50850" w:rsidRPr="00E50850" w:rsidRDefault="00E50850" w:rsidP="00E50850">
            <w:pPr>
              <w:jc w:val="center"/>
              <w:rPr>
                <w:rFonts w:ascii="Times New Roman" w:eastAsia="Calibri" w:hAnsi="Times New Roman" w:cs="Times New Roman"/>
                <w:color w:val="000000"/>
                <w:sz w:val="24"/>
                <w:szCs w:val="24"/>
                <w:lang w:val="en-US"/>
              </w:rPr>
            </w:pPr>
            <w:r w:rsidRPr="00E50850">
              <w:rPr>
                <w:rFonts w:ascii="Times New Roman" w:eastAsia="Calibri" w:hAnsi="Times New Roman" w:cs="Times New Roman"/>
                <w:color w:val="000000"/>
                <w:sz w:val="24"/>
                <w:szCs w:val="24"/>
                <w:lang w:val="en-US"/>
              </w:rPr>
              <w:t>85.67</w:t>
            </w:r>
          </w:p>
        </w:tc>
        <w:tc>
          <w:tcPr>
            <w:tcW w:w="1181"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86.00</w:t>
            </w:r>
          </w:p>
        </w:tc>
      </w:tr>
      <w:bookmarkEnd w:id="17"/>
    </w:tbl>
    <w:p w:rsidR="00E50850" w:rsidRPr="00E50850" w:rsidRDefault="00E50850" w:rsidP="00E50850">
      <w:pPr>
        <w:autoSpaceDE w:val="0"/>
        <w:autoSpaceDN w:val="0"/>
        <w:adjustRightInd w:val="0"/>
        <w:spacing w:after="0" w:line="240" w:lineRule="auto"/>
        <w:jc w:val="both"/>
        <w:rPr>
          <w:rFonts w:ascii="Times New Roman" w:eastAsia="Times New Roman" w:hAnsi="Times New Roman" w:cs="Times New Roman"/>
          <w:b/>
          <w:bCs/>
          <w:sz w:val="24"/>
          <w:szCs w:val="24"/>
        </w:rPr>
      </w:pPr>
    </w:p>
    <w:p w:rsidR="00E50850" w:rsidRPr="00E50850" w:rsidRDefault="00E50850" w:rsidP="00E50850">
      <w:pPr>
        <w:numPr>
          <w:ilvl w:val="0"/>
          <w:numId w:val="62"/>
        </w:numPr>
        <w:autoSpaceDE w:val="0"/>
        <w:autoSpaceDN w:val="0"/>
        <w:adjustRightInd w:val="0"/>
        <w:spacing w:after="0" w:line="240" w:lineRule="auto"/>
        <w:jc w:val="both"/>
        <w:rPr>
          <w:rFonts w:ascii="Times New Roman" w:eastAsia="Times New Roman" w:hAnsi="Times New Roman" w:cs="Times New Roman"/>
          <w:b/>
          <w:bCs/>
          <w:sz w:val="24"/>
          <w:szCs w:val="24"/>
        </w:rPr>
      </w:pPr>
      <w:r w:rsidRPr="00E50850">
        <w:rPr>
          <w:rFonts w:ascii="Times New Roman" w:eastAsia="Times New Roman" w:hAnsi="Times New Roman" w:cs="Times New Roman"/>
          <w:b/>
          <w:bCs/>
          <w:sz w:val="24"/>
          <w:szCs w:val="24"/>
        </w:rPr>
        <w:t xml:space="preserve">Gradul de conectare </w:t>
      </w:r>
      <w:r w:rsidRPr="00E50850">
        <w:rPr>
          <w:rFonts w:ascii="Times New Roman" w:eastAsia="Times New Roman" w:hAnsi="Times New Roman" w:cs="Times New Roman"/>
          <w:kern w:val="18"/>
          <w:sz w:val="24"/>
          <w:szCs w:val="24"/>
        </w:rPr>
        <w:t>calculat considerând următoarele elemente:</w:t>
      </w:r>
    </w:p>
    <w:p w:rsidR="00E50850" w:rsidRPr="00E50850" w:rsidRDefault="00E50850" w:rsidP="00E50850">
      <w:pPr>
        <w:tabs>
          <w:tab w:val="left" w:pos="0"/>
        </w:tabs>
        <w:spacing w:after="0" w:line="240" w:lineRule="auto"/>
        <w:ind w:left="720"/>
        <w:jc w:val="both"/>
        <w:rPr>
          <w:rFonts w:ascii="Times New Roman" w:eastAsia="Times New Roman" w:hAnsi="Times New Roman" w:cs="Times New Roman"/>
          <w:kern w:val="18"/>
          <w:sz w:val="24"/>
          <w:szCs w:val="24"/>
        </w:rPr>
      </w:pPr>
    </w:p>
    <w:p w:rsidR="00E50850" w:rsidRPr="00E50850" w:rsidRDefault="00E50850" w:rsidP="00E50850">
      <w:pPr>
        <w:tabs>
          <w:tab w:val="left" w:pos="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numărul de locuințe (A);</w:t>
      </w:r>
    </w:p>
    <w:p w:rsidR="00E50850" w:rsidRPr="00E50850" w:rsidRDefault="00E50850" w:rsidP="00E50850">
      <w:pPr>
        <w:tabs>
          <w:tab w:val="left" w:pos="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xml:space="preserve">-  numărul de </w:t>
      </w:r>
      <w:proofErr w:type="spellStart"/>
      <w:r w:rsidRPr="00E50850">
        <w:rPr>
          <w:rFonts w:ascii="Times New Roman" w:eastAsia="Times New Roman" w:hAnsi="Times New Roman" w:cs="Times New Roman"/>
          <w:kern w:val="18"/>
          <w:sz w:val="24"/>
          <w:szCs w:val="24"/>
        </w:rPr>
        <w:t>locuițe</w:t>
      </w:r>
      <w:proofErr w:type="spellEnd"/>
      <w:r w:rsidRPr="00E50850">
        <w:rPr>
          <w:rFonts w:ascii="Times New Roman" w:eastAsia="Times New Roman" w:hAnsi="Times New Roman" w:cs="Times New Roman"/>
          <w:kern w:val="18"/>
          <w:sz w:val="24"/>
          <w:szCs w:val="24"/>
        </w:rPr>
        <w:t xml:space="preserve"> din aglomerare conectați la sistemul de canalizare (B);</w:t>
      </w:r>
    </w:p>
    <w:p w:rsidR="00E50850" w:rsidRPr="00E50850" w:rsidRDefault="00E50850" w:rsidP="00E50850">
      <w:pPr>
        <w:tabs>
          <w:tab w:val="left" w:pos="0"/>
        </w:tabs>
        <w:spacing w:after="0" w:line="240" w:lineRule="auto"/>
        <w:jc w:val="both"/>
        <w:rPr>
          <w:rFonts w:ascii="Times New Roman" w:eastAsia="Times New Roman" w:hAnsi="Times New Roman" w:cs="Times New Roman"/>
          <w:kern w:val="18"/>
          <w:sz w:val="24"/>
          <w:szCs w:val="24"/>
        </w:rPr>
      </w:pPr>
    </w:p>
    <w:p w:rsidR="00E50850" w:rsidRPr="00E50850" w:rsidRDefault="00E50850" w:rsidP="00E50850">
      <w:pPr>
        <w:tabs>
          <w:tab w:val="left" w:pos="0"/>
        </w:tabs>
        <w:spacing w:after="0" w:line="240" w:lineRule="auto"/>
        <w:jc w:val="both"/>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 xml:space="preserve">Formula de calcul este următoarea: </w:t>
      </w:r>
      <w:r w:rsidRPr="00E50850">
        <w:rPr>
          <w:rFonts w:ascii="Times New Roman" w:eastAsia="Times New Roman" w:hAnsi="Times New Roman" w:cs="Times New Roman"/>
          <w:b/>
          <w:kern w:val="18"/>
          <w:sz w:val="24"/>
          <w:szCs w:val="24"/>
        </w:rPr>
        <w:t>Grad de conectare (%) =A/B</w:t>
      </w:r>
    </w:p>
    <w:p w:rsidR="00E50850" w:rsidRPr="00E50850" w:rsidRDefault="00E50850" w:rsidP="00E50850">
      <w:pPr>
        <w:tabs>
          <w:tab w:val="left" w:pos="0"/>
        </w:tabs>
        <w:spacing w:after="0" w:line="240" w:lineRule="auto"/>
        <w:jc w:val="both"/>
        <w:rPr>
          <w:rFonts w:ascii="Times New Roman" w:eastAsia="Times New Roman" w:hAnsi="Times New Roman" w:cs="Times New Roman"/>
          <w:b/>
          <w:kern w:val="18"/>
          <w:sz w:val="24"/>
          <w:szCs w:val="24"/>
        </w:rPr>
      </w:pPr>
    </w:p>
    <w:tbl>
      <w:tblPr>
        <w:tblW w:w="8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1072"/>
        <w:gridCol w:w="1181"/>
        <w:gridCol w:w="1181"/>
        <w:gridCol w:w="1181"/>
        <w:gridCol w:w="1181"/>
      </w:tblGrid>
      <w:tr w:rsidR="00E50850" w:rsidRPr="00E50850" w:rsidTr="00E56B57">
        <w:trPr>
          <w:trHeight w:val="20"/>
          <w:jc w:val="center"/>
        </w:trPr>
        <w:tc>
          <w:tcPr>
            <w:tcW w:w="2629" w:type="dxa"/>
            <w:shd w:val="clear" w:color="auto" w:fill="D0CECE"/>
          </w:tcPr>
          <w:p w:rsidR="00E50850" w:rsidRPr="00E50850" w:rsidRDefault="00E50850" w:rsidP="00E50850">
            <w:pPr>
              <w:spacing w:after="0" w:line="240" w:lineRule="auto"/>
              <w:jc w:val="both"/>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Indicator</w:t>
            </w:r>
          </w:p>
        </w:tc>
        <w:tc>
          <w:tcPr>
            <w:tcW w:w="1072"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2017</w:t>
            </w:r>
          </w:p>
        </w:tc>
        <w:tc>
          <w:tcPr>
            <w:tcW w:w="1181"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2018</w:t>
            </w:r>
          </w:p>
        </w:tc>
        <w:tc>
          <w:tcPr>
            <w:tcW w:w="1181"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2019</w:t>
            </w:r>
          </w:p>
        </w:tc>
        <w:tc>
          <w:tcPr>
            <w:tcW w:w="1181"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2020</w:t>
            </w:r>
          </w:p>
        </w:tc>
        <w:tc>
          <w:tcPr>
            <w:tcW w:w="1181" w:type="dxa"/>
            <w:shd w:val="clear" w:color="auto" w:fill="D0CECE"/>
          </w:tcPr>
          <w:p w:rsidR="00E50850" w:rsidRPr="00E50850" w:rsidRDefault="00E50850" w:rsidP="00E50850">
            <w:pPr>
              <w:spacing w:after="0" w:line="240" w:lineRule="auto"/>
              <w:jc w:val="center"/>
              <w:rPr>
                <w:rFonts w:ascii="Times New Roman" w:eastAsia="Times New Roman" w:hAnsi="Times New Roman" w:cs="Times New Roman"/>
                <w:b/>
                <w:kern w:val="18"/>
                <w:sz w:val="24"/>
                <w:szCs w:val="24"/>
              </w:rPr>
            </w:pPr>
            <w:r w:rsidRPr="00E50850">
              <w:rPr>
                <w:rFonts w:ascii="Times New Roman" w:eastAsia="Times New Roman" w:hAnsi="Times New Roman" w:cs="Times New Roman"/>
                <w:b/>
                <w:kern w:val="18"/>
                <w:sz w:val="24"/>
                <w:szCs w:val="24"/>
              </w:rPr>
              <w:t>2021</w:t>
            </w:r>
          </w:p>
        </w:tc>
      </w:tr>
      <w:tr w:rsidR="00E50850" w:rsidRPr="00E50850" w:rsidTr="00E56B57">
        <w:trPr>
          <w:trHeight w:val="305"/>
          <w:jc w:val="center"/>
        </w:trPr>
        <w:tc>
          <w:tcPr>
            <w:tcW w:w="2629" w:type="dxa"/>
          </w:tcPr>
          <w:p w:rsidR="00E50850" w:rsidRPr="00E50850" w:rsidRDefault="00E50850" w:rsidP="00E50850">
            <w:pPr>
              <w:spacing w:after="0" w:line="240" w:lineRule="auto"/>
              <w:jc w:val="center"/>
              <w:rPr>
                <w:rFonts w:ascii="Times New Roman" w:eastAsia="Times New Roman" w:hAnsi="Times New Roman" w:cs="Times New Roman"/>
                <w:kern w:val="18"/>
                <w:sz w:val="24"/>
                <w:szCs w:val="24"/>
              </w:rPr>
            </w:pPr>
            <w:r w:rsidRPr="00E50850">
              <w:rPr>
                <w:rFonts w:ascii="Times New Roman" w:eastAsia="Times New Roman" w:hAnsi="Times New Roman" w:cs="Times New Roman"/>
                <w:kern w:val="18"/>
                <w:sz w:val="24"/>
                <w:szCs w:val="24"/>
              </w:rPr>
              <w:t>Grad de conectare</w:t>
            </w:r>
          </w:p>
        </w:tc>
        <w:tc>
          <w:tcPr>
            <w:tcW w:w="1072" w:type="dxa"/>
            <w:shd w:val="clear" w:color="auto" w:fill="auto"/>
          </w:tcPr>
          <w:p w:rsidR="00E50850" w:rsidRPr="00E50850" w:rsidRDefault="00E50850" w:rsidP="00E50850">
            <w:pPr>
              <w:spacing w:after="0" w:line="240" w:lineRule="auto"/>
              <w:jc w:val="center"/>
              <w:rPr>
                <w:rFonts w:ascii="Calibri" w:eastAsia="Calibri" w:hAnsi="Calibri" w:cs="Calibri"/>
                <w:color w:val="000000"/>
                <w:lang w:val="en-US"/>
              </w:rPr>
            </w:pPr>
            <w:r w:rsidRPr="00E50850">
              <w:rPr>
                <w:rFonts w:ascii="Calibri" w:eastAsia="Calibri" w:hAnsi="Calibri" w:cs="Calibri"/>
                <w:color w:val="000000"/>
                <w:lang w:val="en-US"/>
              </w:rPr>
              <w:t>58.10</w:t>
            </w:r>
          </w:p>
        </w:tc>
        <w:tc>
          <w:tcPr>
            <w:tcW w:w="1181" w:type="dxa"/>
            <w:shd w:val="clear" w:color="auto" w:fill="auto"/>
          </w:tcPr>
          <w:p w:rsidR="00E50850" w:rsidRPr="00E50850" w:rsidRDefault="00E50850" w:rsidP="00E50850">
            <w:pPr>
              <w:jc w:val="center"/>
              <w:rPr>
                <w:rFonts w:ascii="Calibri" w:eastAsia="Calibri" w:hAnsi="Calibri" w:cs="Calibri"/>
                <w:color w:val="000000"/>
                <w:lang w:val="en-US"/>
              </w:rPr>
            </w:pPr>
            <w:r w:rsidRPr="00E50850">
              <w:rPr>
                <w:rFonts w:ascii="Calibri" w:eastAsia="Calibri" w:hAnsi="Calibri" w:cs="Calibri"/>
                <w:color w:val="000000"/>
                <w:lang w:val="en-US"/>
              </w:rPr>
              <w:t>68.48</w:t>
            </w:r>
          </w:p>
        </w:tc>
        <w:tc>
          <w:tcPr>
            <w:tcW w:w="1181" w:type="dxa"/>
            <w:shd w:val="clear" w:color="auto" w:fill="auto"/>
          </w:tcPr>
          <w:p w:rsidR="00E50850" w:rsidRPr="00E50850" w:rsidRDefault="00E50850" w:rsidP="00E50850">
            <w:pPr>
              <w:jc w:val="center"/>
              <w:rPr>
                <w:rFonts w:ascii="Calibri" w:eastAsia="Calibri" w:hAnsi="Calibri" w:cs="Calibri"/>
                <w:color w:val="000000"/>
                <w:lang w:val="en-US"/>
              </w:rPr>
            </w:pPr>
            <w:r w:rsidRPr="00E50850">
              <w:rPr>
                <w:rFonts w:ascii="Calibri" w:eastAsia="Calibri" w:hAnsi="Calibri" w:cs="Calibri"/>
                <w:color w:val="000000"/>
                <w:lang w:val="en-US"/>
              </w:rPr>
              <w:t>69.15</w:t>
            </w:r>
          </w:p>
        </w:tc>
        <w:tc>
          <w:tcPr>
            <w:tcW w:w="1181" w:type="dxa"/>
            <w:shd w:val="clear" w:color="auto" w:fill="auto"/>
          </w:tcPr>
          <w:p w:rsidR="00E50850" w:rsidRPr="00E50850" w:rsidRDefault="00E50850" w:rsidP="00E50850">
            <w:pPr>
              <w:jc w:val="center"/>
              <w:rPr>
                <w:rFonts w:ascii="Calibri" w:eastAsia="Calibri" w:hAnsi="Calibri" w:cs="Calibri"/>
                <w:color w:val="000000"/>
                <w:lang w:val="en-US"/>
              </w:rPr>
            </w:pPr>
            <w:r w:rsidRPr="00E50850">
              <w:rPr>
                <w:rFonts w:ascii="Calibri" w:eastAsia="Calibri" w:hAnsi="Calibri" w:cs="Calibri"/>
                <w:color w:val="000000"/>
                <w:lang w:val="en-US"/>
              </w:rPr>
              <w:t>70.04</w:t>
            </w:r>
          </w:p>
        </w:tc>
        <w:tc>
          <w:tcPr>
            <w:tcW w:w="1181" w:type="dxa"/>
            <w:shd w:val="clear" w:color="auto" w:fill="auto"/>
          </w:tcPr>
          <w:p w:rsidR="00E50850" w:rsidRPr="00E50850" w:rsidRDefault="00E50850" w:rsidP="00E50850">
            <w:pPr>
              <w:spacing w:after="0" w:line="240" w:lineRule="auto"/>
              <w:jc w:val="center"/>
              <w:rPr>
                <w:rFonts w:ascii="Calibri" w:eastAsia="Calibri" w:hAnsi="Calibri" w:cs="Calibri"/>
                <w:color w:val="000000"/>
                <w:lang w:val="en-US"/>
              </w:rPr>
            </w:pPr>
            <w:r w:rsidRPr="00E50850">
              <w:rPr>
                <w:rFonts w:ascii="Calibri" w:eastAsia="Calibri" w:hAnsi="Calibri" w:cs="Calibri"/>
                <w:color w:val="000000"/>
                <w:lang w:val="en-US"/>
              </w:rPr>
              <w:t>58.10</w:t>
            </w:r>
          </w:p>
        </w:tc>
      </w:tr>
    </w:tbl>
    <w:p w:rsidR="00767924" w:rsidRPr="00E829E6" w:rsidRDefault="00767924" w:rsidP="008A16C1">
      <w:pPr>
        <w:tabs>
          <w:tab w:val="left" w:pos="1620"/>
        </w:tabs>
        <w:jc w:val="both"/>
        <w:rPr>
          <w:rFonts w:ascii="Arial" w:hAnsi="Arial" w:cs="Arial"/>
          <w:sz w:val="24"/>
          <w:szCs w:val="24"/>
        </w:rPr>
      </w:pPr>
    </w:p>
    <w:sectPr w:rsidR="00767924" w:rsidRPr="00E829E6" w:rsidSect="00790C23">
      <w:footerReference w:type="default" r:id="rId22"/>
      <w:pgSz w:w="11906" w:h="16838"/>
      <w:pgMar w:top="1440" w:right="926" w:bottom="1620" w:left="1170" w:header="708" w:footer="8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2C34" w:rsidRDefault="00712C34" w:rsidP="00755F06">
      <w:pPr>
        <w:spacing w:after="0" w:line="240" w:lineRule="auto"/>
      </w:pPr>
      <w:r>
        <w:separator/>
      </w:r>
    </w:p>
  </w:endnote>
  <w:endnote w:type="continuationSeparator" w:id="0">
    <w:p w:rsidR="00712C34" w:rsidRDefault="00712C34" w:rsidP="00755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F43" w:rsidRPr="00755F06" w:rsidRDefault="009B2F43">
    <w:pPr>
      <w:pStyle w:val="Footer"/>
      <w:rPr>
        <w:sz w:val="20"/>
        <w:szCs w:val="20"/>
      </w:rPr>
    </w:pPr>
    <w:r>
      <w:rPr>
        <w:rFonts w:cstheme="minorHAnsi"/>
        <w:noProof/>
        <w:sz w:val="18"/>
        <w:szCs w:val="18"/>
        <w:lang w:val="en-US"/>
      </w:rPr>
      <w:drawing>
        <wp:anchor distT="0" distB="0" distL="114300" distR="114300" simplePos="0" relativeHeight="251660288" behindDoc="0" locked="0" layoutInCell="1" allowOverlap="1">
          <wp:simplePos x="0" y="0"/>
          <wp:positionH relativeFrom="column">
            <wp:posOffset>304165</wp:posOffset>
          </wp:positionH>
          <wp:positionV relativeFrom="paragraph">
            <wp:posOffset>-9525</wp:posOffset>
          </wp:positionV>
          <wp:extent cx="201295" cy="201295"/>
          <wp:effectExtent l="0" t="0" r="8255" b="8255"/>
          <wp:wrapNone/>
          <wp:docPr id="24" name="Graphic 24" descr="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ownload?provider=MicrosoftIcon&amp;fileName=BarChart_LT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1295" cy="201295"/>
                  </a:xfrm>
                  <a:prstGeom prst="rect">
                    <a:avLst/>
                  </a:prstGeom>
                </pic:spPr>
              </pic:pic>
            </a:graphicData>
          </a:graphic>
        </wp:anchor>
      </w:drawing>
    </w:r>
    <w:r w:rsidR="00712C34">
      <w:rPr>
        <w:rFonts w:cstheme="minorHAnsi"/>
        <w:noProof/>
        <w:sz w:val="18"/>
        <w:szCs w:val="18"/>
      </w:rPr>
      <w:pict>
        <v:line id="Straight Connector 21" o:spid="_x0000_s2049"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3pt,-15.65pt" to="468.4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" strokecolor="black [3200]" strokeweight=".25pt">
          <v:stroke opacity="62194f" joinstyle="miter" endcap="round"/>
        </v:line>
      </w:pict>
    </w:r>
    <w:r>
      <w:t xml:space="preserve">                   </w:t>
    </w:r>
    <w:r w:rsidRPr="00755F06">
      <w:t>Componenta de management a Planului de administrare 2017 – 2021</w:t>
    </w:r>
    <w:r w:rsidRPr="00755F06">
      <w:rPr>
        <w:sz w:val="20"/>
        <w:szCs w:val="20"/>
      </w:rPr>
      <w:t xml:space="preserve">            </w:t>
    </w:r>
    <w:r w:rsidRPr="00BB3BA0">
      <w:t xml:space="preserve">Pagina </w:t>
    </w:r>
    <w:r w:rsidRPr="00BB3BA0">
      <w:rPr>
        <w:b/>
        <w:bCs/>
      </w:rPr>
      <w:fldChar w:fldCharType="begin"/>
    </w:r>
    <w:r w:rsidRPr="00BB3BA0">
      <w:rPr>
        <w:b/>
        <w:bCs/>
      </w:rPr>
      <w:instrText>PAGE  \* Arabic  \* MERGEFORMAT</w:instrText>
    </w:r>
    <w:r w:rsidRPr="00BB3BA0">
      <w:rPr>
        <w:b/>
        <w:bCs/>
      </w:rPr>
      <w:fldChar w:fldCharType="separate"/>
    </w:r>
    <w:r w:rsidR="005D01F9">
      <w:rPr>
        <w:b/>
        <w:bCs/>
        <w:noProof/>
      </w:rPr>
      <w:t>85</w:t>
    </w:r>
    <w:r w:rsidRPr="00BB3BA0">
      <w:rPr>
        <w:b/>
        <w:bCs/>
      </w:rPr>
      <w:fldChar w:fldCharType="end"/>
    </w:r>
    <w:r w:rsidRPr="00BB3BA0">
      <w:t xml:space="preserve"> din </w:t>
    </w:r>
    <w:r w:rsidR="00712C34">
      <w:fldChar w:fldCharType="begin"/>
    </w:r>
    <w:r w:rsidR="00712C34">
      <w:instrText>NUMPAGES  \* Arabic  \* MERGEFORMAT</w:instrText>
    </w:r>
    <w:r w:rsidR="00712C34">
      <w:fldChar w:fldCharType="separate"/>
    </w:r>
    <w:r w:rsidR="005D01F9" w:rsidRPr="005D01F9">
      <w:rPr>
        <w:b/>
        <w:bCs/>
        <w:noProof/>
      </w:rPr>
      <w:t>85</w:t>
    </w:r>
    <w:r w:rsidR="00712C34">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2C34" w:rsidRDefault="00712C34" w:rsidP="00755F06">
      <w:pPr>
        <w:spacing w:after="0" w:line="240" w:lineRule="auto"/>
      </w:pPr>
      <w:r>
        <w:separator/>
      </w:r>
    </w:p>
  </w:footnote>
  <w:footnote w:type="continuationSeparator" w:id="0">
    <w:p w:rsidR="00712C34" w:rsidRDefault="00712C34" w:rsidP="00755F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Num6"/>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3"/>
    <w:multiLevelType w:val="singleLevel"/>
    <w:tmpl w:val="00000003"/>
    <w:name w:val="WW8Num3"/>
    <w:lvl w:ilvl="0">
      <w:start w:val="1"/>
      <w:numFmt w:val="decimal"/>
      <w:lvlText w:val="%1."/>
      <w:lvlJc w:val="left"/>
      <w:pPr>
        <w:tabs>
          <w:tab w:val="num" w:pos="284"/>
        </w:tabs>
        <w:ind w:left="644" w:hanging="587"/>
      </w:pPr>
    </w:lvl>
  </w:abstractNum>
  <w:abstractNum w:abstractNumId="2" w15:restartNumberingAfterBreak="0">
    <w:nsid w:val="052C0981"/>
    <w:multiLevelType w:val="hybridMultilevel"/>
    <w:tmpl w:val="1AD26E3E"/>
    <w:lvl w:ilvl="0" w:tplc="04180011">
      <w:start w:val="1"/>
      <w:numFmt w:val="decimal"/>
      <w:lvlText w:val="%1)"/>
      <w:lvlJc w:val="left"/>
      <w:pPr>
        <w:ind w:left="720" w:hanging="360"/>
      </w:pPr>
    </w:lvl>
    <w:lvl w:ilvl="1" w:tplc="04180011">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6482D55"/>
    <w:multiLevelType w:val="hybridMultilevel"/>
    <w:tmpl w:val="7F1A94B8"/>
    <w:lvl w:ilvl="0" w:tplc="04180011">
      <w:start w:val="1"/>
      <w:numFmt w:val="decimal"/>
      <w:lvlText w:val="%1)"/>
      <w:lvlJc w:val="left"/>
      <w:pPr>
        <w:ind w:left="771" w:hanging="360"/>
      </w:pPr>
    </w:lvl>
    <w:lvl w:ilvl="1" w:tplc="04180019" w:tentative="1">
      <w:start w:val="1"/>
      <w:numFmt w:val="lowerLetter"/>
      <w:lvlText w:val="%2."/>
      <w:lvlJc w:val="left"/>
      <w:pPr>
        <w:ind w:left="1491" w:hanging="360"/>
      </w:pPr>
    </w:lvl>
    <w:lvl w:ilvl="2" w:tplc="0418001B" w:tentative="1">
      <w:start w:val="1"/>
      <w:numFmt w:val="lowerRoman"/>
      <w:lvlText w:val="%3."/>
      <w:lvlJc w:val="right"/>
      <w:pPr>
        <w:ind w:left="2211" w:hanging="180"/>
      </w:pPr>
    </w:lvl>
    <w:lvl w:ilvl="3" w:tplc="0418000F" w:tentative="1">
      <w:start w:val="1"/>
      <w:numFmt w:val="decimal"/>
      <w:lvlText w:val="%4."/>
      <w:lvlJc w:val="left"/>
      <w:pPr>
        <w:ind w:left="2931" w:hanging="360"/>
      </w:pPr>
    </w:lvl>
    <w:lvl w:ilvl="4" w:tplc="04180019" w:tentative="1">
      <w:start w:val="1"/>
      <w:numFmt w:val="lowerLetter"/>
      <w:lvlText w:val="%5."/>
      <w:lvlJc w:val="left"/>
      <w:pPr>
        <w:ind w:left="3651" w:hanging="360"/>
      </w:pPr>
    </w:lvl>
    <w:lvl w:ilvl="5" w:tplc="0418001B" w:tentative="1">
      <w:start w:val="1"/>
      <w:numFmt w:val="lowerRoman"/>
      <w:lvlText w:val="%6."/>
      <w:lvlJc w:val="right"/>
      <w:pPr>
        <w:ind w:left="4371" w:hanging="180"/>
      </w:pPr>
    </w:lvl>
    <w:lvl w:ilvl="6" w:tplc="0418000F" w:tentative="1">
      <w:start w:val="1"/>
      <w:numFmt w:val="decimal"/>
      <w:lvlText w:val="%7."/>
      <w:lvlJc w:val="left"/>
      <w:pPr>
        <w:ind w:left="5091" w:hanging="360"/>
      </w:pPr>
    </w:lvl>
    <w:lvl w:ilvl="7" w:tplc="04180019" w:tentative="1">
      <w:start w:val="1"/>
      <w:numFmt w:val="lowerLetter"/>
      <w:lvlText w:val="%8."/>
      <w:lvlJc w:val="left"/>
      <w:pPr>
        <w:ind w:left="5811" w:hanging="360"/>
      </w:pPr>
    </w:lvl>
    <w:lvl w:ilvl="8" w:tplc="0418001B" w:tentative="1">
      <w:start w:val="1"/>
      <w:numFmt w:val="lowerRoman"/>
      <w:lvlText w:val="%9."/>
      <w:lvlJc w:val="right"/>
      <w:pPr>
        <w:ind w:left="6531" w:hanging="180"/>
      </w:pPr>
    </w:lvl>
  </w:abstractNum>
  <w:abstractNum w:abstractNumId="4" w15:restartNumberingAfterBreak="0">
    <w:nsid w:val="065D5B1E"/>
    <w:multiLevelType w:val="hybridMultilevel"/>
    <w:tmpl w:val="47C025DE"/>
    <w:lvl w:ilvl="0" w:tplc="FF9248FA">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7E878DB"/>
    <w:multiLevelType w:val="multilevel"/>
    <w:tmpl w:val="86166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522F30"/>
    <w:multiLevelType w:val="hybridMultilevel"/>
    <w:tmpl w:val="25187CD8"/>
    <w:lvl w:ilvl="0" w:tplc="F68C0E14">
      <w:start w:val="1"/>
      <w:numFmt w:val="bullet"/>
      <w:lvlText w:val=""/>
      <w:lvlJc w:val="left"/>
      <w:pPr>
        <w:tabs>
          <w:tab w:val="num" w:pos="900"/>
        </w:tabs>
        <w:ind w:left="900" w:hanging="360"/>
      </w:pPr>
      <w:rPr>
        <w:rFonts w:ascii="Symbol" w:hAnsi="Symbol" w:hint="default"/>
        <w:color w:val="auto"/>
      </w:rPr>
    </w:lvl>
    <w:lvl w:ilvl="1" w:tplc="0418000D">
      <w:start w:val="1"/>
      <w:numFmt w:val="bullet"/>
      <w:lvlText w:val=""/>
      <w:lvlJc w:val="left"/>
      <w:pPr>
        <w:tabs>
          <w:tab w:val="num" w:pos="1620"/>
        </w:tabs>
        <w:ind w:left="1620" w:hanging="360"/>
      </w:pPr>
      <w:rPr>
        <w:rFonts w:ascii="Wingdings" w:hAnsi="Wingdings" w:hint="default"/>
        <w:color w:val="auto"/>
      </w:rPr>
    </w:lvl>
    <w:lvl w:ilvl="2" w:tplc="E05A73A2">
      <w:start w:val="2"/>
      <w:numFmt w:val="bullet"/>
      <w:lvlText w:val="-"/>
      <w:lvlJc w:val="left"/>
      <w:pPr>
        <w:tabs>
          <w:tab w:val="num" w:pos="1620"/>
        </w:tabs>
        <w:ind w:left="1620" w:hanging="360"/>
      </w:pPr>
      <w:rPr>
        <w:rFonts w:ascii="Times-Roman" w:eastAsia="Times New Roman" w:hAnsi="Times-Roman" w:cs="Times-Roman" w:hint="default"/>
        <w:color w:val="auto"/>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11604940"/>
    <w:multiLevelType w:val="hybridMultilevel"/>
    <w:tmpl w:val="AD4CC35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2D51D2E"/>
    <w:multiLevelType w:val="hybridMultilevel"/>
    <w:tmpl w:val="DA2EB8A2"/>
    <w:lvl w:ilvl="0" w:tplc="0418000B">
      <w:start w:val="1"/>
      <w:numFmt w:val="bullet"/>
      <w:lvlText w:val=""/>
      <w:lvlJc w:val="left"/>
      <w:pPr>
        <w:ind w:left="1905" w:hanging="360"/>
      </w:pPr>
      <w:rPr>
        <w:rFonts w:ascii="Wingdings" w:hAnsi="Wingdings"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abstractNum w:abstractNumId="9" w15:restartNumberingAfterBreak="0">
    <w:nsid w:val="134A23A9"/>
    <w:multiLevelType w:val="hybridMultilevel"/>
    <w:tmpl w:val="6A8C18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7374473"/>
    <w:multiLevelType w:val="hybridMultilevel"/>
    <w:tmpl w:val="D2547BCA"/>
    <w:lvl w:ilvl="0" w:tplc="0418000D">
      <w:start w:val="1"/>
      <w:numFmt w:val="bullet"/>
      <w:lvlText w:val=""/>
      <w:lvlJc w:val="left"/>
      <w:pPr>
        <w:ind w:left="785" w:hanging="360"/>
      </w:pPr>
      <w:rPr>
        <w:rFonts w:ascii="Wingdings" w:hAnsi="Wingdings" w:hint="default"/>
        <w:color w:val="auto"/>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1" w15:restartNumberingAfterBreak="0">
    <w:nsid w:val="17A36B7F"/>
    <w:multiLevelType w:val="hybridMultilevel"/>
    <w:tmpl w:val="6E788224"/>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B8255E"/>
    <w:multiLevelType w:val="hybridMultilevel"/>
    <w:tmpl w:val="7A4AC50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C3A1B0B"/>
    <w:multiLevelType w:val="hybridMultilevel"/>
    <w:tmpl w:val="B050642E"/>
    <w:lvl w:ilvl="0" w:tplc="705AAC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3C1306"/>
    <w:multiLevelType w:val="hybridMultilevel"/>
    <w:tmpl w:val="52D420D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E8D2C1C"/>
    <w:multiLevelType w:val="hybridMultilevel"/>
    <w:tmpl w:val="E376B10C"/>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0CA2D51"/>
    <w:multiLevelType w:val="multilevel"/>
    <w:tmpl w:val="4BEE581C"/>
    <w:lvl w:ilvl="0">
      <w:start w:val="1"/>
      <w:numFmt w:val="decimal"/>
      <w:lvlText w:val="%1."/>
      <w:lvlJc w:val="left"/>
      <w:pPr>
        <w:tabs>
          <w:tab w:val="num" w:pos="720"/>
        </w:tabs>
        <w:ind w:left="720" w:hanging="360"/>
      </w:pPr>
      <w:rPr>
        <w:rFonts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867DC"/>
    <w:multiLevelType w:val="multilevel"/>
    <w:tmpl w:val="4008F28C"/>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50422E"/>
    <w:multiLevelType w:val="hybridMultilevel"/>
    <w:tmpl w:val="3508E2E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7732A5E"/>
    <w:multiLevelType w:val="hybridMultilevel"/>
    <w:tmpl w:val="024690C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8BD0E98"/>
    <w:multiLevelType w:val="hybridMultilevel"/>
    <w:tmpl w:val="43A2194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8EA5EE8"/>
    <w:multiLevelType w:val="hybridMultilevel"/>
    <w:tmpl w:val="77F6BE96"/>
    <w:lvl w:ilvl="0" w:tplc="0418000D">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2" w15:restartNumberingAfterBreak="0">
    <w:nsid w:val="2A581D9E"/>
    <w:multiLevelType w:val="hybridMultilevel"/>
    <w:tmpl w:val="F72AA302"/>
    <w:lvl w:ilvl="0" w:tplc="0418000D">
      <w:start w:val="1"/>
      <w:numFmt w:val="bullet"/>
      <w:lvlText w:val=""/>
      <w:lvlJc w:val="left"/>
      <w:pPr>
        <w:ind w:left="845" w:hanging="360"/>
      </w:pPr>
      <w:rPr>
        <w:rFonts w:ascii="Wingdings" w:hAnsi="Wingdings"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abstractNum w:abstractNumId="23" w15:restartNumberingAfterBreak="0">
    <w:nsid w:val="2E7744AA"/>
    <w:multiLevelType w:val="hybridMultilevel"/>
    <w:tmpl w:val="9DFE899C"/>
    <w:lvl w:ilvl="0" w:tplc="0418000B">
      <w:start w:val="1"/>
      <w:numFmt w:val="bullet"/>
      <w:lvlText w:val=""/>
      <w:lvlJc w:val="left"/>
      <w:pPr>
        <w:ind w:left="1905" w:hanging="360"/>
      </w:pPr>
      <w:rPr>
        <w:rFonts w:ascii="Wingdings" w:hAnsi="Wingdings"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abstractNum w:abstractNumId="24" w15:restartNumberingAfterBreak="0">
    <w:nsid w:val="2E787D5C"/>
    <w:multiLevelType w:val="hybridMultilevel"/>
    <w:tmpl w:val="E7EE5A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94261E"/>
    <w:multiLevelType w:val="hybridMultilevel"/>
    <w:tmpl w:val="EC60C6C4"/>
    <w:lvl w:ilvl="0" w:tplc="0418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EA107B7"/>
    <w:multiLevelType w:val="hybridMultilevel"/>
    <w:tmpl w:val="740C7212"/>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2EE125A0"/>
    <w:multiLevelType w:val="hybridMultilevel"/>
    <w:tmpl w:val="28EEAF5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2FF4662E"/>
    <w:multiLevelType w:val="hybridMultilevel"/>
    <w:tmpl w:val="6A50FC0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343E5B2F"/>
    <w:multiLevelType w:val="hybridMultilevel"/>
    <w:tmpl w:val="CA18729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386E172A"/>
    <w:multiLevelType w:val="hybridMultilevel"/>
    <w:tmpl w:val="7FDCA2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C1A7571"/>
    <w:multiLevelType w:val="hybridMultilevel"/>
    <w:tmpl w:val="9F16B08A"/>
    <w:lvl w:ilvl="0" w:tplc="0418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FBA0564"/>
    <w:multiLevelType w:val="hybridMultilevel"/>
    <w:tmpl w:val="01F208B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2A74973"/>
    <w:multiLevelType w:val="hybridMultilevel"/>
    <w:tmpl w:val="E7F658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4300164D"/>
    <w:multiLevelType w:val="hybridMultilevel"/>
    <w:tmpl w:val="A63A9FBC"/>
    <w:lvl w:ilvl="0" w:tplc="9DE026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3876764"/>
    <w:multiLevelType w:val="hybridMultilevel"/>
    <w:tmpl w:val="E4763454"/>
    <w:lvl w:ilvl="0" w:tplc="0418000D">
      <w:start w:val="1"/>
      <w:numFmt w:val="bullet"/>
      <w:lvlText w:val=""/>
      <w:lvlJc w:val="left"/>
      <w:pPr>
        <w:ind w:left="1428" w:hanging="360"/>
      </w:pPr>
      <w:rPr>
        <w:rFonts w:ascii="Wingdings" w:hAnsi="Wingding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6" w15:restartNumberingAfterBreak="0">
    <w:nsid w:val="44B773F8"/>
    <w:multiLevelType w:val="hybridMultilevel"/>
    <w:tmpl w:val="8FC0319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055F2D"/>
    <w:multiLevelType w:val="hybridMultilevel"/>
    <w:tmpl w:val="BD6093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EE14DA7"/>
    <w:multiLevelType w:val="hybridMultilevel"/>
    <w:tmpl w:val="A8741F58"/>
    <w:lvl w:ilvl="0" w:tplc="0418000D">
      <w:start w:val="1"/>
      <w:numFmt w:val="bullet"/>
      <w:lvlText w:val=""/>
      <w:lvlJc w:val="left"/>
      <w:pPr>
        <w:ind w:left="1530" w:hanging="360"/>
      </w:pPr>
      <w:rPr>
        <w:rFonts w:ascii="Wingdings" w:hAnsi="Wingdings" w:hint="default"/>
      </w:rPr>
    </w:lvl>
    <w:lvl w:ilvl="1" w:tplc="04180003" w:tentative="1">
      <w:start w:val="1"/>
      <w:numFmt w:val="bullet"/>
      <w:lvlText w:val="o"/>
      <w:lvlJc w:val="left"/>
      <w:pPr>
        <w:ind w:left="2250" w:hanging="360"/>
      </w:pPr>
      <w:rPr>
        <w:rFonts w:ascii="Courier New" w:hAnsi="Courier New" w:cs="Courier New" w:hint="default"/>
      </w:rPr>
    </w:lvl>
    <w:lvl w:ilvl="2" w:tplc="04180005" w:tentative="1">
      <w:start w:val="1"/>
      <w:numFmt w:val="bullet"/>
      <w:lvlText w:val=""/>
      <w:lvlJc w:val="left"/>
      <w:pPr>
        <w:ind w:left="2970" w:hanging="360"/>
      </w:pPr>
      <w:rPr>
        <w:rFonts w:ascii="Wingdings" w:hAnsi="Wingdings" w:hint="default"/>
      </w:rPr>
    </w:lvl>
    <w:lvl w:ilvl="3" w:tplc="04180001" w:tentative="1">
      <w:start w:val="1"/>
      <w:numFmt w:val="bullet"/>
      <w:lvlText w:val=""/>
      <w:lvlJc w:val="left"/>
      <w:pPr>
        <w:ind w:left="3690" w:hanging="360"/>
      </w:pPr>
      <w:rPr>
        <w:rFonts w:ascii="Symbol" w:hAnsi="Symbol" w:hint="default"/>
      </w:rPr>
    </w:lvl>
    <w:lvl w:ilvl="4" w:tplc="04180003" w:tentative="1">
      <w:start w:val="1"/>
      <w:numFmt w:val="bullet"/>
      <w:lvlText w:val="o"/>
      <w:lvlJc w:val="left"/>
      <w:pPr>
        <w:ind w:left="4410" w:hanging="360"/>
      </w:pPr>
      <w:rPr>
        <w:rFonts w:ascii="Courier New" w:hAnsi="Courier New" w:cs="Courier New" w:hint="default"/>
      </w:rPr>
    </w:lvl>
    <w:lvl w:ilvl="5" w:tplc="04180005" w:tentative="1">
      <w:start w:val="1"/>
      <w:numFmt w:val="bullet"/>
      <w:lvlText w:val=""/>
      <w:lvlJc w:val="left"/>
      <w:pPr>
        <w:ind w:left="5130" w:hanging="360"/>
      </w:pPr>
      <w:rPr>
        <w:rFonts w:ascii="Wingdings" w:hAnsi="Wingdings" w:hint="default"/>
      </w:rPr>
    </w:lvl>
    <w:lvl w:ilvl="6" w:tplc="04180001" w:tentative="1">
      <w:start w:val="1"/>
      <w:numFmt w:val="bullet"/>
      <w:lvlText w:val=""/>
      <w:lvlJc w:val="left"/>
      <w:pPr>
        <w:ind w:left="5850" w:hanging="360"/>
      </w:pPr>
      <w:rPr>
        <w:rFonts w:ascii="Symbol" w:hAnsi="Symbol" w:hint="default"/>
      </w:rPr>
    </w:lvl>
    <w:lvl w:ilvl="7" w:tplc="04180003" w:tentative="1">
      <w:start w:val="1"/>
      <w:numFmt w:val="bullet"/>
      <w:lvlText w:val="o"/>
      <w:lvlJc w:val="left"/>
      <w:pPr>
        <w:ind w:left="6570" w:hanging="360"/>
      </w:pPr>
      <w:rPr>
        <w:rFonts w:ascii="Courier New" w:hAnsi="Courier New" w:cs="Courier New" w:hint="default"/>
      </w:rPr>
    </w:lvl>
    <w:lvl w:ilvl="8" w:tplc="04180005" w:tentative="1">
      <w:start w:val="1"/>
      <w:numFmt w:val="bullet"/>
      <w:lvlText w:val=""/>
      <w:lvlJc w:val="left"/>
      <w:pPr>
        <w:ind w:left="7290" w:hanging="360"/>
      </w:pPr>
      <w:rPr>
        <w:rFonts w:ascii="Wingdings" w:hAnsi="Wingdings" w:hint="default"/>
      </w:rPr>
    </w:lvl>
  </w:abstractNum>
  <w:abstractNum w:abstractNumId="39" w15:restartNumberingAfterBreak="0">
    <w:nsid w:val="4F4266A3"/>
    <w:multiLevelType w:val="hybridMultilevel"/>
    <w:tmpl w:val="3E467B6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4D7144C"/>
    <w:multiLevelType w:val="hybridMultilevel"/>
    <w:tmpl w:val="4E904804"/>
    <w:lvl w:ilvl="0" w:tplc="DC08DE94">
      <w:start w:val="8"/>
      <w:numFmt w:val="decimal"/>
      <w:lvlText w:val="%1"/>
      <w:lvlJc w:val="left"/>
      <w:pPr>
        <w:ind w:left="720" w:hanging="360"/>
      </w:pPr>
      <w:rPr>
        <w:rFonts w:hint="default"/>
        <w:b/>
        <w:color w:val="333333"/>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57E65E30"/>
    <w:multiLevelType w:val="hybridMultilevel"/>
    <w:tmpl w:val="6464E99A"/>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59FF510F"/>
    <w:multiLevelType w:val="multilevel"/>
    <w:tmpl w:val="E40C59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947214"/>
    <w:multiLevelType w:val="hybridMultilevel"/>
    <w:tmpl w:val="42D0B8B4"/>
    <w:lvl w:ilvl="0" w:tplc="0418000D">
      <w:start w:val="1"/>
      <w:numFmt w:val="bullet"/>
      <w:lvlText w:val=""/>
      <w:lvlJc w:val="left"/>
      <w:pPr>
        <w:ind w:left="1776" w:hanging="360"/>
      </w:pPr>
      <w:rPr>
        <w:rFonts w:ascii="Wingdings" w:hAnsi="Wingdings" w:hint="default"/>
      </w:rPr>
    </w:lvl>
    <w:lvl w:ilvl="1" w:tplc="04180003" w:tentative="1">
      <w:start w:val="1"/>
      <w:numFmt w:val="bullet"/>
      <w:lvlText w:val="o"/>
      <w:lvlJc w:val="left"/>
      <w:pPr>
        <w:ind w:left="2496" w:hanging="360"/>
      </w:pPr>
      <w:rPr>
        <w:rFonts w:ascii="Courier New" w:hAnsi="Courier New" w:cs="Courier New" w:hint="default"/>
      </w:rPr>
    </w:lvl>
    <w:lvl w:ilvl="2" w:tplc="04180005" w:tentative="1">
      <w:start w:val="1"/>
      <w:numFmt w:val="bullet"/>
      <w:lvlText w:val=""/>
      <w:lvlJc w:val="left"/>
      <w:pPr>
        <w:ind w:left="3216" w:hanging="360"/>
      </w:pPr>
      <w:rPr>
        <w:rFonts w:ascii="Wingdings" w:hAnsi="Wingdings" w:hint="default"/>
      </w:rPr>
    </w:lvl>
    <w:lvl w:ilvl="3" w:tplc="04180001" w:tentative="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44" w15:restartNumberingAfterBreak="0">
    <w:nsid w:val="63E9206D"/>
    <w:multiLevelType w:val="hybridMultilevel"/>
    <w:tmpl w:val="35D2438C"/>
    <w:lvl w:ilvl="0" w:tplc="0418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49C7CF4"/>
    <w:multiLevelType w:val="hybridMultilevel"/>
    <w:tmpl w:val="EEDE4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4C94F33"/>
    <w:multiLevelType w:val="hybridMultilevel"/>
    <w:tmpl w:val="02445A4C"/>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 w15:restartNumberingAfterBreak="0">
    <w:nsid w:val="68B23969"/>
    <w:multiLevelType w:val="hybridMultilevel"/>
    <w:tmpl w:val="749015F4"/>
    <w:lvl w:ilvl="0" w:tplc="0418000B">
      <w:start w:val="1"/>
      <w:numFmt w:val="bullet"/>
      <w:lvlText w:val=""/>
      <w:lvlJc w:val="left"/>
      <w:pPr>
        <w:ind w:left="1776" w:hanging="360"/>
      </w:pPr>
      <w:rPr>
        <w:rFonts w:ascii="Wingdings" w:hAnsi="Wingdings"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48" w15:restartNumberingAfterBreak="0">
    <w:nsid w:val="6A5B7A23"/>
    <w:multiLevelType w:val="hybridMultilevel"/>
    <w:tmpl w:val="E546677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6A5D33D2"/>
    <w:multiLevelType w:val="hybridMultilevel"/>
    <w:tmpl w:val="71286D4A"/>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0" w15:restartNumberingAfterBreak="0">
    <w:nsid w:val="6A923639"/>
    <w:multiLevelType w:val="hybridMultilevel"/>
    <w:tmpl w:val="406E234A"/>
    <w:lvl w:ilvl="0" w:tplc="0418000D">
      <w:start w:val="1"/>
      <w:numFmt w:val="bullet"/>
      <w:lvlText w:val=""/>
      <w:lvlJc w:val="left"/>
      <w:pPr>
        <w:ind w:left="1080" w:hanging="360"/>
      </w:pPr>
      <w:rPr>
        <w:rFonts w:ascii="Wingdings" w:hAnsi="Wingdings" w:hint="default"/>
      </w:rPr>
    </w:lvl>
    <w:lvl w:ilvl="1" w:tplc="0418000D">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70E66C14"/>
    <w:multiLevelType w:val="hybridMultilevel"/>
    <w:tmpl w:val="474C910C"/>
    <w:lvl w:ilvl="0" w:tplc="0418000D">
      <w:start w:val="1"/>
      <w:numFmt w:val="bullet"/>
      <w:lvlText w:val=""/>
      <w:lvlJc w:val="left"/>
      <w:pPr>
        <w:ind w:left="2340" w:hanging="360"/>
      </w:pPr>
      <w:rPr>
        <w:rFonts w:ascii="Wingdings" w:hAnsi="Wingdings"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52" w15:restartNumberingAfterBreak="0">
    <w:nsid w:val="71824675"/>
    <w:multiLevelType w:val="hybridMultilevel"/>
    <w:tmpl w:val="B1A0FEF4"/>
    <w:lvl w:ilvl="0" w:tplc="0418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53" w15:restartNumberingAfterBreak="0">
    <w:nsid w:val="72656585"/>
    <w:multiLevelType w:val="multilevel"/>
    <w:tmpl w:val="CBA8A2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5A1C70"/>
    <w:multiLevelType w:val="hybridMultilevel"/>
    <w:tmpl w:val="8AA8E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87E5C09"/>
    <w:multiLevelType w:val="hybridMultilevel"/>
    <w:tmpl w:val="D1EA9F72"/>
    <w:lvl w:ilvl="0" w:tplc="7AD81E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89C4F54"/>
    <w:multiLevelType w:val="hybridMultilevel"/>
    <w:tmpl w:val="17020F98"/>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7" w15:restartNumberingAfterBreak="0">
    <w:nsid w:val="78D14606"/>
    <w:multiLevelType w:val="hybridMultilevel"/>
    <w:tmpl w:val="0C2C551C"/>
    <w:lvl w:ilvl="0" w:tplc="0418000D">
      <w:start w:val="1"/>
      <w:numFmt w:val="bullet"/>
      <w:lvlText w:val=""/>
      <w:lvlJc w:val="left"/>
      <w:pPr>
        <w:ind w:left="845" w:hanging="360"/>
      </w:pPr>
      <w:rPr>
        <w:rFonts w:ascii="Wingdings" w:hAnsi="Wingdings"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abstractNum w:abstractNumId="58" w15:restartNumberingAfterBreak="0">
    <w:nsid w:val="7BB22D55"/>
    <w:multiLevelType w:val="hybridMultilevel"/>
    <w:tmpl w:val="99B88D26"/>
    <w:lvl w:ilvl="0" w:tplc="0418000D">
      <w:start w:val="1"/>
      <w:numFmt w:val="bullet"/>
      <w:lvlText w:val=""/>
      <w:lvlJc w:val="left"/>
      <w:pPr>
        <w:ind w:left="720" w:hanging="360"/>
      </w:pPr>
      <w:rPr>
        <w:rFonts w:ascii="Wingdings" w:hAnsi="Wingdings" w:hint="default"/>
      </w:rPr>
    </w:lvl>
    <w:lvl w:ilvl="1" w:tplc="0418000D">
      <w:start w:val="1"/>
      <w:numFmt w:val="bullet"/>
      <w:lvlText w:val=""/>
      <w:lvlJc w:val="left"/>
      <w:pPr>
        <w:ind w:left="1440" w:hanging="360"/>
      </w:pPr>
      <w:rPr>
        <w:rFonts w:ascii="Wingdings" w:hAnsi="Wingding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15:restartNumberingAfterBreak="0">
    <w:nsid w:val="7BB92CB0"/>
    <w:multiLevelType w:val="hybridMultilevel"/>
    <w:tmpl w:val="9C04BA42"/>
    <w:lvl w:ilvl="0" w:tplc="1158A368">
      <w:start w:val="2"/>
      <w:numFmt w:val="bullet"/>
      <w:lvlText w:val="-"/>
      <w:lvlJc w:val="left"/>
      <w:pPr>
        <w:ind w:left="720" w:hanging="360"/>
      </w:pPr>
      <w:rPr>
        <w:rFonts w:ascii="Times New Roman" w:eastAsia="Times New Roman" w:hAnsi="Times New Roman" w:cs="Times New Roman" w:hint="default"/>
      </w:rPr>
    </w:lvl>
    <w:lvl w:ilvl="1" w:tplc="FBE8A466">
      <w:start w:val="1"/>
      <w:numFmt w:val="bullet"/>
      <w:lvlText w:val="–"/>
      <w:lvlJc w:val="left"/>
      <w:pPr>
        <w:ind w:left="1440" w:hanging="360"/>
      </w:pPr>
      <w:rPr>
        <w:rFonts w:ascii="Calibri" w:eastAsiaTheme="minorHAns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0" w15:restartNumberingAfterBreak="0">
    <w:nsid w:val="7C3F3F6F"/>
    <w:multiLevelType w:val="hybridMultilevel"/>
    <w:tmpl w:val="952C2C82"/>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7C680006"/>
    <w:multiLevelType w:val="hybridMultilevel"/>
    <w:tmpl w:val="A718D05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2" w15:restartNumberingAfterBreak="0">
    <w:nsid w:val="7D6555C2"/>
    <w:multiLevelType w:val="hybridMultilevel"/>
    <w:tmpl w:val="595C7A7E"/>
    <w:lvl w:ilvl="0" w:tplc="0418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7F623746"/>
    <w:multiLevelType w:val="hybridMultilevel"/>
    <w:tmpl w:val="5E54551C"/>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7"/>
  </w:num>
  <w:num w:numId="2">
    <w:abstractNumId w:val="39"/>
  </w:num>
  <w:num w:numId="3">
    <w:abstractNumId w:val="18"/>
  </w:num>
  <w:num w:numId="4">
    <w:abstractNumId w:val="9"/>
  </w:num>
  <w:num w:numId="5">
    <w:abstractNumId w:val="32"/>
  </w:num>
  <w:num w:numId="6">
    <w:abstractNumId w:val="12"/>
  </w:num>
  <w:num w:numId="7">
    <w:abstractNumId w:val="20"/>
  </w:num>
  <w:num w:numId="8">
    <w:abstractNumId w:val="33"/>
  </w:num>
  <w:num w:numId="9">
    <w:abstractNumId w:val="37"/>
  </w:num>
  <w:num w:numId="10">
    <w:abstractNumId w:val="4"/>
  </w:num>
  <w:num w:numId="11">
    <w:abstractNumId w:val="40"/>
  </w:num>
  <w:num w:numId="12">
    <w:abstractNumId w:val="56"/>
  </w:num>
  <w:num w:numId="13">
    <w:abstractNumId w:val="62"/>
  </w:num>
  <w:num w:numId="14">
    <w:abstractNumId w:val="24"/>
  </w:num>
  <w:num w:numId="15">
    <w:abstractNumId w:val="42"/>
  </w:num>
  <w:num w:numId="16">
    <w:abstractNumId w:val="50"/>
  </w:num>
  <w:num w:numId="17">
    <w:abstractNumId w:val="25"/>
  </w:num>
  <w:num w:numId="18">
    <w:abstractNumId w:val="6"/>
  </w:num>
  <w:num w:numId="19">
    <w:abstractNumId w:val="48"/>
  </w:num>
  <w:num w:numId="20">
    <w:abstractNumId w:val="30"/>
  </w:num>
  <w:num w:numId="21">
    <w:abstractNumId w:val="43"/>
  </w:num>
  <w:num w:numId="22">
    <w:abstractNumId w:val="35"/>
  </w:num>
  <w:num w:numId="23">
    <w:abstractNumId w:val="8"/>
  </w:num>
  <w:num w:numId="24">
    <w:abstractNumId w:val="23"/>
  </w:num>
  <w:num w:numId="25">
    <w:abstractNumId w:val="47"/>
  </w:num>
  <w:num w:numId="26">
    <w:abstractNumId w:val="63"/>
  </w:num>
  <w:num w:numId="27">
    <w:abstractNumId w:val="55"/>
  </w:num>
  <w:num w:numId="28">
    <w:abstractNumId w:val="51"/>
  </w:num>
  <w:num w:numId="29">
    <w:abstractNumId w:val="41"/>
  </w:num>
  <w:num w:numId="30">
    <w:abstractNumId w:val="14"/>
  </w:num>
  <w:num w:numId="31">
    <w:abstractNumId w:val="10"/>
  </w:num>
  <w:num w:numId="32">
    <w:abstractNumId w:val="52"/>
  </w:num>
  <w:num w:numId="33">
    <w:abstractNumId w:val="38"/>
  </w:num>
  <w:num w:numId="34">
    <w:abstractNumId w:val="21"/>
  </w:num>
  <w:num w:numId="35">
    <w:abstractNumId w:val="61"/>
  </w:num>
  <w:num w:numId="36">
    <w:abstractNumId w:val="59"/>
  </w:num>
  <w:num w:numId="37">
    <w:abstractNumId w:val="46"/>
  </w:num>
  <w:num w:numId="38">
    <w:abstractNumId w:val="60"/>
  </w:num>
  <w:num w:numId="39">
    <w:abstractNumId w:val="45"/>
  </w:num>
  <w:num w:numId="40">
    <w:abstractNumId w:val="17"/>
  </w:num>
  <w:num w:numId="41">
    <w:abstractNumId w:val="16"/>
  </w:num>
  <w:num w:numId="42">
    <w:abstractNumId w:val="44"/>
  </w:num>
  <w:num w:numId="43">
    <w:abstractNumId w:val="28"/>
  </w:num>
  <w:num w:numId="44">
    <w:abstractNumId w:val="36"/>
  </w:num>
  <w:num w:numId="45">
    <w:abstractNumId w:val="22"/>
  </w:num>
  <w:num w:numId="46">
    <w:abstractNumId w:val="31"/>
  </w:num>
  <w:num w:numId="47">
    <w:abstractNumId w:val="57"/>
  </w:num>
  <w:num w:numId="48">
    <w:abstractNumId w:val="49"/>
  </w:num>
  <w:num w:numId="49">
    <w:abstractNumId w:val="15"/>
  </w:num>
  <w:num w:numId="50">
    <w:abstractNumId w:val="53"/>
  </w:num>
  <w:num w:numId="51">
    <w:abstractNumId w:val="11"/>
  </w:num>
  <w:num w:numId="52">
    <w:abstractNumId w:val="5"/>
  </w:num>
  <w:num w:numId="53">
    <w:abstractNumId w:val="19"/>
  </w:num>
  <w:num w:numId="54">
    <w:abstractNumId w:val="58"/>
  </w:num>
  <w:num w:numId="55">
    <w:abstractNumId w:val="26"/>
  </w:num>
  <w:num w:numId="56">
    <w:abstractNumId w:val="3"/>
  </w:num>
  <w:num w:numId="57">
    <w:abstractNumId w:val="2"/>
  </w:num>
  <w:num w:numId="58">
    <w:abstractNumId w:val="29"/>
  </w:num>
  <w:num w:numId="59">
    <w:abstractNumId w:val="7"/>
  </w:num>
  <w:num w:numId="60">
    <w:abstractNumId w:val="13"/>
  </w:num>
  <w:num w:numId="61">
    <w:abstractNumId w:val="34"/>
  </w:num>
  <w:num w:numId="62">
    <w:abstractNumId w:val="54"/>
  </w:num>
  <w:num w:numId="63">
    <w:abstractNumId w:val="0"/>
  </w:num>
  <w:num w:numId="64">
    <w:abstractNumId w:val="0"/>
    <w:lvlOverride w:ilvl="0">
      <w:startOverride w:val="1"/>
    </w:lvlOverride>
  </w:num>
  <w:num w:numId="65">
    <w:abstractNumId w:val="1"/>
    <w:lvlOverride w:ilvl="0">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5F06"/>
    <w:rsid w:val="000144D9"/>
    <w:rsid w:val="000506A6"/>
    <w:rsid w:val="00051BE7"/>
    <w:rsid w:val="000532E9"/>
    <w:rsid w:val="00055B31"/>
    <w:rsid w:val="00055F0F"/>
    <w:rsid w:val="00061A41"/>
    <w:rsid w:val="000636E9"/>
    <w:rsid w:val="00070099"/>
    <w:rsid w:val="00071386"/>
    <w:rsid w:val="00071B14"/>
    <w:rsid w:val="0007385D"/>
    <w:rsid w:val="00074AC7"/>
    <w:rsid w:val="000772EA"/>
    <w:rsid w:val="0008270C"/>
    <w:rsid w:val="000849F2"/>
    <w:rsid w:val="000A49ED"/>
    <w:rsid w:val="000A59FF"/>
    <w:rsid w:val="000A5C5D"/>
    <w:rsid w:val="000B42FE"/>
    <w:rsid w:val="000B5D89"/>
    <w:rsid w:val="000E1997"/>
    <w:rsid w:val="000E42B9"/>
    <w:rsid w:val="000F3172"/>
    <w:rsid w:val="00103C9F"/>
    <w:rsid w:val="00105CF5"/>
    <w:rsid w:val="00107DA2"/>
    <w:rsid w:val="00122C24"/>
    <w:rsid w:val="00130D70"/>
    <w:rsid w:val="0013613C"/>
    <w:rsid w:val="001365DD"/>
    <w:rsid w:val="001425AD"/>
    <w:rsid w:val="00143541"/>
    <w:rsid w:val="001445B3"/>
    <w:rsid w:val="00146EFB"/>
    <w:rsid w:val="00147164"/>
    <w:rsid w:val="0015378F"/>
    <w:rsid w:val="00157514"/>
    <w:rsid w:val="00162795"/>
    <w:rsid w:val="00191B8F"/>
    <w:rsid w:val="001C08C5"/>
    <w:rsid w:val="001C3DA8"/>
    <w:rsid w:val="001C6D75"/>
    <w:rsid w:val="001E7520"/>
    <w:rsid w:val="002008FF"/>
    <w:rsid w:val="0020332B"/>
    <w:rsid w:val="00244BD9"/>
    <w:rsid w:val="00244CE2"/>
    <w:rsid w:val="00266D56"/>
    <w:rsid w:val="00267DAC"/>
    <w:rsid w:val="00270847"/>
    <w:rsid w:val="00276A3F"/>
    <w:rsid w:val="002806AE"/>
    <w:rsid w:val="00282620"/>
    <w:rsid w:val="00290A88"/>
    <w:rsid w:val="002B51AA"/>
    <w:rsid w:val="002B566A"/>
    <w:rsid w:val="002B69D1"/>
    <w:rsid w:val="002C1DC5"/>
    <w:rsid w:val="002E099D"/>
    <w:rsid w:val="002E55E6"/>
    <w:rsid w:val="002F016D"/>
    <w:rsid w:val="002F53CE"/>
    <w:rsid w:val="00303063"/>
    <w:rsid w:val="0031077C"/>
    <w:rsid w:val="00342798"/>
    <w:rsid w:val="00347D39"/>
    <w:rsid w:val="0036299E"/>
    <w:rsid w:val="00367E87"/>
    <w:rsid w:val="003703C3"/>
    <w:rsid w:val="00370B7C"/>
    <w:rsid w:val="003765FD"/>
    <w:rsid w:val="00385981"/>
    <w:rsid w:val="003862B1"/>
    <w:rsid w:val="003A3EC9"/>
    <w:rsid w:val="003A4561"/>
    <w:rsid w:val="003C1D64"/>
    <w:rsid w:val="003C75DB"/>
    <w:rsid w:val="003D121C"/>
    <w:rsid w:val="003D1827"/>
    <w:rsid w:val="003F688E"/>
    <w:rsid w:val="00401E82"/>
    <w:rsid w:val="00402F4C"/>
    <w:rsid w:val="00404D04"/>
    <w:rsid w:val="004119A8"/>
    <w:rsid w:val="00426628"/>
    <w:rsid w:val="004441C4"/>
    <w:rsid w:val="004759C3"/>
    <w:rsid w:val="00485629"/>
    <w:rsid w:val="00490B39"/>
    <w:rsid w:val="00492DC8"/>
    <w:rsid w:val="004A2478"/>
    <w:rsid w:val="004B3C5C"/>
    <w:rsid w:val="004C25E3"/>
    <w:rsid w:val="004F5CFA"/>
    <w:rsid w:val="00501E06"/>
    <w:rsid w:val="00512D7F"/>
    <w:rsid w:val="00513852"/>
    <w:rsid w:val="00530B83"/>
    <w:rsid w:val="00534838"/>
    <w:rsid w:val="00537214"/>
    <w:rsid w:val="00546295"/>
    <w:rsid w:val="00552150"/>
    <w:rsid w:val="00562369"/>
    <w:rsid w:val="00562E6E"/>
    <w:rsid w:val="0056564C"/>
    <w:rsid w:val="0057009B"/>
    <w:rsid w:val="005756C5"/>
    <w:rsid w:val="00592F18"/>
    <w:rsid w:val="005A1B84"/>
    <w:rsid w:val="005A2B07"/>
    <w:rsid w:val="005A5781"/>
    <w:rsid w:val="005A70BF"/>
    <w:rsid w:val="005C68C6"/>
    <w:rsid w:val="005D01F9"/>
    <w:rsid w:val="005E4E70"/>
    <w:rsid w:val="005F518E"/>
    <w:rsid w:val="005F57B4"/>
    <w:rsid w:val="006023BB"/>
    <w:rsid w:val="00605ED1"/>
    <w:rsid w:val="00605F6D"/>
    <w:rsid w:val="006108FE"/>
    <w:rsid w:val="006124C9"/>
    <w:rsid w:val="00630C8B"/>
    <w:rsid w:val="00640892"/>
    <w:rsid w:val="00643168"/>
    <w:rsid w:val="0065550D"/>
    <w:rsid w:val="006631AF"/>
    <w:rsid w:val="00664EEF"/>
    <w:rsid w:val="00665068"/>
    <w:rsid w:val="006759BD"/>
    <w:rsid w:val="006A6C80"/>
    <w:rsid w:val="006B0481"/>
    <w:rsid w:val="006B075B"/>
    <w:rsid w:val="006D43A7"/>
    <w:rsid w:val="006E24B4"/>
    <w:rsid w:val="006E7456"/>
    <w:rsid w:val="007040AD"/>
    <w:rsid w:val="00710D99"/>
    <w:rsid w:val="00712C34"/>
    <w:rsid w:val="00713FEA"/>
    <w:rsid w:val="007173F4"/>
    <w:rsid w:val="00717F5D"/>
    <w:rsid w:val="007211E4"/>
    <w:rsid w:val="007252B3"/>
    <w:rsid w:val="00725A0A"/>
    <w:rsid w:val="00731077"/>
    <w:rsid w:val="0073436F"/>
    <w:rsid w:val="007404C8"/>
    <w:rsid w:val="00745851"/>
    <w:rsid w:val="0075244D"/>
    <w:rsid w:val="00755F06"/>
    <w:rsid w:val="00767924"/>
    <w:rsid w:val="00771E7C"/>
    <w:rsid w:val="00780A60"/>
    <w:rsid w:val="0078322B"/>
    <w:rsid w:val="007874EF"/>
    <w:rsid w:val="00790C23"/>
    <w:rsid w:val="00795745"/>
    <w:rsid w:val="007A18D1"/>
    <w:rsid w:val="007A2D71"/>
    <w:rsid w:val="007A5127"/>
    <w:rsid w:val="007B393E"/>
    <w:rsid w:val="007B52ED"/>
    <w:rsid w:val="007C0773"/>
    <w:rsid w:val="007C3447"/>
    <w:rsid w:val="007D0084"/>
    <w:rsid w:val="007D042D"/>
    <w:rsid w:val="007D27F1"/>
    <w:rsid w:val="00811E10"/>
    <w:rsid w:val="0082350E"/>
    <w:rsid w:val="00843BAB"/>
    <w:rsid w:val="0086209A"/>
    <w:rsid w:val="0088018F"/>
    <w:rsid w:val="00883E79"/>
    <w:rsid w:val="00883F7B"/>
    <w:rsid w:val="00893BB5"/>
    <w:rsid w:val="00893E50"/>
    <w:rsid w:val="0089535A"/>
    <w:rsid w:val="008A16C1"/>
    <w:rsid w:val="008C07F9"/>
    <w:rsid w:val="008C4BD0"/>
    <w:rsid w:val="008D2485"/>
    <w:rsid w:val="008D3F5B"/>
    <w:rsid w:val="008E031A"/>
    <w:rsid w:val="00920472"/>
    <w:rsid w:val="00931684"/>
    <w:rsid w:val="00931C82"/>
    <w:rsid w:val="0093454F"/>
    <w:rsid w:val="00944E3C"/>
    <w:rsid w:val="0094523C"/>
    <w:rsid w:val="00945DF1"/>
    <w:rsid w:val="00947129"/>
    <w:rsid w:val="0095356D"/>
    <w:rsid w:val="00956A25"/>
    <w:rsid w:val="00960FFB"/>
    <w:rsid w:val="00964166"/>
    <w:rsid w:val="00975AD3"/>
    <w:rsid w:val="00976258"/>
    <w:rsid w:val="009770D4"/>
    <w:rsid w:val="0097735B"/>
    <w:rsid w:val="00980F1B"/>
    <w:rsid w:val="009926A5"/>
    <w:rsid w:val="00993C54"/>
    <w:rsid w:val="00996BE9"/>
    <w:rsid w:val="009A1D2A"/>
    <w:rsid w:val="009A3DB3"/>
    <w:rsid w:val="009B2F43"/>
    <w:rsid w:val="009B5B6B"/>
    <w:rsid w:val="009D58C6"/>
    <w:rsid w:val="009D6EFD"/>
    <w:rsid w:val="009E1B61"/>
    <w:rsid w:val="009E2A6A"/>
    <w:rsid w:val="00A13D74"/>
    <w:rsid w:val="00A357B0"/>
    <w:rsid w:val="00A37AF9"/>
    <w:rsid w:val="00A432D3"/>
    <w:rsid w:val="00A46D7F"/>
    <w:rsid w:val="00A57CA9"/>
    <w:rsid w:val="00A764FE"/>
    <w:rsid w:val="00A82576"/>
    <w:rsid w:val="00A84BD2"/>
    <w:rsid w:val="00A92C11"/>
    <w:rsid w:val="00A97DBC"/>
    <w:rsid w:val="00AA2FC9"/>
    <w:rsid w:val="00AB3BB9"/>
    <w:rsid w:val="00AB5110"/>
    <w:rsid w:val="00AB6F86"/>
    <w:rsid w:val="00AE0DA0"/>
    <w:rsid w:val="00AE6E3F"/>
    <w:rsid w:val="00AF336A"/>
    <w:rsid w:val="00AF4C30"/>
    <w:rsid w:val="00B05960"/>
    <w:rsid w:val="00B07178"/>
    <w:rsid w:val="00B34B74"/>
    <w:rsid w:val="00B40F7C"/>
    <w:rsid w:val="00B4743E"/>
    <w:rsid w:val="00B808D0"/>
    <w:rsid w:val="00B86CF4"/>
    <w:rsid w:val="00BA600F"/>
    <w:rsid w:val="00BB3BA0"/>
    <w:rsid w:val="00BC3293"/>
    <w:rsid w:val="00BC3D86"/>
    <w:rsid w:val="00BD53E3"/>
    <w:rsid w:val="00BF19DB"/>
    <w:rsid w:val="00C00F65"/>
    <w:rsid w:val="00C02276"/>
    <w:rsid w:val="00C156EB"/>
    <w:rsid w:val="00C2244B"/>
    <w:rsid w:val="00C41142"/>
    <w:rsid w:val="00C41CDB"/>
    <w:rsid w:val="00C5445E"/>
    <w:rsid w:val="00C7673C"/>
    <w:rsid w:val="00C80225"/>
    <w:rsid w:val="00C85252"/>
    <w:rsid w:val="00C92BB0"/>
    <w:rsid w:val="00CA2148"/>
    <w:rsid w:val="00CA4957"/>
    <w:rsid w:val="00CC6C86"/>
    <w:rsid w:val="00CD5CFC"/>
    <w:rsid w:val="00CE34A4"/>
    <w:rsid w:val="00D04509"/>
    <w:rsid w:val="00D10FF1"/>
    <w:rsid w:val="00D234E6"/>
    <w:rsid w:val="00D27F90"/>
    <w:rsid w:val="00D4067C"/>
    <w:rsid w:val="00D448B5"/>
    <w:rsid w:val="00D45C45"/>
    <w:rsid w:val="00D46CFC"/>
    <w:rsid w:val="00D525BD"/>
    <w:rsid w:val="00D572D0"/>
    <w:rsid w:val="00D577FE"/>
    <w:rsid w:val="00D63CA2"/>
    <w:rsid w:val="00DA5962"/>
    <w:rsid w:val="00DA5F2B"/>
    <w:rsid w:val="00DC29BD"/>
    <w:rsid w:val="00DD0844"/>
    <w:rsid w:val="00DD6F4F"/>
    <w:rsid w:val="00DE4888"/>
    <w:rsid w:val="00E2313B"/>
    <w:rsid w:val="00E254F8"/>
    <w:rsid w:val="00E26A77"/>
    <w:rsid w:val="00E300F8"/>
    <w:rsid w:val="00E373E7"/>
    <w:rsid w:val="00E473DD"/>
    <w:rsid w:val="00E50850"/>
    <w:rsid w:val="00E51A3D"/>
    <w:rsid w:val="00E56B57"/>
    <w:rsid w:val="00E6321F"/>
    <w:rsid w:val="00E73DE4"/>
    <w:rsid w:val="00E82871"/>
    <w:rsid w:val="00E829E6"/>
    <w:rsid w:val="00E85882"/>
    <w:rsid w:val="00E93C47"/>
    <w:rsid w:val="00EB0DA5"/>
    <w:rsid w:val="00EB3DCF"/>
    <w:rsid w:val="00EB5EB8"/>
    <w:rsid w:val="00EB79FD"/>
    <w:rsid w:val="00EB7F2D"/>
    <w:rsid w:val="00EF730A"/>
    <w:rsid w:val="00F15D56"/>
    <w:rsid w:val="00F2146A"/>
    <w:rsid w:val="00F23262"/>
    <w:rsid w:val="00F26175"/>
    <w:rsid w:val="00F306DE"/>
    <w:rsid w:val="00F3238C"/>
    <w:rsid w:val="00F35AAD"/>
    <w:rsid w:val="00F400CA"/>
    <w:rsid w:val="00F4295A"/>
    <w:rsid w:val="00F76836"/>
    <w:rsid w:val="00F90C09"/>
    <w:rsid w:val="00F952D9"/>
    <w:rsid w:val="00FA1C6E"/>
    <w:rsid w:val="00FB6544"/>
    <w:rsid w:val="00FC27D3"/>
    <w:rsid w:val="00FD7EA8"/>
    <w:rsid w:val="00FE0491"/>
    <w:rsid w:val="00FF6B1E"/>
  </w:rsids>
  <m:mathPr>
    <m:mathFont m:val="Cambria Math"/>
    <m:brkBin m:val="before"/>
    <m:brkBinSub m:val="--"/>
    <m:smallFrac m:val="0"/>
    <m:dispDef/>
    <m:lMargin m:val="0"/>
    <m:rMargin m:val="0"/>
    <m:defJc m:val="centerGroup"/>
    <m:wrapIndent m:val="1440"/>
    <m:intLim m:val="subSup"/>
    <m:naryLim m:val="undOvr"/>
  </m:mathPr>
  <w:themeFontLang w:val="en-GB" w:eastAsia="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23B1733"/>
  <w15:docId w15:val="{DEBE184D-60B9-4939-9F4F-832F49543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798"/>
  </w:style>
  <w:style w:type="paragraph" w:styleId="Heading1">
    <w:name w:val="heading 1"/>
    <w:basedOn w:val="Normal"/>
    <w:next w:val="Normal"/>
    <w:link w:val="Heading1Char"/>
    <w:uiPriority w:val="9"/>
    <w:qFormat/>
    <w:rsid w:val="00A57CA9"/>
    <w:pPr>
      <w:keepNext/>
      <w:spacing w:before="240" w:after="60"/>
      <w:outlineLvl w:val="0"/>
    </w:pPr>
    <w:rPr>
      <w:rFonts w:ascii="Calibri Light" w:eastAsia="Times New Roman" w:hAnsi="Calibri Light" w:cs="Times New Roman"/>
      <w:b/>
      <w:bCs/>
      <w:kern w:val="32"/>
      <w:sz w:val="32"/>
      <w:szCs w:val="32"/>
      <w:lang w:val="en-US"/>
    </w:rPr>
  </w:style>
  <w:style w:type="paragraph" w:styleId="Heading2">
    <w:name w:val="heading 2"/>
    <w:aliases w:val="h2"/>
    <w:basedOn w:val="Normal"/>
    <w:next w:val="Normal"/>
    <w:link w:val="Heading2Char"/>
    <w:unhideWhenUsed/>
    <w:qFormat/>
    <w:rsid w:val="00A57CA9"/>
    <w:pPr>
      <w:keepNext/>
      <w:keepLines/>
      <w:spacing w:before="40" w:after="0" w:line="276" w:lineRule="auto"/>
      <w:outlineLvl w:val="1"/>
    </w:pPr>
    <w:rPr>
      <w:rFonts w:ascii="Calibri Light" w:eastAsia="Times New Roman" w:hAnsi="Calibri Light" w:cs="Times New Roman"/>
      <w:color w:val="2E74B5"/>
      <w:sz w:val="26"/>
      <w:szCs w:val="26"/>
      <w:lang w:val="en-US"/>
    </w:rPr>
  </w:style>
  <w:style w:type="paragraph" w:styleId="Heading3">
    <w:name w:val="heading 3"/>
    <w:basedOn w:val="Normal"/>
    <w:next w:val="Normal"/>
    <w:link w:val="Heading3Char"/>
    <w:uiPriority w:val="9"/>
    <w:semiHidden/>
    <w:unhideWhenUsed/>
    <w:qFormat/>
    <w:rsid w:val="00A57CA9"/>
    <w:pPr>
      <w:keepNext/>
      <w:spacing w:before="240" w:after="60"/>
      <w:outlineLvl w:val="2"/>
    </w:pPr>
    <w:rPr>
      <w:rFonts w:ascii="Calibri Light" w:eastAsia="Times New Roman" w:hAnsi="Calibri Light"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F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5F06"/>
  </w:style>
  <w:style w:type="paragraph" w:styleId="Footer">
    <w:name w:val="footer"/>
    <w:basedOn w:val="Normal"/>
    <w:link w:val="FooterChar"/>
    <w:uiPriority w:val="99"/>
    <w:unhideWhenUsed/>
    <w:rsid w:val="00755F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5F06"/>
  </w:style>
  <w:style w:type="paragraph" w:styleId="ListParagraph">
    <w:name w:val="List Paragraph"/>
    <w:aliases w:val="Normal bullet 2,List Paragraph1,Forth level,List1,body 2,Listă paragraf,List Paragraph11,Listă colorată - Accentuare 11,Bullet,Citation List"/>
    <w:basedOn w:val="Normal"/>
    <w:link w:val="ListParagraphChar"/>
    <w:uiPriority w:val="34"/>
    <w:qFormat/>
    <w:rsid w:val="00BB3BA0"/>
    <w:pPr>
      <w:ind w:left="720"/>
      <w:contextualSpacing/>
    </w:pPr>
  </w:style>
  <w:style w:type="paragraph" w:customStyle="1" w:styleId="Default">
    <w:name w:val="Default"/>
    <w:rsid w:val="00E829E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ListParagraphChar">
    <w:name w:val="List Paragraph Char"/>
    <w:aliases w:val="Normal bullet 2 Char,List Paragraph1 Char,Forth level Char,List1 Char,body 2 Char,Listă paragraf Char,List Paragraph11 Char,Listă colorată - Accentuare 11 Char,Bullet Char,Citation List Char"/>
    <w:link w:val="ListParagraph"/>
    <w:uiPriority w:val="34"/>
    <w:locked/>
    <w:rsid w:val="00E829E6"/>
  </w:style>
  <w:style w:type="character" w:customStyle="1" w:styleId="Heading1Char">
    <w:name w:val="Heading 1 Char"/>
    <w:basedOn w:val="DefaultParagraphFont"/>
    <w:link w:val="Heading1"/>
    <w:uiPriority w:val="9"/>
    <w:rsid w:val="00A57CA9"/>
    <w:rPr>
      <w:rFonts w:ascii="Calibri Light" w:eastAsia="Times New Roman" w:hAnsi="Calibri Light" w:cs="Times New Roman"/>
      <w:b/>
      <w:bCs/>
      <w:kern w:val="32"/>
      <w:sz w:val="32"/>
      <w:szCs w:val="32"/>
      <w:lang w:val="en-US"/>
    </w:rPr>
  </w:style>
  <w:style w:type="character" w:customStyle="1" w:styleId="Heading2Char">
    <w:name w:val="Heading 2 Char"/>
    <w:aliases w:val="h2 Char"/>
    <w:basedOn w:val="DefaultParagraphFont"/>
    <w:link w:val="Heading2"/>
    <w:rsid w:val="00A57CA9"/>
    <w:rPr>
      <w:rFonts w:ascii="Calibri Light" w:eastAsia="Times New Roman" w:hAnsi="Calibri Light" w:cs="Times New Roman"/>
      <w:color w:val="2E74B5"/>
      <w:sz w:val="26"/>
      <w:szCs w:val="26"/>
      <w:lang w:val="en-US"/>
    </w:rPr>
  </w:style>
  <w:style w:type="character" w:customStyle="1" w:styleId="Heading3Char">
    <w:name w:val="Heading 3 Char"/>
    <w:basedOn w:val="DefaultParagraphFont"/>
    <w:link w:val="Heading3"/>
    <w:uiPriority w:val="9"/>
    <w:semiHidden/>
    <w:rsid w:val="00A57CA9"/>
    <w:rPr>
      <w:rFonts w:ascii="Calibri Light" w:eastAsia="Times New Roman" w:hAnsi="Calibri Light" w:cs="Times New Roman"/>
      <w:b/>
      <w:bCs/>
      <w:sz w:val="26"/>
      <w:szCs w:val="26"/>
      <w:lang w:val="en-US"/>
    </w:rPr>
  </w:style>
  <w:style w:type="paragraph" w:styleId="BalloonText">
    <w:name w:val="Balloon Text"/>
    <w:basedOn w:val="Normal"/>
    <w:link w:val="BalloonTextChar"/>
    <w:uiPriority w:val="99"/>
    <w:semiHidden/>
    <w:unhideWhenUsed/>
    <w:rsid w:val="00A57CA9"/>
    <w:pPr>
      <w:spacing w:after="0"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A57CA9"/>
    <w:rPr>
      <w:rFonts w:ascii="Segoe UI" w:eastAsia="Calibri" w:hAnsi="Segoe UI" w:cs="Segoe UI"/>
      <w:sz w:val="18"/>
      <w:szCs w:val="18"/>
      <w:lang w:val="en-US"/>
    </w:rPr>
  </w:style>
  <w:style w:type="table" w:styleId="TableGrid">
    <w:name w:val="Table Grid"/>
    <w:basedOn w:val="TableNormal"/>
    <w:uiPriority w:val="39"/>
    <w:rsid w:val="00A57CA9"/>
    <w:pPr>
      <w:spacing w:after="0" w:line="240" w:lineRule="auto"/>
    </w:pPr>
    <w:rPr>
      <w:rFonts w:ascii="Times New Roman" w:eastAsia="Calibri" w:hAnsi="Times New Roman" w:cs="Times New Roman"/>
      <w:sz w:val="24"/>
      <w:szCs w:val="24"/>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witext">
    <w:name w:val="stwi text"/>
    <w:basedOn w:val="Normal"/>
    <w:rsid w:val="00A57CA9"/>
    <w:pPr>
      <w:spacing w:before="120" w:after="240" w:line="360" w:lineRule="auto"/>
      <w:jc w:val="both"/>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A57CA9"/>
    <w:pPr>
      <w:spacing w:after="120" w:line="276" w:lineRule="auto"/>
    </w:pPr>
    <w:rPr>
      <w:rFonts w:ascii="Calibri" w:eastAsia="Calibri" w:hAnsi="Calibri" w:cs="Times New Roman"/>
      <w:lang w:val="en-US"/>
    </w:rPr>
  </w:style>
  <w:style w:type="character" w:customStyle="1" w:styleId="BodyTextChar">
    <w:name w:val="Body Text Char"/>
    <w:basedOn w:val="DefaultParagraphFont"/>
    <w:link w:val="BodyText"/>
    <w:uiPriority w:val="99"/>
    <w:rsid w:val="00A57CA9"/>
    <w:rPr>
      <w:rFonts w:ascii="Calibri" w:eastAsia="Calibri" w:hAnsi="Calibri" w:cs="Times New Roman"/>
      <w:lang w:val="en-US"/>
    </w:rPr>
  </w:style>
  <w:style w:type="table" w:customStyle="1" w:styleId="TableGrid1">
    <w:name w:val="Table Grid1"/>
    <w:basedOn w:val="TableNormal"/>
    <w:next w:val="TableGrid"/>
    <w:uiPriority w:val="39"/>
    <w:rsid w:val="00A57CA9"/>
    <w:pPr>
      <w:spacing w:after="0" w:line="240" w:lineRule="auto"/>
    </w:pPr>
    <w:rPr>
      <w:rFonts w:ascii="Times New Roman" w:eastAsia="Calibri" w:hAnsi="Times New Roman" w:cs="Times New Roman"/>
      <w:sz w:val="24"/>
      <w:szCs w:val="24"/>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57CA9"/>
    <w:pPr>
      <w:spacing w:after="0" w:line="240" w:lineRule="auto"/>
    </w:pPr>
    <w:rPr>
      <w:rFonts w:ascii="Times New Roman" w:eastAsia="Calibri" w:hAnsi="Times New Roman" w:cs="Times New Roman"/>
      <w:sz w:val="24"/>
      <w:szCs w:val="24"/>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57CA9"/>
    <w:pPr>
      <w:spacing w:after="0" w:line="240" w:lineRule="auto"/>
    </w:pPr>
    <w:rPr>
      <w:rFonts w:ascii="Times New Roman" w:eastAsia="Calibri" w:hAnsi="Times New Roman" w:cs="Times New Roman"/>
      <w:sz w:val="24"/>
      <w:szCs w:val="24"/>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57CA9"/>
    <w:pPr>
      <w:spacing w:after="0" w:line="240" w:lineRule="auto"/>
    </w:pPr>
    <w:rPr>
      <w:rFonts w:ascii="Times New Roman" w:eastAsia="Calibri" w:hAnsi="Times New Roman" w:cs="Times New Roman"/>
      <w:sz w:val="24"/>
      <w:szCs w:val="24"/>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57CA9"/>
    <w:pPr>
      <w:spacing w:after="0" w:line="240" w:lineRule="auto"/>
    </w:pPr>
    <w:rPr>
      <w:rFonts w:ascii="Times New Roman" w:eastAsia="Calibri" w:hAnsi="Times New Roman" w:cs="Times New Roman"/>
      <w:sz w:val="24"/>
      <w:szCs w:val="24"/>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57CA9"/>
    <w:pPr>
      <w:spacing w:after="0" w:line="240" w:lineRule="auto"/>
    </w:pPr>
    <w:rPr>
      <w:rFonts w:ascii="Times New Roman" w:eastAsia="Calibri" w:hAnsi="Times New Roman" w:cs="Times New Roman"/>
      <w:sz w:val="24"/>
      <w:szCs w:val="24"/>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A57CA9"/>
    <w:pPr>
      <w:spacing w:after="0" w:line="240" w:lineRule="auto"/>
    </w:pPr>
    <w:rPr>
      <w:rFonts w:ascii="Times New Roman" w:eastAsia="Calibri" w:hAnsi="Times New Roman" w:cs="Times New Roman"/>
      <w:sz w:val="24"/>
      <w:szCs w:val="24"/>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57CA9"/>
    <w:pPr>
      <w:spacing w:after="0" w:line="240" w:lineRule="auto"/>
    </w:pPr>
    <w:rPr>
      <w:rFonts w:ascii="Times New Roman" w:eastAsia="Calibri" w:hAnsi="Times New Roman" w:cs="Times New Roman"/>
      <w:sz w:val="24"/>
      <w:szCs w:val="24"/>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Normal"/>
    <w:rsid w:val="00A57CA9"/>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NoList1">
    <w:name w:val="No List1"/>
    <w:next w:val="NoList"/>
    <w:uiPriority w:val="99"/>
    <w:semiHidden/>
    <w:unhideWhenUsed/>
    <w:rsid w:val="00A57CA9"/>
  </w:style>
  <w:style w:type="paragraph" w:styleId="NormalWeb">
    <w:name w:val="Normal (Web)"/>
    <w:basedOn w:val="Normal"/>
    <w:uiPriority w:val="99"/>
    <w:semiHidden/>
    <w:unhideWhenUsed/>
    <w:rsid w:val="00A57CA9"/>
    <w:rPr>
      <w:rFonts w:ascii="Times New Roman" w:eastAsia="Calibri" w:hAnsi="Times New Roman" w:cs="Times New Roman"/>
      <w:sz w:val="24"/>
      <w:szCs w:val="24"/>
      <w:lang w:val="en-US"/>
    </w:rPr>
  </w:style>
  <w:style w:type="paragraph" w:customStyle="1" w:styleId="al">
    <w:name w:val="a_l"/>
    <w:basedOn w:val="Normal"/>
    <w:rsid w:val="00A57CA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mg">
    <w:name w:val="cmg"/>
    <w:rsid w:val="00A57CA9"/>
  </w:style>
  <w:style w:type="character" w:styleId="Hyperlink">
    <w:name w:val="Hyperlink"/>
    <w:uiPriority w:val="99"/>
    <w:unhideWhenUsed/>
    <w:rsid w:val="00A57CA9"/>
    <w:rPr>
      <w:color w:val="0000FF"/>
      <w:u w:val="single"/>
    </w:rPr>
  </w:style>
  <w:style w:type="character" w:customStyle="1" w:styleId="glossarylink">
    <w:name w:val="glossarylink"/>
    <w:rsid w:val="00A57CA9"/>
  </w:style>
  <w:style w:type="character" w:customStyle="1" w:styleId="UnresolvedMention1">
    <w:name w:val="Unresolved Mention1"/>
    <w:basedOn w:val="DefaultParagraphFont"/>
    <w:uiPriority w:val="99"/>
    <w:semiHidden/>
    <w:unhideWhenUsed/>
    <w:rsid w:val="0031077C"/>
    <w:rPr>
      <w:color w:val="808080"/>
      <w:shd w:val="clear" w:color="auto" w:fill="E6E6E6"/>
    </w:rPr>
  </w:style>
  <w:style w:type="character" w:styleId="FollowedHyperlink">
    <w:name w:val="FollowedHyperlink"/>
    <w:basedOn w:val="DefaultParagraphFont"/>
    <w:uiPriority w:val="99"/>
    <w:semiHidden/>
    <w:unhideWhenUsed/>
    <w:rsid w:val="006D43A7"/>
    <w:rPr>
      <w:color w:val="954F72"/>
      <w:u w:val="single"/>
    </w:rPr>
  </w:style>
  <w:style w:type="paragraph" w:customStyle="1" w:styleId="msonormal0">
    <w:name w:val="msonormal"/>
    <w:basedOn w:val="Normal"/>
    <w:rsid w:val="006D43A7"/>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xl65">
    <w:name w:val="xl65"/>
    <w:basedOn w:val="Normal"/>
    <w:rsid w:val="006D43A7"/>
    <w:pPr>
      <w:spacing w:before="100" w:beforeAutospacing="1" w:after="100" w:afterAutospacing="1" w:line="240" w:lineRule="auto"/>
    </w:pPr>
    <w:rPr>
      <w:rFonts w:ascii="Times New Roman" w:eastAsia="Times New Roman" w:hAnsi="Times New Roman" w:cs="Times New Roman"/>
      <w:sz w:val="14"/>
      <w:szCs w:val="14"/>
      <w:lang w:eastAsia="ro-RO"/>
    </w:rPr>
  </w:style>
  <w:style w:type="paragraph" w:customStyle="1" w:styleId="xl66">
    <w:name w:val="xl66"/>
    <w:basedOn w:val="Normal"/>
    <w:rsid w:val="006D43A7"/>
    <w:pPr>
      <w:spacing w:before="100" w:beforeAutospacing="1" w:after="100" w:afterAutospacing="1" w:line="240" w:lineRule="auto"/>
    </w:pPr>
    <w:rPr>
      <w:rFonts w:ascii="Times New Roman" w:eastAsia="Times New Roman" w:hAnsi="Times New Roman" w:cs="Times New Roman"/>
      <w:sz w:val="16"/>
      <w:szCs w:val="16"/>
      <w:lang w:eastAsia="ro-RO"/>
    </w:rPr>
  </w:style>
  <w:style w:type="paragraph" w:customStyle="1" w:styleId="xl67">
    <w:name w:val="xl67"/>
    <w:basedOn w:val="Normal"/>
    <w:rsid w:val="006D4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o-RO"/>
    </w:rPr>
  </w:style>
  <w:style w:type="paragraph" w:customStyle="1" w:styleId="xl68">
    <w:name w:val="xl68"/>
    <w:basedOn w:val="Normal"/>
    <w:rsid w:val="006D4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o-RO"/>
    </w:rPr>
  </w:style>
  <w:style w:type="paragraph" w:customStyle="1" w:styleId="xl69">
    <w:name w:val="xl69"/>
    <w:basedOn w:val="Normal"/>
    <w:rsid w:val="006D4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o-RO"/>
    </w:rPr>
  </w:style>
  <w:style w:type="paragraph" w:customStyle="1" w:styleId="xl70">
    <w:name w:val="xl70"/>
    <w:basedOn w:val="Normal"/>
    <w:rsid w:val="006D4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o-RO"/>
    </w:rPr>
  </w:style>
  <w:style w:type="paragraph" w:customStyle="1" w:styleId="xl71">
    <w:name w:val="xl71"/>
    <w:basedOn w:val="Normal"/>
    <w:rsid w:val="006D4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o-RO"/>
    </w:rPr>
  </w:style>
  <w:style w:type="paragraph" w:customStyle="1" w:styleId="xl72">
    <w:name w:val="xl72"/>
    <w:basedOn w:val="Normal"/>
    <w:rsid w:val="006D4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o-RO"/>
    </w:rPr>
  </w:style>
  <w:style w:type="paragraph" w:customStyle="1" w:styleId="xl73">
    <w:name w:val="xl73"/>
    <w:basedOn w:val="Normal"/>
    <w:rsid w:val="006D4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o-RO"/>
    </w:rPr>
  </w:style>
  <w:style w:type="paragraph" w:customStyle="1" w:styleId="xl74">
    <w:name w:val="xl74"/>
    <w:basedOn w:val="Normal"/>
    <w:rsid w:val="006D4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o-RO"/>
    </w:rPr>
  </w:style>
  <w:style w:type="paragraph" w:customStyle="1" w:styleId="xl75">
    <w:name w:val="xl75"/>
    <w:basedOn w:val="Normal"/>
    <w:rsid w:val="006D43A7"/>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o-RO"/>
    </w:rPr>
  </w:style>
  <w:style w:type="paragraph" w:customStyle="1" w:styleId="xl76">
    <w:name w:val="xl76"/>
    <w:basedOn w:val="Normal"/>
    <w:rsid w:val="006D43A7"/>
    <w:pPr>
      <w:spacing w:before="100" w:beforeAutospacing="1" w:after="100" w:afterAutospacing="1" w:line="240" w:lineRule="auto"/>
      <w:jc w:val="center"/>
      <w:textAlignment w:val="center"/>
    </w:pPr>
    <w:rPr>
      <w:rFonts w:ascii="Arial" w:eastAsia="Times New Roman" w:hAnsi="Arial" w:cs="Arial"/>
      <w:sz w:val="16"/>
      <w:szCs w:val="16"/>
      <w:lang w:eastAsia="ro-RO"/>
    </w:rPr>
  </w:style>
  <w:style w:type="paragraph" w:customStyle="1" w:styleId="xl77">
    <w:name w:val="xl77"/>
    <w:basedOn w:val="Normal"/>
    <w:rsid w:val="006D43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o-RO"/>
    </w:rPr>
  </w:style>
  <w:style w:type="paragraph" w:customStyle="1" w:styleId="xl78">
    <w:name w:val="xl78"/>
    <w:basedOn w:val="Normal"/>
    <w:rsid w:val="006D43A7"/>
    <w:pPr>
      <w:spacing w:before="100" w:beforeAutospacing="1" w:after="100" w:afterAutospacing="1" w:line="240" w:lineRule="auto"/>
      <w:jc w:val="center"/>
      <w:textAlignment w:val="center"/>
    </w:pPr>
    <w:rPr>
      <w:rFonts w:ascii="Arial" w:eastAsia="Times New Roman" w:hAnsi="Arial" w:cs="Arial"/>
      <w:color w:val="000000"/>
      <w:sz w:val="14"/>
      <w:szCs w:val="14"/>
      <w:lang w:eastAsia="ro-RO"/>
    </w:rPr>
  </w:style>
  <w:style w:type="paragraph" w:customStyle="1" w:styleId="p0">
    <w:name w:val="p0"/>
    <w:basedOn w:val="Normal"/>
    <w:rsid w:val="001C3DA8"/>
    <w:pPr>
      <w:widowControl w:val="0"/>
      <w:tabs>
        <w:tab w:val="left" w:pos="720"/>
      </w:tabs>
      <w:snapToGrid w:val="0"/>
      <w:spacing w:after="0" w:line="240" w:lineRule="atLeast"/>
      <w:jc w:val="both"/>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511472">
      <w:bodyDiv w:val="1"/>
      <w:marLeft w:val="0"/>
      <w:marRight w:val="0"/>
      <w:marTop w:val="0"/>
      <w:marBottom w:val="0"/>
      <w:divBdr>
        <w:top w:val="none" w:sz="0" w:space="0" w:color="auto"/>
        <w:left w:val="none" w:sz="0" w:space="0" w:color="auto"/>
        <w:bottom w:val="none" w:sz="0" w:space="0" w:color="auto"/>
        <w:right w:val="none" w:sz="0" w:space="0" w:color="auto"/>
      </w:divBdr>
    </w:div>
    <w:div w:id="786244314">
      <w:bodyDiv w:val="1"/>
      <w:marLeft w:val="0"/>
      <w:marRight w:val="0"/>
      <w:marTop w:val="0"/>
      <w:marBottom w:val="0"/>
      <w:divBdr>
        <w:top w:val="none" w:sz="0" w:space="0" w:color="auto"/>
        <w:left w:val="none" w:sz="0" w:space="0" w:color="auto"/>
        <w:bottom w:val="none" w:sz="0" w:space="0" w:color="auto"/>
        <w:right w:val="none" w:sz="0" w:space="0" w:color="auto"/>
      </w:divBdr>
    </w:div>
    <w:div w:id="859508145">
      <w:bodyDiv w:val="1"/>
      <w:marLeft w:val="0"/>
      <w:marRight w:val="0"/>
      <w:marTop w:val="0"/>
      <w:marBottom w:val="0"/>
      <w:divBdr>
        <w:top w:val="none" w:sz="0" w:space="0" w:color="auto"/>
        <w:left w:val="none" w:sz="0" w:space="0" w:color="auto"/>
        <w:bottom w:val="none" w:sz="0" w:space="0" w:color="auto"/>
        <w:right w:val="none" w:sz="0" w:space="0" w:color="auto"/>
      </w:divBdr>
    </w:div>
    <w:div w:id="1075392079">
      <w:bodyDiv w:val="1"/>
      <w:marLeft w:val="0"/>
      <w:marRight w:val="0"/>
      <w:marTop w:val="0"/>
      <w:marBottom w:val="0"/>
      <w:divBdr>
        <w:top w:val="none" w:sz="0" w:space="0" w:color="auto"/>
        <w:left w:val="none" w:sz="0" w:space="0" w:color="auto"/>
        <w:bottom w:val="none" w:sz="0" w:space="0" w:color="auto"/>
        <w:right w:val="none" w:sz="0" w:space="0" w:color="auto"/>
      </w:divBdr>
    </w:div>
    <w:div w:id="1447234335">
      <w:bodyDiv w:val="1"/>
      <w:marLeft w:val="0"/>
      <w:marRight w:val="0"/>
      <w:marTop w:val="0"/>
      <w:marBottom w:val="0"/>
      <w:divBdr>
        <w:top w:val="none" w:sz="0" w:space="0" w:color="auto"/>
        <w:left w:val="none" w:sz="0" w:space="0" w:color="auto"/>
        <w:bottom w:val="none" w:sz="0" w:space="0" w:color="auto"/>
        <w:right w:val="none" w:sz="0" w:space="0" w:color="auto"/>
      </w:divBdr>
    </w:div>
    <w:div w:id="1773548608">
      <w:bodyDiv w:val="1"/>
      <w:marLeft w:val="0"/>
      <w:marRight w:val="0"/>
      <w:marTop w:val="0"/>
      <w:marBottom w:val="0"/>
      <w:divBdr>
        <w:top w:val="none" w:sz="0" w:space="0" w:color="auto"/>
        <w:left w:val="none" w:sz="0" w:space="0" w:color="auto"/>
        <w:bottom w:val="none" w:sz="0" w:space="0" w:color="auto"/>
        <w:right w:val="none" w:sz="0" w:space="0" w:color="auto"/>
      </w:divBdr>
    </w:div>
    <w:div w:id="1827017693">
      <w:bodyDiv w:val="1"/>
      <w:marLeft w:val="0"/>
      <w:marRight w:val="0"/>
      <w:marTop w:val="0"/>
      <w:marBottom w:val="0"/>
      <w:divBdr>
        <w:top w:val="none" w:sz="0" w:space="0" w:color="auto"/>
        <w:left w:val="none" w:sz="0" w:space="0" w:color="auto"/>
        <w:bottom w:val="none" w:sz="0" w:space="0" w:color="auto"/>
        <w:right w:val="none" w:sz="0" w:space="0" w:color="auto"/>
      </w:divBdr>
    </w:div>
    <w:div w:id="1899779347">
      <w:bodyDiv w:val="1"/>
      <w:marLeft w:val="0"/>
      <w:marRight w:val="0"/>
      <w:marTop w:val="0"/>
      <w:marBottom w:val="0"/>
      <w:divBdr>
        <w:top w:val="none" w:sz="0" w:space="0" w:color="auto"/>
        <w:left w:val="none" w:sz="0" w:space="0" w:color="auto"/>
        <w:bottom w:val="none" w:sz="0" w:space="0" w:color="auto"/>
        <w:right w:val="none" w:sz="0" w:space="0" w:color="auto"/>
      </w:divBdr>
    </w:div>
    <w:div w:id="192414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1.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n-US"/>
              <a:t>INDICATORI PERSONAL 2017</a:t>
            </a:r>
          </a:p>
        </c:rich>
      </c:tx>
      <c:overlay val="0"/>
      <c:spPr>
        <a:noFill/>
        <a:ln w="25398">
          <a:noFill/>
        </a:ln>
      </c:spPr>
    </c:title>
    <c:autoTitleDeleted val="0"/>
    <c:plotArea>
      <c:layout/>
      <c:barChart>
        <c:barDir val="col"/>
        <c:grouping val="clustered"/>
        <c:varyColors val="0"/>
        <c:ser>
          <c:idx val="0"/>
          <c:order val="0"/>
          <c:tx>
            <c:strRef>
              <c:f>personal!$B$4</c:f>
              <c:strCache>
                <c:ptCount val="1"/>
                <c:pt idx="0">
                  <c:v>SATU MARE</c:v>
                </c:pt>
              </c:strCache>
            </c:strRef>
          </c:tx>
          <c:spPr>
            <a:solidFill>
              <a:srgbClr val="4472C4"/>
            </a:solidFill>
            <a:ln w="25398">
              <a:noFill/>
            </a:ln>
          </c:spPr>
          <c:invertIfNegative val="0"/>
          <c:dLbls>
            <c:spPr>
              <a:noFill/>
              <a:ln w="25398">
                <a:noFill/>
              </a:ln>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personal!$C$3:$D$3</c:f>
              <c:strCache>
                <c:ptCount val="2"/>
                <c:pt idx="0">
                  <c:v>Intensitate personal direct apă pe proprietate</c:v>
                </c:pt>
                <c:pt idx="1">
                  <c:v>Intensitate personal direct apă uzată pe proprietate</c:v>
                </c:pt>
              </c:strCache>
            </c:strRef>
          </c:cat>
          <c:val>
            <c:numRef>
              <c:f>personal!$C$4:$D$4</c:f>
              <c:numCache>
                <c:formatCode>0.00</c:formatCode>
                <c:ptCount val="2"/>
                <c:pt idx="0">
                  <c:v>1.5016281698695777</c:v>
                </c:pt>
                <c:pt idx="1">
                  <c:v>1.8427394042484257</c:v>
                </c:pt>
              </c:numCache>
            </c:numRef>
          </c:val>
          <c:extLst>
            <c:ext xmlns:c16="http://schemas.microsoft.com/office/drawing/2014/chart" uri="{C3380CC4-5D6E-409C-BE32-E72D297353CC}">
              <c16:uniqueId val="{00000000-E8D4-4638-864F-BE3F7593C9D6}"/>
            </c:ext>
          </c:extLst>
        </c:ser>
        <c:ser>
          <c:idx val="1"/>
          <c:order val="1"/>
          <c:tx>
            <c:strRef>
              <c:f>personal!$B$5</c:f>
              <c:strCache>
                <c:ptCount val="1"/>
                <c:pt idx="0">
                  <c:v>CAREI</c:v>
                </c:pt>
              </c:strCache>
            </c:strRef>
          </c:tx>
          <c:spPr>
            <a:solidFill>
              <a:srgbClr val="ED7D31"/>
            </a:solidFill>
            <a:ln w="25398">
              <a:noFill/>
            </a:ln>
          </c:spPr>
          <c:invertIfNegative val="0"/>
          <c:dLbls>
            <c:spPr>
              <a:noFill/>
              <a:ln w="25398">
                <a:noFill/>
              </a:ln>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personal!$C$3:$D$3</c:f>
              <c:strCache>
                <c:ptCount val="2"/>
                <c:pt idx="0">
                  <c:v>Intensitate personal direct apă pe proprietate</c:v>
                </c:pt>
                <c:pt idx="1">
                  <c:v>Intensitate personal direct apă uzată pe proprietate</c:v>
                </c:pt>
              </c:strCache>
            </c:strRef>
          </c:cat>
          <c:val>
            <c:numRef>
              <c:f>personal!$C$5:$D$5</c:f>
              <c:numCache>
                <c:formatCode>0.00</c:formatCode>
                <c:ptCount val="2"/>
                <c:pt idx="0">
                  <c:v>2.5664146493722688</c:v>
                </c:pt>
                <c:pt idx="1">
                  <c:v>1.9397387818440446</c:v>
                </c:pt>
              </c:numCache>
            </c:numRef>
          </c:val>
          <c:extLst>
            <c:ext xmlns:c16="http://schemas.microsoft.com/office/drawing/2014/chart" uri="{C3380CC4-5D6E-409C-BE32-E72D297353CC}">
              <c16:uniqueId val="{00000001-E8D4-4638-864F-BE3F7593C9D6}"/>
            </c:ext>
          </c:extLst>
        </c:ser>
        <c:ser>
          <c:idx val="2"/>
          <c:order val="2"/>
          <c:tx>
            <c:strRef>
              <c:f>personal!$B$6</c:f>
              <c:strCache>
                <c:ptCount val="1"/>
                <c:pt idx="0">
                  <c:v>NEGREȘTI</c:v>
                </c:pt>
              </c:strCache>
            </c:strRef>
          </c:tx>
          <c:spPr>
            <a:solidFill>
              <a:srgbClr val="A5A5A5"/>
            </a:solidFill>
            <a:ln w="25398">
              <a:noFill/>
            </a:ln>
          </c:spPr>
          <c:invertIfNegative val="0"/>
          <c:dLbls>
            <c:spPr>
              <a:noFill/>
              <a:ln w="25398">
                <a:noFill/>
              </a:ln>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personal!$C$3:$D$3</c:f>
              <c:strCache>
                <c:ptCount val="2"/>
                <c:pt idx="0">
                  <c:v>Intensitate personal direct apă pe proprietate</c:v>
                </c:pt>
                <c:pt idx="1">
                  <c:v>Intensitate personal direct apă uzată pe proprietate</c:v>
                </c:pt>
              </c:strCache>
            </c:strRef>
          </c:cat>
          <c:val>
            <c:numRef>
              <c:f>personal!$C$6:$D$6</c:f>
              <c:numCache>
                <c:formatCode>0.00</c:formatCode>
                <c:ptCount val="2"/>
                <c:pt idx="0">
                  <c:v>3.0567018187375825</c:v>
                </c:pt>
                <c:pt idx="1">
                  <c:v>3.2216494845360817</c:v>
                </c:pt>
              </c:numCache>
            </c:numRef>
          </c:val>
          <c:extLst>
            <c:ext xmlns:c16="http://schemas.microsoft.com/office/drawing/2014/chart" uri="{C3380CC4-5D6E-409C-BE32-E72D297353CC}">
              <c16:uniqueId val="{00000002-E8D4-4638-864F-BE3F7593C9D6}"/>
            </c:ext>
          </c:extLst>
        </c:ser>
        <c:ser>
          <c:idx val="3"/>
          <c:order val="3"/>
          <c:tx>
            <c:strRef>
              <c:f>personal!$B$7</c:f>
              <c:strCache>
                <c:ptCount val="1"/>
                <c:pt idx="0">
                  <c:v>TĂȘNAD</c:v>
                </c:pt>
              </c:strCache>
            </c:strRef>
          </c:tx>
          <c:spPr>
            <a:solidFill>
              <a:srgbClr val="FFC000"/>
            </a:solidFill>
            <a:ln w="25398">
              <a:noFill/>
            </a:ln>
          </c:spPr>
          <c:invertIfNegative val="0"/>
          <c:dLbls>
            <c:spPr>
              <a:noFill/>
              <a:ln w="25398">
                <a:noFill/>
              </a:ln>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personal!$C$3:$D$3</c:f>
              <c:strCache>
                <c:ptCount val="2"/>
                <c:pt idx="0">
                  <c:v>Intensitate personal direct apă pe proprietate</c:v>
                </c:pt>
                <c:pt idx="1">
                  <c:v>Intensitate personal direct apă uzată pe proprietate</c:v>
                </c:pt>
              </c:strCache>
            </c:strRef>
          </c:cat>
          <c:val>
            <c:numRef>
              <c:f>personal!$C$7:$D$7</c:f>
              <c:numCache>
                <c:formatCode>0.00</c:formatCode>
                <c:ptCount val="2"/>
                <c:pt idx="0">
                  <c:v>3.8300835654596095</c:v>
                </c:pt>
                <c:pt idx="1">
                  <c:v>5.5524708495280386</c:v>
                </c:pt>
              </c:numCache>
            </c:numRef>
          </c:val>
          <c:extLst>
            <c:ext xmlns:c16="http://schemas.microsoft.com/office/drawing/2014/chart" uri="{C3380CC4-5D6E-409C-BE32-E72D297353CC}">
              <c16:uniqueId val="{00000003-E8D4-4638-864F-BE3F7593C9D6}"/>
            </c:ext>
          </c:extLst>
        </c:ser>
        <c:ser>
          <c:idx val="4"/>
          <c:order val="4"/>
          <c:tx>
            <c:strRef>
              <c:f>personal!$B$8</c:f>
              <c:strCache>
                <c:ptCount val="1"/>
                <c:pt idx="0">
                  <c:v>APASERV</c:v>
                </c:pt>
              </c:strCache>
            </c:strRef>
          </c:tx>
          <c:spPr>
            <a:solidFill>
              <a:srgbClr val="5B9BD5"/>
            </a:solidFill>
            <a:ln w="25398">
              <a:noFill/>
            </a:ln>
          </c:spPr>
          <c:invertIfNegative val="0"/>
          <c:dLbls>
            <c:spPr>
              <a:noFill/>
              <a:ln w="25398">
                <a:noFill/>
              </a:ln>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personal!$C$3:$D$3</c:f>
              <c:strCache>
                <c:ptCount val="2"/>
                <c:pt idx="0">
                  <c:v>Intensitate personal direct apă pe proprietate</c:v>
                </c:pt>
                <c:pt idx="1">
                  <c:v>Intensitate personal direct apă uzată pe proprietate</c:v>
                </c:pt>
              </c:strCache>
            </c:strRef>
          </c:cat>
          <c:val>
            <c:numRef>
              <c:f>personal!$C$8:$D$8</c:f>
              <c:numCache>
                <c:formatCode>0.00</c:formatCode>
                <c:ptCount val="2"/>
                <c:pt idx="0">
                  <c:v>1.9541018691914902</c:v>
                </c:pt>
                <c:pt idx="1">
                  <c:v>2.0315699521129944</c:v>
                </c:pt>
              </c:numCache>
            </c:numRef>
          </c:val>
          <c:extLst>
            <c:ext xmlns:c16="http://schemas.microsoft.com/office/drawing/2014/chart" uri="{C3380CC4-5D6E-409C-BE32-E72D297353CC}">
              <c16:uniqueId val="{00000004-E8D4-4638-864F-BE3F7593C9D6}"/>
            </c:ext>
          </c:extLst>
        </c:ser>
        <c:ser>
          <c:idx val="5"/>
          <c:order val="5"/>
          <c:tx>
            <c:strRef>
              <c:f>personal!$B$9</c:f>
              <c:strCache>
                <c:ptCount val="1"/>
                <c:pt idx="0">
                  <c:v>Media RO</c:v>
                </c:pt>
              </c:strCache>
            </c:strRef>
          </c:tx>
          <c:spPr>
            <a:solidFill>
              <a:srgbClr val="70AD47"/>
            </a:solidFill>
            <a:ln w="25398">
              <a:noFill/>
            </a:ln>
          </c:spPr>
          <c:invertIfNegative val="0"/>
          <c:dLbls>
            <c:spPr>
              <a:noFill/>
              <a:ln w="25398">
                <a:noFill/>
              </a:ln>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personal!$C$3:$D$3</c:f>
              <c:strCache>
                <c:ptCount val="2"/>
                <c:pt idx="0">
                  <c:v>Intensitate personal direct apă pe proprietate</c:v>
                </c:pt>
                <c:pt idx="1">
                  <c:v>Intensitate personal direct apă uzată pe proprietate</c:v>
                </c:pt>
              </c:strCache>
            </c:strRef>
          </c:cat>
          <c:val>
            <c:numRef>
              <c:f>personal!$C$9:$D$9</c:f>
              <c:numCache>
                <c:formatCode>0.00</c:formatCode>
                <c:ptCount val="2"/>
                <c:pt idx="0">
                  <c:v>3.36</c:v>
                </c:pt>
                <c:pt idx="1">
                  <c:v>2.2599999999999998</c:v>
                </c:pt>
              </c:numCache>
            </c:numRef>
          </c:val>
          <c:extLst>
            <c:ext xmlns:c16="http://schemas.microsoft.com/office/drawing/2014/chart" uri="{C3380CC4-5D6E-409C-BE32-E72D297353CC}">
              <c16:uniqueId val="{00000005-E8D4-4638-864F-BE3F7593C9D6}"/>
            </c:ext>
          </c:extLst>
        </c:ser>
        <c:dLbls>
          <c:showLegendKey val="0"/>
          <c:showVal val="0"/>
          <c:showCatName val="0"/>
          <c:showSerName val="0"/>
          <c:showPercent val="0"/>
          <c:showBubbleSize val="0"/>
        </c:dLbls>
        <c:gapWidth val="444"/>
        <c:overlap val="-90"/>
        <c:axId val="56673408"/>
        <c:axId val="56674944"/>
      </c:barChart>
      <c:catAx>
        <c:axId val="56673408"/>
        <c:scaling>
          <c:orientation val="minMax"/>
        </c:scaling>
        <c:delete val="0"/>
        <c:axPos val="b"/>
        <c:majorGridlines>
          <c:spPr>
            <a:ln w="9524"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4" cap="flat" cmpd="sng" algn="ctr">
            <a:solidFill>
              <a:schemeClr val="tx1">
                <a:lumMod val="15000"/>
                <a:lumOff val="85000"/>
              </a:schemeClr>
            </a:solidFill>
            <a:round/>
          </a:ln>
          <a:effectLst/>
        </c:spPr>
        <c:txPr>
          <a:bodyPr rot="-60000000" vert="horz"/>
          <a:lstStyle/>
          <a:p>
            <a:pPr>
              <a:defRPr/>
            </a:pPr>
            <a:endParaRPr lang="ro-RO"/>
          </a:p>
        </c:txPr>
        <c:crossAx val="56674944"/>
        <c:crosses val="autoZero"/>
        <c:auto val="1"/>
        <c:lblAlgn val="ctr"/>
        <c:lblOffset val="100"/>
        <c:noMultiLvlLbl val="0"/>
      </c:catAx>
      <c:valAx>
        <c:axId val="56674944"/>
        <c:scaling>
          <c:orientation val="minMax"/>
        </c:scaling>
        <c:delete val="1"/>
        <c:axPos val="l"/>
        <c:numFmt formatCode="0.00" sourceLinked="1"/>
        <c:majorTickMark val="out"/>
        <c:minorTickMark val="none"/>
        <c:tickLblPos val="none"/>
        <c:crossAx val="56673408"/>
        <c:crosses val="autoZero"/>
        <c:crossBetween val="between"/>
      </c:valAx>
      <c:spPr>
        <a:noFill/>
        <a:ln w="25398">
          <a:noFill/>
        </a:ln>
      </c:spPr>
    </c:plotArea>
    <c:legend>
      <c:legendPos val="t"/>
      <c:overlay val="0"/>
      <c:spPr>
        <a:noFill/>
        <a:ln w="25398">
          <a:noFill/>
        </a:ln>
      </c:spPr>
      <c:txPr>
        <a:bodyPr rot="0" vert="horz"/>
        <a:lstStyle/>
        <a:p>
          <a:pPr>
            <a:defRPr/>
          </a:pPr>
          <a:endParaRPr lang="ro-RO"/>
        </a:p>
      </c:txPr>
    </c:legend>
    <c:plotVisOnly val="1"/>
    <c:dispBlanksAs val="gap"/>
    <c:showDLblsOverMax val="0"/>
  </c:chart>
  <c:spPr>
    <a:solidFill>
      <a:schemeClr val="lt1"/>
    </a:solidFill>
    <a:ln w="9524" cap="flat" cmpd="sng" algn="ctr">
      <a:solidFill>
        <a:schemeClr val="tx1">
          <a:lumMod val="15000"/>
          <a:lumOff val="85000"/>
        </a:schemeClr>
      </a:solidFill>
      <a:round/>
    </a:ln>
    <a:effectLst/>
  </c:spPr>
  <c:txPr>
    <a:bodyPr/>
    <a:lstStyle/>
    <a:p>
      <a:pPr>
        <a:defRPr sz="800">
          <a:latin typeface="Arial" panose="020B0604020202020204" pitchFamily="34" charset="0"/>
          <a:cs typeface="Arial" panose="020B0604020202020204" pitchFamily="34" charset="0"/>
        </a:defRPr>
      </a:pPr>
      <a:endParaRPr lang="ro-RO"/>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n-US"/>
              <a:t>INDICATORI PERSONAL 2017</a:t>
            </a:r>
          </a:p>
        </c:rich>
      </c:tx>
      <c:overlay val="0"/>
      <c:spPr>
        <a:noFill/>
        <a:ln>
          <a:noFill/>
        </a:ln>
        <a:effectLst/>
      </c:spPr>
    </c:title>
    <c:autoTitleDeleted val="0"/>
    <c:plotArea>
      <c:layout>
        <c:manualLayout>
          <c:layoutTarget val="inner"/>
          <c:xMode val="edge"/>
          <c:yMode val="edge"/>
          <c:x val="3.0555555555555558E-2"/>
          <c:y val="0.31206073199183443"/>
          <c:w val="0.93888888888888899"/>
          <c:h val="0.43144976669582974"/>
        </c:manualLayout>
      </c:layout>
      <c:barChart>
        <c:barDir val="col"/>
        <c:grouping val="clustered"/>
        <c:varyColors val="0"/>
        <c:ser>
          <c:idx val="0"/>
          <c:order val="0"/>
          <c:tx>
            <c:strRef>
              <c:f>personal!$K$4</c:f>
              <c:strCache>
                <c:ptCount val="1"/>
                <c:pt idx="0">
                  <c:v>SATU MARE</c:v>
                </c:pt>
              </c:strCache>
            </c:strRef>
          </c:tx>
          <c:spPr>
            <a:solidFill>
              <a:schemeClr val="accent1"/>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personal!$L$3:$O$3</c:f>
              <c:strCache>
                <c:ptCount val="4"/>
                <c:pt idx="0">
                  <c:v>Intensitate personal direct apă pe mc apă furnizată</c:v>
                </c:pt>
                <c:pt idx="1">
                  <c:v>Număr angajați direcți apă pe lungime rețea</c:v>
                </c:pt>
                <c:pt idx="2">
                  <c:v>Intensitate personal direct apă uzată pe m3 apă uzată facturată</c:v>
                </c:pt>
                <c:pt idx="3">
                  <c:v>Număr angajați direcți apă uzată pe lungime rețea de canalizare</c:v>
                </c:pt>
              </c:strCache>
            </c:strRef>
          </c:cat>
          <c:val>
            <c:numRef>
              <c:f>personal!$L$4:$O$4</c:f>
              <c:numCache>
                <c:formatCode>0.00</c:formatCode>
                <c:ptCount val="4"/>
                <c:pt idx="0">
                  <c:v>15.994298122574907</c:v>
                </c:pt>
                <c:pt idx="1">
                  <c:v>14.662297631462334</c:v>
                </c:pt>
                <c:pt idx="2">
                  <c:v>19.946285311226713</c:v>
                </c:pt>
                <c:pt idx="3">
                  <c:v>25.342542051910435</c:v>
                </c:pt>
              </c:numCache>
            </c:numRef>
          </c:val>
          <c:extLst>
            <c:ext xmlns:c16="http://schemas.microsoft.com/office/drawing/2014/chart" uri="{C3380CC4-5D6E-409C-BE32-E72D297353CC}">
              <c16:uniqueId val="{00000000-E884-478F-8E79-BA3ACA2456D7}"/>
            </c:ext>
          </c:extLst>
        </c:ser>
        <c:ser>
          <c:idx val="1"/>
          <c:order val="1"/>
          <c:tx>
            <c:strRef>
              <c:f>personal!$K$5</c:f>
              <c:strCache>
                <c:ptCount val="1"/>
                <c:pt idx="0">
                  <c:v>CAREI</c:v>
                </c:pt>
              </c:strCache>
            </c:strRef>
          </c:tx>
          <c:spPr>
            <a:solidFill>
              <a:schemeClr val="accent2"/>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personal!$L$3:$O$3</c:f>
              <c:strCache>
                <c:ptCount val="4"/>
                <c:pt idx="0">
                  <c:v>Intensitate personal direct apă pe mc apă furnizată</c:v>
                </c:pt>
                <c:pt idx="1">
                  <c:v>Număr angajați direcți apă pe lungime rețea</c:v>
                </c:pt>
                <c:pt idx="2">
                  <c:v>Intensitate personal direct apă uzată pe m3 apă uzată facturată</c:v>
                </c:pt>
                <c:pt idx="3">
                  <c:v>Număr angajați direcți apă uzată pe lungime rețea de canalizare</c:v>
                </c:pt>
              </c:strCache>
            </c:strRef>
          </c:cat>
          <c:val>
            <c:numRef>
              <c:f>personal!$L$5:$O$5</c:f>
              <c:numCache>
                <c:formatCode>0.00</c:formatCode>
                <c:ptCount val="4"/>
                <c:pt idx="0">
                  <c:v>39.680202023276344</c:v>
                </c:pt>
                <c:pt idx="1">
                  <c:v>12.82006860469145</c:v>
                </c:pt>
                <c:pt idx="2">
                  <c:v>21.556403054323869</c:v>
                </c:pt>
                <c:pt idx="3">
                  <c:v>12.03369434416366</c:v>
                </c:pt>
              </c:numCache>
            </c:numRef>
          </c:val>
          <c:extLst>
            <c:ext xmlns:c16="http://schemas.microsoft.com/office/drawing/2014/chart" uri="{C3380CC4-5D6E-409C-BE32-E72D297353CC}">
              <c16:uniqueId val="{00000001-E884-478F-8E79-BA3ACA2456D7}"/>
            </c:ext>
          </c:extLst>
        </c:ser>
        <c:ser>
          <c:idx val="2"/>
          <c:order val="2"/>
          <c:tx>
            <c:strRef>
              <c:f>personal!$K$6</c:f>
              <c:strCache>
                <c:ptCount val="1"/>
                <c:pt idx="0">
                  <c:v>NEGREȘTI</c:v>
                </c:pt>
              </c:strCache>
            </c:strRef>
          </c:tx>
          <c:spPr>
            <a:solidFill>
              <a:schemeClr val="accent3"/>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personal!$L$3:$O$3</c:f>
              <c:strCache>
                <c:ptCount val="4"/>
                <c:pt idx="0">
                  <c:v>Intensitate personal direct apă pe mc apă furnizată</c:v>
                </c:pt>
                <c:pt idx="1">
                  <c:v>Număr angajați direcți apă pe lungime rețea</c:v>
                </c:pt>
                <c:pt idx="2">
                  <c:v>Intensitate personal direct apă uzată pe m3 apă uzată facturată</c:v>
                </c:pt>
                <c:pt idx="3">
                  <c:v>Număr angajați direcți apă uzată pe lungime rețea de canalizare</c:v>
                </c:pt>
              </c:strCache>
            </c:strRef>
          </c:cat>
          <c:val>
            <c:numRef>
              <c:f>personal!$L$6:$O$6</c:f>
              <c:numCache>
                <c:formatCode>0.00</c:formatCode>
                <c:ptCount val="4"/>
                <c:pt idx="0">
                  <c:v>35.615452832675047</c:v>
                </c:pt>
                <c:pt idx="1">
                  <c:v>8.5314768839633803</c:v>
                </c:pt>
                <c:pt idx="2">
                  <c:v>33.465858131534212</c:v>
                </c:pt>
                <c:pt idx="3">
                  <c:v>9.5757923968208392</c:v>
                </c:pt>
              </c:numCache>
            </c:numRef>
          </c:val>
          <c:extLst>
            <c:ext xmlns:c16="http://schemas.microsoft.com/office/drawing/2014/chart" uri="{C3380CC4-5D6E-409C-BE32-E72D297353CC}">
              <c16:uniqueId val="{00000002-E884-478F-8E79-BA3ACA2456D7}"/>
            </c:ext>
          </c:extLst>
        </c:ser>
        <c:ser>
          <c:idx val="3"/>
          <c:order val="3"/>
          <c:tx>
            <c:strRef>
              <c:f>personal!$K$7</c:f>
              <c:strCache>
                <c:ptCount val="1"/>
                <c:pt idx="0">
                  <c:v>TĂȘNAD</c:v>
                </c:pt>
              </c:strCache>
            </c:strRef>
          </c:tx>
          <c:spPr>
            <a:solidFill>
              <a:schemeClr val="accent4"/>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personal!$L$3:$O$3</c:f>
              <c:strCache>
                <c:ptCount val="4"/>
                <c:pt idx="0">
                  <c:v>Intensitate personal direct apă pe mc apă furnizată</c:v>
                </c:pt>
                <c:pt idx="1">
                  <c:v>Număr angajați direcți apă pe lungime rețea</c:v>
                </c:pt>
                <c:pt idx="2">
                  <c:v>Intensitate personal direct apă uzată pe m3 apă uzată facturată</c:v>
                </c:pt>
                <c:pt idx="3">
                  <c:v>Număr angajați direcți apă uzată pe lungime rețea de canalizare</c:v>
                </c:pt>
              </c:strCache>
            </c:strRef>
          </c:cat>
          <c:val>
            <c:numRef>
              <c:f>personal!$L$7:$O$7</c:f>
              <c:numCache>
                <c:formatCode>0.00</c:formatCode>
                <c:ptCount val="4"/>
                <c:pt idx="0">
                  <c:v>59.279538050727119</c:v>
                </c:pt>
                <c:pt idx="1">
                  <c:v>17.423948425112666</c:v>
                </c:pt>
                <c:pt idx="2">
                  <c:v>77.770778407721053</c:v>
                </c:pt>
                <c:pt idx="3">
                  <c:v>39.682539682539698</c:v>
                </c:pt>
              </c:numCache>
            </c:numRef>
          </c:val>
          <c:extLst>
            <c:ext xmlns:c16="http://schemas.microsoft.com/office/drawing/2014/chart" uri="{C3380CC4-5D6E-409C-BE32-E72D297353CC}">
              <c16:uniqueId val="{00000003-E884-478F-8E79-BA3ACA2456D7}"/>
            </c:ext>
          </c:extLst>
        </c:ser>
        <c:ser>
          <c:idx val="4"/>
          <c:order val="4"/>
          <c:tx>
            <c:strRef>
              <c:f>personal!$K$8</c:f>
              <c:strCache>
                <c:ptCount val="1"/>
                <c:pt idx="0">
                  <c:v>APASERV</c:v>
                </c:pt>
              </c:strCache>
            </c:strRef>
          </c:tx>
          <c:spPr>
            <a:solidFill>
              <a:schemeClr val="accent5"/>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personal!$L$3:$O$3</c:f>
              <c:strCache>
                <c:ptCount val="4"/>
                <c:pt idx="0">
                  <c:v>Intensitate personal direct apă pe mc apă furnizată</c:v>
                </c:pt>
                <c:pt idx="1">
                  <c:v>Număr angajați direcți apă pe lungime rețea</c:v>
                </c:pt>
                <c:pt idx="2">
                  <c:v>Intensitate personal direct apă uzată pe m3 apă uzată facturată</c:v>
                </c:pt>
                <c:pt idx="3">
                  <c:v>Număr angajați direcți apă uzată pe lungime rețea de canalizare</c:v>
                </c:pt>
              </c:strCache>
            </c:strRef>
          </c:cat>
          <c:val>
            <c:numRef>
              <c:f>personal!$L$8:$O$8</c:f>
              <c:numCache>
                <c:formatCode>0.00</c:formatCode>
                <c:ptCount val="4"/>
                <c:pt idx="0">
                  <c:v>22.612208248052507</c:v>
                </c:pt>
                <c:pt idx="1">
                  <c:v>13.372623374390475</c:v>
                </c:pt>
                <c:pt idx="2">
                  <c:v>22.161651224389985</c:v>
                </c:pt>
                <c:pt idx="3">
                  <c:v>20.542585104995432</c:v>
                </c:pt>
              </c:numCache>
            </c:numRef>
          </c:val>
          <c:extLst>
            <c:ext xmlns:c16="http://schemas.microsoft.com/office/drawing/2014/chart" uri="{C3380CC4-5D6E-409C-BE32-E72D297353CC}">
              <c16:uniqueId val="{00000004-E884-478F-8E79-BA3ACA2456D7}"/>
            </c:ext>
          </c:extLst>
        </c:ser>
        <c:ser>
          <c:idx val="5"/>
          <c:order val="5"/>
          <c:tx>
            <c:strRef>
              <c:f>personal!$K$9</c:f>
              <c:strCache>
                <c:ptCount val="1"/>
                <c:pt idx="0">
                  <c:v>Media RO</c:v>
                </c:pt>
              </c:strCache>
            </c:strRef>
          </c:tx>
          <c:spPr>
            <a:solidFill>
              <a:schemeClr val="accent6"/>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personal!$L$3:$O$3</c:f>
              <c:strCache>
                <c:ptCount val="4"/>
                <c:pt idx="0">
                  <c:v>Intensitate personal direct apă pe mc apă furnizată</c:v>
                </c:pt>
                <c:pt idx="1">
                  <c:v>Număr angajați direcți apă pe lungime rețea</c:v>
                </c:pt>
                <c:pt idx="2">
                  <c:v>Intensitate personal direct apă uzată pe m3 apă uzată facturată</c:v>
                </c:pt>
                <c:pt idx="3">
                  <c:v>Număr angajați direcți apă uzată pe lungime rețea de canalizare</c:v>
                </c:pt>
              </c:strCache>
            </c:strRef>
          </c:cat>
          <c:val>
            <c:numRef>
              <c:f>personal!$L$9:$O$9</c:f>
              <c:numCache>
                <c:formatCode>0.00</c:formatCode>
                <c:ptCount val="4"/>
                <c:pt idx="0">
                  <c:v>32.520000000000003</c:v>
                </c:pt>
                <c:pt idx="1">
                  <c:v>28.05</c:v>
                </c:pt>
                <c:pt idx="2">
                  <c:v>17.510000000000005</c:v>
                </c:pt>
                <c:pt idx="3">
                  <c:v>27.610000000000003</c:v>
                </c:pt>
              </c:numCache>
            </c:numRef>
          </c:val>
          <c:extLst>
            <c:ext xmlns:c16="http://schemas.microsoft.com/office/drawing/2014/chart" uri="{C3380CC4-5D6E-409C-BE32-E72D297353CC}">
              <c16:uniqueId val="{00000005-E884-478F-8E79-BA3ACA2456D7}"/>
            </c:ext>
          </c:extLst>
        </c:ser>
        <c:dLbls>
          <c:showLegendKey val="0"/>
          <c:showVal val="0"/>
          <c:showCatName val="0"/>
          <c:showSerName val="0"/>
          <c:showPercent val="0"/>
          <c:showBubbleSize val="0"/>
        </c:dLbls>
        <c:gapWidth val="444"/>
        <c:overlap val="-90"/>
        <c:axId val="82198912"/>
        <c:axId val="82200448"/>
      </c:barChart>
      <c:catAx>
        <c:axId val="82198912"/>
        <c:scaling>
          <c:orientation val="minMax"/>
        </c:scaling>
        <c:delete val="0"/>
        <c:axPos val="b"/>
        <c:majorGridlines>
          <c:spPr>
            <a:ln w="951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15" cap="flat" cmpd="sng" algn="ctr">
            <a:solidFill>
              <a:schemeClr val="tx1">
                <a:lumMod val="15000"/>
                <a:lumOff val="85000"/>
              </a:schemeClr>
            </a:solidFill>
            <a:round/>
          </a:ln>
          <a:effectLst/>
        </c:spPr>
        <c:txPr>
          <a:bodyPr rot="-60000000" vert="horz"/>
          <a:lstStyle/>
          <a:p>
            <a:pPr>
              <a:defRPr/>
            </a:pPr>
            <a:endParaRPr lang="ro-RO"/>
          </a:p>
        </c:txPr>
        <c:crossAx val="82200448"/>
        <c:crosses val="autoZero"/>
        <c:auto val="1"/>
        <c:lblAlgn val="ctr"/>
        <c:lblOffset val="100"/>
        <c:noMultiLvlLbl val="0"/>
      </c:catAx>
      <c:valAx>
        <c:axId val="82200448"/>
        <c:scaling>
          <c:orientation val="minMax"/>
        </c:scaling>
        <c:delete val="1"/>
        <c:axPos val="l"/>
        <c:numFmt formatCode="0.00" sourceLinked="1"/>
        <c:majorTickMark val="out"/>
        <c:minorTickMark val="none"/>
        <c:tickLblPos val="none"/>
        <c:crossAx val="82198912"/>
        <c:crosses val="autoZero"/>
        <c:crossBetween val="between"/>
      </c:valAx>
      <c:spPr>
        <a:noFill/>
        <a:ln w="25373">
          <a:noFill/>
        </a:ln>
      </c:spPr>
    </c:plotArea>
    <c:legend>
      <c:legendPos val="t"/>
      <c:overlay val="0"/>
      <c:spPr>
        <a:noFill/>
        <a:ln>
          <a:noFill/>
        </a:ln>
        <a:effectLst/>
      </c:spPr>
      <c:txPr>
        <a:bodyPr rot="0" vert="horz"/>
        <a:lstStyle/>
        <a:p>
          <a:pPr>
            <a:defRPr/>
          </a:pPr>
          <a:endParaRPr lang="ro-RO"/>
        </a:p>
      </c:txPr>
    </c:legend>
    <c:plotVisOnly val="1"/>
    <c:dispBlanksAs val="gap"/>
    <c:showDLblsOverMax val="0"/>
  </c:chart>
  <c:spPr>
    <a:solidFill>
      <a:schemeClr val="lt1"/>
    </a:solidFill>
    <a:ln w="9515" cap="flat" cmpd="sng" algn="ctr">
      <a:solidFill>
        <a:schemeClr val="tx1">
          <a:lumMod val="15000"/>
          <a:lumOff val="85000"/>
        </a:schemeClr>
      </a:solidFill>
      <a:round/>
    </a:ln>
    <a:effectLst/>
  </c:spPr>
  <c:txPr>
    <a:bodyPr/>
    <a:lstStyle/>
    <a:p>
      <a:pPr>
        <a:defRPr sz="800">
          <a:latin typeface="Arial" panose="020B0604020202020204" pitchFamily="34" charset="0"/>
          <a:cs typeface="Arial" panose="020B0604020202020204" pitchFamily="34" charset="0"/>
        </a:defRPr>
      </a:pPr>
      <a:endParaRPr lang="ro-RO"/>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n-US"/>
              <a:t>Intensitate personal direct apă pe proprietate</a:t>
            </a:r>
          </a:p>
        </c:rich>
      </c:tx>
      <c:overlay val="0"/>
      <c:spPr>
        <a:noFill/>
        <a:ln>
          <a:noFill/>
        </a:ln>
        <a:effectLst/>
      </c:spPr>
    </c:title>
    <c:autoTitleDeleted val="0"/>
    <c:plotArea>
      <c:layout/>
      <c:barChart>
        <c:barDir val="col"/>
        <c:grouping val="clustered"/>
        <c:varyColors val="0"/>
        <c:ser>
          <c:idx val="0"/>
          <c:order val="0"/>
          <c:tx>
            <c:strRef>
              <c:f>personal!$B$29</c:f>
              <c:strCache>
                <c:ptCount val="1"/>
                <c:pt idx="0">
                  <c:v>SATU MARE</c:v>
                </c:pt>
              </c:strCache>
            </c:strRef>
          </c:tx>
          <c:spPr>
            <a:solidFill>
              <a:schemeClr val="accent1"/>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personal!$C$28:$F$28</c:f>
              <c:numCache>
                <c:formatCode>0</c:formatCode>
                <c:ptCount val="4"/>
                <c:pt idx="0">
                  <c:v>2017</c:v>
                </c:pt>
                <c:pt idx="1">
                  <c:v>2018</c:v>
                </c:pt>
                <c:pt idx="2">
                  <c:v>2019</c:v>
                </c:pt>
                <c:pt idx="3">
                  <c:v>2020</c:v>
                </c:pt>
              </c:numCache>
            </c:numRef>
          </c:cat>
          <c:val>
            <c:numRef>
              <c:f>personal!$C$29:$F$29</c:f>
              <c:numCache>
                <c:formatCode>0.00</c:formatCode>
                <c:ptCount val="4"/>
                <c:pt idx="0">
                  <c:v>1.5016281698695777</c:v>
                </c:pt>
                <c:pt idx="1">
                  <c:v>1.4748529289916319</c:v>
                </c:pt>
                <c:pt idx="2">
                  <c:v>1.4694955832576568</c:v>
                </c:pt>
                <c:pt idx="3">
                  <c:v>1.4628293420555216</c:v>
                </c:pt>
              </c:numCache>
            </c:numRef>
          </c:val>
          <c:extLst>
            <c:ext xmlns:c16="http://schemas.microsoft.com/office/drawing/2014/chart" uri="{C3380CC4-5D6E-409C-BE32-E72D297353CC}">
              <c16:uniqueId val="{00000000-8130-4A52-AA2D-EE13B7237B83}"/>
            </c:ext>
          </c:extLst>
        </c:ser>
        <c:ser>
          <c:idx val="1"/>
          <c:order val="1"/>
          <c:tx>
            <c:strRef>
              <c:f>personal!$B$30</c:f>
              <c:strCache>
                <c:ptCount val="1"/>
                <c:pt idx="0">
                  <c:v>CAREI</c:v>
                </c:pt>
              </c:strCache>
            </c:strRef>
          </c:tx>
          <c:spPr>
            <a:solidFill>
              <a:schemeClr val="accent2"/>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personal!$C$28:$F$28</c:f>
              <c:numCache>
                <c:formatCode>0</c:formatCode>
                <c:ptCount val="4"/>
                <c:pt idx="0">
                  <c:v>2017</c:v>
                </c:pt>
                <c:pt idx="1">
                  <c:v>2018</c:v>
                </c:pt>
                <c:pt idx="2">
                  <c:v>2019</c:v>
                </c:pt>
                <c:pt idx="3">
                  <c:v>2020</c:v>
                </c:pt>
              </c:numCache>
            </c:numRef>
          </c:cat>
          <c:val>
            <c:numRef>
              <c:f>personal!$C$30:$F$30</c:f>
              <c:numCache>
                <c:formatCode>0.00</c:formatCode>
                <c:ptCount val="4"/>
                <c:pt idx="0">
                  <c:v>2.5664146493722688</c:v>
                </c:pt>
                <c:pt idx="1">
                  <c:v>2.6748184944593039</c:v>
                </c:pt>
                <c:pt idx="2">
                  <c:v>2.6748184944593039</c:v>
                </c:pt>
                <c:pt idx="3">
                  <c:v>2.6117778745102913</c:v>
                </c:pt>
              </c:numCache>
            </c:numRef>
          </c:val>
          <c:extLst>
            <c:ext xmlns:c16="http://schemas.microsoft.com/office/drawing/2014/chart" uri="{C3380CC4-5D6E-409C-BE32-E72D297353CC}">
              <c16:uniqueId val="{00000001-8130-4A52-AA2D-EE13B7237B83}"/>
            </c:ext>
          </c:extLst>
        </c:ser>
        <c:ser>
          <c:idx val="2"/>
          <c:order val="2"/>
          <c:tx>
            <c:strRef>
              <c:f>personal!$B$31</c:f>
              <c:strCache>
                <c:ptCount val="1"/>
                <c:pt idx="0">
                  <c:v>NEGREȘTI</c:v>
                </c:pt>
              </c:strCache>
            </c:strRef>
          </c:tx>
          <c:spPr>
            <a:solidFill>
              <a:schemeClr val="accent3"/>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personal!$C$28:$F$28</c:f>
              <c:numCache>
                <c:formatCode>0</c:formatCode>
                <c:ptCount val="4"/>
                <c:pt idx="0">
                  <c:v>2017</c:v>
                </c:pt>
                <c:pt idx="1">
                  <c:v>2018</c:v>
                </c:pt>
                <c:pt idx="2">
                  <c:v>2019</c:v>
                </c:pt>
                <c:pt idx="3">
                  <c:v>2020</c:v>
                </c:pt>
              </c:numCache>
            </c:numRef>
          </c:cat>
          <c:val>
            <c:numRef>
              <c:f>personal!$C$31:$F$31</c:f>
              <c:numCache>
                <c:formatCode>0.00</c:formatCode>
                <c:ptCount val="4"/>
                <c:pt idx="0">
                  <c:v>3.0567018187375825</c:v>
                </c:pt>
                <c:pt idx="1">
                  <c:v>3.3003300330033003</c:v>
                </c:pt>
                <c:pt idx="2">
                  <c:v>3.3003300330033003</c:v>
                </c:pt>
                <c:pt idx="3">
                  <c:v>2.8484792796104021</c:v>
                </c:pt>
              </c:numCache>
            </c:numRef>
          </c:val>
          <c:extLst>
            <c:ext xmlns:c16="http://schemas.microsoft.com/office/drawing/2014/chart" uri="{C3380CC4-5D6E-409C-BE32-E72D297353CC}">
              <c16:uniqueId val="{00000002-8130-4A52-AA2D-EE13B7237B83}"/>
            </c:ext>
          </c:extLst>
        </c:ser>
        <c:ser>
          <c:idx val="3"/>
          <c:order val="3"/>
          <c:tx>
            <c:strRef>
              <c:f>personal!$B$32</c:f>
              <c:strCache>
                <c:ptCount val="1"/>
                <c:pt idx="0">
                  <c:v>TĂȘNAD</c:v>
                </c:pt>
              </c:strCache>
            </c:strRef>
          </c:tx>
          <c:spPr>
            <a:solidFill>
              <a:schemeClr val="accent4"/>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personal!$C$28:$F$28</c:f>
              <c:numCache>
                <c:formatCode>0</c:formatCode>
                <c:ptCount val="4"/>
                <c:pt idx="0">
                  <c:v>2017</c:v>
                </c:pt>
                <c:pt idx="1">
                  <c:v>2018</c:v>
                </c:pt>
                <c:pt idx="2">
                  <c:v>2019</c:v>
                </c:pt>
                <c:pt idx="3">
                  <c:v>2020</c:v>
                </c:pt>
              </c:numCache>
            </c:numRef>
          </c:cat>
          <c:val>
            <c:numRef>
              <c:f>personal!$C$32:$F$32</c:f>
              <c:numCache>
                <c:formatCode>0.00</c:formatCode>
                <c:ptCount val="4"/>
                <c:pt idx="0">
                  <c:v>3.8300835654596095</c:v>
                </c:pt>
                <c:pt idx="1">
                  <c:v>3.3282904689863848</c:v>
                </c:pt>
                <c:pt idx="2">
                  <c:v>3.3282904689863848</c:v>
                </c:pt>
                <c:pt idx="3">
                  <c:v>3.176436615651169</c:v>
                </c:pt>
              </c:numCache>
            </c:numRef>
          </c:val>
          <c:extLst>
            <c:ext xmlns:c16="http://schemas.microsoft.com/office/drawing/2014/chart" uri="{C3380CC4-5D6E-409C-BE32-E72D297353CC}">
              <c16:uniqueId val="{00000003-8130-4A52-AA2D-EE13B7237B83}"/>
            </c:ext>
          </c:extLst>
        </c:ser>
        <c:ser>
          <c:idx val="4"/>
          <c:order val="4"/>
          <c:tx>
            <c:strRef>
              <c:f>personal!$B$33</c:f>
              <c:strCache>
                <c:ptCount val="1"/>
                <c:pt idx="0">
                  <c:v>APASERV</c:v>
                </c:pt>
              </c:strCache>
            </c:strRef>
          </c:tx>
          <c:spPr>
            <a:solidFill>
              <a:schemeClr val="accent5"/>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personal!$C$28:$F$28</c:f>
              <c:numCache>
                <c:formatCode>0</c:formatCode>
                <c:ptCount val="4"/>
                <c:pt idx="0">
                  <c:v>2017</c:v>
                </c:pt>
                <c:pt idx="1">
                  <c:v>2018</c:v>
                </c:pt>
                <c:pt idx="2">
                  <c:v>2019</c:v>
                </c:pt>
                <c:pt idx="3">
                  <c:v>2020</c:v>
                </c:pt>
              </c:numCache>
            </c:numRef>
          </c:cat>
          <c:val>
            <c:numRef>
              <c:f>personal!$C$33:$F$33</c:f>
              <c:numCache>
                <c:formatCode>0.00</c:formatCode>
                <c:ptCount val="4"/>
                <c:pt idx="0">
                  <c:v>1.9541018691914904</c:v>
                </c:pt>
                <c:pt idx="1">
                  <c:v>1.9898441832396401</c:v>
                </c:pt>
                <c:pt idx="2">
                  <c:v>1.9898441832396401</c:v>
                </c:pt>
                <c:pt idx="3">
                  <c:v>1.942341999978888</c:v>
                </c:pt>
              </c:numCache>
            </c:numRef>
          </c:val>
          <c:extLst>
            <c:ext xmlns:c16="http://schemas.microsoft.com/office/drawing/2014/chart" uri="{C3380CC4-5D6E-409C-BE32-E72D297353CC}">
              <c16:uniqueId val="{00000004-8130-4A52-AA2D-EE13B7237B83}"/>
            </c:ext>
          </c:extLst>
        </c:ser>
        <c:ser>
          <c:idx val="5"/>
          <c:order val="5"/>
          <c:tx>
            <c:strRef>
              <c:f>personal!$B$34</c:f>
              <c:strCache>
                <c:ptCount val="1"/>
                <c:pt idx="0">
                  <c:v>Media RO</c:v>
                </c:pt>
              </c:strCache>
            </c:strRef>
          </c:tx>
          <c:spPr>
            <a:solidFill>
              <a:schemeClr val="accent6"/>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personal!$C$28:$F$28</c:f>
              <c:numCache>
                <c:formatCode>0</c:formatCode>
                <c:ptCount val="4"/>
                <c:pt idx="0">
                  <c:v>2017</c:v>
                </c:pt>
                <c:pt idx="1">
                  <c:v>2018</c:v>
                </c:pt>
                <c:pt idx="2">
                  <c:v>2019</c:v>
                </c:pt>
                <c:pt idx="3">
                  <c:v>2020</c:v>
                </c:pt>
              </c:numCache>
            </c:numRef>
          </c:cat>
          <c:val>
            <c:numRef>
              <c:f>personal!$C$34:$F$34</c:f>
              <c:numCache>
                <c:formatCode>0.00</c:formatCode>
                <c:ptCount val="4"/>
                <c:pt idx="0">
                  <c:v>3.36</c:v>
                </c:pt>
                <c:pt idx="1">
                  <c:v>3.36</c:v>
                </c:pt>
                <c:pt idx="2">
                  <c:v>3.36</c:v>
                </c:pt>
                <c:pt idx="3">
                  <c:v>3.36</c:v>
                </c:pt>
              </c:numCache>
            </c:numRef>
          </c:val>
          <c:extLst>
            <c:ext xmlns:c16="http://schemas.microsoft.com/office/drawing/2014/chart" uri="{C3380CC4-5D6E-409C-BE32-E72D297353CC}">
              <c16:uniqueId val="{00000005-8130-4A52-AA2D-EE13B7237B83}"/>
            </c:ext>
          </c:extLst>
        </c:ser>
        <c:dLbls>
          <c:showLegendKey val="0"/>
          <c:showVal val="0"/>
          <c:showCatName val="0"/>
          <c:showSerName val="0"/>
          <c:showPercent val="0"/>
          <c:showBubbleSize val="0"/>
        </c:dLbls>
        <c:gapWidth val="444"/>
        <c:overlap val="-90"/>
        <c:axId val="97913856"/>
        <c:axId val="97932032"/>
      </c:barChart>
      <c:catAx>
        <c:axId val="97913856"/>
        <c:scaling>
          <c:orientation val="minMax"/>
        </c:scaling>
        <c:delete val="0"/>
        <c:axPos val="b"/>
        <c:majorGridlines>
          <c:spPr>
            <a:ln w="9515" cap="flat" cmpd="sng" algn="ctr">
              <a:solidFill>
                <a:schemeClr val="tx1">
                  <a:lumMod val="15000"/>
                  <a:lumOff val="85000"/>
                </a:schemeClr>
              </a:solidFill>
              <a:round/>
            </a:ln>
            <a:effectLst/>
          </c:spPr>
        </c:majorGridlines>
        <c:numFmt formatCode="0" sourceLinked="1"/>
        <c:majorTickMark val="none"/>
        <c:minorTickMark val="none"/>
        <c:tickLblPos val="nextTo"/>
        <c:spPr>
          <a:noFill/>
          <a:ln w="9515" cap="flat" cmpd="sng" algn="ctr">
            <a:solidFill>
              <a:schemeClr val="tx1">
                <a:lumMod val="15000"/>
                <a:lumOff val="85000"/>
              </a:schemeClr>
            </a:solidFill>
            <a:round/>
          </a:ln>
          <a:effectLst/>
        </c:spPr>
        <c:txPr>
          <a:bodyPr rot="-60000000" vert="horz"/>
          <a:lstStyle/>
          <a:p>
            <a:pPr>
              <a:defRPr/>
            </a:pPr>
            <a:endParaRPr lang="ro-RO"/>
          </a:p>
        </c:txPr>
        <c:crossAx val="97932032"/>
        <c:crosses val="autoZero"/>
        <c:auto val="1"/>
        <c:lblAlgn val="ctr"/>
        <c:lblOffset val="100"/>
        <c:noMultiLvlLbl val="0"/>
      </c:catAx>
      <c:valAx>
        <c:axId val="97932032"/>
        <c:scaling>
          <c:orientation val="minMax"/>
        </c:scaling>
        <c:delete val="1"/>
        <c:axPos val="l"/>
        <c:numFmt formatCode="0.00" sourceLinked="1"/>
        <c:majorTickMark val="out"/>
        <c:minorTickMark val="none"/>
        <c:tickLblPos val="none"/>
        <c:crossAx val="97913856"/>
        <c:crosses val="autoZero"/>
        <c:crossBetween val="between"/>
      </c:valAx>
      <c:spPr>
        <a:noFill/>
        <a:ln w="25373">
          <a:noFill/>
        </a:ln>
      </c:spPr>
    </c:plotArea>
    <c:legend>
      <c:legendPos val="t"/>
      <c:overlay val="0"/>
      <c:spPr>
        <a:noFill/>
        <a:ln>
          <a:noFill/>
        </a:ln>
        <a:effectLst/>
      </c:spPr>
      <c:txPr>
        <a:bodyPr rot="0" vert="horz"/>
        <a:lstStyle/>
        <a:p>
          <a:pPr>
            <a:defRPr/>
          </a:pPr>
          <a:endParaRPr lang="ro-RO"/>
        </a:p>
      </c:txPr>
    </c:legend>
    <c:plotVisOnly val="1"/>
    <c:dispBlanksAs val="gap"/>
    <c:showDLblsOverMax val="0"/>
  </c:chart>
  <c:spPr>
    <a:solidFill>
      <a:schemeClr val="lt1"/>
    </a:solidFill>
    <a:ln w="9515" cap="flat" cmpd="sng" algn="ctr">
      <a:solidFill>
        <a:schemeClr val="tx1">
          <a:lumMod val="15000"/>
          <a:lumOff val="85000"/>
        </a:schemeClr>
      </a:solidFill>
      <a:round/>
    </a:ln>
    <a:effectLst/>
  </c:spPr>
  <c:txPr>
    <a:bodyPr/>
    <a:lstStyle/>
    <a:p>
      <a:pPr>
        <a:defRPr sz="800">
          <a:latin typeface="Arial" panose="020B0604020202020204" pitchFamily="34" charset="0"/>
          <a:cs typeface="Arial" panose="020B0604020202020204" pitchFamily="34" charset="0"/>
        </a:defRPr>
      </a:pPr>
      <a:endParaRPr lang="ro-RO"/>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n-US"/>
              <a:t>Număr angajați direcți apă pe lungime rețea</a:t>
            </a:r>
          </a:p>
        </c:rich>
      </c:tx>
      <c:overlay val="0"/>
      <c:spPr>
        <a:noFill/>
        <a:ln w="25398">
          <a:noFill/>
        </a:ln>
      </c:spPr>
    </c:title>
    <c:autoTitleDeleted val="0"/>
    <c:plotArea>
      <c:layout/>
      <c:barChart>
        <c:barDir val="col"/>
        <c:grouping val="clustered"/>
        <c:varyColors val="0"/>
        <c:ser>
          <c:idx val="0"/>
          <c:order val="0"/>
          <c:tx>
            <c:strRef>
              <c:f>personal!$B$79</c:f>
              <c:strCache>
                <c:ptCount val="1"/>
                <c:pt idx="0">
                  <c:v>SATU MARE</c:v>
                </c:pt>
              </c:strCache>
            </c:strRef>
          </c:tx>
          <c:spPr>
            <a:solidFill>
              <a:srgbClr val="4472C4"/>
            </a:solidFill>
            <a:ln w="25398">
              <a:noFill/>
            </a:ln>
          </c:spPr>
          <c:invertIfNegative val="0"/>
          <c:dLbls>
            <c:spPr>
              <a:noFill/>
              <a:ln w="25398">
                <a:noFill/>
              </a:ln>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personal!$C$78:$F$78</c:f>
              <c:numCache>
                <c:formatCode>0</c:formatCode>
                <c:ptCount val="4"/>
                <c:pt idx="0">
                  <c:v>2017</c:v>
                </c:pt>
                <c:pt idx="1">
                  <c:v>2018</c:v>
                </c:pt>
                <c:pt idx="2">
                  <c:v>2019</c:v>
                </c:pt>
                <c:pt idx="3">
                  <c:v>2020</c:v>
                </c:pt>
              </c:numCache>
            </c:numRef>
          </c:cat>
          <c:val>
            <c:numRef>
              <c:f>personal!$C$79:$F$79</c:f>
              <c:numCache>
                <c:formatCode>0.00</c:formatCode>
                <c:ptCount val="4"/>
                <c:pt idx="0">
                  <c:v>14.662297631462334</c:v>
                </c:pt>
                <c:pt idx="1">
                  <c:v>14.417648497729632</c:v>
                </c:pt>
                <c:pt idx="2">
                  <c:v>14.417648497729632</c:v>
                </c:pt>
                <c:pt idx="3">
                  <c:v>14.417648497729632</c:v>
                </c:pt>
              </c:numCache>
            </c:numRef>
          </c:val>
          <c:extLst>
            <c:ext xmlns:c16="http://schemas.microsoft.com/office/drawing/2014/chart" uri="{C3380CC4-5D6E-409C-BE32-E72D297353CC}">
              <c16:uniqueId val="{00000000-7407-47B2-98A2-A531034E485D}"/>
            </c:ext>
          </c:extLst>
        </c:ser>
        <c:ser>
          <c:idx val="1"/>
          <c:order val="1"/>
          <c:tx>
            <c:strRef>
              <c:f>personal!$B$80</c:f>
              <c:strCache>
                <c:ptCount val="1"/>
                <c:pt idx="0">
                  <c:v>CAREI</c:v>
                </c:pt>
              </c:strCache>
            </c:strRef>
          </c:tx>
          <c:spPr>
            <a:solidFill>
              <a:srgbClr val="ED7D31"/>
            </a:solidFill>
            <a:ln w="25398">
              <a:noFill/>
            </a:ln>
          </c:spPr>
          <c:invertIfNegative val="0"/>
          <c:dLbls>
            <c:spPr>
              <a:noFill/>
              <a:ln w="25398">
                <a:noFill/>
              </a:ln>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personal!$C$78:$F$78</c:f>
              <c:numCache>
                <c:formatCode>0</c:formatCode>
                <c:ptCount val="4"/>
                <c:pt idx="0">
                  <c:v>2017</c:v>
                </c:pt>
                <c:pt idx="1">
                  <c:v>2018</c:v>
                </c:pt>
                <c:pt idx="2">
                  <c:v>2019</c:v>
                </c:pt>
                <c:pt idx="3">
                  <c:v>2020</c:v>
                </c:pt>
              </c:numCache>
            </c:numRef>
          </c:cat>
          <c:val>
            <c:numRef>
              <c:f>personal!$C$80:$F$80</c:f>
              <c:numCache>
                <c:formatCode>0.00</c:formatCode>
                <c:ptCount val="4"/>
                <c:pt idx="0">
                  <c:v>12.82006860469145</c:v>
                </c:pt>
                <c:pt idx="1">
                  <c:v>14.552510308028138</c:v>
                </c:pt>
                <c:pt idx="2">
                  <c:v>14.552510308028138</c:v>
                </c:pt>
                <c:pt idx="3">
                  <c:v>14.552510308028138</c:v>
                </c:pt>
              </c:numCache>
            </c:numRef>
          </c:val>
          <c:extLst>
            <c:ext xmlns:c16="http://schemas.microsoft.com/office/drawing/2014/chart" uri="{C3380CC4-5D6E-409C-BE32-E72D297353CC}">
              <c16:uniqueId val="{00000001-7407-47B2-98A2-A531034E485D}"/>
            </c:ext>
          </c:extLst>
        </c:ser>
        <c:ser>
          <c:idx val="2"/>
          <c:order val="2"/>
          <c:tx>
            <c:strRef>
              <c:f>personal!$B$81</c:f>
              <c:strCache>
                <c:ptCount val="1"/>
                <c:pt idx="0">
                  <c:v>NEGREȘTI</c:v>
                </c:pt>
              </c:strCache>
            </c:strRef>
          </c:tx>
          <c:spPr>
            <a:solidFill>
              <a:srgbClr val="A5A5A5"/>
            </a:solidFill>
            <a:ln w="25398">
              <a:noFill/>
            </a:ln>
          </c:spPr>
          <c:invertIfNegative val="0"/>
          <c:dLbls>
            <c:spPr>
              <a:noFill/>
              <a:ln w="25398">
                <a:noFill/>
              </a:ln>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personal!$C$78:$F$78</c:f>
              <c:numCache>
                <c:formatCode>0</c:formatCode>
                <c:ptCount val="4"/>
                <c:pt idx="0">
                  <c:v>2017</c:v>
                </c:pt>
                <c:pt idx="1">
                  <c:v>2018</c:v>
                </c:pt>
                <c:pt idx="2">
                  <c:v>2019</c:v>
                </c:pt>
                <c:pt idx="3">
                  <c:v>2020</c:v>
                </c:pt>
              </c:numCache>
            </c:numRef>
          </c:cat>
          <c:val>
            <c:numRef>
              <c:f>personal!$C$81:$F$81</c:f>
              <c:numCache>
                <c:formatCode>0.00</c:formatCode>
                <c:ptCount val="4"/>
                <c:pt idx="0">
                  <c:v>8.5314768839633803</c:v>
                </c:pt>
                <c:pt idx="1">
                  <c:v>11.979586784119862</c:v>
                </c:pt>
                <c:pt idx="2">
                  <c:v>10.852814134705131</c:v>
                </c:pt>
                <c:pt idx="3">
                  <c:v>10.315247266459476</c:v>
                </c:pt>
              </c:numCache>
            </c:numRef>
          </c:val>
          <c:extLst>
            <c:ext xmlns:c16="http://schemas.microsoft.com/office/drawing/2014/chart" uri="{C3380CC4-5D6E-409C-BE32-E72D297353CC}">
              <c16:uniqueId val="{00000002-7407-47B2-98A2-A531034E485D}"/>
            </c:ext>
          </c:extLst>
        </c:ser>
        <c:ser>
          <c:idx val="3"/>
          <c:order val="3"/>
          <c:tx>
            <c:strRef>
              <c:f>personal!$B$82</c:f>
              <c:strCache>
                <c:ptCount val="1"/>
                <c:pt idx="0">
                  <c:v>TĂȘNAD</c:v>
                </c:pt>
              </c:strCache>
            </c:strRef>
          </c:tx>
          <c:spPr>
            <a:solidFill>
              <a:srgbClr val="FFC000"/>
            </a:solidFill>
            <a:ln w="25398">
              <a:noFill/>
            </a:ln>
          </c:spPr>
          <c:invertIfNegative val="0"/>
          <c:dLbls>
            <c:spPr>
              <a:noFill/>
              <a:ln w="25398">
                <a:noFill/>
              </a:ln>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personal!$C$78:$F$78</c:f>
              <c:numCache>
                <c:formatCode>0</c:formatCode>
                <c:ptCount val="4"/>
                <c:pt idx="0">
                  <c:v>2017</c:v>
                </c:pt>
                <c:pt idx="1">
                  <c:v>2018</c:v>
                </c:pt>
                <c:pt idx="2">
                  <c:v>2019</c:v>
                </c:pt>
                <c:pt idx="3">
                  <c:v>2020</c:v>
                </c:pt>
              </c:numCache>
            </c:numRef>
          </c:cat>
          <c:val>
            <c:numRef>
              <c:f>personal!$C$82:$F$82</c:f>
              <c:numCache>
                <c:formatCode>0.00</c:formatCode>
                <c:ptCount val="4"/>
                <c:pt idx="0">
                  <c:v>17.423948425112666</c:v>
                </c:pt>
                <c:pt idx="1">
                  <c:v>13.96993923076435</c:v>
                </c:pt>
                <c:pt idx="2">
                  <c:v>13.96993923076435</c:v>
                </c:pt>
                <c:pt idx="3">
                  <c:v>13.96993923076435</c:v>
                </c:pt>
              </c:numCache>
            </c:numRef>
          </c:val>
          <c:extLst>
            <c:ext xmlns:c16="http://schemas.microsoft.com/office/drawing/2014/chart" uri="{C3380CC4-5D6E-409C-BE32-E72D297353CC}">
              <c16:uniqueId val="{00000003-7407-47B2-98A2-A531034E485D}"/>
            </c:ext>
          </c:extLst>
        </c:ser>
        <c:ser>
          <c:idx val="4"/>
          <c:order val="4"/>
          <c:tx>
            <c:strRef>
              <c:f>personal!$B$83</c:f>
              <c:strCache>
                <c:ptCount val="1"/>
                <c:pt idx="0">
                  <c:v>APASERV</c:v>
                </c:pt>
              </c:strCache>
            </c:strRef>
          </c:tx>
          <c:spPr>
            <a:solidFill>
              <a:srgbClr val="5B9BD5"/>
            </a:solidFill>
            <a:ln w="25398">
              <a:noFill/>
            </a:ln>
          </c:spPr>
          <c:invertIfNegative val="0"/>
          <c:dLbls>
            <c:spPr>
              <a:noFill/>
              <a:ln w="25398">
                <a:noFill/>
              </a:ln>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personal!$C$78:$F$78</c:f>
              <c:numCache>
                <c:formatCode>0</c:formatCode>
                <c:ptCount val="4"/>
                <c:pt idx="0">
                  <c:v>2017</c:v>
                </c:pt>
                <c:pt idx="1">
                  <c:v>2018</c:v>
                </c:pt>
                <c:pt idx="2">
                  <c:v>2019</c:v>
                </c:pt>
                <c:pt idx="3">
                  <c:v>2020</c:v>
                </c:pt>
              </c:numCache>
            </c:numRef>
          </c:cat>
          <c:val>
            <c:numRef>
              <c:f>personal!$C$83:$F$83</c:f>
              <c:numCache>
                <c:formatCode>0.00</c:formatCode>
                <c:ptCount val="4"/>
                <c:pt idx="0">
                  <c:v>13.372623374390475</c:v>
                </c:pt>
                <c:pt idx="1">
                  <c:v>13.928891108039483</c:v>
                </c:pt>
                <c:pt idx="2">
                  <c:v>13.658591926055518</c:v>
                </c:pt>
                <c:pt idx="3">
                  <c:v>13.490566867754321</c:v>
                </c:pt>
              </c:numCache>
            </c:numRef>
          </c:val>
          <c:extLst>
            <c:ext xmlns:c16="http://schemas.microsoft.com/office/drawing/2014/chart" uri="{C3380CC4-5D6E-409C-BE32-E72D297353CC}">
              <c16:uniqueId val="{00000004-7407-47B2-98A2-A531034E485D}"/>
            </c:ext>
          </c:extLst>
        </c:ser>
        <c:ser>
          <c:idx val="5"/>
          <c:order val="5"/>
          <c:tx>
            <c:strRef>
              <c:f>personal!$B$84</c:f>
              <c:strCache>
                <c:ptCount val="1"/>
                <c:pt idx="0">
                  <c:v>Media RO</c:v>
                </c:pt>
              </c:strCache>
            </c:strRef>
          </c:tx>
          <c:spPr>
            <a:solidFill>
              <a:srgbClr val="70AD47"/>
            </a:solidFill>
            <a:ln w="25398">
              <a:noFill/>
            </a:ln>
          </c:spPr>
          <c:invertIfNegative val="0"/>
          <c:dLbls>
            <c:spPr>
              <a:noFill/>
              <a:ln w="25398">
                <a:noFill/>
              </a:ln>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personal!$C$78:$F$78</c:f>
              <c:numCache>
                <c:formatCode>0</c:formatCode>
                <c:ptCount val="4"/>
                <c:pt idx="0">
                  <c:v>2017</c:v>
                </c:pt>
                <c:pt idx="1">
                  <c:v>2018</c:v>
                </c:pt>
                <c:pt idx="2">
                  <c:v>2019</c:v>
                </c:pt>
                <c:pt idx="3">
                  <c:v>2020</c:v>
                </c:pt>
              </c:numCache>
            </c:numRef>
          </c:cat>
          <c:val>
            <c:numRef>
              <c:f>personal!$C$84:$F$84</c:f>
              <c:numCache>
                <c:formatCode>0.00</c:formatCode>
                <c:ptCount val="4"/>
                <c:pt idx="0">
                  <c:v>28.05</c:v>
                </c:pt>
                <c:pt idx="1">
                  <c:v>28.05</c:v>
                </c:pt>
                <c:pt idx="2" formatCode="General">
                  <c:v>28.05</c:v>
                </c:pt>
                <c:pt idx="3" formatCode="General">
                  <c:v>28.05</c:v>
                </c:pt>
              </c:numCache>
            </c:numRef>
          </c:val>
          <c:extLst>
            <c:ext xmlns:c16="http://schemas.microsoft.com/office/drawing/2014/chart" uri="{C3380CC4-5D6E-409C-BE32-E72D297353CC}">
              <c16:uniqueId val="{00000005-7407-47B2-98A2-A531034E485D}"/>
            </c:ext>
          </c:extLst>
        </c:ser>
        <c:dLbls>
          <c:showLegendKey val="0"/>
          <c:showVal val="0"/>
          <c:showCatName val="0"/>
          <c:showSerName val="0"/>
          <c:showPercent val="0"/>
          <c:showBubbleSize val="0"/>
        </c:dLbls>
        <c:gapWidth val="444"/>
        <c:overlap val="-90"/>
        <c:axId val="98236288"/>
        <c:axId val="98237824"/>
      </c:barChart>
      <c:catAx>
        <c:axId val="98236288"/>
        <c:scaling>
          <c:orientation val="minMax"/>
        </c:scaling>
        <c:delete val="0"/>
        <c:axPos val="b"/>
        <c:majorGridlines>
          <c:spPr>
            <a:ln w="9524" cap="flat" cmpd="sng" algn="ctr">
              <a:solidFill>
                <a:schemeClr val="tx1">
                  <a:lumMod val="15000"/>
                  <a:lumOff val="85000"/>
                </a:schemeClr>
              </a:solidFill>
              <a:round/>
            </a:ln>
            <a:effectLst/>
          </c:spPr>
        </c:majorGridlines>
        <c:numFmt formatCode="0" sourceLinked="1"/>
        <c:majorTickMark val="none"/>
        <c:minorTickMark val="none"/>
        <c:tickLblPos val="nextTo"/>
        <c:spPr>
          <a:noFill/>
          <a:ln w="9524" cap="flat" cmpd="sng" algn="ctr">
            <a:solidFill>
              <a:schemeClr val="tx1">
                <a:lumMod val="15000"/>
                <a:lumOff val="85000"/>
              </a:schemeClr>
            </a:solidFill>
            <a:round/>
          </a:ln>
          <a:effectLst/>
        </c:spPr>
        <c:txPr>
          <a:bodyPr rot="-60000000" vert="horz"/>
          <a:lstStyle/>
          <a:p>
            <a:pPr>
              <a:defRPr/>
            </a:pPr>
            <a:endParaRPr lang="ro-RO"/>
          </a:p>
        </c:txPr>
        <c:crossAx val="98237824"/>
        <c:crosses val="autoZero"/>
        <c:auto val="1"/>
        <c:lblAlgn val="ctr"/>
        <c:lblOffset val="100"/>
        <c:noMultiLvlLbl val="0"/>
      </c:catAx>
      <c:valAx>
        <c:axId val="98237824"/>
        <c:scaling>
          <c:orientation val="minMax"/>
        </c:scaling>
        <c:delete val="1"/>
        <c:axPos val="l"/>
        <c:numFmt formatCode="0.00" sourceLinked="1"/>
        <c:majorTickMark val="out"/>
        <c:minorTickMark val="none"/>
        <c:tickLblPos val="none"/>
        <c:crossAx val="98236288"/>
        <c:crosses val="autoZero"/>
        <c:crossBetween val="between"/>
      </c:valAx>
      <c:spPr>
        <a:noFill/>
        <a:ln w="25398">
          <a:noFill/>
        </a:ln>
      </c:spPr>
    </c:plotArea>
    <c:legend>
      <c:legendPos val="t"/>
      <c:overlay val="0"/>
      <c:spPr>
        <a:noFill/>
        <a:ln w="25398">
          <a:noFill/>
        </a:ln>
      </c:spPr>
      <c:txPr>
        <a:bodyPr rot="0" vert="horz"/>
        <a:lstStyle/>
        <a:p>
          <a:pPr>
            <a:defRPr/>
          </a:pPr>
          <a:endParaRPr lang="ro-RO"/>
        </a:p>
      </c:txPr>
    </c:legend>
    <c:plotVisOnly val="1"/>
    <c:dispBlanksAs val="gap"/>
    <c:showDLblsOverMax val="0"/>
  </c:chart>
  <c:spPr>
    <a:solidFill>
      <a:schemeClr val="lt1"/>
    </a:solidFill>
    <a:ln w="9524" cap="flat" cmpd="sng" algn="ctr">
      <a:solidFill>
        <a:schemeClr val="tx1">
          <a:lumMod val="15000"/>
          <a:lumOff val="85000"/>
        </a:schemeClr>
      </a:solidFill>
      <a:round/>
    </a:ln>
    <a:effectLst/>
  </c:spPr>
  <c:txPr>
    <a:bodyPr/>
    <a:lstStyle/>
    <a:p>
      <a:pPr>
        <a:defRPr sz="800">
          <a:latin typeface="Arial" panose="020B0604020202020204" pitchFamily="34" charset="0"/>
          <a:cs typeface="Arial" panose="020B0604020202020204" pitchFamily="34" charset="0"/>
        </a:defRPr>
      </a:pPr>
      <a:endParaRPr lang="ro-RO"/>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n-US"/>
              <a:t>Intensitate personal direct apă uzată pe proprietate</a:t>
            </a:r>
          </a:p>
        </c:rich>
      </c:tx>
      <c:overlay val="0"/>
      <c:spPr>
        <a:noFill/>
        <a:ln>
          <a:noFill/>
        </a:ln>
        <a:effectLst/>
      </c:spPr>
    </c:title>
    <c:autoTitleDeleted val="0"/>
    <c:plotArea>
      <c:layout/>
      <c:barChart>
        <c:barDir val="col"/>
        <c:grouping val="clustered"/>
        <c:varyColors val="0"/>
        <c:ser>
          <c:idx val="0"/>
          <c:order val="0"/>
          <c:tx>
            <c:strRef>
              <c:f>personal!$B$105</c:f>
              <c:strCache>
                <c:ptCount val="1"/>
                <c:pt idx="0">
                  <c:v>SATU MARE</c:v>
                </c:pt>
              </c:strCache>
            </c:strRef>
          </c:tx>
          <c:spPr>
            <a:solidFill>
              <a:schemeClr val="accent1"/>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personal!$C$104:$F$104</c:f>
              <c:numCache>
                <c:formatCode>0</c:formatCode>
                <c:ptCount val="4"/>
                <c:pt idx="0">
                  <c:v>2017</c:v>
                </c:pt>
                <c:pt idx="1">
                  <c:v>2018</c:v>
                </c:pt>
                <c:pt idx="2">
                  <c:v>2019</c:v>
                </c:pt>
                <c:pt idx="3">
                  <c:v>2020</c:v>
                </c:pt>
              </c:numCache>
            </c:numRef>
          </c:cat>
          <c:val>
            <c:numRef>
              <c:f>personal!$C$105:$F$105</c:f>
              <c:numCache>
                <c:formatCode>0.00</c:formatCode>
                <c:ptCount val="4"/>
                <c:pt idx="0">
                  <c:v>1.8427394042484257</c:v>
                </c:pt>
                <c:pt idx="1">
                  <c:v>1.6111042260503159</c:v>
                </c:pt>
                <c:pt idx="2">
                  <c:v>1.6111042260503159</c:v>
                </c:pt>
                <c:pt idx="3">
                  <c:v>1.6111042260503159</c:v>
                </c:pt>
              </c:numCache>
            </c:numRef>
          </c:val>
          <c:extLst>
            <c:ext xmlns:c16="http://schemas.microsoft.com/office/drawing/2014/chart" uri="{C3380CC4-5D6E-409C-BE32-E72D297353CC}">
              <c16:uniqueId val="{00000000-05B8-4F89-A189-CB73522F6C7C}"/>
            </c:ext>
          </c:extLst>
        </c:ser>
        <c:ser>
          <c:idx val="1"/>
          <c:order val="1"/>
          <c:tx>
            <c:strRef>
              <c:f>personal!$B$106</c:f>
              <c:strCache>
                <c:ptCount val="1"/>
                <c:pt idx="0">
                  <c:v>CAREI</c:v>
                </c:pt>
              </c:strCache>
            </c:strRef>
          </c:tx>
          <c:spPr>
            <a:solidFill>
              <a:schemeClr val="accent2"/>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personal!$C$104:$F$104</c:f>
              <c:numCache>
                <c:formatCode>0</c:formatCode>
                <c:ptCount val="4"/>
                <c:pt idx="0">
                  <c:v>2017</c:v>
                </c:pt>
                <c:pt idx="1">
                  <c:v>2018</c:v>
                </c:pt>
                <c:pt idx="2">
                  <c:v>2019</c:v>
                </c:pt>
                <c:pt idx="3">
                  <c:v>2020</c:v>
                </c:pt>
              </c:numCache>
            </c:numRef>
          </c:cat>
          <c:val>
            <c:numRef>
              <c:f>personal!$C$106:$F$106</c:f>
              <c:numCache>
                <c:formatCode>0.00</c:formatCode>
                <c:ptCount val="4"/>
                <c:pt idx="0">
                  <c:v>1.9397387818440448</c:v>
                </c:pt>
                <c:pt idx="1">
                  <c:v>2</c:v>
                </c:pt>
                <c:pt idx="2">
                  <c:v>2</c:v>
                </c:pt>
                <c:pt idx="3">
                  <c:v>1.7790262172284637</c:v>
                </c:pt>
              </c:numCache>
            </c:numRef>
          </c:val>
          <c:extLst>
            <c:ext xmlns:c16="http://schemas.microsoft.com/office/drawing/2014/chart" uri="{C3380CC4-5D6E-409C-BE32-E72D297353CC}">
              <c16:uniqueId val="{00000001-05B8-4F89-A189-CB73522F6C7C}"/>
            </c:ext>
          </c:extLst>
        </c:ser>
        <c:ser>
          <c:idx val="2"/>
          <c:order val="2"/>
          <c:tx>
            <c:strRef>
              <c:f>personal!$B$107</c:f>
              <c:strCache>
                <c:ptCount val="1"/>
                <c:pt idx="0">
                  <c:v>NEGREȘTI</c:v>
                </c:pt>
              </c:strCache>
            </c:strRef>
          </c:tx>
          <c:spPr>
            <a:solidFill>
              <a:schemeClr val="accent3"/>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personal!$C$104:$F$104</c:f>
              <c:numCache>
                <c:formatCode>0</c:formatCode>
                <c:ptCount val="4"/>
                <c:pt idx="0">
                  <c:v>2017</c:v>
                </c:pt>
                <c:pt idx="1">
                  <c:v>2018</c:v>
                </c:pt>
                <c:pt idx="2">
                  <c:v>2019</c:v>
                </c:pt>
                <c:pt idx="3">
                  <c:v>2020</c:v>
                </c:pt>
              </c:numCache>
            </c:numRef>
          </c:cat>
          <c:val>
            <c:numRef>
              <c:f>personal!$C$107:$F$107</c:f>
              <c:numCache>
                <c:formatCode>0.00</c:formatCode>
                <c:ptCount val="4"/>
                <c:pt idx="0">
                  <c:v>3.2216494845360817</c:v>
                </c:pt>
                <c:pt idx="1">
                  <c:v>2.2390630382363077</c:v>
                </c:pt>
                <c:pt idx="2">
                  <c:v>2.2390630382363077</c:v>
                </c:pt>
                <c:pt idx="3">
                  <c:v>2.2390630382363077</c:v>
                </c:pt>
              </c:numCache>
            </c:numRef>
          </c:val>
          <c:extLst>
            <c:ext xmlns:c16="http://schemas.microsoft.com/office/drawing/2014/chart" uri="{C3380CC4-5D6E-409C-BE32-E72D297353CC}">
              <c16:uniqueId val="{00000002-05B8-4F89-A189-CB73522F6C7C}"/>
            </c:ext>
          </c:extLst>
        </c:ser>
        <c:ser>
          <c:idx val="3"/>
          <c:order val="3"/>
          <c:tx>
            <c:strRef>
              <c:f>personal!$B$108</c:f>
              <c:strCache>
                <c:ptCount val="1"/>
                <c:pt idx="0">
                  <c:v>TĂȘNAD</c:v>
                </c:pt>
              </c:strCache>
            </c:strRef>
          </c:tx>
          <c:spPr>
            <a:solidFill>
              <a:schemeClr val="accent4"/>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personal!$C$104:$F$104</c:f>
              <c:numCache>
                <c:formatCode>0</c:formatCode>
                <c:ptCount val="4"/>
                <c:pt idx="0">
                  <c:v>2017</c:v>
                </c:pt>
                <c:pt idx="1">
                  <c:v>2018</c:v>
                </c:pt>
                <c:pt idx="2">
                  <c:v>2019</c:v>
                </c:pt>
                <c:pt idx="3">
                  <c:v>2020</c:v>
                </c:pt>
              </c:numCache>
            </c:numRef>
          </c:cat>
          <c:val>
            <c:numRef>
              <c:f>personal!$C$108:$F$108</c:f>
              <c:numCache>
                <c:formatCode>0.00</c:formatCode>
                <c:ptCount val="4"/>
                <c:pt idx="0">
                  <c:v>5.5524708495280386</c:v>
                </c:pt>
                <c:pt idx="1">
                  <c:v>2.9342723004694831</c:v>
                </c:pt>
                <c:pt idx="2">
                  <c:v>2.9342723004694831</c:v>
                </c:pt>
                <c:pt idx="3">
                  <c:v>2.5987525987525992</c:v>
                </c:pt>
              </c:numCache>
            </c:numRef>
          </c:val>
          <c:extLst>
            <c:ext xmlns:c16="http://schemas.microsoft.com/office/drawing/2014/chart" uri="{C3380CC4-5D6E-409C-BE32-E72D297353CC}">
              <c16:uniqueId val="{00000003-05B8-4F89-A189-CB73522F6C7C}"/>
            </c:ext>
          </c:extLst>
        </c:ser>
        <c:ser>
          <c:idx val="4"/>
          <c:order val="4"/>
          <c:tx>
            <c:strRef>
              <c:f>personal!$B$109</c:f>
              <c:strCache>
                <c:ptCount val="1"/>
                <c:pt idx="0">
                  <c:v>APASERV</c:v>
                </c:pt>
              </c:strCache>
            </c:strRef>
          </c:tx>
          <c:spPr>
            <a:solidFill>
              <a:schemeClr val="accent5"/>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personal!$C$104:$F$104</c:f>
              <c:numCache>
                <c:formatCode>0</c:formatCode>
                <c:ptCount val="4"/>
                <c:pt idx="0">
                  <c:v>2017</c:v>
                </c:pt>
                <c:pt idx="1">
                  <c:v>2018</c:v>
                </c:pt>
                <c:pt idx="2">
                  <c:v>2019</c:v>
                </c:pt>
                <c:pt idx="3">
                  <c:v>2020</c:v>
                </c:pt>
              </c:numCache>
            </c:numRef>
          </c:cat>
          <c:val>
            <c:numRef>
              <c:f>personal!$C$109:$F$109</c:f>
              <c:numCache>
                <c:formatCode>0.00</c:formatCode>
                <c:ptCount val="4"/>
                <c:pt idx="0">
                  <c:v>1.9675817483369249</c:v>
                </c:pt>
                <c:pt idx="1">
                  <c:v>1.7686875806215678</c:v>
                </c:pt>
                <c:pt idx="2">
                  <c:v>1.7686875806215678</c:v>
                </c:pt>
                <c:pt idx="3">
                  <c:v>1.7313875834776158</c:v>
                </c:pt>
              </c:numCache>
            </c:numRef>
          </c:val>
          <c:extLst>
            <c:ext xmlns:c16="http://schemas.microsoft.com/office/drawing/2014/chart" uri="{C3380CC4-5D6E-409C-BE32-E72D297353CC}">
              <c16:uniqueId val="{00000004-05B8-4F89-A189-CB73522F6C7C}"/>
            </c:ext>
          </c:extLst>
        </c:ser>
        <c:ser>
          <c:idx val="5"/>
          <c:order val="5"/>
          <c:tx>
            <c:strRef>
              <c:f>personal!$B$110</c:f>
              <c:strCache>
                <c:ptCount val="1"/>
                <c:pt idx="0">
                  <c:v>Media RO</c:v>
                </c:pt>
              </c:strCache>
            </c:strRef>
          </c:tx>
          <c:spPr>
            <a:solidFill>
              <a:schemeClr val="accent6"/>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personal!$C$104:$F$104</c:f>
              <c:numCache>
                <c:formatCode>0</c:formatCode>
                <c:ptCount val="4"/>
                <c:pt idx="0">
                  <c:v>2017</c:v>
                </c:pt>
                <c:pt idx="1">
                  <c:v>2018</c:v>
                </c:pt>
                <c:pt idx="2">
                  <c:v>2019</c:v>
                </c:pt>
                <c:pt idx="3">
                  <c:v>2020</c:v>
                </c:pt>
              </c:numCache>
            </c:numRef>
          </c:cat>
          <c:val>
            <c:numRef>
              <c:f>personal!$C$110:$F$110</c:f>
              <c:numCache>
                <c:formatCode>0.00</c:formatCode>
                <c:ptCount val="4"/>
                <c:pt idx="0">
                  <c:v>2.2599999999999998</c:v>
                </c:pt>
                <c:pt idx="1">
                  <c:v>2.2599999999999998</c:v>
                </c:pt>
                <c:pt idx="2">
                  <c:v>2.2599999999999998</c:v>
                </c:pt>
                <c:pt idx="3">
                  <c:v>2.2599999999999998</c:v>
                </c:pt>
              </c:numCache>
            </c:numRef>
          </c:val>
          <c:extLst>
            <c:ext xmlns:c16="http://schemas.microsoft.com/office/drawing/2014/chart" uri="{C3380CC4-5D6E-409C-BE32-E72D297353CC}">
              <c16:uniqueId val="{00000005-05B8-4F89-A189-CB73522F6C7C}"/>
            </c:ext>
          </c:extLst>
        </c:ser>
        <c:dLbls>
          <c:showLegendKey val="0"/>
          <c:showVal val="0"/>
          <c:showCatName val="0"/>
          <c:showSerName val="0"/>
          <c:showPercent val="0"/>
          <c:showBubbleSize val="0"/>
        </c:dLbls>
        <c:gapWidth val="444"/>
        <c:overlap val="-90"/>
        <c:axId val="101552896"/>
        <c:axId val="101554432"/>
      </c:barChart>
      <c:catAx>
        <c:axId val="101552896"/>
        <c:scaling>
          <c:orientation val="minMax"/>
        </c:scaling>
        <c:delete val="0"/>
        <c:axPos val="b"/>
        <c:majorGridlines>
          <c:spPr>
            <a:ln w="9515" cap="flat" cmpd="sng" algn="ctr">
              <a:solidFill>
                <a:schemeClr val="tx1">
                  <a:lumMod val="15000"/>
                  <a:lumOff val="85000"/>
                </a:schemeClr>
              </a:solidFill>
              <a:round/>
            </a:ln>
            <a:effectLst/>
          </c:spPr>
        </c:majorGridlines>
        <c:numFmt formatCode="0" sourceLinked="1"/>
        <c:majorTickMark val="none"/>
        <c:minorTickMark val="none"/>
        <c:tickLblPos val="nextTo"/>
        <c:spPr>
          <a:noFill/>
          <a:ln w="9515" cap="flat" cmpd="sng" algn="ctr">
            <a:solidFill>
              <a:schemeClr val="tx1">
                <a:lumMod val="15000"/>
                <a:lumOff val="85000"/>
              </a:schemeClr>
            </a:solidFill>
            <a:round/>
          </a:ln>
          <a:effectLst/>
        </c:spPr>
        <c:txPr>
          <a:bodyPr rot="-60000000" vert="horz"/>
          <a:lstStyle/>
          <a:p>
            <a:pPr>
              <a:defRPr/>
            </a:pPr>
            <a:endParaRPr lang="ro-RO"/>
          </a:p>
        </c:txPr>
        <c:crossAx val="101554432"/>
        <c:crosses val="autoZero"/>
        <c:auto val="1"/>
        <c:lblAlgn val="ctr"/>
        <c:lblOffset val="100"/>
        <c:noMultiLvlLbl val="0"/>
      </c:catAx>
      <c:valAx>
        <c:axId val="101554432"/>
        <c:scaling>
          <c:orientation val="minMax"/>
        </c:scaling>
        <c:delete val="1"/>
        <c:axPos val="l"/>
        <c:numFmt formatCode="0.00" sourceLinked="1"/>
        <c:majorTickMark val="out"/>
        <c:minorTickMark val="none"/>
        <c:tickLblPos val="none"/>
        <c:crossAx val="101552896"/>
        <c:crosses val="autoZero"/>
        <c:crossBetween val="between"/>
      </c:valAx>
      <c:spPr>
        <a:noFill/>
        <a:ln w="25373">
          <a:noFill/>
        </a:ln>
      </c:spPr>
    </c:plotArea>
    <c:legend>
      <c:legendPos val="t"/>
      <c:overlay val="0"/>
      <c:spPr>
        <a:noFill/>
        <a:ln>
          <a:noFill/>
        </a:ln>
        <a:effectLst/>
      </c:spPr>
      <c:txPr>
        <a:bodyPr rot="0" vert="horz"/>
        <a:lstStyle/>
        <a:p>
          <a:pPr>
            <a:defRPr/>
          </a:pPr>
          <a:endParaRPr lang="ro-RO"/>
        </a:p>
      </c:txPr>
    </c:legend>
    <c:plotVisOnly val="1"/>
    <c:dispBlanksAs val="gap"/>
    <c:showDLblsOverMax val="0"/>
  </c:chart>
  <c:spPr>
    <a:solidFill>
      <a:schemeClr val="lt1"/>
    </a:solidFill>
    <a:ln w="9515" cap="flat" cmpd="sng" algn="ctr">
      <a:solidFill>
        <a:schemeClr val="tx1">
          <a:lumMod val="15000"/>
          <a:lumOff val="85000"/>
        </a:schemeClr>
      </a:solidFill>
      <a:round/>
    </a:ln>
    <a:effectLst/>
  </c:spPr>
  <c:txPr>
    <a:bodyPr/>
    <a:lstStyle/>
    <a:p>
      <a:pPr>
        <a:defRPr sz="800">
          <a:latin typeface="Arial" panose="020B0604020202020204" pitchFamily="34" charset="0"/>
          <a:cs typeface="Arial" panose="020B0604020202020204" pitchFamily="34" charset="0"/>
        </a:defRPr>
      </a:pPr>
      <a:endParaRPr lang="ro-RO"/>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n-US"/>
              <a:t>Număr angajați direcți apă uzată pe lungime rețea de canalizare</a:t>
            </a:r>
          </a:p>
        </c:rich>
      </c:tx>
      <c:overlay val="0"/>
      <c:spPr>
        <a:noFill/>
        <a:ln>
          <a:noFill/>
        </a:ln>
        <a:effectLst/>
      </c:spPr>
    </c:title>
    <c:autoTitleDeleted val="0"/>
    <c:plotArea>
      <c:layout/>
      <c:barChart>
        <c:barDir val="col"/>
        <c:grouping val="clustered"/>
        <c:varyColors val="0"/>
        <c:ser>
          <c:idx val="0"/>
          <c:order val="0"/>
          <c:tx>
            <c:strRef>
              <c:f>personal!$B$155</c:f>
              <c:strCache>
                <c:ptCount val="1"/>
                <c:pt idx="0">
                  <c:v>SATU MARE</c:v>
                </c:pt>
              </c:strCache>
            </c:strRef>
          </c:tx>
          <c:spPr>
            <a:solidFill>
              <a:schemeClr val="accent1"/>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personal!$C$154:$F$154</c:f>
              <c:numCache>
                <c:formatCode>0</c:formatCode>
                <c:ptCount val="4"/>
                <c:pt idx="0">
                  <c:v>2017</c:v>
                </c:pt>
                <c:pt idx="1">
                  <c:v>2018</c:v>
                </c:pt>
                <c:pt idx="2">
                  <c:v>2019</c:v>
                </c:pt>
                <c:pt idx="3">
                  <c:v>2020</c:v>
                </c:pt>
              </c:numCache>
            </c:numRef>
          </c:cat>
          <c:val>
            <c:numRef>
              <c:f>personal!$C$155:$F$155</c:f>
              <c:numCache>
                <c:formatCode>0.00</c:formatCode>
                <c:ptCount val="4"/>
                <c:pt idx="0">
                  <c:v>25.342542051910435</c:v>
                </c:pt>
                <c:pt idx="1">
                  <c:v>17.742630471700501</c:v>
                </c:pt>
                <c:pt idx="2">
                  <c:v>17.742630471700501</c:v>
                </c:pt>
                <c:pt idx="3">
                  <c:v>17.742630471700501</c:v>
                </c:pt>
              </c:numCache>
            </c:numRef>
          </c:val>
          <c:extLst>
            <c:ext xmlns:c16="http://schemas.microsoft.com/office/drawing/2014/chart" uri="{C3380CC4-5D6E-409C-BE32-E72D297353CC}">
              <c16:uniqueId val="{00000000-54E5-40EF-A13B-36FFB1C9A371}"/>
            </c:ext>
          </c:extLst>
        </c:ser>
        <c:ser>
          <c:idx val="1"/>
          <c:order val="1"/>
          <c:tx>
            <c:strRef>
              <c:f>personal!$B$156</c:f>
              <c:strCache>
                <c:ptCount val="1"/>
                <c:pt idx="0">
                  <c:v>CAREI</c:v>
                </c:pt>
              </c:strCache>
            </c:strRef>
          </c:tx>
          <c:spPr>
            <a:solidFill>
              <a:schemeClr val="accent2"/>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personal!$C$154:$F$154</c:f>
              <c:numCache>
                <c:formatCode>0</c:formatCode>
                <c:ptCount val="4"/>
                <c:pt idx="0">
                  <c:v>2017</c:v>
                </c:pt>
                <c:pt idx="1">
                  <c:v>2018</c:v>
                </c:pt>
                <c:pt idx="2">
                  <c:v>2019</c:v>
                </c:pt>
                <c:pt idx="3">
                  <c:v>2020</c:v>
                </c:pt>
              </c:numCache>
            </c:numRef>
          </c:cat>
          <c:val>
            <c:numRef>
              <c:f>personal!$C$156:$F$156</c:f>
              <c:numCache>
                <c:formatCode>0.00</c:formatCode>
                <c:ptCount val="4"/>
                <c:pt idx="0">
                  <c:v>12.03369434416366</c:v>
                </c:pt>
                <c:pt idx="1">
                  <c:v>15.242679502607302</c:v>
                </c:pt>
                <c:pt idx="2">
                  <c:v>15.242679502607302</c:v>
                </c:pt>
                <c:pt idx="3">
                  <c:v>13.5087095627444</c:v>
                </c:pt>
              </c:numCache>
            </c:numRef>
          </c:val>
          <c:extLst>
            <c:ext xmlns:c16="http://schemas.microsoft.com/office/drawing/2014/chart" uri="{C3380CC4-5D6E-409C-BE32-E72D297353CC}">
              <c16:uniqueId val="{00000001-54E5-40EF-A13B-36FFB1C9A371}"/>
            </c:ext>
          </c:extLst>
        </c:ser>
        <c:ser>
          <c:idx val="2"/>
          <c:order val="2"/>
          <c:tx>
            <c:strRef>
              <c:f>personal!$B$157</c:f>
              <c:strCache>
                <c:ptCount val="1"/>
                <c:pt idx="0">
                  <c:v>NEGREȘTI</c:v>
                </c:pt>
              </c:strCache>
            </c:strRef>
          </c:tx>
          <c:spPr>
            <a:solidFill>
              <a:schemeClr val="accent3"/>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personal!$C$154:$F$154</c:f>
              <c:numCache>
                <c:formatCode>0</c:formatCode>
                <c:ptCount val="4"/>
                <c:pt idx="0">
                  <c:v>2017</c:v>
                </c:pt>
                <c:pt idx="1">
                  <c:v>2018</c:v>
                </c:pt>
                <c:pt idx="2">
                  <c:v>2019</c:v>
                </c:pt>
                <c:pt idx="3">
                  <c:v>2020</c:v>
                </c:pt>
              </c:numCache>
            </c:numRef>
          </c:cat>
          <c:val>
            <c:numRef>
              <c:f>personal!$C$157:$F$157</c:f>
              <c:numCache>
                <c:formatCode>0.00</c:formatCode>
                <c:ptCount val="4"/>
                <c:pt idx="0">
                  <c:v>9.5757923968208392</c:v>
                </c:pt>
                <c:pt idx="1">
                  <c:v>12.44853011586709</c:v>
                </c:pt>
                <c:pt idx="2">
                  <c:v>12.44853011586709</c:v>
                </c:pt>
                <c:pt idx="3">
                  <c:v>12.44853011586709</c:v>
                </c:pt>
              </c:numCache>
            </c:numRef>
          </c:val>
          <c:extLst>
            <c:ext xmlns:c16="http://schemas.microsoft.com/office/drawing/2014/chart" uri="{C3380CC4-5D6E-409C-BE32-E72D297353CC}">
              <c16:uniqueId val="{00000002-54E5-40EF-A13B-36FFB1C9A371}"/>
            </c:ext>
          </c:extLst>
        </c:ser>
        <c:ser>
          <c:idx val="3"/>
          <c:order val="3"/>
          <c:tx>
            <c:strRef>
              <c:f>personal!$B$158</c:f>
              <c:strCache>
                <c:ptCount val="1"/>
                <c:pt idx="0">
                  <c:v>TĂȘNAD</c:v>
                </c:pt>
              </c:strCache>
            </c:strRef>
          </c:tx>
          <c:spPr>
            <a:solidFill>
              <a:schemeClr val="accent4"/>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personal!$C$154:$F$154</c:f>
              <c:numCache>
                <c:formatCode>0</c:formatCode>
                <c:ptCount val="4"/>
                <c:pt idx="0">
                  <c:v>2017</c:v>
                </c:pt>
                <c:pt idx="1">
                  <c:v>2018</c:v>
                </c:pt>
                <c:pt idx="2">
                  <c:v>2019</c:v>
                </c:pt>
                <c:pt idx="3">
                  <c:v>2020</c:v>
                </c:pt>
              </c:numCache>
            </c:numRef>
          </c:cat>
          <c:val>
            <c:numRef>
              <c:f>personal!$C$158:$F$158</c:f>
              <c:numCache>
                <c:formatCode>0.00</c:formatCode>
                <c:ptCount val="4"/>
                <c:pt idx="0">
                  <c:v>39.682539682539698</c:v>
                </c:pt>
                <c:pt idx="1">
                  <c:v>19.300548135567048</c:v>
                </c:pt>
                <c:pt idx="2">
                  <c:v>19.300548135567048</c:v>
                </c:pt>
                <c:pt idx="3">
                  <c:v>19.300548135567048</c:v>
                </c:pt>
              </c:numCache>
            </c:numRef>
          </c:val>
          <c:extLst>
            <c:ext xmlns:c16="http://schemas.microsoft.com/office/drawing/2014/chart" uri="{C3380CC4-5D6E-409C-BE32-E72D297353CC}">
              <c16:uniqueId val="{00000003-54E5-40EF-A13B-36FFB1C9A371}"/>
            </c:ext>
          </c:extLst>
        </c:ser>
        <c:ser>
          <c:idx val="4"/>
          <c:order val="4"/>
          <c:tx>
            <c:strRef>
              <c:f>personal!$B$159</c:f>
              <c:strCache>
                <c:ptCount val="1"/>
                <c:pt idx="0">
                  <c:v>APASERV</c:v>
                </c:pt>
              </c:strCache>
            </c:strRef>
          </c:tx>
          <c:spPr>
            <a:solidFill>
              <a:schemeClr val="accent5"/>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personal!$C$154:$F$154</c:f>
              <c:numCache>
                <c:formatCode>0</c:formatCode>
                <c:ptCount val="4"/>
                <c:pt idx="0">
                  <c:v>2017</c:v>
                </c:pt>
                <c:pt idx="1">
                  <c:v>2018</c:v>
                </c:pt>
                <c:pt idx="2">
                  <c:v>2019</c:v>
                </c:pt>
                <c:pt idx="3">
                  <c:v>2020</c:v>
                </c:pt>
              </c:numCache>
            </c:numRef>
          </c:cat>
          <c:val>
            <c:numRef>
              <c:f>personal!$C$159:$F$159</c:f>
              <c:numCache>
                <c:formatCode>0.00</c:formatCode>
                <c:ptCount val="4"/>
                <c:pt idx="0">
                  <c:v>20.542585104995432</c:v>
                </c:pt>
                <c:pt idx="1">
                  <c:v>16.755251133499041</c:v>
                </c:pt>
                <c:pt idx="2">
                  <c:v>16.755251133499041</c:v>
                </c:pt>
                <c:pt idx="3">
                  <c:v>16.424193701753929</c:v>
                </c:pt>
              </c:numCache>
            </c:numRef>
          </c:val>
          <c:extLst>
            <c:ext xmlns:c16="http://schemas.microsoft.com/office/drawing/2014/chart" uri="{C3380CC4-5D6E-409C-BE32-E72D297353CC}">
              <c16:uniqueId val="{00000004-54E5-40EF-A13B-36FFB1C9A371}"/>
            </c:ext>
          </c:extLst>
        </c:ser>
        <c:ser>
          <c:idx val="5"/>
          <c:order val="5"/>
          <c:tx>
            <c:strRef>
              <c:f>personal!$B$160</c:f>
              <c:strCache>
                <c:ptCount val="1"/>
                <c:pt idx="0">
                  <c:v>Media RO</c:v>
                </c:pt>
              </c:strCache>
            </c:strRef>
          </c:tx>
          <c:spPr>
            <a:solidFill>
              <a:schemeClr val="accent6"/>
            </a:solidFill>
            <a:ln>
              <a:noFill/>
            </a:ln>
            <a:effectLst/>
          </c:spPr>
          <c:invertIfNegative val="0"/>
          <c:dLbls>
            <c:spPr>
              <a:noFill/>
              <a:ln>
                <a:noFill/>
              </a:ln>
              <a:effectLst/>
            </c:spPr>
            <c:txPr>
              <a:bodyPr rot="-5400000" vert="horz"/>
              <a:lstStyle/>
              <a:p>
                <a:pPr>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personal!$C$154:$F$154</c:f>
              <c:numCache>
                <c:formatCode>0</c:formatCode>
                <c:ptCount val="4"/>
                <c:pt idx="0">
                  <c:v>2017</c:v>
                </c:pt>
                <c:pt idx="1">
                  <c:v>2018</c:v>
                </c:pt>
                <c:pt idx="2">
                  <c:v>2019</c:v>
                </c:pt>
                <c:pt idx="3">
                  <c:v>2020</c:v>
                </c:pt>
              </c:numCache>
            </c:numRef>
          </c:cat>
          <c:val>
            <c:numRef>
              <c:f>personal!$C$160:$F$160</c:f>
              <c:numCache>
                <c:formatCode>0.00</c:formatCode>
                <c:ptCount val="4"/>
                <c:pt idx="0">
                  <c:v>27.610000000000003</c:v>
                </c:pt>
                <c:pt idx="1">
                  <c:v>27.610000000000003</c:v>
                </c:pt>
                <c:pt idx="2">
                  <c:v>27.610000000000003</c:v>
                </c:pt>
                <c:pt idx="3">
                  <c:v>27.610000000000003</c:v>
                </c:pt>
              </c:numCache>
            </c:numRef>
          </c:val>
          <c:extLst>
            <c:ext xmlns:c16="http://schemas.microsoft.com/office/drawing/2014/chart" uri="{C3380CC4-5D6E-409C-BE32-E72D297353CC}">
              <c16:uniqueId val="{00000005-54E5-40EF-A13B-36FFB1C9A371}"/>
            </c:ext>
          </c:extLst>
        </c:ser>
        <c:dLbls>
          <c:showLegendKey val="0"/>
          <c:showVal val="0"/>
          <c:showCatName val="0"/>
          <c:showSerName val="0"/>
          <c:showPercent val="0"/>
          <c:showBubbleSize val="0"/>
        </c:dLbls>
        <c:gapWidth val="444"/>
        <c:overlap val="-90"/>
        <c:axId val="112336256"/>
        <c:axId val="112354432"/>
      </c:barChart>
      <c:catAx>
        <c:axId val="112336256"/>
        <c:scaling>
          <c:orientation val="minMax"/>
        </c:scaling>
        <c:delete val="0"/>
        <c:axPos val="b"/>
        <c:majorGridlines>
          <c:spPr>
            <a:ln w="9515" cap="flat" cmpd="sng" algn="ctr">
              <a:solidFill>
                <a:schemeClr val="tx1">
                  <a:lumMod val="15000"/>
                  <a:lumOff val="85000"/>
                </a:schemeClr>
              </a:solidFill>
              <a:round/>
            </a:ln>
            <a:effectLst/>
          </c:spPr>
        </c:majorGridlines>
        <c:numFmt formatCode="0" sourceLinked="1"/>
        <c:majorTickMark val="none"/>
        <c:minorTickMark val="none"/>
        <c:tickLblPos val="nextTo"/>
        <c:spPr>
          <a:noFill/>
          <a:ln w="9515" cap="flat" cmpd="sng" algn="ctr">
            <a:solidFill>
              <a:schemeClr val="tx1">
                <a:lumMod val="15000"/>
                <a:lumOff val="85000"/>
              </a:schemeClr>
            </a:solidFill>
            <a:round/>
          </a:ln>
          <a:effectLst/>
        </c:spPr>
        <c:txPr>
          <a:bodyPr rot="-60000000" vert="horz"/>
          <a:lstStyle/>
          <a:p>
            <a:pPr>
              <a:defRPr/>
            </a:pPr>
            <a:endParaRPr lang="ro-RO"/>
          </a:p>
        </c:txPr>
        <c:crossAx val="112354432"/>
        <c:crosses val="autoZero"/>
        <c:auto val="1"/>
        <c:lblAlgn val="ctr"/>
        <c:lblOffset val="100"/>
        <c:noMultiLvlLbl val="0"/>
      </c:catAx>
      <c:valAx>
        <c:axId val="112354432"/>
        <c:scaling>
          <c:orientation val="minMax"/>
        </c:scaling>
        <c:delete val="1"/>
        <c:axPos val="l"/>
        <c:numFmt formatCode="0.00" sourceLinked="1"/>
        <c:majorTickMark val="out"/>
        <c:minorTickMark val="none"/>
        <c:tickLblPos val="none"/>
        <c:crossAx val="112336256"/>
        <c:crosses val="autoZero"/>
        <c:crossBetween val="between"/>
      </c:valAx>
      <c:spPr>
        <a:noFill/>
        <a:ln w="25373">
          <a:noFill/>
        </a:ln>
      </c:spPr>
    </c:plotArea>
    <c:legend>
      <c:legendPos val="t"/>
      <c:overlay val="0"/>
      <c:spPr>
        <a:noFill/>
        <a:ln>
          <a:noFill/>
        </a:ln>
        <a:effectLst/>
      </c:spPr>
      <c:txPr>
        <a:bodyPr rot="0" vert="horz"/>
        <a:lstStyle/>
        <a:p>
          <a:pPr>
            <a:defRPr/>
          </a:pPr>
          <a:endParaRPr lang="ro-RO"/>
        </a:p>
      </c:txPr>
    </c:legend>
    <c:plotVisOnly val="1"/>
    <c:dispBlanksAs val="gap"/>
    <c:showDLblsOverMax val="0"/>
  </c:chart>
  <c:spPr>
    <a:solidFill>
      <a:schemeClr val="lt1"/>
    </a:solidFill>
    <a:ln w="9515" cap="flat" cmpd="sng" algn="ctr">
      <a:solidFill>
        <a:schemeClr val="tx1">
          <a:lumMod val="15000"/>
          <a:lumOff val="85000"/>
        </a:schemeClr>
      </a:solidFill>
      <a:round/>
    </a:ln>
    <a:effectLst/>
  </c:spPr>
  <c:txPr>
    <a:bodyPr/>
    <a:lstStyle/>
    <a:p>
      <a:pPr>
        <a:defRPr sz="800">
          <a:latin typeface="Arial" panose="020B0604020202020204" pitchFamily="34" charset="0"/>
          <a:cs typeface="Arial" panose="020B0604020202020204" pitchFamily="34" charset="0"/>
        </a:defRPr>
      </a:pPr>
      <a:endParaRPr lang="ro-RO"/>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61">
          <a:noFill/>
        </a:ln>
      </c:spPr>
      <c:txPr>
        <a:bodyPr/>
        <a:lstStyle/>
        <a:p>
          <a:pPr>
            <a:defRPr b="1"/>
          </a:pPr>
          <a:endParaRPr lang="ro-RO"/>
        </a:p>
      </c:txPr>
    </c:title>
    <c:autoTitleDeleted val="0"/>
    <c:plotArea>
      <c:layout/>
      <c:pieChart>
        <c:varyColors val="1"/>
        <c:ser>
          <c:idx val="0"/>
          <c:order val="0"/>
          <c:tx>
            <c:strRef>
              <c:f>Sheet1!$B$1</c:f>
              <c:strCache>
                <c:ptCount val="1"/>
                <c:pt idx="0">
                  <c:v>Repartizarea cheltuielilor totale APS 2016</c:v>
                </c:pt>
              </c:strCache>
            </c:strRef>
          </c:tx>
          <c:explosion val="6"/>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0-1CB6-4FA6-BC4E-2FE4275E2C89}"/>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1CB6-4FA6-BC4E-2FE4275E2C89}"/>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2-1CB6-4FA6-BC4E-2FE4275E2C89}"/>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1CB6-4FA6-BC4E-2FE4275E2C89}"/>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4-1CB6-4FA6-BC4E-2FE4275E2C89}"/>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1CB6-4FA6-BC4E-2FE4275E2C89}"/>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6-1CB6-4FA6-BC4E-2FE4275E2C89}"/>
              </c:ext>
            </c:extLst>
          </c:dPt>
          <c:dPt>
            <c:idx val="7"/>
            <c:bubble3D val="0"/>
            <c:spPr>
              <a:solidFill>
                <a:srgbClr val="FF0000"/>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1CB6-4FA6-BC4E-2FE4275E2C89}"/>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8-1CB6-4FA6-BC4E-2FE4275E2C89}"/>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1CB6-4FA6-BC4E-2FE4275E2C89}"/>
              </c:ext>
            </c:extLst>
          </c:dPt>
          <c:dLbls>
            <c:spPr>
              <a:noFill/>
              <a:ln w="25361">
                <a:noFill/>
              </a:ln>
            </c:spPr>
            <c:dLblPos val="outEnd"/>
            <c:showLegendKey val="0"/>
            <c:showVal val="0"/>
            <c:showCatName val="1"/>
            <c:showSerName val="0"/>
            <c:showPercent val="1"/>
            <c:showBubbleSize val="0"/>
            <c:showLeaderLines val="1"/>
            <c:leaderLines>
              <c:spPr>
                <a:ln w="9510"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Sheet1!$A$2:$A$11</c:f>
              <c:strCache>
                <c:ptCount val="10"/>
                <c:pt idx="0">
                  <c:v>Apa brută</c:v>
                </c:pt>
                <c:pt idx="1">
                  <c:v>Materiale</c:v>
                </c:pt>
                <c:pt idx="2">
                  <c:v>Întreținere</c:v>
                </c:pt>
                <c:pt idx="3">
                  <c:v>Terți</c:v>
                </c:pt>
                <c:pt idx="4">
                  <c:v>Energie</c:v>
                </c:pt>
                <c:pt idx="5">
                  <c:v>Salarii(inclusiv tichete)</c:v>
                </c:pt>
                <c:pt idx="6">
                  <c:v>Contribuții salariale</c:v>
                </c:pt>
                <c:pt idx="7">
                  <c:v>Redevență</c:v>
                </c:pt>
                <c:pt idx="8">
                  <c:v>Amortizare</c:v>
                </c:pt>
                <c:pt idx="9">
                  <c:v>Alte cheltuieli</c:v>
                </c:pt>
              </c:strCache>
            </c:strRef>
          </c:cat>
          <c:val>
            <c:numRef>
              <c:f>Sheet1!$B$2:$B$11</c:f>
              <c:numCache>
                <c:formatCode>General</c:formatCode>
                <c:ptCount val="10"/>
                <c:pt idx="0">
                  <c:v>877189</c:v>
                </c:pt>
                <c:pt idx="1">
                  <c:v>3679397</c:v>
                </c:pt>
                <c:pt idx="2">
                  <c:v>2741155</c:v>
                </c:pt>
                <c:pt idx="3">
                  <c:v>2565680</c:v>
                </c:pt>
                <c:pt idx="4">
                  <c:v>3704756</c:v>
                </c:pt>
                <c:pt idx="5">
                  <c:v>16845839</c:v>
                </c:pt>
                <c:pt idx="6">
                  <c:v>4357816</c:v>
                </c:pt>
                <c:pt idx="7">
                  <c:v>9524000</c:v>
                </c:pt>
                <c:pt idx="8">
                  <c:v>1100156</c:v>
                </c:pt>
                <c:pt idx="9">
                  <c:v>4567554</c:v>
                </c:pt>
              </c:numCache>
            </c:numRef>
          </c:val>
          <c:extLst>
            <c:ext xmlns:c16="http://schemas.microsoft.com/office/drawing/2014/chart" uri="{C3380CC4-5D6E-409C-BE32-E72D297353CC}">
              <c16:uniqueId val="{0000000A-1CB6-4FA6-BC4E-2FE4275E2C89}"/>
            </c:ext>
          </c:extLst>
        </c:ser>
        <c:dLbls>
          <c:showLegendKey val="0"/>
          <c:showVal val="0"/>
          <c:showCatName val="0"/>
          <c:showSerName val="0"/>
          <c:showPercent val="0"/>
          <c:showBubbleSize val="0"/>
          <c:showLeaderLines val="1"/>
        </c:dLbls>
        <c:firstSliceAng val="0"/>
      </c:pieChart>
      <c:spPr>
        <a:noFill/>
        <a:ln w="25361">
          <a:noFill/>
        </a:ln>
      </c:spPr>
    </c:plotArea>
    <c:plotVisOnly val="1"/>
    <c:dispBlanksAs val="zero"/>
    <c:showDLblsOverMax val="0"/>
  </c:chart>
  <c:spPr>
    <a:solidFill>
      <a:schemeClr val="bg1"/>
    </a:solidFill>
    <a:ln w="9510" cap="flat" cmpd="sng" algn="ctr">
      <a:solidFill>
        <a:schemeClr val="tx1">
          <a:lumMod val="15000"/>
          <a:lumOff val="85000"/>
        </a:schemeClr>
      </a:solidFill>
      <a:round/>
    </a:ln>
    <a:effectLst/>
  </c:spPr>
  <c:txPr>
    <a:bodyPr/>
    <a:lstStyle/>
    <a:p>
      <a:pPr>
        <a:defRPr sz="1100" b="0" i="0" u="none" strike="noStrike" baseline="0">
          <a:solidFill>
            <a:srgbClr val="000000"/>
          </a:solidFill>
          <a:latin typeface="Arial" panose="020B0604020202020204" pitchFamily="34" charset="0"/>
          <a:ea typeface="Calibri"/>
          <a:cs typeface="Arial" panose="020B0604020202020204" pitchFamily="34" charset="0"/>
        </a:defRPr>
      </a:pPr>
      <a:endParaRPr lang="ro-RO"/>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w="25361">
          <a:noFill/>
        </a:ln>
      </c:spPr>
      <c:txPr>
        <a:bodyPr/>
        <a:lstStyle/>
        <a:p>
          <a:pPr>
            <a:defRPr b="1"/>
          </a:pPr>
          <a:endParaRPr lang="ro-RO"/>
        </a:p>
      </c:txPr>
    </c:title>
    <c:autoTitleDeleted val="0"/>
    <c:plotArea>
      <c:layout/>
      <c:pieChart>
        <c:varyColors val="1"/>
        <c:ser>
          <c:idx val="0"/>
          <c:order val="0"/>
          <c:tx>
            <c:strRef>
              <c:f>Sheet1!$B$1</c:f>
              <c:strCache>
                <c:ptCount val="1"/>
                <c:pt idx="0">
                  <c:v>Repartizarea cheltuielilor / SECTOR 2016</c:v>
                </c:pt>
              </c:strCache>
            </c:strRef>
          </c:tx>
          <c:explosion val="6"/>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0-4C26-4DF4-8268-869D5301063A}"/>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4C26-4DF4-8268-869D5301063A}"/>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2-4C26-4DF4-8268-869D5301063A}"/>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4C26-4DF4-8268-869D5301063A}"/>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4-4C26-4DF4-8268-869D5301063A}"/>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4C26-4DF4-8268-869D5301063A}"/>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6-4C26-4DF4-8268-869D5301063A}"/>
              </c:ext>
            </c:extLst>
          </c:dPt>
          <c:dPt>
            <c:idx val="7"/>
            <c:bubble3D val="0"/>
            <c:spPr>
              <a:solidFill>
                <a:srgbClr val="FF0000"/>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4C26-4DF4-8268-869D5301063A}"/>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8-4C26-4DF4-8268-869D5301063A}"/>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4C26-4DF4-8268-869D5301063A}"/>
              </c:ext>
            </c:extLst>
          </c:dPt>
          <c:dLbls>
            <c:dLbl>
              <c:idx val="5"/>
              <c:layout>
                <c:manualLayout>
                  <c:x val="0.19375000000000001"/>
                  <c:y val="-1.1718749279112376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C26-4DF4-8268-869D5301063A}"/>
                </c:ext>
              </c:extLst>
            </c:dLbl>
            <c:spPr>
              <a:noFill/>
              <a:ln w="25361">
                <a:noFill/>
              </a:ln>
            </c:spPr>
            <c:dLblPos val="outEnd"/>
            <c:showLegendKey val="0"/>
            <c:showVal val="1"/>
            <c:showCatName val="1"/>
            <c:showSerName val="0"/>
            <c:showPercent val="0"/>
            <c:showBubbleSize val="0"/>
            <c:showLeaderLines val="1"/>
            <c:leaderLines>
              <c:spPr>
                <a:ln w="9511"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Sheet1!$A$2:$A$11</c:f>
              <c:strCache>
                <c:ptCount val="10"/>
                <c:pt idx="0">
                  <c:v>Apa brută</c:v>
                </c:pt>
                <c:pt idx="1">
                  <c:v>Materiale</c:v>
                </c:pt>
                <c:pt idx="2">
                  <c:v>Întreținere</c:v>
                </c:pt>
                <c:pt idx="3">
                  <c:v>Terți</c:v>
                </c:pt>
                <c:pt idx="4">
                  <c:v>Energie</c:v>
                </c:pt>
                <c:pt idx="5">
                  <c:v>Salarii(inclusiv tichete)</c:v>
                </c:pt>
                <c:pt idx="6">
                  <c:v>Contribuții salariale</c:v>
                </c:pt>
                <c:pt idx="7">
                  <c:v>Redevență</c:v>
                </c:pt>
                <c:pt idx="8">
                  <c:v>Amortizare</c:v>
                </c:pt>
                <c:pt idx="9">
                  <c:v>Alte cheltuieli</c:v>
                </c:pt>
              </c:strCache>
            </c:strRef>
          </c:cat>
          <c:val>
            <c:numRef>
              <c:f>Sheet1!$B$2:$B$11</c:f>
              <c:numCache>
                <c:formatCode>0.00</c:formatCode>
                <c:ptCount val="10"/>
                <c:pt idx="0">
                  <c:v>2.8</c:v>
                </c:pt>
                <c:pt idx="1">
                  <c:v>7.92</c:v>
                </c:pt>
                <c:pt idx="2">
                  <c:v>2.66</c:v>
                </c:pt>
                <c:pt idx="3">
                  <c:v>7.59</c:v>
                </c:pt>
                <c:pt idx="4">
                  <c:v>9.0500000000000007</c:v>
                </c:pt>
                <c:pt idx="5">
                  <c:v>40.36</c:v>
                </c:pt>
                <c:pt idx="6">
                  <c:v>10.41</c:v>
                </c:pt>
                <c:pt idx="7">
                  <c:v>5.53</c:v>
                </c:pt>
                <c:pt idx="8">
                  <c:v>2</c:v>
                </c:pt>
                <c:pt idx="9">
                  <c:v>11.68</c:v>
                </c:pt>
              </c:numCache>
            </c:numRef>
          </c:val>
          <c:extLst>
            <c:ext xmlns:c16="http://schemas.microsoft.com/office/drawing/2014/chart" uri="{C3380CC4-5D6E-409C-BE32-E72D297353CC}">
              <c16:uniqueId val="{0000000A-4C26-4DF4-8268-869D5301063A}"/>
            </c:ext>
          </c:extLst>
        </c:ser>
        <c:dLbls>
          <c:showLegendKey val="0"/>
          <c:showVal val="0"/>
          <c:showCatName val="0"/>
          <c:showSerName val="0"/>
          <c:showPercent val="0"/>
          <c:showBubbleSize val="0"/>
          <c:showLeaderLines val="1"/>
        </c:dLbls>
        <c:firstSliceAng val="0"/>
      </c:pieChart>
      <c:spPr>
        <a:noFill/>
        <a:ln w="25361">
          <a:noFill/>
        </a:ln>
      </c:spPr>
    </c:plotArea>
    <c:plotVisOnly val="1"/>
    <c:dispBlanksAs val="zero"/>
    <c:showDLblsOverMax val="0"/>
  </c:chart>
  <c:spPr>
    <a:solidFill>
      <a:schemeClr val="bg1"/>
    </a:solidFill>
    <a:ln w="9511" cap="flat" cmpd="sng" algn="ctr">
      <a:solidFill>
        <a:schemeClr val="tx1">
          <a:lumMod val="15000"/>
          <a:lumOff val="85000"/>
        </a:schemeClr>
      </a:solidFill>
      <a:round/>
    </a:ln>
    <a:effectLst/>
  </c:spPr>
  <c:txPr>
    <a:bodyPr/>
    <a:lstStyle/>
    <a:p>
      <a:pPr>
        <a:defRPr sz="1100" b="0" i="0" u="none" strike="noStrike" baseline="0">
          <a:solidFill>
            <a:srgbClr val="000000"/>
          </a:solidFill>
          <a:latin typeface="Arial" panose="020B0604020202020204" pitchFamily="34" charset="0"/>
          <a:ea typeface="Calibri"/>
          <a:cs typeface="Arial" panose="020B0604020202020204" pitchFamily="34" charset="0"/>
        </a:defRPr>
      </a:pPr>
      <a:endParaRPr lang="ro-RO"/>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n-US"/>
              <a:t>GRAD DE CONTORIZARE</a:t>
            </a:r>
          </a:p>
        </c:rich>
      </c:tx>
      <c:overlay val="0"/>
      <c:spPr>
        <a:noFill/>
        <a:ln>
          <a:noFill/>
        </a:ln>
        <a:effectLst/>
      </c:spPr>
    </c:title>
    <c:autoTitleDeleted val="0"/>
    <c:plotArea>
      <c:layout/>
      <c:barChart>
        <c:barDir val="bar"/>
        <c:grouping val="clustered"/>
        <c:varyColors val="0"/>
        <c:ser>
          <c:idx val="0"/>
          <c:order val="0"/>
          <c:tx>
            <c:strRef>
              <c:f>'GR CONTORIZARE'!$D$21</c:f>
              <c:strCache>
                <c:ptCount val="1"/>
                <c:pt idx="0">
                  <c:v>2017</c:v>
                </c:pt>
              </c:strCache>
            </c:strRef>
          </c:tx>
          <c:spPr>
            <a:solidFill>
              <a:schemeClr val="accent1"/>
            </a:solidFill>
            <a:ln>
              <a:noFill/>
            </a:ln>
            <a:effectLst/>
          </c:spPr>
          <c:invertIfNegative val="0"/>
          <c:cat>
            <c:strRef>
              <c:f>'GR CONTORIZARE'!$C$22:$C$27</c:f>
              <c:strCache>
                <c:ptCount val="6"/>
                <c:pt idx="0">
                  <c:v>SATU MARE</c:v>
                </c:pt>
                <c:pt idx="1">
                  <c:v>CAREI</c:v>
                </c:pt>
                <c:pt idx="2">
                  <c:v>NEGRESTI</c:v>
                </c:pt>
                <c:pt idx="3">
                  <c:v>TASNAD</c:v>
                </c:pt>
                <c:pt idx="4">
                  <c:v>TOTAL</c:v>
                </c:pt>
                <c:pt idx="5">
                  <c:v>PLAN DE ADMINISTRARE</c:v>
                </c:pt>
              </c:strCache>
            </c:strRef>
          </c:cat>
          <c:val>
            <c:numRef>
              <c:f>'GR CONTORIZARE'!$D$22:$D$27</c:f>
              <c:numCache>
                <c:formatCode>0.00</c:formatCode>
                <c:ptCount val="6"/>
                <c:pt idx="0">
                  <c:v>98.759891342860499</c:v>
                </c:pt>
                <c:pt idx="1">
                  <c:v>94.575847957272643</c:v>
                </c:pt>
                <c:pt idx="2">
                  <c:v>84.762341433593136</c:v>
                </c:pt>
                <c:pt idx="3">
                  <c:v>96.866295264623957</c:v>
                </c:pt>
                <c:pt idx="4">
                  <c:v>96.001007420451373</c:v>
                </c:pt>
                <c:pt idx="5">
                  <c:v>96</c:v>
                </c:pt>
              </c:numCache>
            </c:numRef>
          </c:val>
          <c:extLst>
            <c:ext xmlns:c16="http://schemas.microsoft.com/office/drawing/2014/chart" uri="{C3380CC4-5D6E-409C-BE32-E72D297353CC}">
              <c16:uniqueId val="{00000000-C024-4120-AED2-CAE625DE4C38}"/>
            </c:ext>
          </c:extLst>
        </c:ser>
        <c:ser>
          <c:idx val="1"/>
          <c:order val="1"/>
          <c:tx>
            <c:strRef>
              <c:f>'GR CONTORIZARE'!$E$21</c:f>
              <c:strCache>
                <c:ptCount val="1"/>
                <c:pt idx="0">
                  <c:v>2018</c:v>
                </c:pt>
              </c:strCache>
            </c:strRef>
          </c:tx>
          <c:spPr>
            <a:solidFill>
              <a:schemeClr val="accent2"/>
            </a:solidFill>
            <a:ln>
              <a:noFill/>
            </a:ln>
            <a:effectLst/>
          </c:spPr>
          <c:invertIfNegative val="0"/>
          <c:cat>
            <c:strRef>
              <c:f>'GR CONTORIZARE'!$C$22:$C$27</c:f>
              <c:strCache>
                <c:ptCount val="6"/>
                <c:pt idx="0">
                  <c:v>SATU MARE</c:v>
                </c:pt>
                <c:pt idx="1">
                  <c:v>CAREI</c:v>
                </c:pt>
                <c:pt idx="2">
                  <c:v>NEGRESTI</c:v>
                </c:pt>
                <c:pt idx="3">
                  <c:v>TASNAD</c:v>
                </c:pt>
                <c:pt idx="4">
                  <c:v>TOTAL</c:v>
                </c:pt>
                <c:pt idx="5">
                  <c:v>PLAN DE ADMINISTRARE</c:v>
                </c:pt>
              </c:strCache>
            </c:strRef>
          </c:cat>
          <c:val>
            <c:numRef>
              <c:f>'GR CONTORIZARE'!$E$22:$E$27</c:f>
              <c:numCache>
                <c:formatCode>0.00</c:formatCode>
                <c:ptCount val="6"/>
                <c:pt idx="0">
                  <c:v>98.960974397216006</c:v>
                </c:pt>
                <c:pt idx="1">
                  <c:v>96.190353199457618</c:v>
                </c:pt>
                <c:pt idx="2">
                  <c:v>90.598290598290603</c:v>
                </c:pt>
                <c:pt idx="3">
                  <c:v>97.931034482758633</c:v>
                </c:pt>
                <c:pt idx="4">
                  <c:v>97.274997654055881</c:v>
                </c:pt>
                <c:pt idx="5">
                  <c:v>96.5</c:v>
                </c:pt>
              </c:numCache>
            </c:numRef>
          </c:val>
          <c:extLst>
            <c:ext xmlns:c16="http://schemas.microsoft.com/office/drawing/2014/chart" uri="{C3380CC4-5D6E-409C-BE32-E72D297353CC}">
              <c16:uniqueId val="{00000001-C024-4120-AED2-CAE625DE4C38}"/>
            </c:ext>
          </c:extLst>
        </c:ser>
        <c:ser>
          <c:idx val="2"/>
          <c:order val="2"/>
          <c:tx>
            <c:strRef>
              <c:f>'GR CONTORIZARE'!$F$21</c:f>
              <c:strCache>
                <c:ptCount val="1"/>
                <c:pt idx="0">
                  <c:v>2019</c:v>
                </c:pt>
              </c:strCache>
            </c:strRef>
          </c:tx>
          <c:spPr>
            <a:solidFill>
              <a:schemeClr val="accent3"/>
            </a:solidFill>
            <a:ln>
              <a:noFill/>
            </a:ln>
            <a:effectLst/>
          </c:spPr>
          <c:invertIfNegative val="0"/>
          <c:cat>
            <c:strRef>
              <c:f>'GR CONTORIZARE'!$C$22:$C$27</c:f>
              <c:strCache>
                <c:ptCount val="6"/>
                <c:pt idx="0">
                  <c:v>SATU MARE</c:v>
                </c:pt>
                <c:pt idx="1">
                  <c:v>CAREI</c:v>
                </c:pt>
                <c:pt idx="2">
                  <c:v>NEGRESTI</c:v>
                </c:pt>
                <c:pt idx="3">
                  <c:v>TASNAD</c:v>
                </c:pt>
                <c:pt idx="4">
                  <c:v>TOTAL</c:v>
                </c:pt>
                <c:pt idx="5">
                  <c:v>PLAN DE ADMINISTRARE</c:v>
                </c:pt>
              </c:strCache>
            </c:strRef>
          </c:cat>
          <c:val>
            <c:numRef>
              <c:f>'GR CONTORIZARE'!$F$22:$F$27</c:f>
              <c:numCache>
                <c:formatCode>0.00</c:formatCode>
                <c:ptCount val="6"/>
                <c:pt idx="0">
                  <c:v>98.959795261289514</c:v>
                </c:pt>
                <c:pt idx="1">
                  <c:v>97.248758119984686</c:v>
                </c:pt>
                <c:pt idx="2">
                  <c:v>93.872387238723832</c:v>
                </c:pt>
                <c:pt idx="3">
                  <c:v>99.152798789712548</c:v>
                </c:pt>
                <c:pt idx="4">
                  <c:v>97.988977932726257</c:v>
                </c:pt>
                <c:pt idx="5">
                  <c:v>97.1</c:v>
                </c:pt>
              </c:numCache>
            </c:numRef>
          </c:val>
          <c:extLst>
            <c:ext xmlns:c16="http://schemas.microsoft.com/office/drawing/2014/chart" uri="{C3380CC4-5D6E-409C-BE32-E72D297353CC}">
              <c16:uniqueId val="{00000002-C024-4120-AED2-CAE625DE4C38}"/>
            </c:ext>
          </c:extLst>
        </c:ser>
        <c:ser>
          <c:idx val="3"/>
          <c:order val="3"/>
          <c:tx>
            <c:strRef>
              <c:f>'GR CONTORIZARE'!$G$21</c:f>
              <c:strCache>
                <c:ptCount val="1"/>
                <c:pt idx="0">
                  <c:v>2020</c:v>
                </c:pt>
              </c:strCache>
            </c:strRef>
          </c:tx>
          <c:spPr>
            <a:solidFill>
              <a:schemeClr val="accent4"/>
            </a:solidFill>
            <a:ln>
              <a:noFill/>
            </a:ln>
            <a:effectLst/>
          </c:spPr>
          <c:invertIfNegative val="0"/>
          <c:cat>
            <c:strRef>
              <c:f>'GR CONTORIZARE'!$C$22:$C$27</c:f>
              <c:strCache>
                <c:ptCount val="6"/>
                <c:pt idx="0">
                  <c:v>SATU MARE</c:v>
                </c:pt>
                <c:pt idx="1">
                  <c:v>CAREI</c:v>
                </c:pt>
                <c:pt idx="2">
                  <c:v>NEGRESTI</c:v>
                </c:pt>
                <c:pt idx="3">
                  <c:v>TASNAD</c:v>
                </c:pt>
                <c:pt idx="4">
                  <c:v>TOTAL</c:v>
                </c:pt>
                <c:pt idx="5">
                  <c:v>PLAN DE ADMINISTRARE</c:v>
                </c:pt>
              </c:strCache>
            </c:strRef>
          </c:cat>
          <c:val>
            <c:numRef>
              <c:f>'GR CONTORIZARE'!$G$22:$G$27</c:f>
              <c:numCache>
                <c:formatCode>0.00</c:formatCode>
                <c:ptCount val="6"/>
                <c:pt idx="0">
                  <c:v>99.178185762890138</c:v>
                </c:pt>
                <c:pt idx="1">
                  <c:v>99.496299981344492</c:v>
                </c:pt>
                <c:pt idx="2">
                  <c:v>93.443099273607757</c:v>
                </c:pt>
                <c:pt idx="3">
                  <c:v>100</c:v>
                </c:pt>
                <c:pt idx="4">
                  <c:v>98.500736016343467</c:v>
                </c:pt>
                <c:pt idx="5">
                  <c:v>97.9</c:v>
                </c:pt>
              </c:numCache>
            </c:numRef>
          </c:val>
          <c:extLst>
            <c:ext xmlns:c16="http://schemas.microsoft.com/office/drawing/2014/chart" uri="{C3380CC4-5D6E-409C-BE32-E72D297353CC}">
              <c16:uniqueId val="{00000003-C024-4120-AED2-CAE625DE4C38}"/>
            </c:ext>
          </c:extLst>
        </c:ser>
        <c:ser>
          <c:idx val="4"/>
          <c:order val="4"/>
          <c:tx>
            <c:strRef>
              <c:f>'GR CONTORIZARE'!$H$21</c:f>
              <c:strCache>
                <c:ptCount val="1"/>
                <c:pt idx="0">
                  <c:v>2021</c:v>
                </c:pt>
              </c:strCache>
            </c:strRef>
          </c:tx>
          <c:spPr>
            <a:solidFill>
              <a:schemeClr val="accent5"/>
            </a:solidFill>
            <a:ln>
              <a:noFill/>
            </a:ln>
            <a:effectLst/>
          </c:spPr>
          <c:invertIfNegative val="0"/>
          <c:cat>
            <c:strRef>
              <c:f>'GR CONTORIZARE'!$C$22:$C$27</c:f>
              <c:strCache>
                <c:ptCount val="6"/>
                <c:pt idx="0">
                  <c:v>SATU MARE</c:v>
                </c:pt>
                <c:pt idx="1">
                  <c:v>CAREI</c:v>
                </c:pt>
                <c:pt idx="2">
                  <c:v>NEGRESTI</c:v>
                </c:pt>
                <c:pt idx="3">
                  <c:v>TASNAD</c:v>
                </c:pt>
                <c:pt idx="4">
                  <c:v>TOTAL</c:v>
                </c:pt>
                <c:pt idx="5">
                  <c:v>PLAN DE ADMINISTRARE</c:v>
                </c:pt>
              </c:strCache>
            </c:strRef>
          </c:cat>
          <c:val>
            <c:numRef>
              <c:f>'GR CONTORIZARE'!$H$22:$H$27</c:f>
              <c:numCache>
                <c:formatCode>0.00</c:formatCode>
                <c:ptCount val="6"/>
                <c:pt idx="0">
                  <c:v>99.178185762890138</c:v>
                </c:pt>
                <c:pt idx="1">
                  <c:v>99.496299981344492</c:v>
                </c:pt>
                <c:pt idx="2">
                  <c:v>93.443099273607757</c:v>
                </c:pt>
                <c:pt idx="3">
                  <c:v>100</c:v>
                </c:pt>
                <c:pt idx="4">
                  <c:v>98.500736016343467</c:v>
                </c:pt>
                <c:pt idx="5">
                  <c:v>98.500736016343467</c:v>
                </c:pt>
              </c:numCache>
            </c:numRef>
          </c:val>
          <c:extLst>
            <c:ext xmlns:c16="http://schemas.microsoft.com/office/drawing/2014/chart" uri="{C3380CC4-5D6E-409C-BE32-E72D297353CC}">
              <c16:uniqueId val="{00000004-C024-4120-AED2-CAE625DE4C38}"/>
            </c:ext>
          </c:extLst>
        </c:ser>
        <c:dLbls>
          <c:showLegendKey val="0"/>
          <c:showVal val="0"/>
          <c:showCatName val="0"/>
          <c:showSerName val="0"/>
          <c:showPercent val="0"/>
          <c:showBubbleSize val="0"/>
        </c:dLbls>
        <c:gapWidth val="182"/>
        <c:axId val="100986880"/>
        <c:axId val="100988416"/>
      </c:barChart>
      <c:catAx>
        <c:axId val="100986880"/>
        <c:scaling>
          <c:orientation val="minMax"/>
        </c:scaling>
        <c:delete val="0"/>
        <c:axPos val="l"/>
        <c:numFmt formatCode="General" sourceLinked="1"/>
        <c:majorTickMark val="none"/>
        <c:minorTickMark val="none"/>
        <c:tickLblPos val="nextTo"/>
        <c:spPr>
          <a:noFill/>
          <a:ln w="9451" cap="flat" cmpd="sng" algn="ctr">
            <a:solidFill>
              <a:schemeClr val="tx1">
                <a:lumMod val="15000"/>
                <a:lumOff val="85000"/>
              </a:schemeClr>
            </a:solidFill>
            <a:round/>
          </a:ln>
          <a:effectLst/>
        </c:spPr>
        <c:txPr>
          <a:bodyPr rot="-60000000" vert="horz"/>
          <a:lstStyle/>
          <a:p>
            <a:pPr>
              <a:defRPr/>
            </a:pPr>
            <a:endParaRPr lang="ro-RO"/>
          </a:p>
        </c:txPr>
        <c:crossAx val="100988416"/>
        <c:crosses val="autoZero"/>
        <c:auto val="1"/>
        <c:lblAlgn val="ctr"/>
        <c:lblOffset val="100"/>
        <c:noMultiLvlLbl val="0"/>
      </c:catAx>
      <c:valAx>
        <c:axId val="100988416"/>
        <c:scaling>
          <c:orientation val="minMax"/>
        </c:scaling>
        <c:delete val="0"/>
        <c:axPos val="b"/>
        <c:majorGridlines>
          <c:spPr>
            <a:ln w="9451"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vert="horz"/>
          <a:lstStyle/>
          <a:p>
            <a:pPr>
              <a:defRPr/>
            </a:pPr>
            <a:endParaRPr lang="ro-RO"/>
          </a:p>
        </c:txPr>
        <c:crossAx val="100986880"/>
        <c:crosses val="autoZero"/>
        <c:crossBetween val="between"/>
      </c:valAx>
      <c:spPr>
        <a:noFill/>
        <a:ln w="25204">
          <a:noFill/>
        </a:ln>
      </c:spPr>
    </c:plotArea>
    <c:legend>
      <c:legendPos val="b"/>
      <c:overlay val="0"/>
      <c:spPr>
        <a:noFill/>
        <a:ln>
          <a:noFill/>
        </a:ln>
        <a:effectLst/>
      </c:spPr>
      <c:txPr>
        <a:bodyPr rot="0" vert="horz"/>
        <a:lstStyle/>
        <a:p>
          <a:pPr>
            <a:defRPr/>
          </a:pPr>
          <a:endParaRPr lang="ro-RO"/>
        </a:p>
      </c:txPr>
    </c:legend>
    <c:plotVisOnly val="1"/>
    <c:dispBlanksAs val="gap"/>
    <c:showDLblsOverMax val="0"/>
  </c:chart>
  <c:spPr>
    <a:solidFill>
      <a:schemeClr val="bg1"/>
    </a:solidFill>
    <a:ln w="9451"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ro-RO"/>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82704-8180-438F-B6D8-E723C57C8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85</Pages>
  <Words>28282</Words>
  <Characters>164039</Characters>
  <Application>Microsoft Office Word</Application>
  <DocSecurity>0</DocSecurity>
  <Lines>1366</Lines>
  <Paragraphs>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 Bor</dc:creator>
  <cp:lastModifiedBy>matuz</cp:lastModifiedBy>
  <cp:revision>23</cp:revision>
  <cp:lastPrinted>2017-12-12T07:13:00Z</cp:lastPrinted>
  <dcterms:created xsi:type="dcterms:W3CDTF">2017-12-13T10:55:00Z</dcterms:created>
  <dcterms:modified xsi:type="dcterms:W3CDTF">2017-12-13T12:41:00Z</dcterms:modified>
</cp:coreProperties>
</file>