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before="80" w:lineRule="auto"/>
        <w:rPr>
          <w:color w:val="000000"/>
          <w:sz w:val="28"/>
          <w:szCs w:val="28"/>
        </w:rPr>
      </w:pPr>
      <w:r w:rsidDel="00000000" w:rsidR="00000000" w:rsidRPr="00000000">
        <w:rPr>
          <w:b w:val="1"/>
          <w:bCs w:val="1"/>
          <w:color w:val="000000"/>
          <w:sz w:val="36"/>
          <w:szCs w:val="36"/>
          <w:rtl w:val="0"/>
        </w:rPr>
        <w:t xml:space="preserve">Ceramics and Glass Fair at the Minories </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513"/>
          <w:tab w:val="right" w:leader="none" w:pos="9026"/>
        </w:tabs>
        <w:spacing w:before="80" w:lineRule="auto"/>
        <w:rPr>
          <w:color w:val="000000"/>
          <w:sz w:val="32"/>
          <w:szCs w:val="32"/>
        </w:rPr>
      </w:pPr>
      <w:r w:rsidDel="00000000" w:rsidR="00000000" w:rsidRPr="00000000">
        <w:rPr>
          <w:sz w:val="32"/>
          <w:szCs w:val="32"/>
          <w:rtl w:val="0"/>
        </w:rPr>
        <w:t xml:space="preserve">Sat 28 - Sun 29 March</w:t>
      </w:r>
      <w:r w:rsidDel="00000000" w:rsidR="00000000" w:rsidRPr="00000000">
        <w:rPr>
          <w:color w:val="000000"/>
          <w:sz w:val="32"/>
          <w:szCs w:val="32"/>
          <w:rtl w:val="0"/>
        </w:rPr>
        <w:t xml:space="preserve"> 202</w:t>
      </w:r>
      <w:r w:rsidDel="00000000" w:rsidR="00000000" w:rsidRPr="00000000">
        <w:rPr>
          <w:sz w:val="32"/>
          <w:szCs w:val="32"/>
          <w:rtl w:val="0"/>
        </w:rPr>
        <w:t xml:space="preserve">6</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92" w:lineRule="auto"/>
        <w:jc w:val="both"/>
        <w:rPr>
          <w:color w:val="000000"/>
          <w:sz w:val="22"/>
          <w:szCs w:val="22"/>
        </w:rPr>
      </w:pPr>
      <w:r w:rsidDel="00000000" w:rsidR="00000000" w:rsidRPr="00000000">
        <w:rPr>
          <w:color w:val="000000"/>
          <w:sz w:val="22"/>
          <w:szCs w:val="22"/>
          <w:rtl w:val="0"/>
        </w:rPr>
        <w:t xml:space="preserve">10am to 4pm</w:t>
      </w:r>
    </w:p>
    <w:p w:rsidR="00000000" w:rsidDel="00000000" w:rsidP="00000000" w:rsidRDefault="00000000" w:rsidRPr="00000000" w14:paraId="00000004">
      <w:pPr>
        <w:rPr>
          <w:sz w:val="22"/>
          <w:szCs w:val="22"/>
        </w:rPr>
      </w:pPr>
      <w:r w:rsidDel="00000000" w:rsidR="00000000" w:rsidRPr="00000000">
        <w:rPr>
          <w:sz w:val="22"/>
          <w:szCs w:val="22"/>
          <w:rtl w:val="0"/>
        </w:rPr>
        <w:t xml:space="preserve">Please fill in this form and return to Connie at </w:t>
      </w:r>
      <w:hyperlink r:id="rId7">
        <w:r w:rsidDel="00000000" w:rsidR="00000000" w:rsidRPr="00000000">
          <w:rPr>
            <w:rFonts w:ascii="Roboto" w:cs="Roboto" w:eastAsia="Roboto" w:hAnsi="Roboto"/>
            <w:b w:val="1"/>
            <w:bCs w:val="1"/>
            <w:color w:val="1155cc"/>
            <w:sz w:val="26"/>
            <w:szCs w:val="26"/>
            <w:u w:val="single"/>
            <w:rtl w:val="0"/>
          </w:rPr>
          <w:t xml:space="preserve">connie.vanhelfteren@theminories.org</w:t>
        </w:r>
      </w:hyperlink>
      <w:r w:rsidDel="00000000" w:rsidR="00000000" w:rsidRPr="00000000">
        <w:rPr>
          <w:sz w:val="22"/>
          <w:szCs w:val="22"/>
          <w:rtl w:val="0"/>
        </w:rPr>
        <w:t xml:space="preserve"> by </w:t>
      </w:r>
      <w:r w:rsidDel="00000000" w:rsidR="00000000" w:rsidRPr="00000000">
        <w:rPr>
          <w:b w:val="1"/>
          <w:bCs w:val="1"/>
          <w:sz w:val="22"/>
          <w:szCs w:val="22"/>
          <w:highlight w:val="white"/>
          <w:rtl w:val="0"/>
        </w:rPr>
        <w:t xml:space="preserve">12 January 2026 </w:t>
      </w:r>
      <w:r w:rsidDel="00000000" w:rsidR="00000000" w:rsidRPr="00000000">
        <w:rPr>
          <w:sz w:val="22"/>
          <w:szCs w:val="22"/>
          <w:highlight w:val="white"/>
          <w:rtl w:val="0"/>
        </w:rPr>
        <w:t xml:space="preserve">to</w:t>
      </w:r>
      <w:r w:rsidDel="00000000" w:rsidR="00000000" w:rsidRPr="00000000">
        <w:rPr>
          <w:sz w:val="22"/>
          <w:szCs w:val="22"/>
          <w:rtl w:val="0"/>
        </w:rPr>
        <w:t xml:space="preserve"> apply for a stall. </w:t>
      </w:r>
    </w:p>
    <w:p w:rsidR="00000000" w:rsidDel="00000000" w:rsidP="00000000" w:rsidRDefault="00000000" w:rsidRPr="00000000" w14:paraId="00000005">
      <w:pPr>
        <w:rPr>
          <w:sz w:val="22"/>
          <w:szCs w:val="22"/>
        </w:rPr>
      </w:pPr>
      <w:r w:rsidDel="00000000" w:rsidR="00000000" w:rsidRPr="00000000">
        <w:rPr>
          <w:sz w:val="22"/>
          <w:szCs w:val="22"/>
          <w:rtl w:val="0"/>
        </w:rPr>
        <w:t xml:space="preserve">Please note, there is limited space in this event and stalls will be allocated on a first come first served basis.</w:t>
      </w:r>
    </w:p>
    <w:tbl>
      <w:tblPr>
        <w:tblStyle w:val="Table1"/>
        <w:tblpPr w:leftFromText="180" w:rightFromText="180" w:topFromText="0" w:bottomFromText="0" w:vertAnchor="text" w:horzAnchor="text" w:tblpX="0" w:tblpY="554"/>
        <w:tblW w:w="991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5410"/>
        <w:tblGridChange w:id="0">
          <w:tblGrid>
            <w:gridCol w:w="4508"/>
            <w:gridCol w:w="5410"/>
          </w:tblGrid>
        </w:tblGridChange>
      </w:tblGrid>
      <w:tr>
        <w:trPr>
          <w:cantSplit w:val="0"/>
          <w:tblHeader w:val="0"/>
        </w:trPr>
        <w:tc>
          <w:tcPr/>
          <w:p w:rsidR="00000000" w:rsidDel="00000000" w:rsidP="00000000" w:rsidRDefault="00000000" w:rsidRPr="00000000" w14:paraId="00000006">
            <w:pPr>
              <w:spacing w:after="0" w:before="40" w:lineRule="auto"/>
              <w:rPr>
                <w:sz w:val="22"/>
                <w:szCs w:val="22"/>
              </w:rPr>
            </w:pPr>
            <w:r w:rsidDel="00000000" w:rsidR="00000000" w:rsidRPr="00000000">
              <w:rPr>
                <w:sz w:val="22"/>
                <w:szCs w:val="22"/>
                <w:rtl w:val="0"/>
              </w:rPr>
              <w:t xml:space="preserve">Name of person/organisation making the booking</w:t>
            </w:r>
          </w:p>
        </w:tc>
        <w:tc>
          <w:tcPr/>
          <w:p w:rsidR="00000000" w:rsidDel="00000000" w:rsidP="00000000" w:rsidRDefault="00000000" w:rsidRPr="00000000" w14:paraId="00000007">
            <w:pPr>
              <w:spacing w:after="0" w:before="40" w:lineRule="auto"/>
              <w:rPr>
                <w:sz w:val="22"/>
                <w:szCs w:val="22"/>
              </w:rPr>
            </w:pPr>
            <w:r w:rsidDel="00000000" w:rsidR="00000000" w:rsidRPr="00000000">
              <w:rPr>
                <w:rtl w:val="0"/>
              </w:rPr>
            </w:r>
          </w:p>
          <w:p w:rsidR="00000000" w:rsidDel="00000000" w:rsidP="00000000" w:rsidRDefault="00000000" w:rsidRPr="00000000" w14:paraId="00000008">
            <w:pPr>
              <w:spacing w:after="0" w:before="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9">
            <w:pPr>
              <w:spacing w:after="0" w:before="40" w:lineRule="auto"/>
              <w:rPr>
                <w:sz w:val="22"/>
                <w:szCs w:val="22"/>
              </w:rPr>
            </w:pPr>
            <w:r w:rsidDel="00000000" w:rsidR="00000000" w:rsidRPr="00000000">
              <w:rPr>
                <w:sz w:val="22"/>
                <w:szCs w:val="22"/>
                <w:rtl w:val="0"/>
              </w:rPr>
              <w:t xml:space="preserve">Email Address</w:t>
            </w:r>
          </w:p>
        </w:tc>
        <w:tc>
          <w:tcPr/>
          <w:p w:rsidR="00000000" w:rsidDel="00000000" w:rsidP="00000000" w:rsidRDefault="00000000" w:rsidRPr="00000000" w14:paraId="0000000A">
            <w:pPr>
              <w:spacing w:after="0" w:before="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B">
            <w:pPr>
              <w:spacing w:after="0" w:before="40" w:lineRule="auto"/>
              <w:rPr>
                <w:sz w:val="22"/>
                <w:szCs w:val="22"/>
              </w:rPr>
            </w:pPr>
            <w:r w:rsidDel="00000000" w:rsidR="00000000" w:rsidRPr="00000000">
              <w:rPr>
                <w:sz w:val="22"/>
                <w:szCs w:val="22"/>
                <w:rtl w:val="0"/>
              </w:rPr>
              <w:t xml:space="preserve">Telephone Number</w:t>
            </w:r>
          </w:p>
        </w:tc>
        <w:tc>
          <w:tcPr/>
          <w:p w:rsidR="00000000" w:rsidDel="00000000" w:rsidP="00000000" w:rsidRDefault="00000000" w:rsidRPr="00000000" w14:paraId="0000000C">
            <w:pPr>
              <w:spacing w:after="0" w:before="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D">
            <w:pPr>
              <w:spacing w:after="0" w:before="40" w:lineRule="auto"/>
              <w:rPr>
                <w:sz w:val="22"/>
                <w:szCs w:val="22"/>
              </w:rPr>
            </w:pPr>
            <w:r w:rsidDel="00000000" w:rsidR="00000000" w:rsidRPr="00000000">
              <w:rPr>
                <w:sz w:val="22"/>
                <w:szCs w:val="22"/>
                <w:rtl w:val="0"/>
              </w:rPr>
              <w:t xml:space="preserve">Brief description of you and your business</w:t>
            </w:r>
          </w:p>
        </w:tc>
        <w:tc>
          <w:tcPr/>
          <w:p w:rsidR="00000000" w:rsidDel="00000000" w:rsidP="00000000" w:rsidRDefault="00000000" w:rsidRPr="00000000" w14:paraId="0000000E">
            <w:pPr>
              <w:spacing w:after="0" w:before="40" w:lineRule="auto"/>
              <w:rPr>
                <w:sz w:val="22"/>
                <w:szCs w:val="22"/>
              </w:rPr>
            </w:pPr>
            <w:r w:rsidDel="00000000" w:rsidR="00000000" w:rsidRPr="00000000">
              <w:rPr>
                <w:rtl w:val="0"/>
              </w:rPr>
            </w:r>
          </w:p>
          <w:p w:rsidR="00000000" w:rsidDel="00000000" w:rsidP="00000000" w:rsidRDefault="00000000" w:rsidRPr="00000000" w14:paraId="0000000F">
            <w:pPr>
              <w:spacing w:after="0" w:before="40" w:lineRule="auto"/>
              <w:rPr>
                <w:sz w:val="22"/>
                <w:szCs w:val="22"/>
              </w:rPr>
            </w:pPr>
            <w:r w:rsidDel="00000000" w:rsidR="00000000" w:rsidRPr="00000000">
              <w:rPr>
                <w:rtl w:val="0"/>
              </w:rPr>
            </w:r>
          </w:p>
          <w:p w:rsidR="00000000" w:rsidDel="00000000" w:rsidP="00000000" w:rsidRDefault="00000000" w:rsidRPr="00000000" w14:paraId="00000010">
            <w:pPr>
              <w:spacing w:after="0" w:before="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1">
            <w:pPr>
              <w:spacing w:after="0" w:before="40" w:lineRule="auto"/>
              <w:rPr>
                <w:sz w:val="22"/>
                <w:szCs w:val="22"/>
              </w:rPr>
            </w:pPr>
            <w:r w:rsidDel="00000000" w:rsidR="00000000" w:rsidRPr="00000000">
              <w:rPr>
                <w:sz w:val="22"/>
                <w:szCs w:val="22"/>
                <w:rtl w:val="0"/>
              </w:rPr>
              <w:t xml:space="preserve">Website and/or social media handles</w:t>
            </w:r>
          </w:p>
        </w:tc>
        <w:tc>
          <w:tcPr/>
          <w:p w:rsidR="00000000" w:rsidDel="00000000" w:rsidP="00000000" w:rsidRDefault="00000000" w:rsidRPr="00000000" w14:paraId="00000012">
            <w:pPr>
              <w:spacing w:after="0" w:before="40" w:lineRule="auto"/>
              <w:rPr>
                <w:sz w:val="22"/>
                <w:szCs w:val="22"/>
              </w:rPr>
            </w:pPr>
            <w:r w:rsidDel="00000000" w:rsidR="00000000" w:rsidRPr="00000000">
              <w:rPr>
                <w:rtl w:val="0"/>
              </w:rPr>
            </w:r>
          </w:p>
          <w:p w:rsidR="00000000" w:rsidDel="00000000" w:rsidP="00000000" w:rsidRDefault="00000000" w:rsidRPr="00000000" w14:paraId="00000013">
            <w:pPr>
              <w:spacing w:after="0" w:before="40" w:lineRule="auto"/>
              <w:rPr>
                <w:sz w:val="22"/>
                <w:szCs w:val="22"/>
              </w:rPr>
            </w:pPr>
            <w:r w:rsidDel="00000000" w:rsidR="00000000" w:rsidRPr="00000000">
              <w:rPr>
                <w:rtl w:val="0"/>
              </w:rPr>
            </w:r>
          </w:p>
          <w:p w:rsidR="00000000" w:rsidDel="00000000" w:rsidP="00000000" w:rsidRDefault="00000000" w:rsidRPr="00000000" w14:paraId="00000014">
            <w:pPr>
              <w:spacing w:after="0" w:before="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5">
            <w:pPr>
              <w:spacing w:after="0" w:before="40" w:lineRule="auto"/>
              <w:rPr>
                <w:sz w:val="22"/>
                <w:szCs w:val="22"/>
              </w:rPr>
            </w:pPr>
            <w:r w:rsidDel="00000000" w:rsidR="00000000" w:rsidRPr="00000000">
              <w:rPr>
                <w:sz w:val="22"/>
                <w:szCs w:val="22"/>
                <w:rtl w:val="0"/>
              </w:rPr>
              <w:t xml:space="preserve">I have included a copy of my public liability insurance</w:t>
            </w:r>
          </w:p>
          <w:p w:rsidR="00000000" w:rsidDel="00000000" w:rsidP="00000000" w:rsidRDefault="00000000" w:rsidRPr="00000000" w14:paraId="00000016">
            <w:pPr>
              <w:spacing w:after="0" w:before="40" w:lineRule="auto"/>
              <w:rPr>
                <w:sz w:val="22"/>
                <w:szCs w:val="22"/>
              </w:rPr>
            </w:pPr>
            <w:r w:rsidDel="00000000" w:rsidR="00000000" w:rsidRPr="00000000">
              <w:rPr>
                <w:rtl w:val="0"/>
              </w:rPr>
            </w:r>
          </w:p>
        </w:tc>
        <w:tc>
          <w:tcPr/>
          <w:p w:rsidR="00000000" w:rsidDel="00000000" w:rsidP="00000000" w:rsidRDefault="00000000" w:rsidRPr="00000000" w14:paraId="00000017">
            <w:pPr>
              <w:spacing w:after="0" w:before="40" w:lineRule="auto"/>
              <w:rPr>
                <w:sz w:val="22"/>
                <w:szCs w:val="22"/>
              </w:rPr>
            </w:pPr>
            <w:r w:rsidDel="00000000" w:rsidR="00000000" w:rsidRPr="00000000">
              <w:rPr>
                <w:sz w:val="22"/>
                <w:szCs w:val="22"/>
                <w:rtl w:val="0"/>
              </w:rPr>
              <w:t xml:space="preserve">Yes / No  </w:t>
            </w:r>
          </w:p>
          <w:p w:rsidR="00000000" w:rsidDel="00000000" w:rsidP="00000000" w:rsidRDefault="00000000" w:rsidRPr="00000000" w14:paraId="00000018">
            <w:pPr>
              <w:spacing w:after="0" w:before="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9">
            <w:pPr>
              <w:spacing w:after="0" w:before="40" w:lineRule="auto"/>
              <w:rPr>
                <w:sz w:val="22"/>
                <w:szCs w:val="22"/>
              </w:rPr>
            </w:pPr>
            <w:r w:rsidDel="00000000" w:rsidR="00000000" w:rsidRPr="00000000">
              <w:rPr>
                <w:sz w:val="22"/>
                <w:szCs w:val="22"/>
                <w:rtl w:val="0"/>
              </w:rPr>
              <w:t xml:space="preserve">Do you have access needs which necessitate having a downstairs stall?</w:t>
            </w:r>
          </w:p>
        </w:tc>
        <w:tc>
          <w:tcPr/>
          <w:p w:rsidR="00000000" w:rsidDel="00000000" w:rsidP="00000000" w:rsidRDefault="00000000" w:rsidRPr="00000000" w14:paraId="0000001A">
            <w:pPr>
              <w:spacing w:after="0" w:before="40" w:lineRule="auto"/>
              <w:rPr>
                <w:sz w:val="22"/>
                <w:szCs w:val="22"/>
              </w:rPr>
            </w:pPr>
            <w:r w:rsidDel="00000000" w:rsidR="00000000" w:rsidRPr="00000000">
              <w:rPr>
                <w:sz w:val="22"/>
                <w:szCs w:val="22"/>
                <w:rtl w:val="0"/>
              </w:rPr>
              <w:t xml:space="preserve">Yes / No  </w:t>
            </w:r>
          </w:p>
        </w:tc>
      </w:tr>
      <w:tr>
        <w:trPr>
          <w:cantSplit w:val="0"/>
          <w:tblHeader w:val="0"/>
        </w:trPr>
        <w:tc>
          <w:tcPr/>
          <w:p w:rsidR="00000000" w:rsidDel="00000000" w:rsidP="00000000" w:rsidRDefault="00000000" w:rsidRPr="00000000" w14:paraId="0000001B">
            <w:pPr>
              <w:spacing w:after="0" w:before="40" w:lineRule="auto"/>
              <w:rPr>
                <w:sz w:val="22"/>
                <w:szCs w:val="22"/>
              </w:rPr>
            </w:pPr>
            <w:r w:rsidDel="00000000" w:rsidR="00000000" w:rsidRPr="00000000">
              <w:rPr>
                <w:sz w:val="22"/>
                <w:szCs w:val="22"/>
                <w:rtl w:val="0"/>
              </w:rPr>
              <w:t xml:space="preserve">I will require an extra chair (all bookings include 1 chair)</w:t>
            </w:r>
          </w:p>
        </w:tc>
        <w:tc>
          <w:tcPr/>
          <w:p w:rsidR="00000000" w:rsidDel="00000000" w:rsidP="00000000" w:rsidRDefault="00000000" w:rsidRPr="00000000" w14:paraId="0000001C">
            <w:pPr>
              <w:spacing w:after="0" w:before="40" w:lineRule="auto"/>
              <w:rPr>
                <w:sz w:val="22"/>
                <w:szCs w:val="22"/>
              </w:rPr>
            </w:pPr>
            <w:r w:rsidDel="00000000" w:rsidR="00000000" w:rsidRPr="00000000">
              <w:rPr>
                <w:sz w:val="22"/>
                <w:szCs w:val="22"/>
                <w:rtl w:val="0"/>
              </w:rPr>
              <w:t xml:space="preserve">Yes / No   </w:t>
            </w:r>
          </w:p>
        </w:tc>
      </w:tr>
      <w:tr>
        <w:trPr>
          <w:cantSplit w:val="0"/>
          <w:tblHeader w:val="0"/>
        </w:trPr>
        <w:tc>
          <w:tcPr/>
          <w:p w:rsidR="00000000" w:rsidDel="00000000" w:rsidP="00000000" w:rsidRDefault="00000000" w:rsidRPr="00000000" w14:paraId="0000001D">
            <w:pPr>
              <w:spacing w:after="0" w:before="40" w:lineRule="auto"/>
              <w:rPr>
                <w:sz w:val="22"/>
                <w:szCs w:val="22"/>
              </w:rPr>
            </w:pPr>
            <w:r w:rsidDel="00000000" w:rsidR="00000000" w:rsidRPr="00000000">
              <w:rPr>
                <w:sz w:val="22"/>
                <w:szCs w:val="22"/>
                <w:rtl w:val="0"/>
              </w:rPr>
              <w:t xml:space="preserve">I will require access to electricity</w:t>
            </w:r>
          </w:p>
        </w:tc>
        <w:tc>
          <w:tcPr/>
          <w:p w:rsidR="00000000" w:rsidDel="00000000" w:rsidP="00000000" w:rsidRDefault="00000000" w:rsidRPr="00000000" w14:paraId="0000001E">
            <w:pPr>
              <w:spacing w:after="0" w:before="40" w:lineRule="auto"/>
              <w:rPr>
                <w:sz w:val="22"/>
                <w:szCs w:val="22"/>
              </w:rPr>
            </w:pPr>
            <w:r w:rsidDel="00000000" w:rsidR="00000000" w:rsidRPr="00000000">
              <w:rPr>
                <w:sz w:val="22"/>
                <w:szCs w:val="22"/>
                <w:rtl w:val="0"/>
              </w:rPr>
              <w:t xml:space="preserve">Yes / No  </w:t>
            </w:r>
          </w:p>
        </w:tc>
      </w:tr>
    </w:tbl>
    <w:p w:rsidR="00000000" w:rsidDel="00000000" w:rsidP="00000000" w:rsidRDefault="00000000" w:rsidRPr="00000000" w14:paraId="0000001F">
      <w:pPr>
        <w:spacing w:after="0" w:before="40" w:lineRule="auto"/>
        <w:rPr>
          <w:b w:val="1"/>
          <w:bCs w:val="1"/>
          <w:sz w:val="22"/>
          <w:szCs w:val="22"/>
        </w:rPr>
      </w:pPr>
      <w:r w:rsidDel="00000000" w:rsidR="00000000" w:rsidRPr="00000000">
        <w:rPr>
          <w:b w:val="1"/>
          <w:bCs w:val="1"/>
          <w:sz w:val="22"/>
          <w:szCs w:val="22"/>
          <w:rtl w:val="0"/>
        </w:rPr>
        <w:t xml:space="preserve">Booking Details</w:t>
      </w:r>
    </w:p>
    <w:p w:rsidR="00000000" w:rsidDel="00000000" w:rsidP="00000000" w:rsidRDefault="00000000" w:rsidRPr="00000000" w14:paraId="00000020">
      <w:pPr>
        <w:spacing w:after="0" w:before="40" w:lineRule="auto"/>
        <w:rPr>
          <w:b w:val="1"/>
          <w:bCs w:val="1"/>
          <w:sz w:val="22"/>
          <w:szCs w:val="22"/>
        </w:rPr>
      </w:pPr>
      <w:r w:rsidDel="00000000" w:rsidR="00000000" w:rsidRPr="00000000">
        <w:rPr>
          <w:rtl w:val="0"/>
        </w:rPr>
      </w:r>
    </w:p>
    <w:p w:rsidR="00000000" w:rsidDel="00000000" w:rsidP="00000000" w:rsidRDefault="00000000" w:rsidRPr="00000000" w14:paraId="00000021">
      <w:pPr>
        <w:spacing w:after="0" w:before="40" w:lineRule="auto"/>
        <w:rPr>
          <w:b w:val="1"/>
          <w:bCs w:val="1"/>
          <w:color w:val="ff0000"/>
          <w:sz w:val="38"/>
          <w:szCs w:val="38"/>
        </w:rPr>
      </w:pPr>
      <w:r w:rsidDel="00000000" w:rsidR="00000000" w:rsidRPr="00000000">
        <w:rPr>
          <w:b w:val="1"/>
          <w:bCs w:val="1"/>
          <w:color w:val="ff0000"/>
          <w:sz w:val="38"/>
          <w:szCs w:val="38"/>
          <w:rtl w:val="0"/>
        </w:rPr>
        <w:t xml:space="preserve">Please include 2/3 photos of your work with your application</w:t>
      </w:r>
    </w:p>
    <w:p w:rsidR="00000000" w:rsidDel="00000000" w:rsidP="00000000" w:rsidRDefault="00000000" w:rsidRPr="00000000" w14:paraId="00000022">
      <w:pPr>
        <w:spacing w:after="0" w:before="40" w:lineRule="auto"/>
        <w:rPr>
          <w:b w:val="1"/>
          <w:bCs w:val="1"/>
          <w:sz w:val="22"/>
          <w:szCs w:val="22"/>
        </w:rPr>
      </w:pPr>
      <w:r w:rsidDel="00000000" w:rsidR="00000000" w:rsidRPr="00000000">
        <w:rPr>
          <w:rtl w:val="0"/>
        </w:rPr>
      </w:r>
    </w:p>
    <w:p w:rsidR="00000000" w:rsidDel="00000000" w:rsidP="00000000" w:rsidRDefault="00000000" w:rsidRPr="00000000" w14:paraId="00000023">
      <w:pPr>
        <w:spacing w:after="0" w:before="40" w:lineRule="auto"/>
        <w:rPr>
          <w:b w:val="1"/>
          <w:bCs w:val="1"/>
          <w:sz w:val="22"/>
          <w:szCs w:val="22"/>
        </w:rPr>
      </w:pPr>
      <w:r w:rsidDel="00000000" w:rsidR="00000000" w:rsidRPr="00000000">
        <w:rPr>
          <w:rtl w:val="0"/>
        </w:rPr>
      </w:r>
    </w:p>
    <w:p w:rsidR="00000000" w:rsidDel="00000000" w:rsidP="00000000" w:rsidRDefault="00000000" w:rsidRPr="00000000" w14:paraId="00000024">
      <w:pPr>
        <w:spacing w:after="0" w:before="40" w:lineRule="auto"/>
        <w:rPr>
          <w:b w:val="1"/>
          <w:bCs w:val="1"/>
          <w:sz w:val="22"/>
          <w:szCs w:val="22"/>
        </w:rPr>
      </w:pPr>
      <w:r w:rsidDel="00000000" w:rsidR="00000000" w:rsidRPr="00000000">
        <w:rPr>
          <w:rtl w:val="0"/>
        </w:rPr>
      </w:r>
    </w:p>
    <w:p w:rsidR="00000000" w:rsidDel="00000000" w:rsidP="00000000" w:rsidRDefault="00000000" w:rsidRPr="00000000" w14:paraId="00000025">
      <w:pPr>
        <w:spacing w:after="0" w:before="40" w:lineRule="auto"/>
        <w:rPr>
          <w:b w:val="1"/>
          <w:bCs w:val="1"/>
          <w:sz w:val="22"/>
          <w:szCs w:val="22"/>
        </w:rPr>
      </w:pPr>
      <w:r w:rsidDel="00000000" w:rsidR="00000000" w:rsidRPr="00000000">
        <w:rPr>
          <w:rtl w:val="0"/>
        </w:rPr>
      </w:r>
    </w:p>
    <w:p w:rsidR="00000000" w:rsidDel="00000000" w:rsidP="00000000" w:rsidRDefault="00000000" w:rsidRPr="00000000" w14:paraId="00000026">
      <w:pPr>
        <w:spacing w:after="0" w:before="40" w:lineRule="auto"/>
        <w:rPr>
          <w:b w:val="1"/>
          <w:bCs w:val="1"/>
          <w:sz w:val="22"/>
          <w:szCs w:val="22"/>
        </w:rPr>
      </w:pPr>
      <w:r w:rsidDel="00000000" w:rsidR="00000000" w:rsidRPr="00000000">
        <w:rPr>
          <w:rtl w:val="0"/>
        </w:rPr>
      </w:r>
    </w:p>
    <w:p w:rsidR="00000000" w:rsidDel="00000000" w:rsidP="00000000" w:rsidRDefault="00000000" w:rsidRPr="00000000" w14:paraId="00000027">
      <w:pPr>
        <w:spacing w:after="0" w:before="40" w:lineRule="auto"/>
        <w:rPr>
          <w:b w:val="1"/>
          <w:bCs w:val="1"/>
          <w:sz w:val="22"/>
          <w:szCs w:val="22"/>
        </w:rPr>
      </w:pPr>
      <w:r w:rsidDel="00000000" w:rsidR="00000000" w:rsidRPr="00000000">
        <w:rPr>
          <w:rtl w:val="0"/>
        </w:rPr>
      </w:r>
    </w:p>
    <w:p w:rsidR="00000000" w:rsidDel="00000000" w:rsidP="00000000" w:rsidRDefault="00000000" w:rsidRPr="00000000" w14:paraId="00000028">
      <w:pPr>
        <w:spacing w:after="0" w:before="40" w:lineRule="auto"/>
        <w:rPr>
          <w:b w:val="1"/>
          <w:bCs w:val="1"/>
          <w:sz w:val="22"/>
          <w:szCs w:val="22"/>
        </w:rPr>
      </w:pPr>
      <w:r w:rsidDel="00000000" w:rsidR="00000000" w:rsidRPr="00000000">
        <w:rPr>
          <w:rtl w:val="0"/>
        </w:rPr>
      </w:r>
    </w:p>
    <w:p w:rsidR="00000000" w:rsidDel="00000000" w:rsidP="00000000" w:rsidRDefault="00000000" w:rsidRPr="00000000" w14:paraId="00000029">
      <w:pPr>
        <w:spacing w:after="0" w:before="40" w:lineRule="auto"/>
        <w:rPr>
          <w:b w:val="1"/>
          <w:bCs w:val="1"/>
          <w:sz w:val="22"/>
          <w:szCs w:val="22"/>
        </w:rPr>
      </w:pPr>
      <w:r w:rsidDel="00000000" w:rsidR="00000000" w:rsidRPr="00000000">
        <w:rPr>
          <w:rtl w:val="0"/>
        </w:rPr>
      </w:r>
    </w:p>
    <w:p w:rsidR="00000000" w:rsidDel="00000000" w:rsidP="00000000" w:rsidRDefault="00000000" w:rsidRPr="00000000" w14:paraId="0000002A">
      <w:pPr>
        <w:spacing w:after="0" w:before="40" w:lineRule="auto"/>
        <w:rPr>
          <w:sz w:val="22"/>
          <w:szCs w:val="22"/>
        </w:rPr>
      </w:pPr>
      <w:r w:rsidDel="00000000" w:rsidR="00000000" w:rsidRPr="00000000">
        <w:rPr>
          <w:rtl w:val="0"/>
        </w:rPr>
      </w:r>
    </w:p>
    <w:p w:rsidR="00000000" w:rsidDel="00000000" w:rsidP="00000000" w:rsidRDefault="00000000" w:rsidRPr="00000000" w14:paraId="0000002B">
      <w:pPr>
        <w:spacing w:after="0" w:before="40" w:lineRule="auto"/>
        <w:rPr>
          <w:sz w:val="22"/>
          <w:szCs w:val="22"/>
        </w:rPr>
      </w:pPr>
      <w:r w:rsidDel="00000000" w:rsidR="00000000" w:rsidRPr="00000000">
        <w:rPr>
          <w:b w:val="1"/>
          <w:bCs w:val="1"/>
          <w:sz w:val="22"/>
          <w:szCs w:val="22"/>
          <w:u w:val="single"/>
          <w:rtl w:val="0"/>
        </w:rPr>
        <w:t xml:space="preserve">Tables not included</w:t>
      </w:r>
      <w:r w:rsidDel="00000000" w:rsidR="00000000" w:rsidRPr="00000000">
        <w:rPr>
          <w:sz w:val="22"/>
          <w:szCs w:val="22"/>
          <w:rtl w:val="0"/>
        </w:rPr>
        <w:t xml:space="preserve"> contact us if you need one for an additional fee.   </w:t>
      </w:r>
    </w:p>
    <w:p w:rsidR="00000000" w:rsidDel="00000000" w:rsidP="00000000" w:rsidRDefault="00000000" w:rsidRPr="00000000" w14:paraId="0000002C">
      <w:pPr>
        <w:spacing w:after="0" w:before="40" w:lineRule="auto"/>
        <w:rPr>
          <w:sz w:val="22"/>
          <w:szCs w:val="22"/>
        </w:rPr>
      </w:pPr>
      <w:r w:rsidDel="00000000" w:rsidR="00000000" w:rsidRPr="00000000">
        <w:rPr>
          <w:rtl w:val="0"/>
        </w:rPr>
      </w:r>
    </w:p>
    <w:tbl>
      <w:tblPr>
        <w:tblStyle w:val="Table2"/>
        <w:tblW w:w="8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0"/>
        <w:gridCol w:w="1418"/>
        <w:gridCol w:w="1417"/>
        <w:gridCol w:w="2410"/>
        <w:tblGridChange w:id="0">
          <w:tblGrid>
            <w:gridCol w:w="2830"/>
            <w:gridCol w:w="1418"/>
            <w:gridCol w:w="1417"/>
            <w:gridCol w:w="2410"/>
          </w:tblGrid>
        </w:tblGridChange>
      </w:tblGrid>
      <w:tr>
        <w:trPr>
          <w:cantSplit w:val="0"/>
          <w:tblHeader w:val="0"/>
        </w:trPr>
        <w:tc>
          <w:tcPr/>
          <w:p w:rsidR="00000000" w:rsidDel="00000000" w:rsidP="00000000" w:rsidRDefault="00000000" w:rsidRPr="00000000" w14:paraId="0000002D">
            <w:pPr>
              <w:spacing w:after="0" w:before="40" w:lineRule="auto"/>
              <w:rPr>
                <w:sz w:val="22"/>
                <w:szCs w:val="22"/>
              </w:rPr>
            </w:pPr>
            <w:r w:rsidDel="00000000" w:rsidR="00000000" w:rsidRPr="00000000">
              <w:rPr>
                <w:rtl w:val="0"/>
              </w:rPr>
            </w:r>
          </w:p>
        </w:tc>
        <w:tc>
          <w:tcPr/>
          <w:p w:rsidR="00000000" w:rsidDel="00000000" w:rsidP="00000000" w:rsidRDefault="00000000" w:rsidRPr="00000000" w14:paraId="0000002E">
            <w:pPr>
              <w:spacing w:after="0" w:before="40" w:lineRule="auto"/>
              <w:rPr>
                <w:sz w:val="22"/>
                <w:szCs w:val="22"/>
              </w:rPr>
            </w:pPr>
            <w:r w:rsidDel="00000000" w:rsidR="00000000" w:rsidRPr="00000000">
              <w:rPr>
                <w:sz w:val="22"/>
                <w:szCs w:val="22"/>
                <w:rtl w:val="0"/>
              </w:rPr>
              <w:t xml:space="preserve">Sat 28 March</w:t>
            </w:r>
          </w:p>
        </w:tc>
        <w:tc>
          <w:tcPr/>
          <w:p w:rsidR="00000000" w:rsidDel="00000000" w:rsidP="00000000" w:rsidRDefault="00000000" w:rsidRPr="00000000" w14:paraId="0000002F">
            <w:pPr>
              <w:spacing w:after="0" w:before="40" w:lineRule="auto"/>
              <w:rPr>
                <w:sz w:val="22"/>
                <w:szCs w:val="22"/>
              </w:rPr>
            </w:pPr>
            <w:r w:rsidDel="00000000" w:rsidR="00000000" w:rsidRPr="00000000">
              <w:rPr>
                <w:sz w:val="22"/>
                <w:szCs w:val="22"/>
                <w:rtl w:val="0"/>
              </w:rPr>
              <w:t xml:space="preserve">Sun 29th March</w:t>
            </w:r>
          </w:p>
        </w:tc>
        <w:tc>
          <w:tcPr/>
          <w:p w:rsidR="00000000" w:rsidDel="00000000" w:rsidP="00000000" w:rsidRDefault="00000000" w:rsidRPr="00000000" w14:paraId="00000030">
            <w:pPr>
              <w:spacing w:after="0" w:before="40" w:lineRule="auto"/>
              <w:rPr>
                <w:sz w:val="22"/>
                <w:szCs w:val="22"/>
              </w:rPr>
            </w:pPr>
            <w:r w:rsidDel="00000000" w:rsidR="00000000" w:rsidRPr="00000000">
              <w:rPr>
                <w:sz w:val="22"/>
                <w:szCs w:val="22"/>
                <w:rtl w:val="0"/>
              </w:rPr>
              <w:t xml:space="preserve">2 days </w:t>
            </w:r>
          </w:p>
          <w:p w:rsidR="00000000" w:rsidDel="00000000" w:rsidP="00000000" w:rsidRDefault="00000000" w:rsidRPr="00000000" w14:paraId="00000031">
            <w:pPr>
              <w:spacing w:after="0" w:before="40" w:lineRule="auto"/>
              <w:rPr>
                <w:sz w:val="22"/>
                <w:szCs w:val="22"/>
              </w:rPr>
            </w:pPr>
            <w:r w:rsidDel="00000000" w:rsidR="00000000" w:rsidRPr="00000000">
              <w:rPr>
                <w:rtl w:val="0"/>
              </w:rPr>
            </w:r>
          </w:p>
        </w:tc>
      </w:tr>
      <w:tr>
        <w:trPr>
          <w:cantSplit w:val="0"/>
          <w:trHeight w:val="639" w:hRule="atLeast"/>
          <w:tblHeader w:val="0"/>
        </w:trPr>
        <w:tc>
          <w:tcPr/>
          <w:p w:rsidR="00000000" w:rsidDel="00000000" w:rsidP="00000000" w:rsidRDefault="00000000" w:rsidRPr="00000000" w14:paraId="00000032">
            <w:pPr>
              <w:spacing w:after="0" w:before="40" w:lineRule="auto"/>
              <w:rPr>
                <w:sz w:val="22"/>
                <w:szCs w:val="22"/>
              </w:rPr>
            </w:pPr>
            <w:r w:rsidDel="00000000" w:rsidR="00000000" w:rsidRPr="00000000">
              <w:rPr>
                <w:sz w:val="22"/>
                <w:szCs w:val="22"/>
                <w:rtl w:val="0"/>
              </w:rPr>
              <w:t xml:space="preserve">Downstairs (Girling Room or Front Room)</w:t>
            </w:r>
          </w:p>
          <w:p w:rsidR="00000000" w:rsidDel="00000000" w:rsidP="00000000" w:rsidRDefault="00000000" w:rsidRPr="00000000" w14:paraId="00000033">
            <w:pPr>
              <w:spacing w:after="0" w:before="40" w:lineRule="auto"/>
              <w:rPr>
                <w:sz w:val="22"/>
                <w:szCs w:val="22"/>
              </w:rPr>
            </w:pPr>
            <w:r w:rsidDel="00000000" w:rsidR="00000000" w:rsidRPr="00000000">
              <w:rPr>
                <w:sz w:val="22"/>
                <w:szCs w:val="22"/>
                <w:rtl w:val="0"/>
              </w:rPr>
              <w:t xml:space="preserve">2m x 1.5m</w:t>
            </w:r>
          </w:p>
          <w:p w:rsidR="00000000" w:rsidDel="00000000" w:rsidP="00000000" w:rsidRDefault="00000000" w:rsidRPr="00000000" w14:paraId="00000034">
            <w:pPr>
              <w:spacing w:after="0" w:before="40" w:lineRule="auto"/>
              <w:rPr>
                <w:sz w:val="22"/>
                <w:szCs w:val="22"/>
              </w:rPr>
            </w:pPr>
            <w:r w:rsidDel="00000000" w:rsidR="00000000" w:rsidRPr="00000000">
              <w:rPr>
                <w:rtl w:val="0"/>
              </w:rPr>
            </w:r>
          </w:p>
        </w:tc>
        <w:tc>
          <w:tcPr/>
          <w:p w:rsidR="00000000" w:rsidDel="00000000" w:rsidP="00000000" w:rsidRDefault="00000000" w:rsidRPr="00000000" w14:paraId="00000035">
            <w:pPr>
              <w:spacing w:after="0" w:before="40" w:lineRule="auto"/>
              <w:rPr>
                <w:sz w:val="22"/>
                <w:szCs w:val="22"/>
              </w:rPr>
            </w:pPr>
            <w:r w:rsidDel="00000000" w:rsidR="00000000" w:rsidRPr="00000000">
              <w:rPr>
                <w:sz w:val="22"/>
                <w:szCs w:val="22"/>
                <w:rtl w:val="0"/>
              </w:rPr>
              <w:t xml:space="preserve">£55</w:t>
            </w:r>
          </w:p>
        </w:tc>
        <w:tc>
          <w:tcPr/>
          <w:p w:rsidR="00000000" w:rsidDel="00000000" w:rsidP="00000000" w:rsidRDefault="00000000" w:rsidRPr="00000000" w14:paraId="00000036">
            <w:pPr>
              <w:spacing w:after="0" w:before="40" w:lineRule="auto"/>
              <w:rPr>
                <w:sz w:val="22"/>
                <w:szCs w:val="22"/>
              </w:rPr>
            </w:pPr>
            <w:r w:rsidDel="00000000" w:rsidR="00000000" w:rsidRPr="00000000">
              <w:rPr>
                <w:sz w:val="22"/>
                <w:szCs w:val="22"/>
                <w:rtl w:val="0"/>
              </w:rPr>
              <w:t xml:space="preserve">£55</w:t>
            </w:r>
          </w:p>
        </w:tc>
        <w:tc>
          <w:tcPr/>
          <w:p w:rsidR="00000000" w:rsidDel="00000000" w:rsidP="00000000" w:rsidRDefault="00000000" w:rsidRPr="00000000" w14:paraId="00000037">
            <w:pPr>
              <w:spacing w:after="0" w:before="40" w:lineRule="auto"/>
              <w:rPr>
                <w:sz w:val="22"/>
                <w:szCs w:val="22"/>
              </w:rPr>
            </w:pPr>
            <w:r w:rsidDel="00000000" w:rsidR="00000000" w:rsidRPr="00000000">
              <w:rPr>
                <w:sz w:val="22"/>
                <w:szCs w:val="22"/>
                <w:rtl w:val="0"/>
              </w:rPr>
              <w:t xml:space="preserve">£100</w:t>
            </w:r>
          </w:p>
          <w:p w:rsidR="00000000" w:rsidDel="00000000" w:rsidP="00000000" w:rsidRDefault="00000000" w:rsidRPr="00000000" w14:paraId="00000038">
            <w:pPr>
              <w:spacing w:after="0" w:before="40" w:lineRule="auto"/>
              <w:rPr>
                <w:sz w:val="22"/>
                <w:szCs w:val="22"/>
              </w:rPr>
            </w:pPr>
            <w:r w:rsidDel="00000000" w:rsidR="00000000" w:rsidRPr="00000000">
              <w:rPr>
                <w:rtl w:val="0"/>
              </w:rPr>
            </w:r>
          </w:p>
          <w:p w:rsidR="00000000" w:rsidDel="00000000" w:rsidP="00000000" w:rsidRDefault="00000000" w:rsidRPr="00000000" w14:paraId="00000039">
            <w:pPr>
              <w:spacing w:after="0" w:before="40" w:lineRule="auto"/>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A">
            <w:pPr>
              <w:spacing w:after="0" w:before="40" w:lineRule="auto"/>
              <w:rPr>
                <w:sz w:val="22"/>
                <w:szCs w:val="22"/>
              </w:rPr>
            </w:pPr>
            <w:r w:rsidDel="00000000" w:rsidR="00000000" w:rsidRPr="00000000">
              <w:rPr>
                <w:sz w:val="22"/>
                <w:szCs w:val="22"/>
                <w:rtl w:val="0"/>
              </w:rPr>
              <w:t xml:space="preserve">Upstairs or Garden Marquee (heated) Location to be confirmed. </w:t>
            </w:r>
          </w:p>
          <w:p w:rsidR="00000000" w:rsidDel="00000000" w:rsidP="00000000" w:rsidRDefault="00000000" w:rsidRPr="00000000" w14:paraId="0000003B">
            <w:pPr>
              <w:spacing w:after="0" w:before="40" w:lineRule="auto"/>
              <w:rPr>
                <w:sz w:val="22"/>
                <w:szCs w:val="22"/>
              </w:rPr>
            </w:pPr>
            <w:r w:rsidDel="00000000" w:rsidR="00000000" w:rsidRPr="00000000">
              <w:rPr>
                <w:sz w:val="22"/>
                <w:szCs w:val="22"/>
                <w:rtl w:val="0"/>
              </w:rPr>
              <w:t xml:space="preserve">2m x 1.5m</w:t>
              <w:br w:type="textWrapping"/>
            </w:r>
          </w:p>
        </w:tc>
        <w:tc>
          <w:tcPr/>
          <w:p w:rsidR="00000000" w:rsidDel="00000000" w:rsidP="00000000" w:rsidRDefault="00000000" w:rsidRPr="00000000" w14:paraId="0000003C">
            <w:pPr>
              <w:spacing w:after="0" w:before="40" w:lineRule="auto"/>
              <w:rPr>
                <w:sz w:val="22"/>
                <w:szCs w:val="22"/>
              </w:rPr>
            </w:pPr>
            <w:r w:rsidDel="00000000" w:rsidR="00000000" w:rsidRPr="00000000">
              <w:rPr>
                <w:sz w:val="22"/>
                <w:szCs w:val="22"/>
                <w:rtl w:val="0"/>
              </w:rPr>
              <w:t xml:space="preserve">£45</w:t>
            </w:r>
          </w:p>
        </w:tc>
        <w:tc>
          <w:tcPr/>
          <w:p w:rsidR="00000000" w:rsidDel="00000000" w:rsidP="00000000" w:rsidRDefault="00000000" w:rsidRPr="00000000" w14:paraId="0000003D">
            <w:pPr>
              <w:spacing w:after="0" w:before="40" w:lineRule="auto"/>
              <w:rPr>
                <w:sz w:val="22"/>
                <w:szCs w:val="22"/>
              </w:rPr>
            </w:pPr>
            <w:r w:rsidDel="00000000" w:rsidR="00000000" w:rsidRPr="00000000">
              <w:rPr>
                <w:sz w:val="22"/>
                <w:szCs w:val="22"/>
                <w:rtl w:val="0"/>
              </w:rPr>
              <w:t xml:space="preserve">£45</w:t>
            </w:r>
          </w:p>
        </w:tc>
        <w:tc>
          <w:tcPr/>
          <w:p w:rsidR="00000000" w:rsidDel="00000000" w:rsidP="00000000" w:rsidRDefault="00000000" w:rsidRPr="00000000" w14:paraId="0000003E">
            <w:pPr>
              <w:spacing w:after="0" w:before="40" w:lineRule="auto"/>
              <w:rPr>
                <w:sz w:val="22"/>
                <w:szCs w:val="22"/>
              </w:rPr>
            </w:pPr>
            <w:r w:rsidDel="00000000" w:rsidR="00000000" w:rsidRPr="00000000">
              <w:rPr>
                <w:sz w:val="22"/>
                <w:szCs w:val="22"/>
                <w:rtl w:val="0"/>
              </w:rPr>
              <w:t xml:space="preserve">£80</w:t>
            </w:r>
          </w:p>
          <w:p w:rsidR="00000000" w:rsidDel="00000000" w:rsidP="00000000" w:rsidRDefault="00000000" w:rsidRPr="00000000" w14:paraId="0000003F">
            <w:pPr>
              <w:spacing w:after="0" w:before="40" w:lineRule="auto"/>
              <w:rPr>
                <w:sz w:val="22"/>
                <w:szCs w:val="22"/>
              </w:rPr>
            </w:pPr>
            <w:r w:rsidDel="00000000" w:rsidR="00000000" w:rsidRPr="00000000">
              <w:rPr>
                <w:rtl w:val="0"/>
              </w:rPr>
            </w:r>
          </w:p>
          <w:p w:rsidR="00000000" w:rsidDel="00000000" w:rsidP="00000000" w:rsidRDefault="00000000" w:rsidRPr="00000000" w14:paraId="00000040">
            <w:pPr>
              <w:spacing w:after="0" w:before="40" w:lineRule="auto"/>
              <w:rPr>
                <w:sz w:val="22"/>
                <w:szCs w:val="22"/>
              </w:rPr>
            </w:pPr>
            <w:r w:rsidDel="00000000" w:rsidR="00000000" w:rsidRPr="00000000">
              <w:rPr>
                <w:rtl w:val="0"/>
              </w:rPr>
            </w:r>
          </w:p>
        </w:tc>
      </w:tr>
    </w:tbl>
    <w:p w:rsidR="00000000" w:rsidDel="00000000" w:rsidP="00000000" w:rsidRDefault="00000000" w:rsidRPr="00000000" w14:paraId="00000041">
      <w:pPr>
        <w:spacing w:after="0" w:before="40" w:lineRule="auto"/>
        <w:rPr>
          <w:sz w:val="22"/>
          <w:szCs w:val="22"/>
        </w:rPr>
      </w:pPr>
      <w:r w:rsidDel="00000000" w:rsidR="00000000" w:rsidRPr="00000000">
        <w:rPr>
          <w:sz w:val="22"/>
          <w:szCs w:val="22"/>
          <w:rtl w:val="0"/>
        </w:rPr>
        <w:br w:type="textWrapping"/>
        <w:t xml:space="preserve">See terms and conditions for an update to our cancellation policy. </w:t>
      </w:r>
      <w:r w:rsidDel="00000000" w:rsidR="00000000" w:rsidRPr="00000000">
        <w:rPr>
          <w:rtl w:val="0"/>
        </w:rPr>
      </w:r>
    </w:p>
    <w:p w:rsidR="00000000" w:rsidDel="00000000" w:rsidP="00000000" w:rsidRDefault="00000000" w:rsidRPr="00000000" w14:paraId="00000042">
      <w:pPr>
        <w:spacing w:after="0" w:before="40" w:lineRule="auto"/>
        <w:rPr>
          <w:sz w:val="22"/>
          <w:szCs w:val="22"/>
        </w:rPr>
      </w:pPr>
      <w:r w:rsidDel="00000000" w:rsidR="00000000" w:rsidRPr="00000000">
        <w:rPr>
          <w:rtl w:val="0"/>
        </w:rPr>
      </w:r>
    </w:p>
    <w:p w:rsidR="00000000" w:rsidDel="00000000" w:rsidP="00000000" w:rsidRDefault="00000000" w:rsidRPr="00000000" w14:paraId="00000043">
      <w:pPr>
        <w:spacing w:after="0" w:before="40" w:lineRule="auto"/>
        <w:rPr>
          <w:sz w:val="22"/>
          <w:szCs w:val="22"/>
        </w:rPr>
      </w:pPr>
      <w:r w:rsidDel="00000000" w:rsidR="00000000" w:rsidRPr="00000000">
        <w:rPr>
          <w:b w:val="1"/>
          <w:bCs w:val="1"/>
          <w:sz w:val="22"/>
          <w:szCs w:val="22"/>
          <w:rtl w:val="0"/>
        </w:rPr>
        <w:t xml:space="preserve">TERMS &amp; CONDITIONS:</w:t>
      </w:r>
      <w:r w:rsidDel="00000000" w:rsidR="00000000" w:rsidRPr="00000000">
        <w:rPr>
          <w:rtl w:val="0"/>
        </w:rPr>
      </w:r>
    </w:p>
    <w:p w:rsidR="00000000" w:rsidDel="00000000" w:rsidP="00000000" w:rsidRDefault="00000000" w:rsidRPr="00000000" w14:paraId="00000044">
      <w:pPr>
        <w:spacing w:after="0" w:before="40" w:lineRule="auto"/>
        <w:rPr>
          <w:sz w:val="22"/>
          <w:szCs w:val="22"/>
        </w:rPr>
      </w:pPr>
      <w:r w:rsidDel="00000000" w:rsidR="00000000" w:rsidRPr="00000000">
        <w:rPr>
          <w:rtl w:val="0"/>
        </w:rPr>
      </w:r>
    </w:p>
    <w:p w:rsidR="00000000" w:rsidDel="00000000" w:rsidP="00000000" w:rsidRDefault="00000000" w:rsidRPr="00000000" w14:paraId="00000045">
      <w:pPr>
        <w:spacing w:after="0" w:before="40" w:lineRule="auto"/>
        <w:rPr>
          <w:sz w:val="22"/>
          <w:szCs w:val="22"/>
        </w:rPr>
      </w:pPr>
      <w:r w:rsidDel="00000000" w:rsidR="00000000" w:rsidRPr="00000000">
        <w:rPr>
          <w:sz w:val="22"/>
          <w:szCs w:val="22"/>
          <w:rtl w:val="0"/>
        </w:rPr>
        <w:t xml:space="preserve">We are the Minories will promote events in a professional manner. The event will be advertised online on our website and all social media channels. We would appreciate stallholders also promoting the event on their own social media channels. </w:t>
      </w:r>
      <w:r w:rsidDel="00000000" w:rsidR="00000000" w:rsidRPr="00000000">
        <w:rPr>
          <w:b w:val="1"/>
          <w:bCs w:val="1"/>
          <w:sz w:val="22"/>
          <w:szCs w:val="22"/>
          <w:rtl w:val="0"/>
        </w:rPr>
        <w:t xml:space="preserve">In Gallery there will be plenty of signage to ensure that all visitors are encouraged to visit upstairs and see all the stallholders.</w:t>
      </w:r>
      <w:r w:rsidDel="00000000" w:rsidR="00000000" w:rsidRPr="00000000">
        <w:rPr>
          <w:rtl w:val="0"/>
        </w:rPr>
      </w:r>
    </w:p>
    <w:p w:rsidR="00000000" w:rsidDel="00000000" w:rsidP="00000000" w:rsidRDefault="00000000" w:rsidRPr="00000000" w14:paraId="00000046">
      <w:pPr>
        <w:spacing w:after="0" w:before="40" w:lineRule="auto"/>
        <w:rPr>
          <w:sz w:val="22"/>
          <w:szCs w:val="22"/>
        </w:rPr>
      </w:pPr>
      <w:r w:rsidDel="00000000" w:rsidR="00000000" w:rsidRPr="00000000">
        <w:rPr>
          <w:rtl w:val="0"/>
        </w:rPr>
      </w:r>
    </w:p>
    <w:p w:rsidR="00000000" w:rsidDel="00000000" w:rsidP="00000000" w:rsidRDefault="00000000" w:rsidRPr="00000000" w14:paraId="00000047">
      <w:pPr>
        <w:spacing w:after="0" w:before="40" w:lineRule="auto"/>
        <w:rPr>
          <w:sz w:val="22"/>
          <w:szCs w:val="22"/>
        </w:rPr>
      </w:pPr>
      <w:r w:rsidDel="00000000" w:rsidR="00000000" w:rsidRPr="00000000">
        <w:rPr>
          <w:sz w:val="22"/>
          <w:szCs w:val="22"/>
          <w:rtl w:val="0"/>
        </w:rPr>
        <w:t xml:space="preserve">All stall holders must always man their own tables and are responsible for taking their own payments for goods sold.</w:t>
      </w:r>
    </w:p>
    <w:p w:rsidR="00000000" w:rsidDel="00000000" w:rsidP="00000000" w:rsidRDefault="00000000" w:rsidRPr="00000000" w14:paraId="00000048">
      <w:pPr>
        <w:spacing w:after="0" w:before="40" w:lineRule="auto"/>
        <w:rPr>
          <w:sz w:val="22"/>
          <w:szCs w:val="22"/>
        </w:rPr>
      </w:pPr>
      <w:r w:rsidDel="00000000" w:rsidR="00000000" w:rsidRPr="00000000">
        <w:rPr>
          <w:rtl w:val="0"/>
        </w:rPr>
      </w:r>
    </w:p>
    <w:p w:rsidR="00000000" w:rsidDel="00000000" w:rsidP="00000000" w:rsidRDefault="00000000" w:rsidRPr="00000000" w14:paraId="00000049">
      <w:pPr>
        <w:spacing w:after="0" w:before="40" w:lineRule="auto"/>
        <w:rPr>
          <w:sz w:val="22"/>
          <w:szCs w:val="22"/>
        </w:rPr>
      </w:pPr>
      <w:r w:rsidDel="00000000" w:rsidR="00000000" w:rsidRPr="00000000">
        <w:rPr>
          <w:sz w:val="22"/>
          <w:szCs w:val="22"/>
          <w:rtl w:val="0"/>
        </w:rPr>
        <w:t xml:space="preserve">All stall holders must be set up and ready to trade by the advertised start time. Stall holders are not able to clear away until advised to do so. All stands or stalls are to be set up in an attractive manner and exhibitors should check their table is erected correctly and not encroaching upon walkways, exits, access areas or other exhibitor space. Stall holders must leave their area clean and tidy at the end of the day. Rubbish MUST be removed by all stall holders and disposed of offsite.</w:t>
      </w:r>
    </w:p>
    <w:p w:rsidR="00000000" w:rsidDel="00000000" w:rsidP="00000000" w:rsidRDefault="00000000" w:rsidRPr="00000000" w14:paraId="0000004A">
      <w:pPr>
        <w:spacing w:after="0" w:before="40" w:lineRule="auto"/>
        <w:rPr>
          <w:sz w:val="22"/>
          <w:szCs w:val="22"/>
        </w:rPr>
      </w:pPr>
      <w:r w:rsidDel="00000000" w:rsidR="00000000" w:rsidRPr="00000000">
        <w:rPr>
          <w:rtl w:val="0"/>
        </w:rPr>
      </w:r>
    </w:p>
    <w:p w:rsidR="00000000" w:rsidDel="00000000" w:rsidP="00000000" w:rsidRDefault="00000000" w:rsidRPr="00000000" w14:paraId="0000004B">
      <w:pPr>
        <w:spacing w:after="0" w:before="40" w:lineRule="auto"/>
        <w:rPr>
          <w:sz w:val="22"/>
          <w:szCs w:val="22"/>
        </w:rPr>
      </w:pPr>
      <w:r w:rsidDel="00000000" w:rsidR="00000000" w:rsidRPr="00000000">
        <w:rPr>
          <w:sz w:val="22"/>
          <w:szCs w:val="22"/>
          <w:rtl w:val="0"/>
        </w:rPr>
        <w:t xml:space="preserve">We are the Minories reserves the right to allocate you a different category of space or stall to that which you have booked but if we do this, we will inform you in advance of payment being made or refund any excess payment if you have already paid and are allocated a cheaper category. We will not charge you any additional fees if you are allocated a more expensive category. We reserve the right to refuse or cancel any booking without giving a reason.</w:t>
      </w:r>
    </w:p>
    <w:p w:rsidR="00000000" w:rsidDel="00000000" w:rsidP="00000000" w:rsidRDefault="00000000" w:rsidRPr="00000000" w14:paraId="0000004C">
      <w:pPr>
        <w:spacing w:after="0" w:before="40" w:lineRule="auto"/>
        <w:rPr>
          <w:sz w:val="22"/>
          <w:szCs w:val="22"/>
        </w:rPr>
      </w:pPr>
      <w:r w:rsidDel="00000000" w:rsidR="00000000" w:rsidRPr="00000000">
        <w:rPr>
          <w:sz w:val="22"/>
          <w:szCs w:val="22"/>
          <w:rtl w:val="0"/>
        </w:rPr>
        <w:br w:type="textWrapping"/>
        <w:t xml:space="preserve">Refunds and Cancelations</w:t>
        <w:br w:type="textWrapping"/>
      </w:r>
      <w:r w:rsidDel="00000000" w:rsidR="00000000" w:rsidRPr="00000000">
        <w:rPr>
          <w:b w:val="1"/>
          <w:bCs w:val="1"/>
          <w:sz w:val="22"/>
          <w:szCs w:val="22"/>
          <w:rtl w:val="0"/>
        </w:rPr>
        <w:t xml:space="preserve">More than 4 weeks in advance full refund minus a £15 pound admin fee. 2-4 weeks notice 50% refund providing replacement stall holder is found. Less than 2 weeks notice no refund.</w:t>
      </w:r>
      <w:r w:rsidDel="00000000" w:rsidR="00000000" w:rsidRPr="00000000">
        <w:rPr>
          <w:rtl w:val="0"/>
        </w:rPr>
      </w:r>
    </w:p>
    <w:p w:rsidR="00000000" w:rsidDel="00000000" w:rsidP="00000000" w:rsidRDefault="00000000" w:rsidRPr="00000000" w14:paraId="0000004D">
      <w:pPr>
        <w:spacing w:after="0" w:before="40" w:lineRule="auto"/>
        <w:rPr>
          <w:sz w:val="22"/>
          <w:szCs w:val="22"/>
        </w:rPr>
      </w:pPr>
      <w:r w:rsidDel="00000000" w:rsidR="00000000" w:rsidRPr="00000000">
        <w:rPr>
          <w:sz w:val="22"/>
          <w:szCs w:val="22"/>
          <w:rtl w:val="0"/>
        </w:rPr>
        <w:t xml:space="preserve">We are the Minories will do everything in our power to ensure that you have a successful event but cannot be held responsible for damage, theft of stock, interruption of power or services, inclement weather, or anything else beyond our control.</w:t>
      </w:r>
    </w:p>
    <w:p w:rsidR="00000000" w:rsidDel="00000000" w:rsidP="00000000" w:rsidRDefault="00000000" w:rsidRPr="00000000" w14:paraId="0000004E">
      <w:pPr>
        <w:spacing w:after="0" w:before="40" w:lineRule="auto"/>
        <w:rPr>
          <w:sz w:val="22"/>
          <w:szCs w:val="22"/>
        </w:rPr>
      </w:pPr>
      <w:r w:rsidDel="00000000" w:rsidR="00000000" w:rsidRPr="00000000">
        <w:rPr>
          <w:rtl w:val="0"/>
        </w:rPr>
      </w:r>
    </w:p>
    <w:p w:rsidR="00000000" w:rsidDel="00000000" w:rsidP="00000000" w:rsidRDefault="00000000" w:rsidRPr="00000000" w14:paraId="0000004F">
      <w:pPr>
        <w:spacing w:after="0" w:before="40" w:lineRule="auto"/>
        <w:rPr>
          <w:sz w:val="22"/>
          <w:szCs w:val="22"/>
        </w:rPr>
      </w:pPr>
      <w:r w:rsidDel="00000000" w:rsidR="00000000" w:rsidRPr="00000000">
        <w:rPr>
          <w:sz w:val="22"/>
          <w:szCs w:val="22"/>
          <w:rtl w:val="0"/>
        </w:rPr>
        <w:t xml:space="preserve">We are the Minories does not provide insurance cover for theft or damage of your stock and recommends that you adequately insure yourself against all risks. All stallholders must provide a copy of their valid PLI (Public Liability Insurance) at the time of booking. It is a condition of booking that stall holders understand and accept that We are the Minories cannot be held responsible for any losses that stall holders may sustain.</w:t>
      </w:r>
    </w:p>
    <w:p w:rsidR="00000000" w:rsidDel="00000000" w:rsidP="00000000" w:rsidRDefault="00000000" w:rsidRPr="00000000" w14:paraId="00000050">
      <w:pPr>
        <w:spacing w:after="0" w:before="40" w:lineRule="auto"/>
        <w:rPr>
          <w:sz w:val="22"/>
          <w:szCs w:val="22"/>
        </w:rPr>
      </w:pPr>
      <w:r w:rsidDel="00000000" w:rsidR="00000000" w:rsidRPr="00000000">
        <w:rPr>
          <w:rtl w:val="0"/>
        </w:rPr>
      </w:r>
    </w:p>
    <w:p w:rsidR="00000000" w:rsidDel="00000000" w:rsidP="00000000" w:rsidRDefault="00000000" w:rsidRPr="00000000" w14:paraId="00000051">
      <w:pPr>
        <w:spacing w:after="0" w:before="40" w:lineRule="auto"/>
        <w:rPr>
          <w:sz w:val="22"/>
          <w:szCs w:val="22"/>
        </w:rPr>
      </w:pPr>
      <w:r w:rsidDel="00000000" w:rsidR="00000000" w:rsidRPr="00000000">
        <w:rPr>
          <w:sz w:val="22"/>
          <w:szCs w:val="22"/>
          <w:rtl w:val="0"/>
        </w:rPr>
        <w:t xml:space="preserve">If, in the reasonable opinion of We are the Minories, it is necessary to cancel an event due to any reason out of our control - for example a government enforced cancellation of public events - we will consider a full refund of fees paid and/or rollover of monies to a future event.</w:t>
      </w:r>
    </w:p>
    <w:p w:rsidR="00000000" w:rsidDel="00000000" w:rsidP="00000000" w:rsidRDefault="00000000" w:rsidRPr="00000000" w14:paraId="00000052">
      <w:pPr>
        <w:spacing w:after="0" w:before="40" w:lineRule="auto"/>
        <w:rPr>
          <w:sz w:val="22"/>
          <w:szCs w:val="22"/>
        </w:rPr>
      </w:pPr>
      <w:r w:rsidDel="00000000" w:rsidR="00000000" w:rsidRPr="00000000">
        <w:rPr>
          <w:rtl w:val="0"/>
        </w:rPr>
      </w:r>
    </w:p>
    <w:p w:rsidR="00000000" w:rsidDel="00000000" w:rsidP="00000000" w:rsidRDefault="00000000" w:rsidRPr="00000000" w14:paraId="00000053">
      <w:pPr>
        <w:spacing w:after="0" w:before="40" w:lineRule="auto"/>
        <w:rPr>
          <w:sz w:val="22"/>
          <w:szCs w:val="22"/>
        </w:rPr>
      </w:pPr>
      <w:r w:rsidDel="00000000" w:rsidR="00000000" w:rsidRPr="00000000">
        <w:rPr>
          <w:sz w:val="22"/>
          <w:szCs w:val="22"/>
          <w:rtl w:val="0"/>
        </w:rPr>
        <w:t xml:space="preserve">We are the Minories carries £5,000,000 of public liability insurance.</w:t>
      </w:r>
    </w:p>
    <w:p w:rsidR="00000000" w:rsidDel="00000000" w:rsidP="00000000" w:rsidRDefault="00000000" w:rsidRPr="00000000" w14:paraId="00000054">
      <w:pPr>
        <w:spacing w:after="0" w:before="40" w:lineRule="auto"/>
        <w:rPr>
          <w:sz w:val="22"/>
          <w:szCs w:val="22"/>
        </w:rPr>
      </w:pPr>
      <w:r w:rsidDel="00000000" w:rsidR="00000000" w:rsidRPr="00000000">
        <w:rPr>
          <w:rtl w:val="0"/>
        </w:rPr>
      </w:r>
    </w:p>
    <w:p w:rsidR="00000000" w:rsidDel="00000000" w:rsidP="00000000" w:rsidRDefault="00000000" w:rsidRPr="00000000" w14:paraId="00000055">
      <w:pPr>
        <w:spacing w:after="0" w:before="40" w:lineRule="auto"/>
        <w:rPr>
          <w:b w:val="1"/>
          <w:bCs w:val="1"/>
          <w:sz w:val="22"/>
          <w:szCs w:val="22"/>
        </w:rPr>
      </w:pPr>
      <w:r w:rsidDel="00000000" w:rsidR="00000000" w:rsidRPr="00000000">
        <w:rPr>
          <w:b w:val="1"/>
          <w:bCs w:val="1"/>
          <w:sz w:val="22"/>
          <w:szCs w:val="22"/>
          <w:rtl w:val="0"/>
        </w:rPr>
        <w:t xml:space="preserve">Name: </w:t>
      </w:r>
    </w:p>
    <w:p w:rsidR="00000000" w:rsidDel="00000000" w:rsidP="00000000" w:rsidRDefault="00000000" w:rsidRPr="00000000" w14:paraId="00000056">
      <w:pPr>
        <w:spacing w:after="0" w:before="40" w:lineRule="auto"/>
        <w:rPr>
          <w:b w:val="1"/>
          <w:bCs w:val="1"/>
          <w:sz w:val="22"/>
          <w:szCs w:val="22"/>
        </w:rPr>
      </w:pPr>
      <w:r w:rsidDel="00000000" w:rsidR="00000000" w:rsidRPr="00000000">
        <w:rPr>
          <w:b w:val="1"/>
          <w:bCs w:val="1"/>
          <w:sz w:val="22"/>
          <w:szCs w:val="22"/>
          <w:rtl w:val="0"/>
        </w:rPr>
        <w:t xml:space="preserve">Signed: </w:t>
      </w:r>
    </w:p>
    <w:p w:rsidR="00000000" w:rsidDel="00000000" w:rsidP="00000000" w:rsidRDefault="00000000" w:rsidRPr="00000000" w14:paraId="00000057">
      <w:pPr>
        <w:spacing w:after="0" w:before="40" w:lineRule="auto"/>
        <w:rPr>
          <w:b w:val="1"/>
          <w:bCs w:val="1"/>
          <w:sz w:val="22"/>
          <w:szCs w:val="22"/>
        </w:rPr>
      </w:pPr>
      <w:r w:rsidDel="00000000" w:rsidR="00000000" w:rsidRPr="00000000">
        <w:rPr>
          <w:rtl w:val="0"/>
        </w:rPr>
      </w:r>
    </w:p>
    <w:p w:rsidR="00000000" w:rsidDel="00000000" w:rsidP="00000000" w:rsidRDefault="00000000" w:rsidRPr="00000000" w14:paraId="00000058">
      <w:pPr>
        <w:spacing w:after="0" w:before="40" w:lineRule="auto"/>
        <w:rPr>
          <w:sz w:val="22"/>
          <w:szCs w:val="22"/>
        </w:rPr>
      </w:pPr>
      <w:r w:rsidDel="00000000" w:rsidR="00000000" w:rsidRPr="00000000">
        <w:rPr>
          <w:b w:val="1"/>
          <w:bCs w:val="1"/>
          <w:sz w:val="22"/>
          <w:szCs w:val="22"/>
          <w:rtl w:val="0"/>
        </w:rPr>
        <w:t xml:space="preserve">Date: </w:t>
      </w:r>
      <w:r w:rsidDel="00000000" w:rsidR="00000000" w:rsidRPr="00000000">
        <w:rPr>
          <w:rtl w:val="0"/>
        </w:rPr>
      </w:r>
    </w:p>
    <w:sectPr>
      <w:headerReference r:id="rId8" w:type="default"/>
      <w:footerReference r:id="rId9" w:type="default"/>
      <w:pgSz w:h="16817" w:w="11901" w:orient="portrait"/>
      <w:pgMar w:bottom="1701" w:top="1757" w:left="567" w:right="1985" w:header="567" w:footer="68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percu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100" w:line="180" w:lineRule="auto"/>
      <w:rPr>
        <w:color w:val="000000"/>
        <w:sz w:val="15"/>
        <w:szCs w:val="15"/>
      </w:rPr>
    </w:pPr>
    <w:r w:rsidDel="00000000" w:rsidR="00000000" w:rsidRPr="00000000">
      <w:rPr>
        <w:color w:val="000000"/>
        <w:sz w:val="15"/>
        <w:szCs w:val="15"/>
        <w:rtl w:val="0"/>
      </w:rPr>
      <w:t xml:space="preserve">The Minories is formed of two connected charities. The building and collection of East Anglian Art is owned by the Victor Batte-Lay Foundation. The spaces and creative programme are run by the We are the Minories charity.</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100" w:line="180" w:lineRule="auto"/>
      <w:rPr>
        <w:color w:val="000000"/>
        <w:sz w:val="15"/>
        <w:szCs w:val="15"/>
      </w:rPr>
    </w:pPr>
    <w:r w:rsidDel="00000000" w:rsidR="00000000" w:rsidRPr="00000000">
      <w:rPr>
        <w:color w:val="000000"/>
        <w:sz w:val="15"/>
        <w:szCs w:val="15"/>
        <w:rtl w:val="0"/>
      </w:rPr>
      <w:t xml:space="preserve">We are the Minories, registered Charity number: 1197486.         The Victor Batte Lay Foundation, registered charity number: 1149656.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513"/>
        <w:tab w:val="right" w:leader="none" w:pos="9026"/>
      </w:tabs>
      <w:spacing w:before="80" w:lineRule="auto"/>
      <w:rPr>
        <w:b w:val="1"/>
        <w:bCs w:val="1"/>
        <w:color w:val="000000"/>
        <w:sz w:val="36"/>
        <w:szCs w:val="36"/>
      </w:rPr>
    </w:pPr>
    <w:r w:rsidDel="00000000" w:rsidR="00000000" w:rsidRPr="00000000">
      <w:rPr>
        <w:b w:val="1"/>
        <w:bCs w:val="1"/>
        <w:color w:val="000000"/>
        <w:sz w:val="36"/>
        <w:szCs w:val="36"/>
        <w:rtl w:val="0"/>
      </w:rPr>
      <w:t xml:space="preserve">Booking Form</w:t>
    </w:r>
    <w:r w:rsidDel="00000000" w:rsidR="00000000" w:rsidRPr="00000000">
      <w:drawing>
        <wp:anchor allowOverlap="1" behindDoc="1" distB="0" distT="0" distL="0" distR="0" hidden="0" layoutInCell="1" locked="0" relativeHeight="0" simplePos="0">
          <wp:simplePos x="0" y="0"/>
          <wp:positionH relativeFrom="column">
            <wp:posOffset>4905375</wp:posOffset>
          </wp:positionH>
          <wp:positionV relativeFrom="paragraph">
            <wp:posOffset>54293</wp:posOffset>
          </wp:positionV>
          <wp:extent cx="1867755" cy="1345883"/>
          <wp:effectExtent b="0" l="0" r="0" t="0"/>
          <wp:wrapNone/>
          <wp:docPr id="8760810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67755" cy="13458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ercu Pro" w:cs="Apercu Pro" w:eastAsia="Apercu Pro" w:hAnsi="Apercu Pro"/>
        <w:sz w:val="21"/>
        <w:szCs w:val="21"/>
        <w:lang w:val="en_GB"/>
      </w:rPr>
    </w:rPrDefault>
    <w:pPrDefault>
      <w:pPr>
        <w:spacing w:after="120" w:line="2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b w:val="1"/>
      <w:bCs w:val="1"/>
      <w:sz w:val="48"/>
      <w:szCs w:val="48"/>
    </w:rPr>
  </w:style>
  <w:style w:type="paragraph" w:styleId="Heading2">
    <w:name w:val="heading 2"/>
    <w:basedOn w:val="Normal"/>
    <w:next w:val="Normal"/>
    <w:pPr>
      <w:keepNext w:val="1"/>
      <w:keepLines w:val="1"/>
      <w:spacing w:after="0" w:before="40" w:lineRule="auto"/>
    </w:pPr>
    <w:rPr>
      <w:rFonts w:ascii="Calibri" w:cs="Calibri" w:eastAsia="Calibri" w:hAnsi="Calibri"/>
      <w:color w:val="2f5496"/>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spacing w:after="0" w:line="240" w:lineRule="auto"/>
    </w:pPr>
    <w:rPr>
      <w:rFonts w:ascii="Calibri" w:cs="Calibri" w:eastAsia="Calibri" w:hAnsi="Calibri"/>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10502E"/>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502E"/>
  </w:style>
  <w:style w:type="paragraph" w:styleId="Footer">
    <w:name w:val="footer"/>
    <w:basedOn w:val="Normal"/>
    <w:link w:val="FooterChar"/>
    <w:uiPriority w:val="99"/>
    <w:unhideWhenUsed w:val="1"/>
    <w:rsid w:val="0010502E"/>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502E"/>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onnie.vanhelfteren@theminories.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nmPheG4wYDtSw6elyKZyR2xksQ==">CgMxLjA4AHIhMWdVT09NaXRTdTJKVldkTTJ6Y2ItZzUtcFFYeG1SQ1R3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2024-09-13T11:52:00Z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cb379d97488809ad497e47b0bb02ad7bf5a405e8d6bdab2ae86ebd65a450905a</vt:lpwstr>
  </property>
</Properties>
</file>