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284"/>
        <w:gridCol w:w="1842"/>
        <w:gridCol w:w="1134"/>
        <w:gridCol w:w="567"/>
        <w:gridCol w:w="2127"/>
        <w:gridCol w:w="141"/>
        <w:gridCol w:w="2127"/>
      </w:tblGrid>
      <w:tr w:rsidR="001C70D1" w:rsidRPr="00E40E82" w14:paraId="3F9FE8AB" w14:textId="77777777" w:rsidTr="00C67E4F">
        <w:trPr>
          <w:cantSplit/>
          <w:trHeight w:hRule="exact" w:val="1191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F9FE8A7" w14:textId="77777777" w:rsidR="001C70D1" w:rsidRDefault="00D361A9" w:rsidP="00AC7F45">
            <w:pPr>
              <w:pStyle w:val="Overskrift2"/>
              <w:jc w:val="center"/>
              <w:rPr>
                <w:sz w:val="40"/>
              </w:rPr>
            </w:pPr>
            <w:r>
              <w:t>A03B B01</w:t>
            </w:r>
          </w:p>
        </w:tc>
        <w:tc>
          <w:tcPr>
            <w:tcW w:w="7230" w:type="dxa"/>
            <w:gridSpan w:val="6"/>
            <w:tcBorders>
              <w:bottom w:val="single" w:sz="12" w:space="0" w:color="auto"/>
            </w:tcBorders>
            <w:vAlign w:val="center"/>
          </w:tcPr>
          <w:p w14:paraId="3F9FE8A8" w14:textId="77777777" w:rsidR="00D361A9" w:rsidRPr="00C770F3" w:rsidRDefault="00D361A9" w:rsidP="00AC7F45">
            <w:pPr>
              <w:pStyle w:val="Overskrift2"/>
              <w:jc w:val="center"/>
              <w:rPr>
                <w:color w:val="000000" w:themeColor="text1"/>
                <w:sz w:val="40"/>
              </w:rPr>
            </w:pPr>
            <w:r w:rsidRPr="00C770F3">
              <w:rPr>
                <w:color w:val="000000" w:themeColor="text1"/>
                <w:sz w:val="40"/>
              </w:rPr>
              <w:t>BUTYLSKOPOLAMIN</w:t>
            </w:r>
          </w:p>
          <w:p w14:paraId="0F591FA0" w14:textId="77777777" w:rsidR="001F6700" w:rsidRPr="00C770F3" w:rsidRDefault="009B7CC2" w:rsidP="009B7CC2">
            <w:pPr>
              <w:pStyle w:val="Overskrift2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770F3">
              <w:rPr>
                <w:color w:val="000000" w:themeColor="text1"/>
                <w:sz w:val="28"/>
                <w:szCs w:val="28"/>
              </w:rPr>
              <w:t>Bumacor</w:t>
            </w:r>
            <w:proofErr w:type="spellEnd"/>
            <w:r w:rsidRPr="00C770F3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A22BEF" w:rsidRPr="00C770F3">
              <w:rPr>
                <w:color w:val="000000" w:themeColor="text1"/>
                <w:sz w:val="28"/>
                <w:szCs w:val="28"/>
              </w:rPr>
              <w:t>Buscopan</w:t>
            </w:r>
            <w:proofErr w:type="spellEnd"/>
            <w:r w:rsidRPr="00C770F3">
              <w:rPr>
                <w:color w:val="000000" w:themeColor="text1"/>
                <w:sz w:val="28"/>
                <w:szCs w:val="28"/>
              </w:rPr>
              <w:t xml:space="preserve">, </w:t>
            </w:r>
          </w:p>
          <w:p w14:paraId="2CF40A1F" w14:textId="205479D6" w:rsidR="009B7CC2" w:rsidRPr="00C770F3" w:rsidRDefault="009B7CC2" w:rsidP="009B7CC2">
            <w:pPr>
              <w:pStyle w:val="Overskrift2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770F3">
              <w:rPr>
                <w:color w:val="000000" w:themeColor="text1"/>
                <w:sz w:val="28"/>
                <w:szCs w:val="28"/>
              </w:rPr>
              <w:t>Skopolaminbutylbromid</w:t>
            </w:r>
            <w:proofErr w:type="spellEnd"/>
            <w:r w:rsidRPr="00C770F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770F3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C770F3">
              <w:rPr>
                <w:color w:val="000000" w:themeColor="text1"/>
                <w:sz w:val="20"/>
                <w:szCs w:val="20"/>
              </w:rPr>
              <w:t>Kalceks</w:t>
            </w:r>
            <w:proofErr w:type="spellEnd"/>
            <w:r w:rsidRPr="00C770F3">
              <w:rPr>
                <w:color w:val="000000" w:themeColor="text1"/>
                <w:sz w:val="20"/>
                <w:szCs w:val="20"/>
              </w:rPr>
              <w:t>)</w:t>
            </w:r>
          </w:p>
          <w:p w14:paraId="3F9FE8A9" w14:textId="293511E4" w:rsidR="001C70D1" w:rsidRPr="00C770F3" w:rsidRDefault="001C70D1" w:rsidP="00AC7F45">
            <w:pPr>
              <w:pStyle w:val="Overskrift2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  <w:vAlign w:val="center"/>
          </w:tcPr>
          <w:p w14:paraId="3F9FE8AA" w14:textId="54E7C7C4" w:rsidR="001C70D1" w:rsidRDefault="001C70D1" w:rsidP="00A120B3">
            <w:pPr>
              <w:pStyle w:val="Overskrift2"/>
              <w:jc w:val="center"/>
              <w:rPr>
                <w:sz w:val="28"/>
              </w:rPr>
            </w:pPr>
          </w:p>
        </w:tc>
      </w:tr>
      <w:tr w:rsidR="00026126" w14:paraId="3F9FE8B2" w14:textId="77777777" w:rsidTr="00C67E4F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3F9FE8AC" w14:textId="77777777" w:rsidR="00026126" w:rsidRDefault="00026126" w:rsidP="00AC7F45">
            <w:pPr>
              <w:pStyle w:val="Overskrift1"/>
            </w:pPr>
            <w:r>
              <w:t>Styrke</w:t>
            </w:r>
          </w:p>
        </w:tc>
        <w:tc>
          <w:tcPr>
            <w:tcW w:w="1560" w:type="dxa"/>
            <w:gridSpan w:val="2"/>
            <w:shd w:val="pct10" w:color="auto" w:fill="auto"/>
            <w:vAlign w:val="center"/>
          </w:tcPr>
          <w:p w14:paraId="3F9FE8AD" w14:textId="77777777" w:rsidR="00026126" w:rsidRDefault="00026126" w:rsidP="00AC7F4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842" w:type="dxa"/>
            <w:shd w:val="pct10" w:color="auto" w:fill="auto"/>
            <w:vAlign w:val="center"/>
          </w:tcPr>
          <w:p w14:paraId="3F9FE8AE" w14:textId="77777777" w:rsidR="00026126" w:rsidRDefault="00026126" w:rsidP="00AC7F4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3F9FE8AF" w14:textId="77777777" w:rsidR="00026126" w:rsidRDefault="00026126" w:rsidP="00AC7F4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2127" w:type="dxa"/>
            <w:shd w:val="pct10" w:color="auto" w:fill="auto"/>
            <w:vAlign w:val="center"/>
          </w:tcPr>
          <w:p w14:paraId="3F9FE8B0" w14:textId="77777777" w:rsidR="00026126" w:rsidRDefault="00026126" w:rsidP="00AC7F45">
            <w:pPr>
              <w:pStyle w:val="Overskrift1"/>
            </w:pPr>
            <w:r>
              <w:t>Holdbarhet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14:paraId="3F9FE8B1" w14:textId="77777777" w:rsidR="00026126" w:rsidRDefault="00026126" w:rsidP="00AC7F4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C90223" w14:paraId="3F9FE8D5" w14:textId="77777777" w:rsidTr="00943DD8">
        <w:trPr>
          <w:trHeight w:val="3345"/>
        </w:trPr>
        <w:tc>
          <w:tcPr>
            <w:tcW w:w="1418" w:type="dxa"/>
            <w:tcBorders>
              <w:bottom w:val="single" w:sz="12" w:space="0" w:color="auto"/>
            </w:tcBorders>
          </w:tcPr>
          <w:p w14:paraId="3F9FE8B3" w14:textId="77777777" w:rsidR="00C90223" w:rsidRPr="00117C06" w:rsidRDefault="00C90223" w:rsidP="00104EDF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3F9FE8B4" w14:textId="77777777" w:rsidR="00C90223" w:rsidRPr="00117C06" w:rsidRDefault="00C90223" w:rsidP="00104EDF">
            <w:pPr>
              <w:rPr>
                <w:rFonts w:ascii="Arial" w:hAnsi="Arial" w:cs="Arial"/>
                <w:sz w:val="20"/>
                <w:lang w:val="nn-NO"/>
              </w:rPr>
            </w:pPr>
            <w:r w:rsidRPr="00117C06">
              <w:rPr>
                <w:rFonts w:ascii="Arial" w:hAnsi="Arial" w:cs="Arial"/>
                <w:sz w:val="20"/>
                <w:lang w:val="nn-NO"/>
              </w:rPr>
              <w:t xml:space="preserve">20 mg/ml </w:t>
            </w:r>
          </w:p>
          <w:p w14:paraId="3F9FE8B5" w14:textId="24920B21" w:rsidR="00C90223" w:rsidRPr="00117C06" w:rsidRDefault="00C90223" w:rsidP="00AC7F45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117C06">
              <w:rPr>
                <w:rFonts w:ascii="Arial" w:hAnsi="Arial" w:cs="Arial"/>
                <w:sz w:val="20"/>
                <w:lang w:val="nn-NO"/>
              </w:rPr>
              <w:t>inj</w:t>
            </w:r>
            <w:r w:rsidR="00AC7F45" w:rsidRPr="00117C06">
              <w:rPr>
                <w:rFonts w:ascii="Arial" w:hAnsi="Arial" w:cs="Arial"/>
                <w:sz w:val="20"/>
                <w:lang w:val="nn-NO"/>
              </w:rPr>
              <w:t>.</w:t>
            </w:r>
            <w:r w:rsidRPr="00117C06">
              <w:rPr>
                <w:rFonts w:ascii="Arial" w:hAnsi="Arial" w:cs="Arial"/>
                <w:sz w:val="20"/>
                <w:lang w:val="nn-NO"/>
              </w:rPr>
              <w:t>væske</w:t>
            </w:r>
            <w:proofErr w:type="spellEnd"/>
            <w:r w:rsidR="00AC7F45" w:rsidRPr="00117C06">
              <w:rPr>
                <w:rFonts w:ascii="Arial" w:hAnsi="Arial" w:cs="Arial"/>
                <w:sz w:val="20"/>
                <w:lang w:val="nn-NO"/>
              </w:rPr>
              <w:t>,</w:t>
            </w:r>
            <w:r w:rsidRPr="00117C06">
              <w:rPr>
                <w:rFonts w:ascii="Arial" w:hAnsi="Arial" w:cs="Arial"/>
                <w:sz w:val="20"/>
                <w:lang w:val="nn-NO"/>
              </w:rPr>
              <w:t xml:space="preserve"> ampulle</w:t>
            </w:r>
          </w:p>
        </w:tc>
        <w:tc>
          <w:tcPr>
            <w:tcW w:w="1560" w:type="dxa"/>
            <w:gridSpan w:val="2"/>
            <w:tcBorders>
              <w:bottom w:val="single" w:sz="12" w:space="0" w:color="auto"/>
            </w:tcBorders>
          </w:tcPr>
          <w:p w14:paraId="3F9FE8B6" w14:textId="77777777" w:rsidR="00C90223" w:rsidRPr="00117C06" w:rsidRDefault="00C90223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3F9FE8B7" w14:textId="77777777" w:rsidR="00C90223" w:rsidRPr="00117C06" w:rsidRDefault="00C90223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3F9FE8B8" w14:textId="77777777" w:rsidR="006B137A" w:rsidRPr="00117C06" w:rsidRDefault="006B137A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3F9FE8B9" w14:textId="77777777" w:rsidR="006B137A" w:rsidRPr="00117C06" w:rsidRDefault="006B137A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3F9FE8BA" w14:textId="77777777" w:rsidR="006B137A" w:rsidRPr="00117C06" w:rsidRDefault="006B137A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3F9FE8BB" w14:textId="77777777" w:rsidR="006B137A" w:rsidRPr="00117C06" w:rsidRDefault="006B137A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3F9FE8BC" w14:textId="77777777" w:rsidR="006B137A" w:rsidRPr="00117C06" w:rsidRDefault="006B137A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3F9FE8BD" w14:textId="77777777" w:rsidR="006B137A" w:rsidRPr="00117C06" w:rsidRDefault="006B137A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3F9FE8BE" w14:textId="77777777" w:rsidR="00F23698" w:rsidRPr="00117C06" w:rsidRDefault="00F23698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3F9FE8BF" w14:textId="77777777" w:rsidR="00F23698" w:rsidRPr="00117C06" w:rsidRDefault="00F23698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3F9FE8C0" w14:textId="77777777" w:rsidR="00F23698" w:rsidRPr="00117C06" w:rsidRDefault="00F23698" w:rsidP="00271E9D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842" w:type="dxa"/>
            <w:vMerge w:val="restart"/>
          </w:tcPr>
          <w:p w14:paraId="3F9FE8C1" w14:textId="77777777" w:rsidR="00C90223" w:rsidRPr="00117C06" w:rsidRDefault="00C90223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3F9FE8C2" w14:textId="2872F457" w:rsidR="005A7CEE" w:rsidRDefault="00C90223" w:rsidP="005A7CE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Kan gis ufortynnet</w:t>
            </w:r>
            <w:r w:rsidR="005A7CEE">
              <w:rPr>
                <w:rFonts w:ascii="Arial" w:hAnsi="Arial" w:cs="Arial"/>
                <w:sz w:val="20"/>
              </w:rPr>
              <w:t xml:space="preserve"> eller fortynnes </w:t>
            </w:r>
            <w:r w:rsidR="005A7CEE" w:rsidRPr="00C47CAE">
              <w:rPr>
                <w:rFonts w:ascii="Arial" w:hAnsi="Arial" w:cs="Arial"/>
                <w:color w:val="000000" w:themeColor="text1"/>
                <w:sz w:val="20"/>
              </w:rPr>
              <w:t>videre</w:t>
            </w:r>
            <w:r w:rsidR="00AF04AB" w:rsidRPr="00C47CAE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</w:t>
            </w:r>
            <w:r w:rsidR="00A470B2" w:rsidRPr="00C47CAE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,2</w:t>
            </w:r>
            <w:r w:rsidR="00DF72BD" w:rsidRPr="00C47CAE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A470B2" w:rsidRPr="00C47CAE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</w:p>
          <w:p w14:paraId="3F9FE8C3" w14:textId="77777777" w:rsidR="005A7CEE" w:rsidRDefault="005A7CEE" w:rsidP="005A7CEE">
            <w:pPr>
              <w:rPr>
                <w:rFonts w:ascii="Arial" w:hAnsi="Arial" w:cs="Arial"/>
                <w:sz w:val="20"/>
              </w:rPr>
            </w:pPr>
          </w:p>
          <w:p w14:paraId="3F9FE8C4" w14:textId="1BC50A05" w:rsidR="005A7CEE" w:rsidRPr="00B70E4B" w:rsidRDefault="005A7CEE" w:rsidP="005A7CEE">
            <w:pPr>
              <w:rPr>
                <w:rFonts w:ascii="Arial" w:hAnsi="Arial" w:cs="Arial"/>
                <w:sz w:val="20"/>
                <w:u w:val="single"/>
              </w:rPr>
            </w:pPr>
            <w:r w:rsidRPr="00B70E4B">
              <w:rPr>
                <w:rFonts w:ascii="Arial" w:hAnsi="Arial" w:cs="Arial"/>
                <w:sz w:val="20"/>
                <w:u w:val="single"/>
              </w:rPr>
              <w:t>Fortynnings</w:t>
            </w:r>
            <w:r w:rsidR="00180587">
              <w:rPr>
                <w:rFonts w:ascii="Arial" w:hAnsi="Arial" w:cs="Arial"/>
                <w:sz w:val="20"/>
                <w:u w:val="single"/>
              </w:rPr>
              <w:t>-</w:t>
            </w:r>
            <w:r w:rsidRPr="00D736B0">
              <w:rPr>
                <w:rFonts w:ascii="Arial" w:hAnsi="Arial" w:cs="Arial"/>
                <w:color w:val="000000" w:themeColor="text1"/>
                <w:sz w:val="20"/>
                <w:u w:val="single"/>
              </w:rPr>
              <w:t>væske</w:t>
            </w:r>
            <w:r w:rsidR="00AF04AB" w:rsidRPr="00D736B0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</w:t>
            </w:r>
            <w:r w:rsidR="00D736B0" w:rsidRPr="00D736B0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1D1758" w:rsidRPr="00D736B0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</w:t>
            </w:r>
            <w:r w:rsidRPr="00D736B0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3F9FE8C5" w14:textId="77777777" w:rsidR="005A7CEE" w:rsidRDefault="005A7CEE" w:rsidP="005A7CE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NaCl 9 mg/ml eller glukose 50 mg/ml</w:t>
            </w:r>
          </w:p>
          <w:p w14:paraId="3F9FE8C6" w14:textId="77777777" w:rsidR="00C90223" w:rsidRDefault="00C90223" w:rsidP="00104EDF">
            <w:pPr>
              <w:rPr>
                <w:rFonts w:ascii="Arial" w:hAnsi="Arial" w:cs="Arial"/>
                <w:sz w:val="20"/>
              </w:rPr>
            </w:pPr>
          </w:p>
          <w:p w14:paraId="3F9FE8C7" w14:textId="77777777" w:rsidR="00C90223" w:rsidRDefault="00C90223" w:rsidP="00104ED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3F9FE8C8" w14:textId="77777777" w:rsidR="00C90223" w:rsidRDefault="00C90223">
            <w:pPr>
              <w:rPr>
                <w:rFonts w:ascii="Arial" w:hAnsi="Arial" w:cs="Arial"/>
                <w:sz w:val="20"/>
              </w:rPr>
            </w:pPr>
          </w:p>
          <w:p w14:paraId="3F9FE8C9" w14:textId="0551D622" w:rsidR="002A6023" w:rsidRPr="0000661B" w:rsidRDefault="002A6023" w:rsidP="002A6023">
            <w:pPr>
              <w:rPr>
                <w:rFonts w:ascii="Arial" w:hAnsi="Arial" w:cs="Arial"/>
                <w:sz w:val="20"/>
                <w:u w:val="single"/>
              </w:rPr>
            </w:pPr>
            <w:r w:rsidRPr="0000661B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067511">
              <w:rPr>
                <w:rFonts w:ascii="Arial" w:hAnsi="Arial" w:cs="Arial"/>
                <w:color w:val="000000" w:themeColor="text1"/>
                <w:sz w:val="20"/>
                <w:u w:val="single"/>
              </w:rPr>
              <w:t>injeksjon</w:t>
            </w:r>
            <w:r w:rsidRPr="00067511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1,</w:t>
            </w:r>
            <w:r w:rsidR="00C22E7B" w:rsidRPr="00067511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="00DD5E77" w:rsidRPr="00067511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84</w:t>
            </w:r>
            <w:r w:rsidRPr="00067511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525AD350" w14:textId="77777777" w:rsidR="007B3985" w:rsidRPr="00067511" w:rsidRDefault="001F799D" w:rsidP="001F799D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C5F22">
              <w:rPr>
                <w:rFonts w:ascii="Arial" w:hAnsi="Arial" w:cs="Arial"/>
                <w:sz w:val="20"/>
              </w:rPr>
              <w:t xml:space="preserve">Over </w:t>
            </w:r>
            <w:r w:rsidR="00E772CE" w:rsidRPr="00067511">
              <w:rPr>
                <w:rFonts w:ascii="Arial" w:hAnsi="Arial" w:cs="Arial"/>
                <w:color w:val="000000" w:themeColor="text1"/>
                <w:sz w:val="20"/>
              </w:rPr>
              <w:t xml:space="preserve">minst </w:t>
            </w:r>
          </w:p>
          <w:p w14:paraId="610F4F45" w14:textId="4CE04243" w:rsidR="001F799D" w:rsidRPr="00067511" w:rsidRDefault="004C3CD1" w:rsidP="001F799D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067511">
              <w:rPr>
                <w:rFonts w:ascii="Arial" w:hAnsi="Arial" w:cs="Arial"/>
                <w:color w:val="000000" w:themeColor="text1"/>
                <w:sz w:val="20"/>
              </w:rPr>
              <w:t xml:space="preserve">3 </w:t>
            </w:r>
            <w:r w:rsidR="001F799D" w:rsidRPr="00067511">
              <w:rPr>
                <w:rFonts w:ascii="Arial" w:hAnsi="Arial" w:cs="Arial"/>
                <w:color w:val="000000" w:themeColor="text1"/>
                <w:sz w:val="20"/>
              </w:rPr>
              <w:t>minutt</w:t>
            </w:r>
            <w:r w:rsidRPr="00067511">
              <w:rPr>
                <w:rFonts w:ascii="Arial" w:hAnsi="Arial" w:cs="Arial"/>
                <w:color w:val="000000" w:themeColor="text1"/>
                <w:sz w:val="20"/>
              </w:rPr>
              <w:t>er</w:t>
            </w:r>
            <w:r w:rsidR="00DE2F8F" w:rsidRPr="00067511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E00123" w:rsidRPr="0006751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  <w:p w14:paraId="0EC66D05" w14:textId="0E702239" w:rsidR="006B645C" w:rsidRPr="00071721" w:rsidRDefault="006B645C" w:rsidP="001F799D">
            <w:pPr>
              <w:rPr>
                <w:rFonts w:ascii="Arial" w:hAnsi="Arial" w:cs="Arial"/>
                <w:color w:val="FF00FF"/>
                <w:sz w:val="20"/>
              </w:rPr>
            </w:pPr>
          </w:p>
          <w:p w14:paraId="525786F1" w14:textId="77777777" w:rsidR="000D19B2" w:rsidRPr="00B70E4B" w:rsidRDefault="000D19B2" w:rsidP="002A6023">
            <w:pPr>
              <w:rPr>
                <w:rFonts w:ascii="Arial" w:hAnsi="Arial" w:cs="Arial"/>
                <w:sz w:val="20"/>
              </w:rPr>
            </w:pPr>
          </w:p>
          <w:p w14:paraId="3F9FE8CD" w14:textId="77777777" w:rsidR="00C90223" w:rsidRPr="00AC7F45" w:rsidRDefault="00C90223" w:rsidP="001F799D">
            <w:pPr>
              <w:rPr>
                <w:rFonts w:ascii="Arial" w:hAnsi="Arial" w:cs="Arial"/>
                <w:color w:val="00B050"/>
                <w:sz w:val="20"/>
              </w:rPr>
            </w:pPr>
          </w:p>
        </w:tc>
        <w:tc>
          <w:tcPr>
            <w:tcW w:w="2127" w:type="dxa"/>
            <w:vMerge w:val="restart"/>
          </w:tcPr>
          <w:p w14:paraId="3F9FE8CE" w14:textId="77777777" w:rsidR="00C90223" w:rsidRDefault="00C90223">
            <w:pPr>
              <w:pStyle w:val="Brdtekst2"/>
              <w:rPr>
                <w:lang w:val="nb-NO"/>
              </w:rPr>
            </w:pPr>
          </w:p>
          <w:p w14:paraId="3F9FE8CF" w14:textId="77777777" w:rsidR="00AC7F45" w:rsidRDefault="00AC7F45" w:rsidP="00AC7F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u w:val="single"/>
              </w:rPr>
              <w:t>Ampuller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3F9FE8D0" w14:textId="77777777" w:rsidR="00AC7F45" w:rsidRDefault="00AC7F45" w:rsidP="00AC7F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Engangsbruk</w:t>
            </w:r>
          </w:p>
          <w:p w14:paraId="5D1274EC" w14:textId="77777777" w:rsidR="002E2692" w:rsidRDefault="002E2692">
            <w:pPr>
              <w:pStyle w:val="Brdtekst2"/>
              <w:rPr>
                <w:u w:val="none"/>
                <w:lang w:val="nb-NO"/>
              </w:rPr>
            </w:pPr>
          </w:p>
          <w:p w14:paraId="0CBD54C8" w14:textId="68D0FCEC" w:rsidR="00332244" w:rsidRPr="00B70F15" w:rsidRDefault="001F799D" w:rsidP="00ED66BA">
            <w:pPr>
              <w:pStyle w:val="Brdtekst2"/>
              <w:spacing w:after="40"/>
              <w:rPr>
                <w:lang w:val="nb-NO"/>
              </w:rPr>
            </w:pPr>
            <w:r w:rsidRPr="00B70F15">
              <w:rPr>
                <w:lang w:val="nb-NO"/>
              </w:rPr>
              <w:t xml:space="preserve">Fortynnet </w:t>
            </w:r>
            <w:r w:rsidRPr="00FB65F7">
              <w:rPr>
                <w:color w:val="000000" w:themeColor="text1"/>
                <w:lang w:val="nb-NO"/>
              </w:rPr>
              <w:t>løsning</w:t>
            </w:r>
            <w:r w:rsidR="00F71CDE" w:rsidRPr="00FB65F7">
              <w:rPr>
                <w:color w:val="000000" w:themeColor="text1"/>
                <w:vertAlign w:val="superscript"/>
                <w:lang w:val="nb-NO"/>
              </w:rPr>
              <w:t>2,15,</w:t>
            </w:r>
            <w:r w:rsidR="00FB65F7" w:rsidRPr="00FB65F7">
              <w:rPr>
                <w:color w:val="000000" w:themeColor="text1"/>
                <w:vertAlign w:val="superscript"/>
                <w:lang w:val="nb-NO"/>
              </w:rPr>
              <w:t>204</w:t>
            </w:r>
            <w:r w:rsidR="00F71CDE" w:rsidRPr="00FB65F7">
              <w:rPr>
                <w:color w:val="000000" w:themeColor="text1"/>
                <w:vertAlign w:val="superscript"/>
                <w:lang w:val="nb-NO"/>
              </w:rPr>
              <w:t xml:space="preserve">. </w:t>
            </w:r>
          </w:p>
          <w:p w14:paraId="17D7A9CB" w14:textId="249141E5" w:rsidR="00180587" w:rsidRPr="00C67E4F" w:rsidRDefault="00180587" w:rsidP="00332244">
            <w:pPr>
              <w:pStyle w:val="Brdtekst2"/>
              <w:rPr>
                <w:color w:val="000000" w:themeColor="text1"/>
                <w:u w:val="none"/>
                <w:lang w:val="nb-NO"/>
              </w:rPr>
            </w:pPr>
            <w:r w:rsidRPr="00C67E4F">
              <w:rPr>
                <w:b/>
                <w:bCs/>
                <w:color w:val="000000" w:themeColor="text1"/>
                <w:u w:val="none"/>
                <w:lang w:val="nb-NO"/>
              </w:rPr>
              <w:t xml:space="preserve">Kons. </w:t>
            </w:r>
            <w:r w:rsidR="002867E9" w:rsidRPr="00C67E4F">
              <w:rPr>
                <w:b/>
                <w:bCs/>
                <w:color w:val="000000" w:themeColor="text1"/>
                <w:u w:val="none"/>
                <w:lang w:val="nb-NO"/>
              </w:rPr>
              <w:t xml:space="preserve">fortynnet </w:t>
            </w:r>
            <w:r w:rsidR="002867E9" w:rsidRPr="00F260E3">
              <w:rPr>
                <w:b/>
                <w:bCs/>
                <w:color w:val="000000" w:themeColor="text1"/>
                <w:u w:val="none"/>
                <w:lang w:val="nb-NO"/>
              </w:rPr>
              <w:t>løsning</w:t>
            </w:r>
            <w:r w:rsidR="007567E6" w:rsidRPr="00F260E3">
              <w:rPr>
                <w:b/>
                <w:bCs/>
                <w:color w:val="000000" w:themeColor="text1"/>
                <w:u w:val="none"/>
                <w:lang w:val="nb-NO"/>
              </w:rPr>
              <w:t xml:space="preserve"> 1-</w:t>
            </w:r>
            <w:r w:rsidRPr="00F260E3">
              <w:rPr>
                <w:b/>
                <w:bCs/>
                <w:color w:val="000000" w:themeColor="text1"/>
                <w:u w:val="none"/>
                <w:lang w:val="nb-NO"/>
              </w:rPr>
              <w:t>10 mg/ml</w:t>
            </w:r>
            <w:r w:rsidR="00FB65F7">
              <w:rPr>
                <w:b/>
                <w:bCs/>
                <w:color w:val="000000" w:themeColor="text1"/>
                <w:u w:val="none"/>
                <w:lang w:val="nb-NO"/>
              </w:rPr>
              <w:t>:</w:t>
            </w:r>
          </w:p>
          <w:p w14:paraId="7700098F" w14:textId="501A3107" w:rsidR="006934A9" w:rsidRPr="00C67E4F" w:rsidRDefault="006934A9" w:rsidP="00332244">
            <w:pPr>
              <w:pStyle w:val="Brdtekst2"/>
              <w:rPr>
                <w:color w:val="000000" w:themeColor="text1"/>
                <w:u w:val="none"/>
                <w:lang w:val="nb-NO"/>
              </w:rPr>
            </w:pPr>
            <w:r w:rsidRPr="00C67E4F">
              <w:rPr>
                <w:color w:val="000000" w:themeColor="text1"/>
                <w:u w:val="none"/>
                <w:lang w:val="nb-NO"/>
              </w:rPr>
              <w:t>12 timer i RT</w:t>
            </w:r>
          </w:p>
          <w:p w14:paraId="1B30B1C2" w14:textId="77777777" w:rsidR="006934A9" w:rsidRDefault="006934A9" w:rsidP="00332244">
            <w:pPr>
              <w:pStyle w:val="Brdtekst2"/>
              <w:rPr>
                <w:color w:val="000000" w:themeColor="text1"/>
                <w:u w:val="none"/>
                <w:lang w:val="nb-NO"/>
              </w:rPr>
            </w:pPr>
            <w:r w:rsidRPr="00C67E4F">
              <w:rPr>
                <w:color w:val="000000" w:themeColor="text1"/>
                <w:u w:val="none"/>
                <w:lang w:val="nb-NO"/>
              </w:rPr>
              <w:t>24 timer i KJ</w:t>
            </w:r>
          </w:p>
          <w:p w14:paraId="080DE61C" w14:textId="77777777" w:rsidR="00F260E3" w:rsidRPr="00B54239" w:rsidRDefault="00F260E3" w:rsidP="00332244">
            <w:pPr>
              <w:pStyle w:val="Brdtekst2"/>
              <w:rPr>
                <w:color w:val="000000" w:themeColor="text1"/>
                <w:sz w:val="12"/>
                <w:szCs w:val="16"/>
                <w:u w:val="none"/>
                <w:lang w:val="nb-NO"/>
              </w:rPr>
            </w:pPr>
          </w:p>
          <w:p w14:paraId="0D55F43A" w14:textId="77777777" w:rsidR="00F260E3" w:rsidRDefault="006916E9" w:rsidP="00332244">
            <w:pPr>
              <w:pStyle w:val="Brdtekst2"/>
              <w:rPr>
                <w:b/>
                <w:bCs/>
                <w:color w:val="000000" w:themeColor="text1"/>
                <w:u w:val="none"/>
                <w:lang w:val="nb-NO"/>
              </w:rPr>
            </w:pPr>
            <w:r w:rsidRPr="00B54239">
              <w:rPr>
                <w:b/>
                <w:bCs/>
                <w:color w:val="000000" w:themeColor="text1"/>
                <w:u w:val="none"/>
                <w:lang w:val="nb-NO"/>
              </w:rPr>
              <w:t>Andre konsentrasjoner:</w:t>
            </w:r>
          </w:p>
          <w:p w14:paraId="3F9FE8D1" w14:textId="650459FA" w:rsidR="00B54239" w:rsidRPr="00B54239" w:rsidRDefault="00B54239" w:rsidP="00332244">
            <w:pPr>
              <w:pStyle w:val="Brdtekst2"/>
              <w:rPr>
                <w:color w:val="FF00FF"/>
                <w:u w:val="none"/>
                <w:lang w:val="nb-NO"/>
              </w:rPr>
            </w:pPr>
            <w:r>
              <w:rPr>
                <w:color w:val="000000" w:themeColor="text1"/>
                <w:u w:val="none"/>
                <w:lang w:val="nb-NO"/>
              </w:rPr>
              <w:t>Bør ikke oppbevares</w:t>
            </w:r>
          </w:p>
        </w:tc>
        <w:tc>
          <w:tcPr>
            <w:tcW w:w="2268" w:type="dxa"/>
            <w:gridSpan w:val="2"/>
            <w:vMerge w:val="restart"/>
          </w:tcPr>
          <w:p w14:paraId="3F9FE8D2" w14:textId="77777777" w:rsidR="00C90223" w:rsidRDefault="00C90223">
            <w:pPr>
              <w:rPr>
                <w:rFonts w:ascii="Arial" w:hAnsi="Arial" w:cs="Arial"/>
                <w:sz w:val="20"/>
              </w:rPr>
            </w:pPr>
          </w:p>
          <w:p w14:paraId="3B1E23C8" w14:textId="48FE693E" w:rsidR="00E56359" w:rsidRPr="00AF7459" w:rsidRDefault="00E56359" w:rsidP="00E56359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AF7459">
              <w:rPr>
                <w:rFonts w:ascii="Arial" w:hAnsi="Arial" w:cs="Arial"/>
                <w:color w:val="000000" w:themeColor="text1"/>
                <w:sz w:val="20"/>
              </w:rPr>
              <w:t>Kan gi alvorlige hypersensitivitets-reaksjoner, inkl. anafylaksi</w:t>
            </w:r>
            <w:r w:rsidRPr="00AF7459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1,2,</w:t>
            </w:r>
            <w:proofErr w:type="gramStart"/>
            <w:r w:rsidRPr="00AF7459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  <w:r w:rsidR="00FA7364" w:rsidRPr="00AF7459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 xml:space="preserve">  </w:t>
            </w:r>
            <w:r w:rsidR="00FA7364" w:rsidRPr="00AF745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proofErr w:type="gramEnd"/>
          </w:p>
          <w:p w14:paraId="2E4CC7FF" w14:textId="77777777" w:rsidR="004D1C00" w:rsidRDefault="004D1C00" w:rsidP="00F23698">
            <w:pPr>
              <w:rPr>
                <w:rFonts w:ascii="Arial" w:hAnsi="Arial" w:cs="Arial"/>
                <w:sz w:val="20"/>
              </w:rPr>
            </w:pPr>
          </w:p>
          <w:p w14:paraId="3F9FE8D3" w14:textId="4C397245" w:rsidR="001F653A" w:rsidRPr="003C5F22" w:rsidRDefault="001F653A" w:rsidP="00F2369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Kan gi</w:t>
            </w:r>
            <w:r w:rsidRPr="003C5F22">
              <w:rPr>
                <w:rFonts w:ascii="Arial" w:hAnsi="Arial" w:cs="Arial"/>
                <w:sz w:val="20"/>
              </w:rPr>
              <w:t xml:space="preserve"> </w:t>
            </w:r>
            <w:r w:rsidR="00A977BF" w:rsidRPr="003C5F22">
              <w:rPr>
                <w:rFonts w:ascii="Arial" w:hAnsi="Arial" w:cs="Arial"/>
                <w:sz w:val="20"/>
              </w:rPr>
              <w:t>takykardi</w:t>
            </w:r>
            <w:r w:rsidR="00593249" w:rsidRPr="003C5F22">
              <w:rPr>
                <w:rFonts w:ascii="Arial" w:hAnsi="Arial" w:cs="Arial"/>
                <w:sz w:val="20"/>
              </w:rPr>
              <w:t>,</w:t>
            </w:r>
            <w:r w:rsidR="00A977BF" w:rsidRPr="003C5F22">
              <w:rPr>
                <w:rFonts w:ascii="Arial" w:hAnsi="Arial" w:cs="Arial"/>
                <w:sz w:val="20"/>
              </w:rPr>
              <w:t xml:space="preserve"> </w:t>
            </w:r>
            <w:r w:rsidR="00BB2CCE" w:rsidRPr="003C5F22">
              <w:rPr>
                <w:rFonts w:ascii="Arial" w:hAnsi="Arial" w:cs="Arial"/>
                <w:sz w:val="20"/>
              </w:rPr>
              <w:t>hjertebank</w:t>
            </w:r>
            <w:r w:rsidR="00E637AA">
              <w:rPr>
                <w:rFonts w:ascii="Arial" w:hAnsi="Arial" w:cs="Arial"/>
                <w:sz w:val="20"/>
              </w:rPr>
              <w:t>,</w:t>
            </w:r>
          </w:p>
          <w:p w14:paraId="3FFEB020" w14:textId="635E3291" w:rsidR="00F23698" w:rsidRPr="003C5F22" w:rsidRDefault="00AF7459" w:rsidP="001F653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</w:t>
            </w:r>
            <w:r w:rsidR="001F653A" w:rsidRPr="003C5F22">
              <w:rPr>
                <w:rFonts w:ascii="Arial" w:hAnsi="Arial" w:cs="Arial"/>
                <w:sz w:val="20"/>
              </w:rPr>
              <w:t>ypotensjo</w:t>
            </w:r>
            <w:r w:rsidR="001F653A" w:rsidRPr="00AF7459">
              <w:rPr>
                <w:rFonts w:ascii="Arial" w:hAnsi="Arial" w:cs="Arial"/>
                <w:color w:val="000000" w:themeColor="text1"/>
                <w:sz w:val="20"/>
              </w:rPr>
              <w:t>n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512E60" w:rsidRPr="00E33823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="001F653A" w:rsidRPr="00AF7459">
              <w:rPr>
                <w:rFonts w:ascii="Arial" w:hAnsi="Arial" w:cs="Arial"/>
                <w:color w:val="000000" w:themeColor="text1"/>
                <w:sz w:val="20"/>
              </w:rPr>
              <w:t xml:space="preserve">, </w:t>
            </w:r>
            <w:r w:rsidR="001F653A" w:rsidRPr="003C5F22">
              <w:rPr>
                <w:rFonts w:ascii="Arial" w:hAnsi="Arial" w:cs="Arial"/>
                <w:sz w:val="20"/>
              </w:rPr>
              <w:t>svimmelhet,</w:t>
            </w:r>
            <w:r w:rsidR="00A977BF" w:rsidRPr="003C5F22">
              <w:rPr>
                <w:rFonts w:ascii="Arial" w:hAnsi="Arial" w:cs="Arial"/>
                <w:sz w:val="20"/>
              </w:rPr>
              <w:t xml:space="preserve"> </w:t>
            </w:r>
            <w:r w:rsidR="0039374A" w:rsidRPr="003C5F22">
              <w:rPr>
                <w:rFonts w:ascii="Arial" w:hAnsi="Arial" w:cs="Arial"/>
                <w:sz w:val="20"/>
              </w:rPr>
              <w:t>hypertermi,</w:t>
            </w:r>
            <w:r w:rsidR="00CF7C9A" w:rsidRPr="003C5F22">
              <w:rPr>
                <w:rFonts w:ascii="Arial" w:hAnsi="Arial" w:cs="Arial"/>
                <w:sz w:val="20"/>
              </w:rPr>
              <w:t xml:space="preserve"> </w:t>
            </w:r>
            <w:r w:rsidR="00130AB3" w:rsidRPr="003C5F22">
              <w:rPr>
                <w:rFonts w:ascii="Arial" w:hAnsi="Arial" w:cs="Arial"/>
                <w:sz w:val="20"/>
              </w:rPr>
              <w:t xml:space="preserve">munntørrhet og </w:t>
            </w:r>
            <w:r w:rsidR="00CF7C9A" w:rsidRPr="003C5F22">
              <w:rPr>
                <w:rFonts w:ascii="Arial" w:hAnsi="Arial" w:cs="Arial"/>
                <w:sz w:val="20"/>
              </w:rPr>
              <w:t>rødme</w:t>
            </w:r>
            <w:r w:rsidR="00593249" w:rsidRPr="003C5F22">
              <w:rPr>
                <w:rFonts w:ascii="Arial" w:hAnsi="Arial" w:cs="Arial"/>
                <w:sz w:val="20"/>
                <w:vertAlign w:val="superscript"/>
              </w:rPr>
              <w:t>1,</w:t>
            </w:r>
            <w:r w:rsidR="001F653A" w:rsidRPr="003C5F22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F32398" w:rsidRPr="00AF7459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</w:p>
          <w:p w14:paraId="001BE243" w14:textId="5869B129" w:rsidR="003A3CF9" w:rsidRPr="007E1EAC" w:rsidRDefault="003A3CF9" w:rsidP="001F653A">
            <w:pPr>
              <w:rPr>
                <w:rFonts w:ascii="Arial" w:hAnsi="Arial" w:cs="Arial"/>
                <w:sz w:val="16"/>
                <w:szCs w:val="20"/>
              </w:rPr>
            </w:pPr>
          </w:p>
          <w:p w14:paraId="2E120980" w14:textId="31FE0FE7" w:rsidR="005C66D5" w:rsidRPr="003C5F22" w:rsidRDefault="00130AB3" w:rsidP="001F653A">
            <w:pPr>
              <w:rPr>
                <w:rFonts w:ascii="Arial" w:hAnsi="Arial" w:cs="Arial"/>
                <w:sz w:val="20"/>
                <w:vertAlign w:val="superscript"/>
              </w:rPr>
            </w:pPr>
            <w:r w:rsidRPr="003C5F22">
              <w:rPr>
                <w:rFonts w:ascii="Arial" w:hAnsi="Arial" w:cs="Arial"/>
                <w:sz w:val="20"/>
              </w:rPr>
              <w:t>Vurder monitorer</w:t>
            </w:r>
            <w:r w:rsidR="00A1099B" w:rsidRPr="003C5F22">
              <w:rPr>
                <w:rFonts w:ascii="Arial" w:hAnsi="Arial" w:cs="Arial"/>
                <w:sz w:val="20"/>
              </w:rPr>
              <w:t>ing av b</w:t>
            </w:r>
            <w:r w:rsidR="00185C34" w:rsidRPr="003C5F22">
              <w:rPr>
                <w:rFonts w:ascii="Arial" w:hAnsi="Arial" w:cs="Arial"/>
                <w:sz w:val="20"/>
              </w:rPr>
              <w:t xml:space="preserve">lodtrykk </w:t>
            </w:r>
            <w:r w:rsidR="00185C34" w:rsidRPr="006D1DCD">
              <w:rPr>
                <w:rFonts w:ascii="Arial" w:hAnsi="Arial" w:cs="Arial"/>
                <w:color w:val="000000" w:themeColor="text1"/>
                <w:sz w:val="20"/>
              </w:rPr>
              <w:t xml:space="preserve">og </w:t>
            </w:r>
            <w:r w:rsidR="006347F3" w:rsidRPr="006D1DCD">
              <w:rPr>
                <w:rFonts w:ascii="Arial" w:hAnsi="Arial" w:cs="Arial"/>
                <w:color w:val="000000" w:themeColor="text1"/>
                <w:sz w:val="20"/>
              </w:rPr>
              <w:t>puls</w:t>
            </w:r>
            <w:r w:rsidR="000C582F" w:rsidRPr="007348F4">
              <w:rPr>
                <w:rFonts w:ascii="Arial" w:hAnsi="Arial" w:cs="Arial"/>
                <w:color w:val="00B0F0"/>
                <w:sz w:val="20"/>
                <w:vertAlign w:val="superscript"/>
              </w:rPr>
              <w:t>,</w:t>
            </w:r>
            <w:r w:rsidR="000C582F" w:rsidRPr="003C5F22">
              <w:rPr>
                <w:rFonts w:ascii="Arial" w:hAnsi="Arial" w:cs="Arial"/>
                <w:sz w:val="20"/>
                <w:vertAlign w:val="superscript"/>
              </w:rPr>
              <w:t>84</w:t>
            </w:r>
          </w:p>
          <w:p w14:paraId="28B7971D" w14:textId="77777777" w:rsidR="002671BF" w:rsidRDefault="002671BF" w:rsidP="001F653A">
            <w:pPr>
              <w:rPr>
                <w:rFonts w:ascii="Arial" w:hAnsi="Arial" w:cs="Arial"/>
                <w:sz w:val="20"/>
              </w:rPr>
            </w:pPr>
          </w:p>
          <w:p w14:paraId="3F9FE8D4" w14:textId="4986586A" w:rsidR="002671BF" w:rsidRPr="00F23698" w:rsidRDefault="002671BF" w:rsidP="001F653A">
            <w:pPr>
              <w:rPr>
                <w:rFonts w:ascii="Arial" w:hAnsi="Arial" w:cs="Arial"/>
                <w:color w:val="00B050"/>
                <w:sz w:val="20"/>
              </w:rPr>
            </w:pPr>
          </w:p>
        </w:tc>
      </w:tr>
      <w:tr w:rsidR="00C90223" w14:paraId="3F9FE8DB" w14:textId="77777777" w:rsidTr="00BF7F63">
        <w:trPr>
          <w:trHeight w:hRule="exact" w:val="397"/>
        </w:trPr>
        <w:tc>
          <w:tcPr>
            <w:tcW w:w="2978" w:type="dxa"/>
            <w:gridSpan w:val="3"/>
            <w:shd w:val="pct15" w:color="auto" w:fill="auto"/>
            <w:vAlign w:val="center"/>
          </w:tcPr>
          <w:p w14:paraId="3F9FE8D6" w14:textId="566A421D" w:rsidR="00C90223" w:rsidRPr="00AC7F45" w:rsidRDefault="00AC7F45" w:rsidP="00AC7F4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Konsentrasjon</w:t>
            </w:r>
            <w:r w:rsidR="00C90223">
              <w:rPr>
                <w:rFonts w:ascii="Arial" w:hAnsi="Arial" w:cs="Arial"/>
                <w:color w:val="000000"/>
                <w:sz w:val="20"/>
              </w:rPr>
              <w:t xml:space="preserve">: </w:t>
            </w:r>
            <w:r w:rsidR="00C90223">
              <w:rPr>
                <w:rFonts w:ascii="Arial" w:hAnsi="Arial" w:cs="Arial"/>
                <w:b/>
                <w:color w:val="000000"/>
                <w:sz w:val="20"/>
              </w:rPr>
              <w:t xml:space="preserve">20 </w:t>
            </w:r>
            <w:r w:rsidR="00C90223" w:rsidRPr="00026126">
              <w:rPr>
                <w:rFonts w:ascii="Arial" w:hAnsi="Arial" w:cs="Arial"/>
                <w:b/>
                <w:color w:val="000000"/>
                <w:sz w:val="20"/>
              </w:rPr>
              <w:t>mg/ml</w:t>
            </w:r>
          </w:p>
        </w:tc>
        <w:tc>
          <w:tcPr>
            <w:tcW w:w="1842" w:type="dxa"/>
            <w:vMerge/>
          </w:tcPr>
          <w:p w14:paraId="3F9FE8D7" w14:textId="77777777" w:rsidR="00C90223" w:rsidRDefault="00C9022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3F9FE8D8" w14:textId="77777777" w:rsidR="00C90223" w:rsidRDefault="00C9022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/>
          </w:tcPr>
          <w:p w14:paraId="3F9FE8D9" w14:textId="77777777" w:rsidR="00C90223" w:rsidRDefault="00C90223">
            <w:pPr>
              <w:pStyle w:val="Brdtekst2"/>
              <w:rPr>
                <w:lang w:val="nb-NO"/>
              </w:rPr>
            </w:pPr>
          </w:p>
        </w:tc>
        <w:tc>
          <w:tcPr>
            <w:tcW w:w="2268" w:type="dxa"/>
            <w:gridSpan w:val="2"/>
            <w:vMerge/>
          </w:tcPr>
          <w:p w14:paraId="3F9FE8DA" w14:textId="77777777" w:rsidR="00C90223" w:rsidRDefault="00C90223">
            <w:pPr>
              <w:rPr>
                <w:rFonts w:ascii="Arial" w:hAnsi="Arial" w:cs="Arial"/>
                <w:sz w:val="20"/>
              </w:rPr>
            </w:pPr>
          </w:p>
        </w:tc>
      </w:tr>
      <w:tr w:rsidR="00F15F63" w14:paraId="3F9FE8DF" w14:textId="77777777" w:rsidTr="00C563E5">
        <w:trPr>
          <w:trHeight w:val="737"/>
        </w:trPr>
        <w:tc>
          <w:tcPr>
            <w:tcW w:w="10916" w:type="dxa"/>
            <w:gridSpan w:val="9"/>
            <w:vAlign w:val="center"/>
          </w:tcPr>
          <w:p w14:paraId="5EF70FC9" w14:textId="7FE0219A" w:rsidR="007C4B2B" w:rsidRDefault="00F15F63" w:rsidP="007C4B2B">
            <w:pPr>
              <w:rPr>
                <w:rFonts w:ascii="Arial" w:hAnsi="Arial" w:cs="Arial"/>
                <w:color w:val="0070C0"/>
                <w:sz w:val="20"/>
              </w:rPr>
            </w:pPr>
            <w:r w:rsidRPr="00F15F63">
              <w:rPr>
                <w:rFonts w:ascii="Arial" w:hAnsi="Arial" w:cs="Arial"/>
                <w:b/>
                <w:sz w:val="20"/>
              </w:rPr>
              <w:t>Tilleggsopplysninger: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E00123" w:rsidRPr="00E33823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="00E00123" w:rsidRPr="00E33823">
              <w:rPr>
                <w:rFonts w:ascii="Arial" w:hAnsi="Arial" w:cs="Arial"/>
                <w:color w:val="000000" w:themeColor="text1"/>
                <w:sz w:val="20"/>
              </w:rPr>
              <w:t xml:space="preserve">Rask administrasjon øker risikoen for </w:t>
            </w:r>
            <w:r w:rsidR="007E1EAC" w:rsidRPr="00E33823">
              <w:rPr>
                <w:rFonts w:ascii="Arial" w:hAnsi="Arial" w:cs="Arial"/>
                <w:color w:val="000000" w:themeColor="text1"/>
                <w:sz w:val="20"/>
              </w:rPr>
              <w:t xml:space="preserve">hypotensjon og </w:t>
            </w:r>
            <w:r w:rsidR="006171AE" w:rsidRPr="00E33823">
              <w:rPr>
                <w:rFonts w:ascii="Arial" w:hAnsi="Arial" w:cs="Arial"/>
                <w:color w:val="000000" w:themeColor="text1"/>
                <w:sz w:val="20"/>
              </w:rPr>
              <w:t>anafyla</w:t>
            </w:r>
            <w:r w:rsidR="00A515F4" w:rsidRPr="00E33823">
              <w:rPr>
                <w:rFonts w:ascii="Arial" w:hAnsi="Arial" w:cs="Arial"/>
                <w:color w:val="000000" w:themeColor="text1"/>
                <w:sz w:val="20"/>
              </w:rPr>
              <w:t>k</w:t>
            </w:r>
            <w:r w:rsidR="00F93E36" w:rsidRPr="00E33823">
              <w:rPr>
                <w:rFonts w:ascii="Arial" w:hAnsi="Arial" w:cs="Arial"/>
                <w:color w:val="000000" w:themeColor="text1"/>
                <w:sz w:val="20"/>
              </w:rPr>
              <w:t>si</w:t>
            </w:r>
            <w:r w:rsidR="00995C07" w:rsidRPr="00E33823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</w:t>
            </w:r>
            <w:r w:rsidR="007E1EAC" w:rsidRPr="00E33823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7C4B2B" w:rsidRPr="00E3382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7C4B2B" w:rsidRPr="006171AE">
              <w:rPr>
                <w:rFonts w:ascii="Arial" w:hAnsi="Arial" w:cs="Arial"/>
                <w:color w:val="EE0000"/>
                <w:sz w:val="20"/>
              </w:rPr>
              <w:br/>
            </w:r>
            <w:r w:rsidR="007C4B2B">
              <w:rPr>
                <w:rFonts w:ascii="Arial" w:hAnsi="Arial" w:cs="Arial"/>
                <w:sz w:val="20"/>
              </w:rPr>
              <w:t>Butylskopo</w:t>
            </w:r>
            <w:r w:rsidR="007C4B2B" w:rsidRPr="00C90223">
              <w:rPr>
                <w:rFonts w:ascii="Arial" w:hAnsi="Arial" w:cs="Arial"/>
                <w:sz w:val="20"/>
              </w:rPr>
              <w:t xml:space="preserve">lamin </w:t>
            </w:r>
            <w:r w:rsidR="007C4B2B" w:rsidRPr="00A55B86">
              <w:rPr>
                <w:rFonts w:ascii="Arial" w:hAnsi="Arial" w:cs="Arial"/>
                <w:color w:val="000000" w:themeColor="text1"/>
                <w:sz w:val="20"/>
              </w:rPr>
              <w:t xml:space="preserve">= skopolaminbutylbromid = </w:t>
            </w:r>
            <w:proofErr w:type="spellStart"/>
            <w:r w:rsidR="007C4B2B" w:rsidRPr="00A55B86">
              <w:rPr>
                <w:rFonts w:ascii="Arial" w:hAnsi="Arial" w:cs="Arial"/>
                <w:color w:val="000000" w:themeColor="text1"/>
                <w:sz w:val="20"/>
              </w:rPr>
              <w:t>hyoscine</w:t>
            </w:r>
            <w:proofErr w:type="spellEnd"/>
            <w:r w:rsidR="007C4B2B" w:rsidRPr="00A55B86">
              <w:rPr>
                <w:rFonts w:ascii="Arial" w:hAnsi="Arial" w:cs="Arial"/>
                <w:color w:val="000000" w:themeColor="text1"/>
                <w:sz w:val="20"/>
              </w:rPr>
              <w:t xml:space="preserve"> butylbromide</w:t>
            </w:r>
            <w:r w:rsidR="00995C07" w:rsidRPr="00A55B86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1,2</w:t>
            </w:r>
            <w:r w:rsidR="007C4B2B" w:rsidRPr="00A55B86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</w:p>
          <w:p w14:paraId="3F9FE8DE" w14:textId="13996C65" w:rsidR="00C90223" w:rsidRPr="00AC7F45" w:rsidRDefault="00A22BEF" w:rsidP="003C5F22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Y-sett</w:t>
            </w:r>
            <w:r w:rsidR="005A7CEE" w:rsidRPr="00240B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forlikelige </w:t>
            </w:r>
            <w:r w:rsidR="005A7CEE" w:rsidRPr="00C563E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væsker</w:t>
            </w:r>
            <w:r w:rsidR="00B70E4B" w:rsidRPr="00C563E5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1</w:t>
            </w:r>
            <w:r w:rsidR="00C9002D" w:rsidRPr="00C563E5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,2</w:t>
            </w:r>
            <w:r w:rsidR="005A7CEE" w:rsidRPr="00C563E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: </w:t>
            </w:r>
            <w:r w:rsidR="00AC7F45">
              <w:rPr>
                <w:rFonts w:ascii="Arial" w:hAnsi="Arial" w:cs="Arial"/>
                <w:sz w:val="20"/>
              </w:rPr>
              <w:t>NaCl 9 mg/ml, glukose 50 mg/ml og blandinger av disse</w:t>
            </w:r>
            <w:r w:rsidR="0093384A">
              <w:rPr>
                <w:rFonts w:ascii="Arial" w:hAnsi="Arial" w:cs="Arial"/>
                <w:sz w:val="20"/>
              </w:rPr>
              <w:t xml:space="preserve">, </w:t>
            </w:r>
            <w:r w:rsidR="0093384A" w:rsidRPr="00B70E4B">
              <w:rPr>
                <w:rFonts w:ascii="Arial" w:hAnsi="Arial" w:cs="Arial"/>
                <w:sz w:val="20"/>
              </w:rPr>
              <w:t>ev</w:t>
            </w:r>
            <w:r w:rsidR="00966563">
              <w:rPr>
                <w:rFonts w:ascii="Arial" w:hAnsi="Arial" w:cs="Arial"/>
                <w:sz w:val="20"/>
              </w:rPr>
              <w:t>.</w:t>
            </w:r>
            <w:r w:rsidR="0093384A" w:rsidRPr="00B70E4B">
              <w:rPr>
                <w:rFonts w:ascii="Arial" w:hAnsi="Arial" w:cs="Arial"/>
                <w:sz w:val="20"/>
              </w:rPr>
              <w:t xml:space="preserve"> tilsatt inntil 30 mmol KCl/liter</w:t>
            </w:r>
            <w:r w:rsidR="005A7CEE" w:rsidRPr="00B70E4B">
              <w:rPr>
                <w:rFonts w:ascii="Arial" w:hAnsi="Arial" w:cs="Arial"/>
                <w:sz w:val="20"/>
              </w:rPr>
              <w:t>.</w:t>
            </w:r>
            <w:r w:rsidR="00AC7F45" w:rsidRPr="00B70E4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84599" w14:paraId="3F9FE8E3" w14:textId="77777777" w:rsidTr="00C67E4F">
        <w:trPr>
          <w:trHeight w:hRule="exact" w:val="284"/>
        </w:trPr>
        <w:tc>
          <w:tcPr>
            <w:tcW w:w="2694" w:type="dxa"/>
            <w:gridSpan w:val="2"/>
            <w:vAlign w:val="center"/>
          </w:tcPr>
          <w:p w14:paraId="3F9FE8E0" w14:textId="77777777" w:rsidR="00F84599" w:rsidRPr="00F15F63" w:rsidRDefault="00F84599" w:rsidP="00A22B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0" w:type="dxa"/>
            <w:gridSpan w:val="3"/>
            <w:vAlign w:val="center"/>
          </w:tcPr>
          <w:p w14:paraId="6D9369F4" w14:textId="049EBE1D" w:rsidR="00F84599" w:rsidRPr="00F15F63" w:rsidRDefault="00F84599" w:rsidP="00A22BEF">
            <w:pPr>
              <w:rPr>
                <w:rFonts w:ascii="Arial" w:hAnsi="Arial" w:cs="Arial"/>
                <w:b/>
                <w:sz w:val="20"/>
              </w:rPr>
            </w:pPr>
            <w:r w:rsidRPr="00D33436"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3"/>
            <w:vAlign w:val="center"/>
          </w:tcPr>
          <w:p w14:paraId="4E5498EA" w14:textId="7EA2A6FC" w:rsidR="00F84599" w:rsidRPr="001B0757" w:rsidRDefault="00F84599" w:rsidP="00A22BEF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1B0757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Pr="001B0757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E659DF" w:rsidRPr="001B0757">
              <w:rPr>
                <w:rFonts w:ascii="Arial" w:hAnsi="Arial" w:cs="Arial"/>
                <w:color w:val="000000" w:themeColor="text1"/>
                <w:sz w:val="20"/>
              </w:rPr>
              <w:t>10</w:t>
            </w:r>
            <w:r w:rsidRPr="001B0757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E659DF" w:rsidRPr="001B0757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2127" w:type="dxa"/>
            <w:vAlign w:val="center"/>
          </w:tcPr>
          <w:p w14:paraId="3F9FE8E2" w14:textId="1FBC2F62" w:rsidR="00F84599" w:rsidRPr="001B0757" w:rsidRDefault="00F84599" w:rsidP="00A22BEF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1B0757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E659DF" w:rsidRPr="001B0757">
              <w:rPr>
                <w:rFonts w:ascii="Arial" w:hAnsi="Arial" w:cs="Arial"/>
                <w:bCs/>
                <w:color w:val="000000" w:themeColor="text1"/>
                <w:sz w:val="20"/>
              </w:rPr>
              <w:t>4.0</w:t>
            </w:r>
          </w:p>
        </w:tc>
      </w:tr>
    </w:tbl>
    <w:p w14:paraId="3F9FE8E4" w14:textId="77777777" w:rsidR="00AF04AB" w:rsidRDefault="00AF04AB" w:rsidP="00AF04AB">
      <w:pPr>
        <w:ind w:left="720"/>
        <w:rPr>
          <w:rFonts w:ascii="Arial" w:hAnsi="Arial" w:cs="Arial"/>
          <w:color w:val="00B050"/>
          <w:sz w:val="20"/>
        </w:rPr>
      </w:pPr>
    </w:p>
    <w:p w14:paraId="3F9FE8E5" w14:textId="77777777" w:rsidR="005A6A69" w:rsidRDefault="005A6A69" w:rsidP="00AF04AB">
      <w:pPr>
        <w:ind w:left="720"/>
        <w:rPr>
          <w:rFonts w:ascii="Arial" w:hAnsi="Arial" w:cs="Arial"/>
          <w:color w:val="00B050"/>
          <w:sz w:val="20"/>
        </w:rPr>
      </w:pPr>
    </w:p>
    <w:p w14:paraId="10F9369C" w14:textId="77777777" w:rsidR="00E575C3" w:rsidRDefault="00E575C3" w:rsidP="00AF04AB">
      <w:pPr>
        <w:ind w:left="720"/>
        <w:rPr>
          <w:rFonts w:ascii="Arial" w:hAnsi="Arial" w:cs="Arial"/>
          <w:color w:val="00B050"/>
          <w:sz w:val="20"/>
        </w:rPr>
      </w:pPr>
    </w:p>
    <w:p w14:paraId="43B0B60B" w14:textId="77777777" w:rsidR="00E575C3" w:rsidRDefault="00E575C3" w:rsidP="00AF04AB">
      <w:pPr>
        <w:ind w:left="720"/>
        <w:rPr>
          <w:rFonts w:ascii="Arial" w:hAnsi="Arial" w:cs="Arial"/>
          <w:color w:val="00B050"/>
          <w:sz w:val="20"/>
        </w:rPr>
      </w:pPr>
    </w:p>
    <w:p w14:paraId="6D44A6C0" w14:textId="77777777" w:rsidR="00E575C3" w:rsidRDefault="00E575C3" w:rsidP="00AF04AB">
      <w:pPr>
        <w:ind w:left="720"/>
        <w:rPr>
          <w:rFonts w:ascii="Arial" w:hAnsi="Arial" w:cs="Arial"/>
          <w:color w:val="00B050"/>
          <w:sz w:val="20"/>
        </w:rPr>
      </w:pPr>
    </w:p>
    <w:p w14:paraId="7DBDFD05" w14:textId="77777777" w:rsidR="00E575C3" w:rsidRDefault="00E575C3" w:rsidP="00AF04AB">
      <w:pPr>
        <w:ind w:left="720"/>
        <w:rPr>
          <w:rFonts w:ascii="Arial" w:hAnsi="Arial" w:cs="Arial"/>
          <w:color w:val="00B050"/>
          <w:sz w:val="20"/>
        </w:rPr>
      </w:pPr>
    </w:p>
    <w:p w14:paraId="7CA0B0F5" w14:textId="77777777" w:rsidR="00E575C3" w:rsidRDefault="00E575C3" w:rsidP="00AF04AB">
      <w:pPr>
        <w:ind w:left="720"/>
        <w:rPr>
          <w:rFonts w:ascii="Arial" w:hAnsi="Arial" w:cs="Arial"/>
          <w:color w:val="00B050"/>
          <w:sz w:val="20"/>
        </w:rPr>
      </w:pPr>
    </w:p>
    <w:sectPr w:rsidR="00E575C3" w:rsidSect="00645FDD">
      <w:footerReference w:type="even" r:id="rId11"/>
      <w:footerReference w:type="firs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C608A" w14:textId="77777777" w:rsidR="00402663" w:rsidRDefault="00402663" w:rsidP="00F15F63">
      <w:r>
        <w:separator/>
      </w:r>
    </w:p>
  </w:endnote>
  <w:endnote w:type="continuationSeparator" w:id="0">
    <w:p w14:paraId="11AC64BA" w14:textId="77777777" w:rsidR="00402663" w:rsidRDefault="00402663" w:rsidP="00F15F63">
      <w:r>
        <w:continuationSeparator/>
      </w:r>
    </w:p>
  </w:endnote>
  <w:endnote w:type="continuationNotice" w:id="1">
    <w:p w14:paraId="40D80884" w14:textId="77777777" w:rsidR="00402663" w:rsidRDefault="004026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4387" w14:textId="7C9C92DF" w:rsidR="006170EC" w:rsidRDefault="006170E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259DF" w14:textId="159A5AF7" w:rsidR="006170EC" w:rsidRDefault="006170E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ADD3D" w14:textId="77777777" w:rsidR="00402663" w:rsidRDefault="00402663" w:rsidP="00F15F63">
      <w:r>
        <w:separator/>
      </w:r>
    </w:p>
  </w:footnote>
  <w:footnote w:type="continuationSeparator" w:id="0">
    <w:p w14:paraId="43540FCC" w14:textId="77777777" w:rsidR="00402663" w:rsidRDefault="00402663" w:rsidP="00F15F63">
      <w:r>
        <w:continuationSeparator/>
      </w:r>
    </w:p>
  </w:footnote>
  <w:footnote w:type="continuationNotice" w:id="1">
    <w:p w14:paraId="074554F7" w14:textId="77777777" w:rsidR="00402663" w:rsidRDefault="004026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B97"/>
    <w:multiLevelType w:val="hybridMultilevel"/>
    <w:tmpl w:val="52FE4C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63CA3"/>
    <w:multiLevelType w:val="hybridMultilevel"/>
    <w:tmpl w:val="767867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940B1"/>
    <w:multiLevelType w:val="hybridMultilevel"/>
    <w:tmpl w:val="B4FEEC70"/>
    <w:lvl w:ilvl="0" w:tplc="900A50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950B4"/>
    <w:multiLevelType w:val="hybridMultilevel"/>
    <w:tmpl w:val="925C72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B4CD9"/>
    <w:multiLevelType w:val="hybridMultilevel"/>
    <w:tmpl w:val="DACA1D8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599115">
    <w:abstractNumId w:val="3"/>
  </w:num>
  <w:num w:numId="2" w16cid:durableId="335806466">
    <w:abstractNumId w:val="2"/>
  </w:num>
  <w:num w:numId="3" w16cid:durableId="411513869">
    <w:abstractNumId w:val="0"/>
  </w:num>
  <w:num w:numId="4" w16cid:durableId="323510968">
    <w:abstractNumId w:val="1"/>
  </w:num>
  <w:num w:numId="5" w16cid:durableId="836770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26"/>
    <w:rsid w:val="00000B02"/>
    <w:rsid w:val="0000661B"/>
    <w:rsid w:val="00007E7D"/>
    <w:rsid w:val="00013EAC"/>
    <w:rsid w:val="000231C2"/>
    <w:rsid w:val="00026126"/>
    <w:rsid w:val="000355C6"/>
    <w:rsid w:val="00035636"/>
    <w:rsid w:val="0004542D"/>
    <w:rsid w:val="00047FB9"/>
    <w:rsid w:val="00060366"/>
    <w:rsid w:val="00067511"/>
    <w:rsid w:val="00071721"/>
    <w:rsid w:val="00077F35"/>
    <w:rsid w:val="00084704"/>
    <w:rsid w:val="000B6F4E"/>
    <w:rsid w:val="000C582F"/>
    <w:rsid w:val="000D19B2"/>
    <w:rsid w:val="000D6633"/>
    <w:rsid w:val="00104EDF"/>
    <w:rsid w:val="00110F94"/>
    <w:rsid w:val="00117C06"/>
    <w:rsid w:val="0012186C"/>
    <w:rsid w:val="00126A45"/>
    <w:rsid w:val="00130AB3"/>
    <w:rsid w:val="001359DB"/>
    <w:rsid w:val="001404E6"/>
    <w:rsid w:val="00160D7D"/>
    <w:rsid w:val="00162D59"/>
    <w:rsid w:val="00173DFC"/>
    <w:rsid w:val="00180587"/>
    <w:rsid w:val="00185C34"/>
    <w:rsid w:val="001B0757"/>
    <w:rsid w:val="001C70D1"/>
    <w:rsid w:val="001D1758"/>
    <w:rsid w:val="001D7DE8"/>
    <w:rsid w:val="001F653A"/>
    <w:rsid w:val="001F6700"/>
    <w:rsid w:val="001F799D"/>
    <w:rsid w:val="00202AF4"/>
    <w:rsid w:val="002252F7"/>
    <w:rsid w:val="00231E1B"/>
    <w:rsid w:val="00253E03"/>
    <w:rsid w:val="00256298"/>
    <w:rsid w:val="002671BF"/>
    <w:rsid w:val="00271E9D"/>
    <w:rsid w:val="00272E95"/>
    <w:rsid w:val="00284B11"/>
    <w:rsid w:val="002867E9"/>
    <w:rsid w:val="002909BA"/>
    <w:rsid w:val="002A1988"/>
    <w:rsid w:val="002A6023"/>
    <w:rsid w:val="002E2692"/>
    <w:rsid w:val="00311683"/>
    <w:rsid w:val="00312201"/>
    <w:rsid w:val="00312B32"/>
    <w:rsid w:val="00317EAE"/>
    <w:rsid w:val="0032779F"/>
    <w:rsid w:val="00332244"/>
    <w:rsid w:val="003329F5"/>
    <w:rsid w:val="0036316F"/>
    <w:rsid w:val="0039374A"/>
    <w:rsid w:val="00397766"/>
    <w:rsid w:val="003A1B28"/>
    <w:rsid w:val="003A3CF9"/>
    <w:rsid w:val="003A6DC5"/>
    <w:rsid w:val="003C0C70"/>
    <w:rsid w:val="003C5F22"/>
    <w:rsid w:val="003D1D06"/>
    <w:rsid w:val="003D537C"/>
    <w:rsid w:val="003E4860"/>
    <w:rsid w:val="003E60F2"/>
    <w:rsid w:val="00402663"/>
    <w:rsid w:val="004101E8"/>
    <w:rsid w:val="0041205E"/>
    <w:rsid w:val="00423F85"/>
    <w:rsid w:val="004246AA"/>
    <w:rsid w:val="00432106"/>
    <w:rsid w:val="00444361"/>
    <w:rsid w:val="004463E9"/>
    <w:rsid w:val="00463788"/>
    <w:rsid w:val="00487F15"/>
    <w:rsid w:val="004943E3"/>
    <w:rsid w:val="004B03BB"/>
    <w:rsid w:val="004B5DFF"/>
    <w:rsid w:val="004B7FD8"/>
    <w:rsid w:val="004C3CD1"/>
    <w:rsid w:val="004D1C00"/>
    <w:rsid w:val="004F466C"/>
    <w:rsid w:val="00501A10"/>
    <w:rsid w:val="00512E60"/>
    <w:rsid w:val="0052130E"/>
    <w:rsid w:val="00547B26"/>
    <w:rsid w:val="00564B19"/>
    <w:rsid w:val="0057552F"/>
    <w:rsid w:val="00593249"/>
    <w:rsid w:val="005A05A4"/>
    <w:rsid w:val="005A6A69"/>
    <w:rsid w:val="005A7CEE"/>
    <w:rsid w:val="005C66D5"/>
    <w:rsid w:val="005D7D0D"/>
    <w:rsid w:val="005E1692"/>
    <w:rsid w:val="00607D30"/>
    <w:rsid w:val="006170EC"/>
    <w:rsid w:val="006171AE"/>
    <w:rsid w:val="006248ED"/>
    <w:rsid w:val="006347F3"/>
    <w:rsid w:val="00641D0C"/>
    <w:rsid w:val="00644818"/>
    <w:rsid w:val="00645FDD"/>
    <w:rsid w:val="00660A13"/>
    <w:rsid w:val="0066434A"/>
    <w:rsid w:val="00674A5E"/>
    <w:rsid w:val="00682FEF"/>
    <w:rsid w:val="0068569F"/>
    <w:rsid w:val="006916E9"/>
    <w:rsid w:val="006934A9"/>
    <w:rsid w:val="006A36CE"/>
    <w:rsid w:val="006B137A"/>
    <w:rsid w:val="006B26F5"/>
    <w:rsid w:val="006B645C"/>
    <w:rsid w:val="006B6BA6"/>
    <w:rsid w:val="006D1DCD"/>
    <w:rsid w:val="006E5B8F"/>
    <w:rsid w:val="006F1498"/>
    <w:rsid w:val="006F6E10"/>
    <w:rsid w:val="00703F47"/>
    <w:rsid w:val="007214B5"/>
    <w:rsid w:val="00734193"/>
    <w:rsid w:val="007348F4"/>
    <w:rsid w:val="00745F87"/>
    <w:rsid w:val="00752B92"/>
    <w:rsid w:val="007567E6"/>
    <w:rsid w:val="00760747"/>
    <w:rsid w:val="00766512"/>
    <w:rsid w:val="007673F8"/>
    <w:rsid w:val="00767573"/>
    <w:rsid w:val="007708A7"/>
    <w:rsid w:val="00770C76"/>
    <w:rsid w:val="007B3985"/>
    <w:rsid w:val="007B4200"/>
    <w:rsid w:val="007C22CD"/>
    <w:rsid w:val="007C4B2B"/>
    <w:rsid w:val="007C5876"/>
    <w:rsid w:val="007E1D9D"/>
    <w:rsid w:val="007E1EAC"/>
    <w:rsid w:val="007E7B70"/>
    <w:rsid w:val="008263FC"/>
    <w:rsid w:val="008467F6"/>
    <w:rsid w:val="008519BA"/>
    <w:rsid w:val="00872CE9"/>
    <w:rsid w:val="00875467"/>
    <w:rsid w:val="008C4306"/>
    <w:rsid w:val="00916901"/>
    <w:rsid w:val="009306D2"/>
    <w:rsid w:val="0093384A"/>
    <w:rsid w:val="00933932"/>
    <w:rsid w:val="00943DD8"/>
    <w:rsid w:val="009633BC"/>
    <w:rsid w:val="00963E17"/>
    <w:rsid w:val="0096402C"/>
    <w:rsid w:val="00966563"/>
    <w:rsid w:val="00995C07"/>
    <w:rsid w:val="00996494"/>
    <w:rsid w:val="009B7CC2"/>
    <w:rsid w:val="009C173B"/>
    <w:rsid w:val="009C1EA2"/>
    <w:rsid w:val="009D76B8"/>
    <w:rsid w:val="00A1099B"/>
    <w:rsid w:val="00A120B3"/>
    <w:rsid w:val="00A15361"/>
    <w:rsid w:val="00A22BEF"/>
    <w:rsid w:val="00A42904"/>
    <w:rsid w:val="00A42952"/>
    <w:rsid w:val="00A453F8"/>
    <w:rsid w:val="00A470B2"/>
    <w:rsid w:val="00A515F4"/>
    <w:rsid w:val="00A55B86"/>
    <w:rsid w:val="00A66F38"/>
    <w:rsid w:val="00A76091"/>
    <w:rsid w:val="00A773AB"/>
    <w:rsid w:val="00A800C3"/>
    <w:rsid w:val="00A977BF"/>
    <w:rsid w:val="00AA07E6"/>
    <w:rsid w:val="00AC2D23"/>
    <w:rsid w:val="00AC5CFC"/>
    <w:rsid w:val="00AC7F45"/>
    <w:rsid w:val="00AE227E"/>
    <w:rsid w:val="00AF04AB"/>
    <w:rsid w:val="00AF7459"/>
    <w:rsid w:val="00B07064"/>
    <w:rsid w:val="00B1491C"/>
    <w:rsid w:val="00B2004E"/>
    <w:rsid w:val="00B378B8"/>
    <w:rsid w:val="00B46614"/>
    <w:rsid w:val="00B54239"/>
    <w:rsid w:val="00B63A89"/>
    <w:rsid w:val="00B67080"/>
    <w:rsid w:val="00B70E4B"/>
    <w:rsid w:val="00B70F15"/>
    <w:rsid w:val="00B90EFE"/>
    <w:rsid w:val="00B972A1"/>
    <w:rsid w:val="00BA334F"/>
    <w:rsid w:val="00BB2CCE"/>
    <w:rsid w:val="00BF7967"/>
    <w:rsid w:val="00BF7F63"/>
    <w:rsid w:val="00C139FC"/>
    <w:rsid w:val="00C22E7B"/>
    <w:rsid w:val="00C45530"/>
    <w:rsid w:val="00C46F7C"/>
    <w:rsid w:val="00C47CAE"/>
    <w:rsid w:val="00C51E27"/>
    <w:rsid w:val="00C563E5"/>
    <w:rsid w:val="00C61076"/>
    <w:rsid w:val="00C61FB3"/>
    <w:rsid w:val="00C67E4F"/>
    <w:rsid w:val="00C729C0"/>
    <w:rsid w:val="00C770F3"/>
    <w:rsid w:val="00C9002D"/>
    <w:rsid w:val="00C90223"/>
    <w:rsid w:val="00C91824"/>
    <w:rsid w:val="00CA19F4"/>
    <w:rsid w:val="00CA28C0"/>
    <w:rsid w:val="00CB18CF"/>
    <w:rsid w:val="00CC32B0"/>
    <w:rsid w:val="00CF7BCD"/>
    <w:rsid w:val="00CF7C9A"/>
    <w:rsid w:val="00CF7E8A"/>
    <w:rsid w:val="00D2442E"/>
    <w:rsid w:val="00D33436"/>
    <w:rsid w:val="00D361A9"/>
    <w:rsid w:val="00D47121"/>
    <w:rsid w:val="00D607FD"/>
    <w:rsid w:val="00D64815"/>
    <w:rsid w:val="00D6706C"/>
    <w:rsid w:val="00D736B0"/>
    <w:rsid w:val="00D82812"/>
    <w:rsid w:val="00D917CB"/>
    <w:rsid w:val="00D9469A"/>
    <w:rsid w:val="00DA404B"/>
    <w:rsid w:val="00DC16AA"/>
    <w:rsid w:val="00DD5E77"/>
    <w:rsid w:val="00DE2F8F"/>
    <w:rsid w:val="00DF263C"/>
    <w:rsid w:val="00DF72BD"/>
    <w:rsid w:val="00E00123"/>
    <w:rsid w:val="00E31691"/>
    <w:rsid w:val="00E33823"/>
    <w:rsid w:val="00E36686"/>
    <w:rsid w:val="00E40E82"/>
    <w:rsid w:val="00E56359"/>
    <w:rsid w:val="00E575C3"/>
    <w:rsid w:val="00E637AA"/>
    <w:rsid w:val="00E659DF"/>
    <w:rsid w:val="00E772CE"/>
    <w:rsid w:val="00E80B62"/>
    <w:rsid w:val="00E91AF4"/>
    <w:rsid w:val="00E94C81"/>
    <w:rsid w:val="00EC01CE"/>
    <w:rsid w:val="00ED66BA"/>
    <w:rsid w:val="00F15F63"/>
    <w:rsid w:val="00F21389"/>
    <w:rsid w:val="00F23698"/>
    <w:rsid w:val="00F260E3"/>
    <w:rsid w:val="00F32398"/>
    <w:rsid w:val="00F5070D"/>
    <w:rsid w:val="00F66170"/>
    <w:rsid w:val="00F71CDE"/>
    <w:rsid w:val="00F83E20"/>
    <w:rsid w:val="00F84599"/>
    <w:rsid w:val="00F93E36"/>
    <w:rsid w:val="00FA50C5"/>
    <w:rsid w:val="00FA7364"/>
    <w:rsid w:val="00FB19E8"/>
    <w:rsid w:val="00FB65F7"/>
    <w:rsid w:val="00FC4CCC"/>
    <w:rsid w:val="00FE08E7"/>
    <w:rsid w:val="00FE2123"/>
    <w:rsid w:val="1255D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9FE8A7"/>
  <w15:docId w15:val="{79E4ECF6-626A-470E-A363-FBE59673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A5E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674A5E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674A5E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rsid w:val="00674A5E"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674A5E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674A5E"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sid w:val="00674A5E"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unhideWhenUsed/>
    <w:rsid w:val="00F15F6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F15F6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15F63"/>
    <w:rPr>
      <w:sz w:val="24"/>
      <w:szCs w:val="24"/>
    </w:rPr>
  </w:style>
  <w:style w:type="character" w:styleId="Hyperkobling">
    <w:name w:val="Hyperlink"/>
    <w:basedOn w:val="Standardskriftforavsnitt"/>
    <w:uiPriority w:val="99"/>
    <w:semiHidden/>
    <w:unhideWhenUsed/>
    <w:rsid w:val="003A6DC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A6DC5"/>
    <w:pPr>
      <w:spacing w:before="100" w:beforeAutospacing="1" w:after="100" w:afterAutospacing="1"/>
    </w:pPr>
  </w:style>
  <w:style w:type="paragraph" w:customStyle="1" w:styleId="singlelinespacing">
    <w:name w:val="singlelinespacing"/>
    <w:basedOn w:val="Normal"/>
    <w:rsid w:val="002A6023"/>
  </w:style>
  <w:style w:type="table" w:styleId="Tabellrutenett">
    <w:name w:val="Table Grid"/>
    <w:basedOn w:val="Vanligtabell"/>
    <w:uiPriority w:val="39"/>
    <w:rsid w:val="00E91A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9B7CC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9B7CC2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B7CC2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B7CC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B7CC2"/>
    <w:rPr>
      <w:b/>
      <w:bCs/>
    </w:rPr>
  </w:style>
  <w:style w:type="paragraph" w:styleId="Revisjon">
    <w:name w:val="Revision"/>
    <w:hidden/>
    <w:uiPriority w:val="99"/>
    <w:semiHidden/>
    <w:rsid w:val="001B07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53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9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2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86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63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66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406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085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33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305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089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992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931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42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483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628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8459446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2115490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4232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8330687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2352461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1593665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158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44096">
                          <w:marLeft w:val="27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00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05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60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29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8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106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456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801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862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4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3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2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5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8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7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33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45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20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7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6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02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07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989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169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7512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685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926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43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8284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224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3248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6930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5922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4611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85CE92-99AB-4622-AF1E-A388527361F5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d115526e-3eec-4e01-a896-f1de7b7bdca3"/>
    <ds:schemaRef ds:uri="c29ebae8-1972-4b54-9990-43821e85e81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48DA82-FE9B-47AC-93FE-4C995D82D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B8206A-E8ED-409E-8194-BE3462199D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966ED4-434D-4626-9554-0692C8C79A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133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Butylskopolamin</vt:lpstr>
    </vt:vector>
  </TitlesOfParts>
  <Company>Ullevål Universitetssykehus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Butylskopolamin</dc:title>
  <dc:subject/>
  <dc:creator>cecilie ambli</dc:creator>
  <cp:keywords/>
  <cp:lastModifiedBy>Einen, Margrete</cp:lastModifiedBy>
  <cp:revision>96</cp:revision>
  <cp:lastPrinted>2025-10-13T11:43:00Z</cp:lastPrinted>
  <dcterms:created xsi:type="dcterms:W3CDTF">2025-02-23T09:42:00Z</dcterms:created>
  <dcterms:modified xsi:type="dcterms:W3CDTF">2025-10-13T11:43:00Z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ClassificationContentMarkingFooterShapeIds">
    <vt:lpwstr>48ff9da0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Følsomhet Intern (gul)</vt:lpwstr>
  </property>
  <property fmtid="{D5CDD505-2E9C-101B-9397-08002B2CF9AE}" pid="7" name="MediaServiceImageTags">
    <vt:lpwstr/>
  </property>
  <property fmtid="{D5CDD505-2E9C-101B-9397-08002B2CF9AE}" pid="8" name="MSIP_Label_d291ddcc-9a90-46b7-a727-d19b3ec4b730_Enabled">
    <vt:lpwstr>true</vt:lpwstr>
  </property>
  <property fmtid="{D5CDD505-2E9C-101B-9397-08002B2CF9AE}" pid="9" name="MSIP_Label_d291ddcc-9a90-46b7-a727-d19b3ec4b730_SetDate">
    <vt:lpwstr>2025-10-13T11:43:33Z</vt:lpwstr>
  </property>
  <property fmtid="{D5CDD505-2E9C-101B-9397-08002B2CF9AE}" pid="10" name="MSIP_Label_d291ddcc-9a90-46b7-a727-d19b3ec4b730_Method">
    <vt:lpwstr>Privileged</vt:lpwstr>
  </property>
  <property fmtid="{D5CDD505-2E9C-101B-9397-08002B2CF9AE}" pid="11" name="MSIP_Label_d291ddcc-9a90-46b7-a727-d19b3ec4b730_Name">
    <vt:lpwstr>Åpen</vt:lpwstr>
  </property>
  <property fmtid="{D5CDD505-2E9C-101B-9397-08002B2CF9AE}" pid="12" name="MSIP_Label_d291ddcc-9a90-46b7-a727-d19b3ec4b730_SiteId">
    <vt:lpwstr>bdcbe535-f3cf-49f5-8a6a-fb6d98dc7837</vt:lpwstr>
  </property>
  <property fmtid="{D5CDD505-2E9C-101B-9397-08002B2CF9AE}" pid="13" name="MSIP_Label_d291ddcc-9a90-46b7-a727-d19b3ec4b730_ActionId">
    <vt:lpwstr>8e529c09-546f-4344-b926-c7b8cf25d8a2</vt:lpwstr>
  </property>
  <property fmtid="{D5CDD505-2E9C-101B-9397-08002B2CF9AE}" pid="14" name="MSIP_Label_d291ddcc-9a90-46b7-a727-d19b3ec4b730_ContentBits">
    <vt:lpwstr>0</vt:lpwstr>
  </property>
  <property fmtid="{D5CDD505-2E9C-101B-9397-08002B2CF9AE}" pid="15" name="MSIP_Label_d291ddcc-9a90-46b7-a727-d19b3ec4b730_Tag">
    <vt:lpwstr>10, 0, 1, 1</vt:lpwstr>
  </property>
</Properties>
</file>