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13"/>
        <w:gridCol w:w="178"/>
        <w:gridCol w:w="2126"/>
        <w:gridCol w:w="1294"/>
        <w:gridCol w:w="1134"/>
        <w:gridCol w:w="1710"/>
        <w:gridCol w:w="132"/>
        <w:gridCol w:w="1843"/>
      </w:tblGrid>
      <w:tr w:rsidR="0088733F" w:rsidRPr="00C71C12" w14:paraId="0C832FBB" w14:textId="77777777" w:rsidTr="00B767FB">
        <w:trPr>
          <w:trHeight w:hRule="exact" w:val="907"/>
          <w:jc w:val="center"/>
        </w:trPr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14:paraId="253949C1" w14:textId="063606D8" w:rsidR="00420006" w:rsidRPr="0088733F" w:rsidRDefault="00120275" w:rsidP="00B64BE9">
            <w:pPr>
              <w:pStyle w:val="Overskrift2"/>
              <w:jc w:val="center"/>
              <w:rPr>
                <w:bCs w:val="0"/>
                <w:color w:val="000000" w:themeColor="text1"/>
              </w:rPr>
            </w:pPr>
            <w:r w:rsidRPr="0088733F">
              <w:rPr>
                <w:color w:val="000000" w:themeColor="text1"/>
                <w:lang w:val="nb-NO"/>
              </w:rPr>
              <w:t>N05A A02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316C340A" w14:textId="77777777" w:rsidR="00420006" w:rsidRPr="0088733F" w:rsidRDefault="000331D4" w:rsidP="00025CF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40"/>
                <w:szCs w:val="40"/>
                <w:lang w:val="en-US"/>
              </w:rPr>
              <w:t>LEVOMEPROMAZIN</w:t>
            </w:r>
          </w:p>
          <w:p w14:paraId="21CF3F1E" w14:textId="187669E6" w:rsidR="00120275" w:rsidRPr="0088733F" w:rsidRDefault="00B767FB" w:rsidP="00E36FA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Levomepromazin </w:t>
            </w:r>
            <w:r w:rsidR="00207976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="00207976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Neu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raxpharm</w:t>
            </w:r>
            <w:proofErr w:type="spellEnd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EA1C1A"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Neurocil</w:t>
            </w:r>
            <w:proofErr w:type="spellEnd"/>
            <w:r w:rsidR="00EA1C1A"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E36FA5" w:rsidRPr="0088733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n-US"/>
              </w:rPr>
              <w:t>Tisercin</w:t>
            </w:r>
            <w:proofErr w:type="spellEnd"/>
          </w:p>
        </w:tc>
        <w:tc>
          <w:tcPr>
            <w:tcW w:w="1975" w:type="dxa"/>
            <w:gridSpan w:val="2"/>
            <w:tcBorders>
              <w:bottom w:val="single" w:sz="12" w:space="0" w:color="auto"/>
            </w:tcBorders>
            <w:vAlign w:val="center"/>
          </w:tcPr>
          <w:p w14:paraId="26B518BF" w14:textId="77777777" w:rsidR="00420006" w:rsidRPr="0088733F" w:rsidRDefault="00420006" w:rsidP="00B64BE9">
            <w:pPr>
              <w:pStyle w:val="Overskrift2"/>
              <w:jc w:val="center"/>
              <w:rPr>
                <w:color w:val="000000" w:themeColor="text1"/>
                <w:sz w:val="28"/>
                <w:lang w:val="en-US"/>
              </w:rPr>
            </w:pPr>
          </w:p>
        </w:tc>
      </w:tr>
      <w:tr w:rsidR="0088733F" w:rsidRPr="0088733F" w14:paraId="66AA9AB3" w14:textId="77777777" w:rsidTr="00B767FB">
        <w:trPr>
          <w:trHeight w:hRule="exact" w:val="397"/>
          <w:jc w:val="center"/>
        </w:trPr>
        <w:tc>
          <w:tcPr>
            <w:tcW w:w="1410" w:type="dxa"/>
            <w:shd w:val="pct10" w:color="auto" w:fill="auto"/>
            <w:vAlign w:val="center"/>
          </w:tcPr>
          <w:p w14:paraId="1FCAD255" w14:textId="77777777" w:rsidR="00420006" w:rsidRPr="0088733F" w:rsidRDefault="00420006" w:rsidP="00B64BE9">
            <w:pPr>
              <w:pStyle w:val="Overskrift1"/>
              <w:rPr>
                <w:color w:val="000000" w:themeColor="text1"/>
              </w:rPr>
            </w:pPr>
            <w:r w:rsidRPr="0088733F">
              <w:rPr>
                <w:color w:val="000000" w:themeColor="text1"/>
              </w:rPr>
              <w:t>Styrke</w:t>
            </w:r>
          </w:p>
        </w:tc>
        <w:tc>
          <w:tcPr>
            <w:tcW w:w="1391" w:type="dxa"/>
            <w:gridSpan w:val="2"/>
            <w:shd w:val="pct10" w:color="auto" w:fill="auto"/>
            <w:vAlign w:val="center"/>
          </w:tcPr>
          <w:p w14:paraId="42F3BF9A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1C0A3DAE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Videre fortynning</w:t>
            </w:r>
          </w:p>
        </w:tc>
        <w:tc>
          <w:tcPr>
            <w:tcW w:w="2428" w:type="dxa"/>
            <w:gridSpan w:val="2"/>
            <w:shd w:val="pct10" w:color="auto" w:fill="auto"/>
            <w:vAlign w:val="center"/>
          </w:tcPr>
          <w:p w14:paraId="4FED01AB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Administrasjon</w:t>
            </w:r>
          </w:p>
        </w:tc>
        <w:tc>
          <w:tcPr>
            <w:tcW w:w="1710" w:type="dxa"/>
            <w:shd w:val="pct10" w:color="auto" w:fill="auto"/>
            <w:vAlign w:val="center"/>
          </w:tcPr>
          <w:p w14:paraId="5265E592" w14:textId="77777777" w:rsidR="00420006" w:rsidRPr="0088733F" w:rsidRDefault="00420006" w:rsidP="00B64BE9">
            <w:pPr>
              <w:pStyle w:val="Overskrift1"/>
              <w:rPr>
                <w:color w:val="000000" w:themeColor="text1"/>
                <w:highlight w:val="red"/>
              </w:rPr>
            </w:pPr>
            <w:r w:rsidRPr="0088733F">
              <w:rPr>
                <w:color w:val="000000" w:themeColor="text1"/>
              </w:rPr>
              <w:t>Holdbarhet</w:t>
            </w:r>
          </w:p>
        </w:tc>
        <w:tc>
          <w:tcPr>
            <w:tcW w:w="1975" w:type="dxa"/>
            <w:gridSpan w:val="2"/>
            <w:shd w:val="pct10" w:color="auto" w:fill="auto"/>
            <w:vAlign w:val="center"/>
          </w:tcPr>
          <w:p w14:paraId="2A24F3D2" w14:textId="77777777" w:rsidR="00420006" w:rsidRPr="0088733F" w:rsidRDefault="00420006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Merknader</w:t>
            </w:r>
          </w:p>
        </w:tc>
      </w:tr>
      <w:tr w:rsidR="0088733F" w:rsidRPr="0088733F" w14:paraId="7152D4FD" w14:textId="77777777" w:rsidTr="00B767FB">
        <w:trPr>
          <w:trHeight w:hRule="exact" w:val="1928"/>
          <w:jc w:val="center"/>
        </w:trPr>
        <w:tc>
          <w:tcPr>
            <w:tcW w:w="1410" w:type="dxa"/>
            <w:tcBorders>
              <w:bottom w:val="single" w:sz="12" w:space="0" w:color="auto"/>
            </w:tcBorders>
          </w:tcPr>
          <w:p w14:paraId="7EC5F246" w14:textId="77777777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20"/>
                <w:lang w:val="nn-NO"/>
              </w:rPr>
            </w:pPr>
          </w:p>
          <w:p w14:paraId="2D06B41C" w14:textId="77777777" w:rsidR="00B767FB" w:rsidRPr="0088733F" w:rsidRDefault="00B767FB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Levome-promazin</w:t>
            </w:r>
            <w:proofErr w:type="spellEnd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 xml:space="preserve"> og</w:t>
            </w:r>
          </w:p>
          <w:p w14:paraId="18670C55" w14:textId="0A60576D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Neurocil</w:t>
            </w:r>
            <w:proofErr w:type="spellEnd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 xml:space="preserve"> </w:t>
            </w:r>
          </w:p>
          <w:p w14:paraId="69947E0C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0AEC6397" w14:textId="4450C4A3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25 mg/ml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</w:r>
            <w:proofErr w:type="spellStart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inj.væske</w:t>
            </w:r>
            <w:proofErr w:type="spellEnd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,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  <w:t>ampulle</w:t>
            </w:r>
          </w:p>
          <w:p w14:paraId="29B54A95" w14:textId="77777777" w:rsidR="00A24A3C" w:rsidRPr="0088733F" w:rsidRDefault="00A24A3C" w:rsidP="00025CFA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nn-NO"/>
              </w:rPr>
            </w:pPr>
          </w:p>
          <w:p w14:paraId="2AFB0ED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7C7550B4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2216E64F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697D988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1252416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78A2C5C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54D5C80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sv-SE"/>
              </w:rPr>
            </w:pPr>
          </w:p>
          <w:p w14:paraId="286870B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</w:tcPr>
          <w:p w14:paraId="49B9F094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  <w:lang w:val="nn-NO"/>
              </w:rPr>
            </w:pPr>
          </w:p>
          <w:p w14:paraId="7D4F4982" w14:textId="058AFAFA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Må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</w:p>
          <w:p w14:paraId="580898C7" w14:textId="77777777" w:rsidR="003513C7" w:rsidRPr="0088733F" w:rsidRDefault="003513C7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3EEA1EF0" w14:textId="51A3DCFE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="003513C7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124BE2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NaCl 9 mg/ml</w:t>
            </w:r>
          </w:p>
          <w:p w14:paraId="1461A5B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32"/>
              </w:rPr>
            </w:pPr>
          </w:p>
          <w:p w14:paraId="01965430" w14:textId="7D0620E0" w:rsidR="0071751E" w:rsidRPr="0088733F" w:rsidRDefault="00A24A3C" w:rsidP="0066071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Anbefalt </w:t>
            </w:r>
            <w:r w:rsidR="0071751E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k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onsentrasjon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="0071751E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411E34D" w14:textId="75F2E05D" w:rsidR="00A24A3C" w:rsidRPr="0088733F" w:rsidRDefault="00A24A3C" w:rsidP="0066071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2,5 mg/ml</w:t>
            </w:r>
          </w:p>
          <w:p w14:paraId="0DE4D529" w14:textId="77777777" w:rsidR="00A24A3C" w:rsidRPr="0088733F" w:rsidRDefault="00A24A3C" w:rsidP="00FF6F56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  <w:p w14:paraId="65C40812" w14:textId="031C46D9" w:rsidR="00A24A3C" w:rsidRPr="0088733F" w:rsidRDefault="00A24A3C" w:rsidP="00FF6F56">
            <w:pPr>
              <w:pStyle w:val="Brdtekst2"/>
              <w:rPr>
                <w:b/>
                <w:color w:val="000000" w:themeColor="text1"/>
                <w:u w:val="none"/>
                <w:lang w:val="nb-NO"/>
              </w:rPr>
            </w:pPr>
          </w:p>
        </w:tc>
        <w:tc>
          <w:tcPr>
            <w:tcW w:w="2428" w:type="dxa"/>
            <w:gridSpan w:val="2"/>
            <w:vMerge w:val="restart"/>
          </w:tcPr>
          <w:p w14:paraId="2C768085" w14:textId="3B587A6B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  <w:u w:val="single"/>
              </w:rPr>
            </w:pPr>
          </w:p>
          <w:p w14:paraId="654E5314" w14:textId="42722423" w:rsidR="00A24A3C" w:rsidRPr="0088733F" w:rsidRDefault="00A24A3C" w:rsidP="00A46B4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injeksjon</w:t>
            </w:r>
            <w:r w:rsidR="00BE415A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4,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="00285452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285452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5169167" w14:textId="77777777" w:rsidR="008743C3" w:rsidRPr="0088733F" w:rsidRDefault="00A24A3C" w:rsidP="00A46B4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Over minst </w:t>
            </w:r>
          </w:p>
          <w:p w14:paraId="597A9578" w14:textId="40CC34E8" w:rsidR="00A24A3C" w:rsidRPr="0088733F" w:rsidRDefault="00A24A3C" w:rsidP="00A46B4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3-5 minutter</w:t>
            </w:r>
            <w:r w:rsidR="00E46391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16AD367" w14:textId="73F6819E" w:rsidR="00A24A3C" w:rsidRPr="0088733F" w:rsidRDefault="00A24A3C" w:rsidP="00A46B4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A4E234F" w14:textId="77777777" w:rsidR="00CE4A18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Kontinuerlig IV infusjon </w:t>
            </w:r>
          </w:p>
          <w:p w14:paraId="388A61D6" w14:textId="37D65007" w:rsidR="00413E6B" w:rsidRPr="0088733F" w:rsidRDefault="00CE4A18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v/</w:t>
            </w:r>
            <w:r w:rsidR="00413E6B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palliativ beh</w:t>
            </w:r>
            <w:r w:rsidR="00692F98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andling</w:t>
            </w:r>
            <w:r w:rsidR="00C45747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 xml:space="preserve"> *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3904DD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AE3424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FD824E9" w14:textId="77777777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Etter legens ordinasjon</w:t>
            </w:r>
          </w:p>
          <w:p w14:paraId="34AF8C53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1C44A2A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6B3F2B5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81B3021" w14:textId="7F8FE47C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6779CEB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FD15E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63E38AC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C11250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710" w:type="dxa"/>
            <w:vMerge w:val="restart"/>
          </w:tcPr>
          <w:p w14:paraId="48C76C9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01C260D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Ampuller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EF9159C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Engangsbruk</w:t>
            </w:r>
          </w:p>
          <w:p w14:paraId="268B1E33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40F66B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Fortynnet løsning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794B80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Bør ikke oppbevares</w:t>
            </w:r>
          </w:p>
          <w:p w14:paraId="662633F8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2A492F3" w14:textId="43B0CCF4" w:rsidR="00A24A3C" w:rsidRPr="0088733F" w:rsidRDefault="00A24A3C" w:rsidP="00756CA8">
            <w:pPr>
              <w:spacing w:after="40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Kontinuerlig infusjon</w:t>
            </w:r>
            <w:r w:rsidR="001C7D74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C00F4E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="001C7D74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9EBDC5" w14:textId="47BBABE7" w:rsidR="00A24A3C" w:rsidRPr="0088733F" w:rsidRDefault="00A24A3C" w:rsidP="003C22B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24 timer i RT 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95711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</w:tc>
        <w:tc>
          <w:tcPr>
            <w:tcW w:w="1975" w:type="dxa"/>
            <w:gridSpan w:val="2"/>
            <w:vMerge w:val="restart"/>
          </w:tcPr>
          <w:p w14:paraId="55E2F646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34B7FE36" w14:textId="3409426D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Kan gi </w:t>
            </w:r>
            <w:r w:rsidR="00671BDB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hypotensjon</w:t>
            </w:r>
            <w:r w:rsidR="00987F6F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71BDB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D81049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87F6F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søvnighet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, kvalme og oppkast</w:t>
            </w:r>
            <w:r w:rsidR="00BE63A1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</w:t>
            </w:r>
            <w:r w:rsidR="00572C84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</w:t>
            </w:r>
            <w:r w:rsidR="000272E0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,172</w:t>
            </w:r>
          </w:p>
          <w:p w14:paraId="1672B1C7" w14:textId="77777777" w:rsidR="00BE63A1" w:rsidRPr="0088733F" w:rsidRDefault="00BE63A1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7FDC94" w14:textId="77777777" w:rsidR="00D55530" w:rsidRPr="0088733F" w:rsidRDefault="00745DD5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Kan i sjeldne til</w:t>
            </w:r>
            <w:r w:rsidR="0021131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eller gi arytmier, inkl. </w:t>
            </w:r>
          </w:p>
          <w:p w14:paraId="49706E1A" w14:textId="7450AC94" w:rsidR="00A24A3C" w:rsidRPr="0088733F" w:rsidRDefault="00646BC3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forlenget 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QT-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tid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og </w:t>
            </w:r>
            <w:proofErr w:type="spellStart"/>
            <w:r w:rsidR="003A069E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orsades</w:t>
            </w:r>
            <w:proofErr w:type="spellEnd"/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  <w:r w:rsidR="003A069E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E02841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oint</w:t>
            </w:r>
            <w:r w:rsidR="00350DB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es</w:t>
            </w:r>
            <w:r w:rsidR="00BE63A1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</w:t>
            </w:r>
            <w:r w:rsidR="00F04FB6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10,</w:t>
            </w:r>
            <w:r w:rsidR="00EF5114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0272E0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,172</w:t>
            </w:r>
          </w:p>
          <w:p w14:paraId="1FB3AB02" w14:textId="77777777" w:rsidR="00350DBC" w:rsidRPr="0088733F" w:rsidRDefault="00350DBC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1B2954C" w14:textId="6DE1789A" w:rsidR="001B294A" w:rsidRPr="0088733F" w:rsidRDefault="00333FE4" w:rsidP="001B29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Blodtrykk og </w:t>
            </w:r>
            <w:r w:rsidR="00003F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ev. 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A24A3C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jerterytme bør monitoreres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  <w:r w:rsidR="002C6452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0272E0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172</w:t>
            </w:r>
          </w:p>
          <w:p w14:paraId="5FFF23D1" w14:textId="77777777" w:rsidR="001B294A" w:rsidRPr="0088733F" w:rsidRDefault="001B294A" w:rsidP="001B294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88617E4" w14:textId="7DDC95F7" w:rsidR="001B294A" w:rsidRPr="0088733F" w:rsidRDefault="001B294A" w:rsidP="001B294A">
            <w:pPr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 kan gi vevsskade</w:t>
            </w:r>
            <w:r w:rsidR="00AC6AFE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10,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172</w:t>
            </w:r>
          </w:p>
          <w:p w14:paraId="7F0EAEBF" w14:textId="6B4F552D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8733F" w:rsidRPr="0088733F" w14:paraId="24967169" w14:textId="77777777" w:rsidTr="00B767FB">
        <w:trPr>
          <w:trHeight w:hRule="exact" w:val="397"/>
          <w:jc w:val="center"/>
        </w:trPr>
        <w:tc>
          <w:tcPr>
            <w:tcW w:w="2801" w:type="dxa"/>
            <w:gridSpan w:val="3"/>
            <w:tcBorders>
              <w:bottom w:val="single" w:sz="12" w:space="0" w:color="auto"/>
            </w:tcBorders>
            <w:shd w:val="pct15" w:color="auto" w:fill="auto"/>
            <w:vAlign w:val="center"/>
          </w:tcPr>
          <w:p w14:paraId="51225208" w14:textId="7CFAAF8B" w:rsidR="00A24A3C" w:rsidRPr="0088733F" w:rsidRDefault="00A24A3C" w:rsidP="0071751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 mg/ml</w:t>
            </w:r>
          </w:p>
        </w:tc>
        <w:tc>
          <w:tcPr>
            <w:tcW w:w="2126" w:type="dxa"/>
            <w:vMerge/>
          </w:tcPr>
          <w:p w14:paraId="2CB1D4E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28" w:type="dxa"/>
            <w:gridSpan w:val="2"/>
            <w:vMerge/>
          </w:tcPr>
          <w:p w14:paraId="3D40524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710" w:type="dxa"/>
            <w:vMerge/>
          </w:tcPr>
          <w:p w14:paraId="67A1D492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75" w:type="dxa"/>
            <w:gridSpan w:val="2"/>
            <w:vMerge/>
          </w:tcPr>
          <w:p w14:paraId="4664D043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8733F" w:rsidRPr="0088733F" w14:paraId="36CFFB19" w14:textId="77777777" w:rsidTr="0047685E">
        <w:trPr>
          <w:trHeight w:hRule="exact" w:val="1644"/>
          <w:jc w:val="center"/>
        </w:trPr>
        <w:tc>
          <w:tcPr>
            <w:tcW w:w="1410" w:type="dxa"/>
            <w:tcBorders>
              <w:bottom w:val="single" w:sz="12" w:space="0" w:color="auto"/>
            </w:tcBorders>
          </w:tcPr>
          <w:p w14:paraId="6E8492EB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14"/>
                <w:szCs w:val="18"/>
                <w:lang w:val="nn-NO"/>
              </w:rPr>
            </w:pPr>
          </w:p>
          <w:p w14:paraId="6A35FCAD" w14:textId="220680B6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</w:pPr>
            <w:proofErr w:type="spellStart"/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Tisercin</w:t>
            </w:r>
            <w:proofErr w:type="spellEnd"/>
          </w:p>
          <w:p w14:paraId="3B5409BE" w14:textId="77777777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  <w:p w14:paraId="342B7082" w14:textId="5AAD098B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25 mg/ml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</w:r>
            <w:proofErr w:type="spellStart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inj.væske</w:t>
            </w:r>
            <w:proofErr w:type="spellEnd"/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>,</w:t>
            </w:r>
            <w:r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br/>
              <w:t>ampulle</w:t>
            </w:r>
          </w:p>
          <w:p w14:paraId="01880824" w14:textId="77777777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nn-NO"/>
              </w:rPr>
            </w:pPr>
          </w:p>
          <w:p w14:paraId="0BA5C463" w14:textId="69973E18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1391" w:type="dxa"/>
            <w:gridSpan w:val="2"/>
            <w:tcBorders>
              <w:bottom w:val="single" w:sz="12" w:space="0" w:color="auto"/>
            </w:tcBorders>
          </w:tcPr>
          <w:p w14:paraId="3A897F2B" w14:textId="350493C5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</w:p>
        </w:tc>
        <w:tc>
          <w:tcPr>
            <w:tcW w:w="2126" w:type="dxa"/>
            <w:vMerge w:val="restart"/>
          </w:tcPr>
          <w:p w14:paraId="4C142D44" w14:textId="77777777" w:rsidR="0071751E" w:rsidRPr="0088733F" w:rsidRDefault="0071751E" w:rsidP="00A24A3C">
            <w:pPr>
              <w:rPr>
                <w:rFonts w:ascii="Arial" w:hAnsi="Arial" w:cs="Arial"/>
                <w:b/>
                <w:color w:val="000000" w:themeColor="text1"/>
                <w:sz w:val="14"/>
                <w:szCs w:val="18"/>
                <w:lang w:val="nn-NO"/>
              </w:rPr>
            </w:pPr>
          </w:p>
          <w:p w14:paraId="26C6F662" w14:textId="5ABB64FD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Må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fortynnes videre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172</w:t>
            </w:r>
          </w:p>
          <w:p w14:paraId="52C61824" w14:textId="77777777" w:rsidR="003513C7" w:rsidRPr="0088733F" w:rsidRDefault="003513C7" w:rsidP="00A24A3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63D0ACBC" w14:textId="7838939D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172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577FA32E" w14:textId="022B69F8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NaCl 9 mg/ml</w:t>
            </w:r>
          </w:p>
          <w:p w14:paraId="7FEDD006" w14:textId="77777777" w:rsidR="0071751E" w:rsidRPr="0088733F" w:rsidRDefault="0071751E" w:rsidP="00A24A3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6ED6B36B" w14:textId="77777777" w:rsidR="00A24A3C" w:rsidRPr="0088733F" w:rsidRDefault="00A24A3C" w:rsidP="00A24A3C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Anbefalt </w:t>
            </w:r>
          </w:p>
          <w:p w14:paraId="4F14EDFD" w14:textId="01D80461" w:rsidR="0071751E" w:rsidRPr="0088733F" w:rsidRDefault="00717CF4" w:rsidP="00A24A3C">
            <w:pPr>
              <w:rPr>
                <w:rFonts w:ascii="Arial" w:hAnsi="Arial" w:cs="Arial"/>
                <w:color w:val="000000" w:themeColor="text1"/>
                <w:sz w:val="20"/>
                <w:lang w:val="nn-NO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  <w:t>k</w:t>
            </w:r>
            <w:r w:rsidR="00A24A3C" w:rsidRPr="0088733F">
              <w:rPr>
                <w:rFonts w:ascii="Arial" w:hAnsi="Arial" w:cs="Arial"/>
                <w:color w:val="000000" w:themeColor="text1"/>
                <w:sz w:val="20"/>
                <w:u w:val="single"/>
                <w:lang w:val="nn-NO"/>
              </w:rPr>
              <w:t>onsentrasjon</w:t>
            </w:r>
            <w:r w:rsidR="00503BAD" w:rsidRPr="0088733F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  <w:lang w:val="nn-NO"/>
              </w:rPr>
              <w:t>172</w:t>
            </w:r>
            <w:r w:rsidR="00A24A3C" w:rsidRPr="0088733F">
              <w:rPr>
                <w:rFonts w:ascii="Arial" w:hAnsi="Arial" w:cs="Arial"/>
                <w:color w:val="000000" w:themeColor="text1"/>
                <w:sz w:val="20"/>
                <w:lang w:val="nn-NO"/>
              </w:rPr>
              <w:t xml:space="preserve">: </w:t>
            </w:r>
          </w:p>
          <w:p w14:paraId="47E06D09" w14:textId="00977FF8" w:rsidR="00A24A3C" w:rsidRPr="0088733F" w:rsidRDefault="00A24A3C" w:rsidP="00A24A3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lang w:val="nn-NO"/>
              </w:rPr>
              <w:t>0,2-0,4 mg/ml</w:t>
            </w:r>
          </w:p>
        </w:tc>
        <w:tc>
          <w:tcPr>
            <w:tcW w:w="2428" w:type="dxa"/>
            <w:gridSpan w:val="2"/>
            <w:vMerge w:val="restart"/>
          </w:tcPr>
          <w:p w14:paraId="484E8862" w14:textId="77777777" w:rsidR="00B26D3D" w:rsidRPr="0088733F" w:rsidRDefault="00B26D3D" w:rsidP="00413E6B">
            <w:pPr>
              <w:rPr>
                <w:rFonts w:ascii="Arial" w:hAnsi="Arial" w:cs="Arial"/>
                <w:color w:val="000000" w:themeColor="text1"/>
                <w:sz w:val="14"/>
                <w:szCs w:val="18"/>
                <w:u w:val="single"/>
              </w:rPr>
            </w:pPr>
          </w:p>
          <w:p w14:paraId="17744C28" w14:textId="785DFA0C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39A68C1" w14:textId="48E30196" w:rsidR="00413E6B" w:rsidRPr="0088733F" w:rsidRDefault="00413E6B" w:rsidP="00413E6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Over 30 minutter</w:t>
            </w:r>
            <w:r w:rsidR="00285452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vertAlign w:val="superscript"/>
              </w:rPr>
              <w:t xml:space="preserve">, 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</w:t>
            </w:r>
          </w:p>
          <w:p w14:paraId="064DC407" w14:textId="3B6568FA" w:rsidR="00413E6B" w:rsidRPr="0088733F" w:rsidRDefault="00413E6B" w:rsidP="00413E6B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</w:p>
          <w:p w14:paraId="70CADBE3" w14:textId="77777777" w:rsidR="00CE4A18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Kontinuerlig IV infusjon </w:t>
            </w:r>
          </w:p>
          <w:p w14:paraId="0FBA133D" w14:textId="09D47D44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v</w:t>
            </w:r>
            <w:r w:rsidR="00B6375D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/</w:t>
            </w:r>
            <w:r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palliativ beh</w:t>
            </w:r>
            <w:r w:rsidR="00B6375D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andling</w:t>
            </w:r>
            <w:r w:rsidR="008743C3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  <w:r w:rsidR="00C45747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987F6F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285452" w:rsidRPr="0088733F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*</w:t>
            </w:r>
            <w:r w:rsidR="00AE3424" w:rsidRPr="0088733F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080B2F2" w14:textId="77777777" w:rsidR="00413E6B" w:rsidRPr="0088733F" w:rsidRDefault="00413E6B" w:rsidP="00413E6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>Etter legens ordinasjon</w:t>
            </w:r>
          </w:p>
          <w:p w14:paraId="3497FE2C" w14:textId="77777777" w:rsidR="00413E6B" w:rsidRPr="0088733F" w:rsidRDefault="00413E6B" w:rsidP="00B64BE9">
            <w:pPr>
              <w:rPr>
                <w:rFonts w:ascii="Arial" w:hAnsi="Arial" w:cs="Arial"/>
                <w:color w:val="000000" w:themeColor="text1"/>
                <w:sz w:val="16"/>
                <w:szCs w:val="20"/>
                <w:u w:val="single"/>
              </w:rPr>
            </w:pPr>
          </w:p>
          <w:p w14:paraId="07C3D900" w14:textId="6292CB8E" w:rsidR="003513C7" w:rsidRPr="0088733F" w:rsidRDefault="003513C7" w:rsidP="00B86A23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710" w:type="dxa"/>
            <w:vMerge/>
          </w:tcPr>
          <w:p w14:paraId="7F688999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75" w:type="dxa"/>
            <w:gridSpan w:val="2"/>
            <w:vMerge/>
          </w:tcPr>
          <w:p w14:paraId="6873A00D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8733F" w:rsidRPr="0088733F" w14:paraId="4C48AD08" w14:textId="77777777" w:rsidTr="00B767FB">
        <w:trPr>
          <w:trHeight w:hRule="exact" w:val="397"/>
          <w:jc w:val="center"/>
        </w:trPr>
        <w:tc>
          <w:tcPr>
            <w:tcW w:w="2801" w:type="dxa"/>
            <w:gridSpan w:val="3"/>
            <w:shd w:val="pct15" w:color="auto" w:fill="auto"/>
            <w:vAlign w:val="center"/>
          </w:tcPr>
          <w:p w14:paraId="11C1D4A4" w14:textId="0D6ACFFF" w:rsidR="00A24A3C" w:rsidRPr="0088733F" w:rsidRDefault="00A24A3C" w:rsidP="00B64BE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Konsentrasjon: </w:t>
            </w:r>
            <w:r w:rsidRPr="00887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25 mg/ml</w:t>
            </w:r>
          </w:p>
        </w:tc>
        <w:tc>
          <w:tcPr>
            <w:tcW w:w="2126" w:type="dxa"/>
            <w:vMerge/>
          </w:tcPr>
          <w:p w14:paraId="54074C4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2428" w:type="dxa"/>
            <w:gridSpan w:val="2"/>
            <w:vMerge/>
          </w:tcPr>
          <w:p w14:paraId="370527B0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</w:tc>
        <w:tc>
          <w:tcPr>
            <w:tcW w:w="1710" w:type="dxa"/>
            <w:vMerge/>
          </w:tcPr>
          <w:p w14:paraId="5BD06F1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975" w:type="dxa"/>
            <w:gridSpan w:val="2"/>
            <w:vMerge/>
          </w:tcPr>
          <w:p w14:paraId="6643A61E" w14:textId="77777777" w:rsidR="00A24A3C" w:rsidRPr="0088733F" w:rsidRDefault="00A24A3C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88733F" w:rsidRPr="0088733F" w14:paraId="74AD7652" w14:textId="77777777" w:rsidTr="00B65AE3">
        <w:trPr>
          <w:trHeight w:hRule="exact" w:val="1304"/>
          <w:jc w:val="center"/>
        </w:trPr>
        <w:tc>
          <w:tcPr>
            <w:tcW w:w="11040" w:type="dxa"/>
            <w:gridSpan w:val="9"/>
            <w:vAlign w:val="center"/>
          </w:tcPr>
          <w:p w14:paraId="3C6B333F" w14:textId="49486206" w:rsidR="003513C7" w:rsidRPr="0088733F" w:rsidRDefault="00420006" w:rsidP="003513C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Tilleggsopplysninger:</w:t>
            </w:r>
            <w:r w:rsidR="008A4408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*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Flatt leie anbefales under og 30 minutter etter </w:t>
            </w:r>
            <w:r w:rsidR="00036A74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administrasjon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å redusere risiko </w:t>
            </w:r>
            <w:r w:rsidR="00DB464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for 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ortostatisk hyoptensjon</w:t>
            </w:r>
            <w:r w:rsidR="00791D6E" w:rsidRPr="0088733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172</w:t>
            </w:r>
            <w:r w:rsidR="008A4408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987F6F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06601A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3C4CC6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SPC angir </w:t>
            </w:r>
            <w:r w:rsidR="00864848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kun </w:t>
            </w:r>
            <w:r w:rsidR="003C4CC6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«sakte infusjon»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og u</w:t>
            </w:r>
            <w:r w:rsidR="005319FC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t fra 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infusjons</w:t>
            </w:r>
            <w:r w:rsidR="005319FC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volum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er</w:t>
            </w:r>
            <w:r w:rsidR="00483996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«Over 30 minutter»</w:t>
            </w:r>
            <w:r w:rsidR="003444C3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valgt</w:t>
            </w:r>
            <w:r w:rsidR="006E362F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036A74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864848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br/>
            </w:r>
            <w:r w:rsidR="00036A74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***</w:t>
            </w:r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Bruk filter 0,2 eller 1,2 µm på infusjonssettet pga. utfellingsfare. </w:t>
            </w:r>
            <w:r w:rsidR="0006601A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Det finnes ikke god dokumentasjon på stabilitet/holdbarhet i fortynnet løsning. </w:t>
            </w:r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Levomepromazin = </w:t>
            </w:r>
            <w:proofErr w:type="spellStart"/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>Methotrimeprazine</w:t>
            </w:r>
            <w:proofErr w:type="spellEnd"/>
            <w:r w:rsidR="003513C7" w:rsidRPr="0088733F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</w:p>
          <w:p w14:paraId="2516BF16" w14:textId="074BCE09" w:rsidR="00420006" w:rsidRPr="0088733F" w:rsidRDefault="00420006" w:rsidP="00B64B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Y-settforlikelige væsker</w:t>
            </w:r>
            <w:r w:rsidR="00572C84" w:rsidRPr="0088733F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10,172</w:t>
            </w: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02A66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Levomepromazin og </w:t>
            </w:r>
            <w:proofErr w:type="spellStart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Neurocil</w:t>
            </w:r>
            <w:proofErr w:type="spellEnd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NaCl 9 mg/ml. </w:t>
            </w:r>
            <w:proofErr w:type="spellStart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Tisercin</w:t>
            </w:r>
            <w:proofErr w:type="spellEnd"/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NaCl 9 mg/ml </w:t>
            </w:r>
            <w:r w:rsidR="00B731A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 w:rsidR="002D3EE2" w:rsidRPr="008873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glukose 50 mg/ml.</w:t>
            </w:r>
          </w:p>
        </w:tc>
      </w:tr>
      <w:tr w:rsidR="0088733F" w:rsidRPr="0088733F" w14:paraId="10E7D083" w14:textId="77777777" w:rsidTr="00B767FB">
        <w:trPr>
          <w:trHeight w:hRule="exact" w:val="284"/>
          <w:jc w:val="center"/>
        </w:trPr>
        <w:tc>
          <w:tcPr>
            <w:tcW w:w="2623" w:type="dxa"/>
            <w:gridSpan w:val="2"/>
            <w:vAlign w:val="center"/>
          </w:tcPr>
          <w:p w14:paraId="3DA124FF" w14:textId="77777777" w:rsidR="00420006" w:rsidRPr="0088733F" w:rsidRDefault="00420006" w:rsidP="00B64BE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Blandekort til barn</w:t>
            </w:r>
          </w:p>
        </w:tc>
        <w:tc>
          <w:tcPr>
            <w:tcW w:w="3598" w:type="dxa"/>
            <w:gridSpan w:val="3"/>
            <w:vAlign w:val="center"/>
          </w:tcPr>
          <w:p w14:paraId="6A151231" w14:textId="7EC6C57C" w:rsidR="00420006" w:rsidRPr="0088733F" w:rsidRDefault="00420006" w:rsidP="00B64BE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Kilder:</w:t>
            </w:r>
            <w:r w:rsidRPr="0088733F">
              <w:rPr>
                <w:rFonts w:ascii="Arial" w:hAnsi="Arial" w:cs="Arial"/>
                <w:color w:val="000000" w:themeColor="text1"/>
                <w:sz w:val="20"/>
              </w:rPr>
              <w:t xml:space="preserve"> Se egen referanseliste</w:t>
            </w:r>
          </w:p>
        </w:tc>
        <w:tc>
          <w:tcPr>
            <w:tcW w:w="2976" w:type="dxa"/>
            <w:gridSpan w:val="3"/>
            <w:vAlign w:val="center"/>
          </w:tcPr>
          <w:p w14:paraId="4567CD8C" w14:textId="2201C8A2" w:rsidR="00420006" w:rsidRPr="0088733F" w:rsidRDefault="00420006" w:rsidP="00B64BE9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="00A64DD9"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B767FB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01.12.2022</w:t>
            </w:r>
          </w:p>
        </w:tc>
        <w:tc>
          <w:tcPr>
            <w:tcW w:w="1843" w:type="dxa"/>
            <w:vAlign w:val="center"/>
          </w:tcPr>
          <w:p w14:paraId="3A455557" w14:textId="34D132BA" w:rsidR="00420006" w:rsidRPr="0088733F" w:rsidRDefault="00420006" w:rsidP="00B64BE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8733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E13E5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1.</w:t>
            </w:r>
            <w:r w:rsidR="00B767FB" w:rsidRPr="0088733F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0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3DC96E19" w14:textId="77777777" w:rsidR="004A273E" w:rsidRDefault="004A273E" w:rsidP="00CE1AEF">
      <w:pPr>
        <w:jc w:val="center"/>
        <w:rPr>
          <w:rFonts w:ascii="Arial" w:hAnsi="Arial" w:cs="Arial"/>
          <w:sz w:val="20"/>
        </w:rPr>
      </w:pPr>
    </w:p>
    <w:p w14:paraId="3404CFCF" w14:textId="77777777" w:rsidR="004A273E" w:rsidRDefault="004A273E" w:rsidP="00CE1AEF">
      <w:pPr>
        <w:jc w:val="center"/>
        <w:rPr>
          <w:rFonts w:ascii="Arial" w:hAnsi="Arial" w:cs="Arial"/>
          <w:sz w:val="20"/>
        </w:rPr>
      </w:pPr>
    </w:p>
    <w:p w14:paraId="52FC97F1" w14:textId="77777777" w:rsidR="004A273E" w:rsidRDefault="004A273E" w:rsidP="00CE1AEF">
      <w:pPr>
        <w:jc w:val="center"/>
        <w:rPr>
          <w:rFonts w:ascii="Arial" w:hAnsi="Arial" w:cs="Arial"/>
          <w:sz w:val="20"/>
        </w:rPr>
      </w:pPr>
    </w:p>
    <w:p w14:paraId="1807DDF4" w14:textId="77777777" w:rsidR="00F75255" w:rsidRDefault="00F75255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1D27DFAE" w:rsidR="00DA7E51" w:rsidRDefault="00DA7E51" w:rsidP="00653043">
      <w:pPr>
        <w:rPr>
          <w:rFonts w:ascii="Arial" w:hAnsi="Arial" w:cs="Arial"/>
          <w:sz w:val="20"/>
        </w:rPr>
      </w:pPr>
    </w:p>
    <w:p w14:paraId="52873165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6" w14:textId="77777777" w:rsidR="006E2510" w:rsidRPr="00CD5020" w:rsidRDefault="006E2510" w:rsidP="004F43AA">
      <w:pPr>
        <w:rPr>
          <w:rFonts w:ascii="Arial" w:hAnsi="Arial" w:cs="Arial"/>
          <w:sz w:val="20"/>
        </w:rPr>
      </w:pPr>
    </w:p>
    <w:p w14:paraId="52873167" w14:textId="77777777" w:rsidR="006E2510" w:rsidRPr="00CD5020" w:rsidRDefault="006E2510">
      <w:pPr>
        <w:rPr>
          <w:rFonts w:ascii="Arial" w:hAnsi="Arial" w:cs="Arial"/>
          <w:sz w:val="20"/>
        </w:rPr>
      </w:pPr>
    </w:p>
    <w:sectPr w:rsidR="006E2510" w:rsidRPr="00CD5020" w:rsidSect="003513C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E0B0" w14:textId="77777777" w:rsidR="00C7682B" w:rsidRDefault="00C7682B" w:rsidP="003A23EB">
      <w:r>
        <w:separator/>
      </w:r>
    </w:p>
  </w:endnote>
  <w:endnote w:type="continuationSeparator" w:id="0">
    <w:p w14:paraId="547987B5" w14:textId="77777777" w:rsidR="00C7682B" w:rsidRDefault="00C7682B" w:rsidP="003A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F430" w14:textId="77777777" w:rsidR="00C7682B" w:rsidRDefault="00C7682B" w:rsidP="003A23EB">
      <w:r>
        <w:separator/>
      </w:r>
    </w:p>
  </w:footnote>
  <w:footnote w:type="continuationSeparator" w:id="0">
    <w:p w14:paraId="344A0540" w14:textId="77777777" w:rsidR="00C7682B" w:rsidRDefault="00C7682B" w:rsidP="003A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A"/>
    <w:rsid w:val="00003FE2"/>
    <w:rsid w:val="00006D0C"/>
    <w:rsid w:val="00022ADD"/>
    <w:rsid w:val="000254FD"/>
    <w:rsid w:val="00025703"/>
    <w:rsid w:val="00025CFA"/>
    <w:rsid w:val="000272E0"/>
    <w:rsid w:val="000331D4"/>
    <w:rsid w:val="00036A74"/>
    <w:rsid w:val="00037202"/>
    <w:rsid w:val="00044245"/>
    <w:rsid w:val="0004463D"/>
    <w:rsid w:val="000464C6"/>
    <w:rsid w:val="0006601A"/>
    <w:rsid w:val="00070D8B"/>
    <w:rsid w:val="000808F0"/>
    <w:rsid w:val="0008433C"/>
    <w:rsid w:val="00085A28"/>
    <w:rsid w:val="000E032E"/>
    <w:rsid w:val="000F34F4"/>
    <w:rsid w:val="00104A3B"/>
    <w:rsid w:val="00117758"/>
    <w:rsid w:val="00120275"/>
    <w:rsid w:val="001612DF"/>
    <w:rsid w:val="00162C13"/>
    <w:rsid w:val="00175D43"/>
    <w:rsid w:val="00192334"/>
    <w:rsid w:val="00192A81"/>
    <w:rsid w:val="001A1764"/>
    <w:rsid w:val="001B294A"/>
    <w:rsid w:val="001C7D74"/>
    <w:rsid w:val="00207976"/>
    <w:rsid w:val="0021131C"/>
    <w:rsid w:val="00214C80"/>
    <w:rsid w:val="00220131"/>
    <w:rsid w:val="002255DE"/>
    <w:rsid w:val="00227BCF"/>
    <w:rsid w:val="00234397"/>
    <w:rsid w:val="0024417B"/>
    <w:rsid w:val="002709F1"/>
    <w:rsid w:val="00271960"/>
    <w:rsid w:val="00280208"/>
    <w:rsid w:val="00285452"/>
    <w:rsid w:val="00291E28"/>
    <w:rsid w:val="002A25BF"/>
    <w:rsid w:val="002B06AC"/>
    <w:rsid w:val="002C6452"/>
    <w:rsid w:val="002D3EE2"/>
    <w:rsid w:val="00300CC5"/>
    <w:rsid w:val="0030151B"/>
    <w:rsid w:val="00321883"/>
    <w:rsid w:val="003316BC"/>
    <w:rsid w:val="00333FE4"/>
    <w:rsid w:val="003444C3"/>
    <w:rsid w:val="00350DBC"/>
    <w:rsid w:val="003513C7"/>
    <w:rsid w:val="003816F9"/>
    <w:rsid w:val="00384F5C"/>
    <w:rsid w:val="003904DD"/>
    <w:rsid w:val="0039690B"/>
    <w:rsid w:val="00396F66"/>
    <w:rsid w:val="003A069E"/>
    <w:rsid w:val="003A23EB"/>
    <w:rsid w:val="003C22BE"/>
    <w:rsid w:val="003C4CC6"/>
    <w:rsid w:val="003F0E43"/>
    <w:rsid w:val="003F107C"/>
    <w:rsid w:val="00413E6B"/>
    <w:rsid w:val="00420006"/>
    <w:rsid w:val="00452487"/>
    <w:rsid w:val="0047685E"/>
    <w:rsid w:val="00483996"/>
    <w:rsid w:val="004850D2"/>
    <w:rsid w:val="004922B7"/>
    <w:rsid w:val="00493F17"/>
    <w:rsid w:val="004A273E"/>
    <w:rsid w:val="004A6297"/>
    <w:rsid w:val="004F43AA"/>
    <w:rsid w:val="00500DE2"/>
    <w:rsid w:val="00502665"/>
    <w:rsid w:val="00503BAD"/>
    <w:rsid w:val="005319FC"/>
    <w:rsid w:val="005513A7"/>
    <w:rsid w:val="00555D00"/>
    <w:rsid w:val="0057024A"/>
    <w:rsid w:val="00572C84"/>
    <w:rsid w:val="005A267F"/>
    <w:rsid w:val="005B58D6"/>
    <w:rsid w:val="005C35F2"/>
    <w:rsid w:val="005D100F"/>
    <w:rsid w:val="005D2523"/>
    <w:rsid w:val="005D505C"/>
    <w:rsid w:val="005D7515"/>
    <w:rsid w:val="005E0813"/>
    <w:rsid w:val="005E1452"/>
    <w:rsid w:val="005F0BB2"/>
    <w:rsid w:val="00600E53"/>
    <w:rsid w:val="00601DEF"/>
    <w:rsid w:val="006110BB"/>
    <w:rsid w:val="00611217"/>
    <w:rsid w:val="00615390"/>
    <w:rsid w:val="00637A6A"/>
    <w:rsid w:val="00646BC3"/>
    <w:rsid w:val="00653043"/>
    <w:rsid w:val="0066071C"/>
    <w:rsid w:val="00661AF0"/>
    <w:rsid w:val="0067158A"/>
    <w:rsid w:val="00671BDB"/>
    <w:rsid w:val="00684580"/>
    <w:rsid w:val="00684BA8"/>
    <w:rsid w:val="006929ED"/>
    <w:rsid w:val="00692F98"/>
    <w:rsid w:val="006A580C"/>
    <w:rsid w:val="006B0BB0"/>
    <w:rsid w:val="006C573D"/>
    <w:rsid w:val="006C6B43"/>
    <w:rsid w:val="006E13E5"/>
    <w:rsid w:val="006E2510"/>
    <w:rsid w:val="006E362F"/>
    <w:rsid w:val="006F1D72"/>
    <w:rsid w:val="006F1E55"/>
    <w:rsid w:val="0071751E"/>
    <w:rsid w:val="00717CF4"/>
    <w:rsid w:val="007240A1"/>
    <w:rsid w:val="00734CF8"/>
    <w:rsid w:val="00745DD5"/>
    <w:rsid w:val="00756CA8"/>
    <w:rsid w:val="00791D6E"/>
    <w:rsid w:val="007A1584"/>
    <w:rsid w:val="007A496E"/>
    <w:rsid w:val="007B204D"/>
    <w:rsid w:val="007C6627"/>
    <w:rsid w:val="007D5F80"/>
    <w:rsid w:val="008370F4"/>
    <w:rsid w:val="00864848"/>
    <w:rsid w:val="008725CF"/>
    <w:rsid w:val="0087426B"/>
    <w:rsid w:val="008743C3"/>
    <w:rsid w:val="008772ED"/>
    <w:rsid w:val="0088733F"/>
    <w:rsid w:val="008A1915"/>
    <w:rsid w:val="008A4408"/>
    <w:rsid w:val="008B4692"/>
    <w:rsid w:val="00906052"/>
    <w:rsid w:val="0092107B"/>
    <w:rsid w:val="0095147B"/>
    <w:rsid w:val="00952E82"/>
    <w:rsid w:val="00953BAF"/>
    <w:rsid w:val="0095711F"/>
    <w:rsid w:val="0097591D"/>
    <w:rsid w:val="00983F6A"/>
    <w:rsid w:val="009846BE"/>
    <w:rsid w:val="00987F6F"/>
    <w:rsid w:val="009B5C85"/>
    <w:rsid w:val="009E553D"/>
    <w:rsid w:val="00A171E9"/>
    <w:rsid w:val="00A173A7"/>
    <w:rsid w:val="00A21D85"/>
    <w:rsid w:val="00A24A3C"/>
    <w:rsid w:val="00A43504"/>
    <w:rsid w:val="00A450D7"/>
    <w:rsid w:val="00A46B43"/>
    <w:rsid w:val="00A554BF"/>
    <w:rsid w:val="00A64DD9"/>
    <w:rsid w:val="00A657FE"/>
    <w:rsid w:val="00A81873"/>
    <w:rsid w:val="00A84F2B"/>
    <w:rsid w:val="00A946C5"/>
    <w:rsid w:val="00A96443"/>
    <w:rsid w:val="00AB0AB5"/>
    <w:rsid w:val="00AC6AFE"/>
    <w:rsid w:val="00AD0282"/>
    <w:rsid w:val="00AD5BB9"/>
    <w:rsid w:val="00AD74B8"/>
    <w:rsid w:val="00AE31FB"/>
    <w:rsid w:val="00AE3424"/>
    <w:rsid w:val="00AE74C6"/>
    <w:rsid w:val="00B11DA6"/>
    <w:rsid w:val="00B137A1"/>
    <w:rsid w:val="00B2223D"/>
    <w:rsid w:val="00B26D3D"/>
    <w:rsid w:val="00B32164"/>
    <w:rsid w:val="00B350C0"/>
    <w:rsid w:val="00B42EFC"/>
    <w:rsid w:val="00B61729"/>
    <w:rsid w:val="00B61EAF"/>
    <w:rsid w:val="00B6375D"/>
    <w:rsid w:val="00B64E22"/>
    <w:rsid w:val="00B65AE3"/>
    <w:rsid w:val="00B731A2"/>
    <w:rsid w:val="00B767FB"/>
    <w:rsid w:val="00B777A2"/>
    <w:rsid w:val="00B86A23"/>
    <w:rsid w:val="00B96E1A"/>
    <w:rsid w:val="00B96F99"/>
    <w:rsid w:val="00BA5005"/>
    <w:rsid w:val="00BC0C6C"/>
    <w:rsid w:val="00BD27D0"/>
    <w:rsid w:val="00BE25EA"/>
    <w:rsid w:val="00BE415A"/>
    <w:rsid w:val="00BE6088"/>
    <w:rsid w:val="00BE63A1"/>
    <w:rsid w:val="00C00F4E"/>
    <w:rsid w:val="00C1008E"/>
    <w:rsid w:val="00C35A0A"/>
    <w:rsid w:val="00C45747"/>
    <w:rsid w:val="00C53BD6"/>
    <w:rsid w:val="00C66722"/>
    <w:rsid w:val="00C71C12"/>
    <w:rsid w:val="00C7682B"/>
    <w:rsid w:val="00C96850"/>
    <w:rsid w:val="00CA59B6"/>
    <w:rsid w:val="00CC785F"/>
    <w:rsid w:val="00CD5020"/>
    <w:rsid w:val="00CE1AEF"/>
    <w:rsid w:val="00CE4A18"/>
    <w:rsid w:val="00D02A66"/>
    <w:rsid w:val="00D23158"/>
    <w:rsid w:val="00D2614E"/>
    <w:rsid w:val="00D55530"/>
    <w:rsid w:val="00D55B23"/>
    <w:rsid w:val="00D63AE1"/>
    <w:rsid w:val="00D6636D"/>
    <w:rsid w:val="00D774F5"/>
    <w:rsid w:val="00D77D13"/>
    <w:rsid w:val="00D81049"/>
    <w:rsid w:val="00D97086"/>
    <w:rsid w:val="00D9795F"/>
    <w:rsid w:val="00DA7E51"/>
    <w:rsid w:val="00DB4648"/>
    <w:rsid w:val="00DC23CF"/>
    <w:rsid w:val="00DC502C"/>
    <w:rsid w:val="00DD0F6F"/>
    <w:rsid w:val="00DE1AB1"/>
    <w:rsid w:val="00DE2D74"/>
    <w:rsid w:val="00E02841"/>
    <w:rsid w:val="00E13D9C"/>
    <w:rsid w:val="00E36FA5"/>
    <w:rsid w:val="00E424A6"/>
    <w:rsid w:val="00E46391"/>
    <w:rsid w:val="00E47B12"/>
    <w:rsid w:val="00E60458"/>
    <w:rsid w:val="00E714DB"/>
    <w:rsid w:val="00E914F5"/>
    <w:rsid w:val="00E96036"/>
    <w:rsid w:val="00EA1C1A"/>
    <w:rsid w:val="00ED4285"/>
    <w:rsid w:val="00EE576B"/>
    <w:rsid w:val="00EF4C37"/>
    <w:rsid w:val="00EF5114"/>
    <w:rsid w:val="00F04FB6"/>
    <w:rsid w:val="00F0518F"/>
    <w:rsid w:val="00F20CE7"/>
    <w:rsid w:val="00F54106"/>
    <w:rsid w:val="00F717F7"/>
    <w:rsid w:val="00F721D5"/>
    <w:rsid w:val="00F75255"/>
    <w:rsid w:val="00F9669C"/>
    <w:rsid w:val="00FD1A23"/>
    <w:rsid w:val="00FD645B"/>
    <w:rsid w:val="00FD6EFC"/>
    <w:rsid w:val="00FE365B"/>
    <w:rsid w:val="00FF4709"/>
    <w:rsid w:val="00FF6F56"/>
    <w:rsid w:val="1840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07AF2BF8-43F1-4CD0-9E06-DEBF983D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3C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Standardskriftforavsnitt"/>
    <w:rsid w:val="00611217"/>
  </w:style>
  <w:style w:type="character" w:customStyle="1" w:styleId="normaltextrun">
    <w:name w:val="normaltextrun"/>
    <w:basedOn w:val="Standardskriftforavsnitt"/>
    <w:rsid w:val="00611217"/>
  </w:style>
  <w:style w:type="character" w:customStyle="1" w:styleId="eop">
    <w:name w:val="eop"/>
    <w:basedOn w:val="Standardskriftforavsnitt"/>
    <w:rsid w:val="0061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A8FD3-BED2-4C81-82DD-1D51BF7AC06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0DA3DA5-E243-48EB-B06C-9798A00E232B}"/>
</file>

<file path=customXml/itemProps4.xml><?xml version="1.0" encoding="utf-8"?>
<ds:datastoreItem xmlns:ds="http://schemas.openxmlformats.org/officeDocument/2006/customXml" ds:itemID="{56A6AB9F-5857-4E1D-BE93-E337BFEE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Levomepromazin</vt:lpstr>
    </vt:vector>
  </TitlesOfParts>
  <Company>Ullevål Universitetssykehus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Levomepromazin</dc:title>
  <dc:creator>cecilie ambli</dc:creator>
  <cp:lastModifiedBy>Cecilie Ambli</cp:lastModifiedBy>
  <cp:revision>15</cp:revision>
  <dcterms:created xsi:type="dcterms:W3CDTF">2022-11-05T21:39:00Z</dcterms:created>
  <dcterms:modified xsi:type="dcterms:W3CDTF">2022-12-13T16:44:00Z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0x0101008BF862A5DA3347469756833A979BF739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</Properties>
</file>