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24"/>
        <w:gridCol w:w="793"/>
        <w:gridCol w:w="1843"/>
        <w:gridCol w:w="907"/>
        <w:gridCol w:w="1078"/>
        <w:gridCol w:w="1701"/>
        <w:gridCol w:w="198"/>
        <w:gridCol w:w="1928"/>
      </w:tblGrid>
      <w:tr w:rsidR="00A0035F" w14:paraId="06DC3988" w14:textId="77777777" w:rsidTr="001B2669">
        <w:trPr>
          <w:cantSplit/>
          <w:trHeight w:hRule="exact" w:val="1020"/>
        </w:trPr>
        <w:tc>
          <w:tcPr>
            <w:tcW w:w="1702" w:type="dxa"/>
            <w:tcBorders>
              <w:bottom w:val="single" w:sz="12" w:space="0" w:color="auto"/>
            </w:tcBorders>
          </w:tcPr>
          <w:p w14:paraId="4C066796" w14:textId="77777777" w:rsidR="00A0035F" w:rsidRDefault="00A0035F" w:rsidP="00EE1079">
            <w:pPr>
              <w:pStyle w:val="Overskrift2"/>
            </w:pPr>
          </w:p>
          <w:p w14:paraId="2CC0B0CC" w14:textId="77777777" w:rsidR="005115B7" w:rsidRDefault="00A0035F" w:rsidP="0094126B">
            <w:pPr>
              <w:pStyle w:val="Overskrift2"/>
              <w:jc w:val="center"/>
              <w:rPr>
                <w:lang w:val="de-DE"/>
              </w:rPr>
            </w:pPr>
            <w:r>
              <w:rPr>
                <w:lang w:val="de-DE"/>
              </w:rPr>
              <w:t>B05B B01</w:t>
            </w:r>
          </w:p>
          <w:p w14:paraId="774B4AA3" w14:textId="77777777" w:rsidR="00A0035F" w:rsidRPr="0094126B" w:rsidRDefault="005115B7" w:rsidP="0094126B">
            <w:pPr>
              <w:pStyle w:val="Overskrift2"/>
              <w:jc w:val="center"/>
              <w:rPr>
                <w:sz w:val="40"/>
              </w:rPr>
            </w:pPr>
            <w:r w:rsidRPr="0094126B">
              <w:rPr>
                <w:lang w:val="de-DE"/>
              </w:rPr>
              <w:t>B05X A02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E7B48D3" w14:textId="77777777" w:rsidR="00A0035F" w:rsidRPr="00D04B79" w:rsidRDefault="00A0035F" w:rsidP="00D04B79">
            <w:pPr>
              <w:pStyle w:val="Overskrift2"/>
              <w:jc w:val="center"/>
              <w:rPr>
                <w:sz w:val="52"/>
                <w:lang w:val="nb-NO"/>
              </w:rPr>
            </w:pPr>
            <w:r w:rsidRPr="00D04B79">
              <w:rPr>
                <w:sz w:val="40"/>
                <w:lang w:val="de-DE"/>
              </w:rPr>
              <w:t>NATRIUMHYDROGENKARBONAT</w:t>
            </w:r>
          </w:p>
          <w:p w14:paraId="7AA598FF" w14:textId="49BCD61D" w:rsidR="00A0035F" w:rsidRPr="003A0D50" w:rsidRDefault="00A0035F" w:rsidP="00D04B79">
            <w:pPr>
              <w:pStyle w:val="Overskrift2"/>
              <w:jc w:val="center"/>
              <w:rPr>
                <w:sz w:val="28"/>
                <w:lang w:val="nb-NO"/>
              </w:rPr>
            </w:pPr>
            <w:r w:rsidRPr="00D04B79">
              <w:rPr>
                <w:sz w:val="28"/>
                <w:lang w:val="de-DE"/>
              </w:rPr>
              <w:t>Natriumhydrogenkarbonat</w:t>
            </w:r>
            <w:r w:rsidRPr="00D04B79">
              <w:rPr>
                <w:sz w:val="40"/>
                <w:lang w:val="nb-NO"/>
              </w:rPr>
              <w:t xml:space="preserve"> </w:t>
            </w:r>
            <w:r w:rsidR="00025ADB" w:rsidRPr="006D4F09">
              <w:rPr>
                <w:sz w:val="28"/>
                <w:szCs w:val="28"/>
                <w:lang w:val="nb-NO"/>
              </w:rPr>
              <w:t>NaHCO</w:t>
            </w:r>
            <w:r w:rsidR="00025ADB" w:rsidRPr="006D4F09">
              <w:rPr>
                <w:sz w:val="28"/>
                <w:szCs w:val="28"/>
                <w:vertAlign w:val="subscript"/>
                <w:lang w:val="nb-NO"/>
              </w:rPr>
              <w:t>3</w:t>
            </w:r>
            <w:r w:rsidR="003A0D50" w:rsidRPr="006D4F09">
              <w:rPr>
                <w:sz w:val="28"/>
                <w:szCs w:val="28"/>
                <w:lang w:val="nb-NO"/>
              </w:rPr>
              <w:t xml:space="preserve"> </w:t>
            </w:r>
            <w:r w:rsidR="003A0D50" w:rsidRPr="006D4F09">
              <w:rPr>
                <w:sz w:val="20"/>
                <w:szCs w:val="20"/>
                <w:lang w:val="nb-NO"/>
              </w:rPr>
              <w:t>(Braun)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3DEB6061" w14:textId="77777777" w:rsidR="00BD1D63" w:rsidRPr="0061348C" w:rsidRDefault="00BD1D63" w:rsidP="00EE1079">
            <w:pPr>
              <w:pStyle w:val="Overskrift2"/>
              <w:jc w:val="center"/>
              <w:rPr>
                <w:sz w:val="8"/>
                <w:lang w:val="nb-NO"/>
              </w:rPr>
            </w:pPr>
          </w:p>
          <w:p w14:paraId="58008E71" w14:textId="7B648B3E" w:rsidR="0061348C" w:rsidRPr="0061348C" w:rsidRDefault="0061348C" w:rsidP="0061348C">
            <w:pPr>
              <w:pStyle w:val="Overskrift2"/>
              <w:jc w:val="center"/>
              <w:rPr>
                <w:sz w:val="28"/>
              </w:rPr>
            </w:pPr>
          </w:p>
          <w:p w14:paraId="09DD38E4" w14:textId="77777777" w:rsidR="00A0035F" w:rsidRPr="0061348C" w:rsidRDefault="00A0035F" w:rsidP="00EE1079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0035F" w14:paraId="7BF19347" w14:textId="77777777" w:rsidTr="001B2669">
        <w:trPr>
          <w:trHeight w:hRule="exact" w:val="340"/>
        </w:trPr>
        <w:tc>
          <w:tcPr>
            <w:tcW w:w="1702" w:type="dxa"/>
            <w:shd w:val="pct10" w:color="auto" w:fill="auto"/>
            <w:vAlign w:val="center"/>
          </w:tcPr>
          <w:p w14:paraId="4997BA72" w14:textId="77777777" w:rsidR="00A0035F" w:rsidRDefault="00A0035F" w:rsidP="000D77B3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CD88F6A" w14:textId="77777777" w:rsidR="00A0035F" w:rsidRDefault="00A0035F" w:rsidP="000D77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B02B3D7" w14:textId="77777777" w:rsidR="00A0035F" w:rsidRDefault="00A0035F" w:rsidP="000D77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31BA333F" w14:textId="77777777" w:rsidR="00A0035F" w:rsidRDefault="00A0035F" w:rsidP="000D77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F4CC057" w14:textId="77777777" w:rsidR="00A0035F" w:rsidRDefault="00A0035F" w:rsidP="000D77B3">
            <w:pPr>
              <w:pStyle w:val="Overskrift1"/>
            </w:pPr>
            <w: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E7BBC3F" w14:textId="77777777" w:rsidR="00A0035F" w:rsidRDefault="00A0035F" w:rsidP="000D77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C77F8" w14:paraId="21898C17" w14:textId="77777777" w:rsidTr="00E96A66">
        <w:trPr>
          <w:trHeight w:hRule="exact" w:val="1757"/>
        </w:trPr>
        <w:tc>
          <w:tcPr>
            <w:tcW w:w="1702" w:type="dxa"/>
            <w:tcBorders>
              <w:bottom w:val="single" w:sz="12" w:space="0" w:color="auto"/>
            </w:tcBorders>
          </w:tcPr>
          <w:p w14:paraId="7DABF530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48EA2FF1" w14:textId="6880FE15" w:rsidR="006C77F8" w:rsidRPr="00F10C34" w:rsidRDefault="006C77F8" w:rsidP="00A003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mmol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2B1193">
              <w:rPr>
                <w:rFonts w:ascii="Arial" w:hAnsi="Arial" w:cs="Arial"/>
                <w:b/>
                <w:bCs/>
                <w:sz w:val="20"/>
                <w:u w:val="single"/>
              </w:rPr>
              <w:t>liter</w:t>
            </w:r>
            <w:r w:rsidR="00C6440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5B3E13FB" w14:textId="30FA8194" w:rsidR="006C77F8" w:rsidRPr="000D77B3" w:rsidRDefault="006C77F8" w:rsidP="00A0035F">
            <w:pPr>
              <w:rPr>
                <w:rFonts w:ascii="Arial" w:hAnsi="Arial" w:cs="Arial"/>
                <w:bCs/>
                <w:sz w:val="20"/>
              </w:rPr>
            </w:pPr>
            <w:r w:rsidRPr="000D77B3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18"/>
              </w:rPr>
              <w:t xml:space="preserve">= </w:t>
            </w:r>
            <w:r w:rsidRPr="006C77F8">
              <w:rPr>
                <w:rFonts w:ascii="Arial" w:hAnsi="Arial" w:cs="Arial"/>
                <w:bCs/>
                <w:sz w:val="18"/>
              </w:rPr>
              <w:t xml:space="preserve">0,5 </w:t>
            </w:r>
            <w:proofErr w:type="spellStart"/>
            <w:r w:rsidRPr="006C77F8">
              <w:rPr>
                <w:rFonts w:ascii="Arial" w:hAnsi="Arial" w:cs="Arial"/>
                <w:bCs/>
                <w:sz w:val="18"/>
              </w:rPr>
              <w:t>mmol</w:t>
            </w:r>
            <w:proofErr w:type="spellEnd"/>
            <w:r w:rsidRPr="006C77F8">
              <w:rPr>
                <w:rFonts w:ascii="Arial" w:hAnsi="Arial" w:cs="Arial"/>
                <w:bCs/>
                <w:sz w:val="18"/>
              </w:rPr>
              <w:t>/ml</w:t>
            </w:r>
            <w:r w:rsidRPr="000D77B3">
              <w:rPr>
                <w:rFonts w:ascii="Arial" w:hAnsi="Arial" w:cs="Arial"/>
                <w:bCs/>
                <w:sz w:val="20"/>
              </w:rPr>
              <w:t>)</w:t>
            </w:r>
          </w:p>
          <w:p w14:paraId="77915F71" w14:textId="77777777" w:rsidR="006C77F8" w:rsidRPr="005115B7" w:rsidRDefault="006C77F8" w:rsidP="005115B7">
            <w:pPr>
              <w:rPr>
                <w:rFonts w:ascii="Arial" w:hAnsi="Arial" w:cs="Arial"/>
                <w:color w:val="FF0000"/>
                <w:sz w:val="20"/>
              </w:rPr>
            </w:pPr>
            <w:proofErr w:type="spellStart"/>
            <w:proofErr w:type="gramStart"/>
            <w:r w:rsidRPr="00F10C34">
              <w:rPr>
                <w:rFonts w:ascii="Arial" w:hAnsi="Arial" w:cs="Arial"/>
                <w:sz w:val="20"/>
              </w:rPr>
              <w:t>inf</w:t>
            </w:r>
            <w:r>
              <w:rPr>
                <w:rFonts w:ascii="Arial" w:hAnsi="Arial" w:cs="Arial"/>
                <w:sz w:val="20"/>
              </w:rPr>
              <w:t>.</w:t>
            </w:r>
            <w:r w:rsidRPr="00F10C34">
              <w:rPr>
                <w:rFonts w:ascii="Arial" w:hAnsi="Arial" w:cs="Arial"/>
                <w:sz w:val="20"/>
              </w:rPr>
              <w:t>væske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>, g</w:t>
            </w:r>
            <w:r w:rsidRPr="00F10C34">
              <w:rPr>
                <w:rFonts w:ascii="Arial" w:hAnsi="Arial" w:cs="Arial"/>
                <w:sz w:val="20"/>
              </w:rPr>
              <w:t>lassflaske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ACCE17F" w14:textId="1F3E8E04" w:rsidR="006C77F8" w:rsidRDefault="006C77F8" w:rsidP="005115B7">
            <w:pPr>
              <w:rPr>
                <w:rFonts w:ascii="Arial" w:hAnsi="Arial" w:cs="Arial"/>
                <w:sz w:val="20"/>
              </w:rPr>
            </w:pPr>
          </w:p>
          <w:p w14:paraId="20F3AFFD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3FB33149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8769615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5868984B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3FA747F8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0F80BCF4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58DD9788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480B33C4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70CDCD9A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22558043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452652CC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6A432862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2D71345C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6AF27174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71F76CA5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3C0FD95F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4712ECD9" w14:textId="77107D3F" w:rsidR="006C77F8" w:rsidRPr="00D51894" w:rsidRDefault="006C77F8" w:rsidP="00E1414E">
            <w:pPr>
              <w:rPr>
                <w:rFonts w:ascii="Arial" w:hAnsi="Arial" w:cs="Arial"/>
                <w:color w:val="FF0000"/>
                <w:sz w:val="20"/>
                <w:highlight w:val="yellow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gis ufortynnet, eller f</w:t>
            </w:r>
            <w:r w:rsidRPr="00F10C34">
              <w:rPr>
                <w:rFonts w:ascii="Arial" w:hAnsi="Arial" w:cs="Arial"/>
                <w:sz w:val="20"/>
              </w:rPr>
              <w:t xml:space="preserve">ortynnes </w:t>
            </w:r>
            <w:r w:rsidRPr="006042AC">
              <w:rPr>
                <w:rFonts w:ascii="Arial" w:hAnsi="Arial" w:cs="Arial"/>
                <w:sz w:val="20"/>
              </w:rPr>
              <w:t>videre</w:t>
            </w:r>
            <w:r w:rsidRPr="006042AC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6042AC" w:rsidRPr="006042AC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3C152AC8" w14:textId="77777777" w:rsidR="006C77F8" w:rsidRPr="00F10C34" w:rsidRDefault="006C77F8" w:rsidP="00E1414E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13170E5B" w14:textId="44E27AC2" w:rsidR="006C77F8" w:rsidRPr="00F10C34" w:rsidRDefault="006C77F8" w:rsidP="00A0035F">
            <w:pPr>
              <w:rPr>
                <w:rFonts w:ascii="Arial" w:hAnsi="Arial" w:cs="Arial"/>
                <w:sz w:val="20"/>
                <w:u w:val="single"/>
              </w:rPr>
            </w:pPr>
            <w:r w:rsidRPr="00F10C34">
              <w:rPr>
                <w:rFonts w:ascii="Arial" w:hAnsi="Arial" w:cs="Arial"/>
                <w:sz w:val="20"/>
                <w:u w:val="single"/>
              </w:rPr>
              <w:t>Fortynnings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F10C34">
              <w:rPr>
                <w:rFonts w:ascii="Arial" w:hAnsi="Arial" w:cs="Arial"/>
                <w:sz w:val="20"/>
                <w:u w:val="single"/>
              </w:rPr>
              <w:t>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0D77B3">
              <w:rPr>
                <w:rFonts w:ascii="Arial" w:hAnsi="Arial" w:cs="Arial"/>
                <w:sz w:val="20"/>
                <w:u w:val="single"/>
              </w:rPr>
              <w:t>:</w:t>
            </w:r>
            <w:r w:rsidRPr="00F10C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768E6869" w14:textId="77777777" w:rsidR="006C77F8" w:rsidRPr="00F10C34" w:rsidRDefault="006C77F8" w:rsidP="00A0035F">
            <w:pPr>
              <w:rPr>
                <w:rFonts w:ascii="Arial" w:hAnsi="Arial" w:cs="Arial"/>
                <w:sz w:val="20"/>
              </w:rPr>
            </w:pPr>
            <w:r w:rsidRPr="00F10C34">
              <w:rPr>
                <w:rFonts w:ascii="Arial" w:hAnsi="Arial" w:cs="Arial"/>
                <w:sz w:val="20"/>
              </w:rPr>
              <w:t>Glukose 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0C34">
              <w:rPr>
                <w:rFonts w:ascii="Arial" w:hAnsi="Arial" w:cs="Arial"/>
                <w:sz w:val="20"/>
              </w:rPr>
              <w:t>mg/ml</w:t>
            </w:r>
          </w:p>
          <w:p w14:paraId="50487C8E" w14:textId="77777777" w:rsidR="006C77F8" w:rsidRPr="00F10C34" w:rsidRDefault="006C77F8" w:rsidP="00A0035F">
            <w:pPr>
              <w:pStyle w:val="Brdtekst"/>
            </w:pPr>
          </w:p>
          <w:p w14:paraId="5C4BDA62" w14:textId="26759A67" w:rsidR="006C77F8" w:rsidRPr="008B3208" w:rsidRDefault="006042AC" w:rsidP="006042AC">
            <w:pPr>
              <w:rPr>
                <w:rFonts w:ascii="Arial" w:hAnsi="Arial" w:cs="Arial"/>
                <w:b/>
                <w:sz w:val="20"/>
              </w:rPr>
            </w:pPr>
            <w:r w:rsidRPr="008B3208">
              <w:rPr>
                <w:rFonts w:ascii="Arial" w:hAnsi="Arial" w:cs="Arial"/>
                <w:sz w:val="20"/>
              </w:rPr>
              <w:t>Ufortynnet løsning b</w:t>
            </w:r>
            <w:r w:rsidR="00BD423F">
              <w:rPr>
                <w:rFonts w:ascii="Arial" w:hAnsi="Arial" w:cs="Arial"/>
                <w:sz w:val="20"/>
              </w:rPr>
              <w:t>ør</w:t>
            </w:r>
            <w:r w:rsidRPr="008B3208">
              <w:rPr>
                <w:rFonts w:ascii="Arial" w:hAnsi="Arial" w:cs="Arial"/>
                <w:sz w:val="20"/>
              </w:rPr>
              <w:t xml:space="preserve"> gis i </w:t>
            </w:r>
            <w:r w:rsidR="00A26DC7" w:rsidRPr="008B3208">
              <w:rPr>
                <w:rFonts w:ascii="Arial" w:hAnsi="Arial" w:cs="Arial"/>
                <w:sz w:val="20"/>
              </w:rPr>
              <w:t>stor eller sentral vene</w:t>
            </w:r>
            <w:r w:rsidR="00A26DC7" w:rsidRPr="008B3208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174906FF" w14:textId="77777777" w:rsidR="006C77F8" w:rsidRPr="00922AF9" w:rsidRDefault="006C77F8" w:rsidP="006042A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679E2E24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AF0FFDC" w14:textId="77777777" w:rsidR="006C77F8" w:rsidRPr="00AD3460" w:rsidRDefault="00AD3460" w:rsidP="00EE1079">
            <w:pPr>
              <w:rPr>
                <w:rFonts w:ascii="Arial" w:hAnsi="Arial" w:cs="Arial"/>
                <w:sz w:val="20"/>
                <w:u w:val="single"/>
              </w:rPr>
            </w:pPr>
            <w:r w:rsidRPr="00AD3460">
              <w:rPr>
                <w:rFonts w:ascii="Arial" w:hAnsi="Arial" w:cs="Arial"/>
                <w:sz w:val="20"/>
                <w:u w:val="single"/>
              </w:rPr>
              <w:t>IV administrasjon:</w:t>
            </w:r>
          </w:p>
          <w:p w14:paraId="604B58BE" w14:textId="2EC806D2" w:rsidR="00AD3460" w:rsidRDefault="00E1496F" w:rsidP="00EE10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352A3DDF" w14:textId="77777777" w:rsidR="00AD3460" w:rsidRPr="00AD3460" w:rsidRDefault="00AD3460" w:rsidP="00EE1079">
            <w:pPr>
              <w:rPr>
                <w:rFonts w:ascii="Arial" w:hAnsi="Arial" w:cs="Arial"/>
                <w:sz w:val="8"/>
              </w:rPr>
            </w:pPr>
          </w:p>
          <w:p w14:paraId="03005DF9" w14:textId="3717A26F" w:rsidR="00AD3460" w:rsidRPr="00AD3460" w:rsidRDefault="00AD3460" w:rsidP="00EE1079">
            <w:pPr>
              <w:rPr>
                <w:rFonts w:ascii="Arial" w:hAnsi="Arial" w:cs="Arial"/>
                <w:sz w:val="20"/>
              </w:rPr>
            </w:pPr>
            <w:r w:rsidRPr="00AD3460">
              <w:rPr>
                <w:rFonts w:ascii="Arial" w:hAnsi="Arial" w:cs="Arial"/>
                <w:sz w:val="20"/>
              </w:rPr>
              <w:t>Gis vanligvis som infusjon, men kan gis som injeksjon i akuttsituasjoner</w:t>
            </w:r>
            <w:r w:rsidR="00E54AC2">
              <w:rPr>
                <w:rFonts w:ascii="Arial" w:hAnsi="Arial" w:cs="Arial"/>
                <w:sz w:val="20"/>
                <w:vertAlign w:val="superscript"/>
              </w:rPr>
              <w:t>1,4,69</w:t>
            </w:r>
          </w:p>
          <w:p w14:paraId="4A946A58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AC0A07D" w14:textId="77777777" w:rsidR="006C77F8" w:rsidRDefault="006C77F8" w:rsidP="00EE1079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AD9B22E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5C954F39" w14:textId="77777777" w:rsidR="006C77F8" w:rsidRPr="000D77B3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  <w:r w:rsidRPr="000D77B3">
              <w:rPr>
                <w:rFonts w:ascii="Arial" w:hAnsi="Arial" w:cs="Arial"/>
                <w:sz w:val="20"/>
                <w:u w:val="single"/>
              </w:rPr>
              <w:t>Ampuller</w:t>
            </w:r>
            <w:r w:rsidRPr="000D77B3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D77B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0D269B" w14:textId="77777777" w:rsidR="006C77F8" w:rsidRPr="000D77B3" w:rsidRDefault="006C77F8" w:rsidP="00EE1079">
            <w:pPr>
              <w:rPr>
                <w:rFonts w:ascii="Arial" w:hAnsi="Arial" w:cs="Arial"/>
                <w:sz w:val="20"/>
              </w:rPr>
            </w:pPr>
            <w:r w:rsidRPr="000D77B3">
              <w:rPr>
                <w:rFonts w:ascii="Arial" w:hAnsi="Arial" w:cs="Arial"/>
                <w:sz w:val="20"/>
              </w:rPr>
              <w:t>Engangsbruk</w:t>
            </w:r>
          </w:p>
          <w:p w14:paraId="7E8EED89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C3B89D2" w14:textId="76B50EBB" w:rsidR="006C77F8" w:rsidRPr="00BD1D63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6D4F09">
              <w:rPr>
                <w:rFonts w:ascii="Arial" w:hAnsi="Arial" w:cs="Arial"/>
                <w:sz w:val="20"/>
                <w:u w:val="single"/>
              </w:rPr>
              <w:t>glassflaske</w:t>
            </w:r>
            <w:r w:rsidRPr="006D4F09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6D4F0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3230A3E" w14:textId="77777777" w:rsidR="006C77F8" w:rsidRPr="00BD1D63" w:rsidRDefault="006C77F8" w:rsidP="00EE1079">
            <w:pPr>
              <w:rPr>
                <w:rFonts w:ascii="Arial" w:hAnsi="Arial" w:cs="Arial"/>
                <w:sz w:val="20"/>
              </w:rPr>
            </w:pPr>
            <w:r w:rsidRPr="00BD1D63">
              <w:rPr>
                <w:rFonts w:ascii="Arial" w:hAnsi="Arial" w:cs="Arial"/>
                <w:sz w:val="20"/>
              </w:rPr>
              <w:t>12 timer i RT</w:t>
            </w:r>
          </w:p>
          <w:p w14:paraId="124CB4E8" w14:textId="77777777" w:rsidR="006C77F8" w:rsidRPr="00BD1D63" w:rsidRDefault="006C77F8" w:rsidP="00EE1079">
            <w:pPr>
              <w:rPr>
                <w:rFonts w:ascii="Arial" w:hAnsi="Arial" w:cs="Arial"/>
                <w:sz w:val="20"/>
              </w:rPr>
            </w:pPr>
            <w:r w:rsidRPr="00BD1D63">
              <w:rPr>
                <w:rFonts w:ascii="Arial" w:hAnsi="Arial" w:cs="Arial"/>
                <w:sz w:val="20"/>
              </w:rPr>
              <w:t>24 timer i KJ</w:t>
            </w:r>
          </w:p>
          <w:p w14:paraId="23C4ED98" w14:textId="77777777" w:rsidR="006C77F8" w:rsidRPr="00BD1D63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54DB945E" w14:textId="77777777" w:rsidR="006C77F8" w:rsidRPr="00BD1D63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  <w:r w:rsidRPr="00BD1D6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D1D63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BD1D63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4020450C" w14:textId="3105B3C1" w:rsidR="006D4F09" w:rsidRPr="00BD1D63" w:rsidRDefault="006D4F09" w:rsidP="00EE10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7B2CF31" w14:textId="77777777" w:rsidR="006D4F09" w:rsidRDefault="006D4F09" w:rsidP="006D4F09">
            <w:pPr>
              <w:rPr>
                <w:rFonts w:ascii="Arial" w:hAnsi="Arial" w:cs="Arial"/>
                <w:sz w:val="20"/>
              </w:rPr>
            </w:pPr>
            <w:r w:rsidRPr="00BD1D63">
              <w:rPr>
                <w:rFonts w:ascii="Arial" w:hAnsi="Arial" w:cs="Arial"/>
                <w:sz w:val="20"/>
              </w:rPr>
              <w:t>24 timer i KJ</w:t>
            </w:r>
          </w:p>
          <w:p w14:paraId="42CDB726" w14:textId="77777777" w:rsidR="006D4F09" w:rsidRDefault="006D4F09" w:rsidP="00EE107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B3EFFE7" w14:textId="6779FD85" w:rsidR="006C77F8" w:rsidRPr="00BD1D63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  <w:r w:rsidRPr="00BD1D63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6D4F09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BD1D6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BD1D6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AEC1356" w14:textId="77777777" w:rsidR="006C77F8" w:rsidRPr="00BD1D63" w:rsidRDefault="006C77F8" w:rsidP="00EE1079">
            <w:pPr>
              <w:rPr>
                <w:rFonts w:ascii="Arial" w:hAnsi="Arial" w:cs="Arial"/>
                <w:sz w:val="20"/>
              </w:rPr>
            </w:pPr>
            <w:r w:rsidRPr="00BD1D63">
              <w:rPr>
                <w:rFonts w:ascii="Arial" w:hAnsi="Arial" w:cs="Arial"/>
                <w:sz w:val="20"/>
              </w:rPr>
              <w:t>24 timer i RT</w:t>
            </w:r>
          </w:p>
          <w:p w14:paraId="4DAEC2F3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479D618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1172D30" w14:textId="77777777" w:rsidR="006C77F8" w:rsidRDefault="006C77F8" w:rsidP="00EE1079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99194B4" w14:textId="54170A11" w:rsidR="00252982" w:rsidRPr="00252982" w:rsidRDefault="00252982" w:rsidP="00EE1079">
            <w:pPr>
              <w:rPr>
                <w:rFonts w:ascii="Arial" w:hAnsi="Arial" w:cs="Arial"/>
                <w:sz w:val="20"/>
                <w:vertAlign w:val="superscript"/>
              </w:rPr>
            </w:pPr>
            <w:r w:rsidRPr="00252982">
              <w:rPr>
                <w:rFonts w:ascii="Arial" w:hAnsi="Arial" w:cs="Arial"/>
                <w:b/>
                <w:sz w:val="20"/>
              </w:rPr>
              <w:t>O</w:t>
            </w:r>
            <w:r w:rsidR="00C6440C">
              <w:rPr>
                <w:rFonts w:ascii="Arial" w:hAnsi="Arial" w:cs="Arial"/>
                <w:b/>
                <w:sz w:val="20"/>
              </w:rPr>
              <w:t>bs</w:t>
            </w:r>
            <w:r w:rsidRPr="00252982">
              <w:rPr>
                <w:rFonts w:ascii="Arial" w:hAnsi="Arial" w:cs="Arial"/>
                <w:b/>
                <w:sz w:val="20"/>
              </w:rPr>
              <w:t>!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538E">
              <w:rPr>
                <w:rFonts w:ascii="Arial" w:hAnsi="Arial" w:cs="Arial"/>
                <w:sz w:val="20"/>
              </w:rPr>
              <w:t>Tromboflebitt</w:t>
            </w:r>
            <w:r w:rsidR="00E07BFD" w:rsidRPr="0040538E">
              <w:rPr>
                <w:rFonts w:ascii="Arial" w:hAnsi="Arial" w:cs="Arial"/>
                <w:sz w:val="20"/>
                <w:vertAlign w:val="superscript"/>
              </w:rPr>
              <w:t>2,</w:t>
            </w:r>
            <w:r w:rsidRPr="0040538E">
              <w:rPr>
                <w:rFonts w:ascii="Arial" w:hAnsi="Arial" w:cs="Arial"/>
                <w:sz w:val="20"/>
                <w:vertAlign w:val="superscript"/>
              </w:rPr>
              <w:t>3</w:t>
            </w:r>
          </w:p>
          <w:p w14:paraId="510290DC" w14:textId="77777777" w:rsidR="00252982" w:rsidRDefault="00252982" w:rsidP="00EE1079">
            <w:pPr>
              <w:rPr>
                <w:rFonts w:ascii="Arial" w:hAnsi="Arial" w:cs="Arial"/>
                <w:sz w:val="20"/>
              </w:rPr>
            </w:pPr>
          </w:p>
          <w:p w14:paraId="3DA58781" w14:textId="70D8C754" w:rsidR="006C77F8" w:rsidRPr="00003DAB" w:rsidRDefault="006C77F8" w:rsidP="00EE1079">
            <w:pPr>
              <w:rPr>
                <w:rFonts w:ascii="Arial" w:hAnsi="Arial" w:cs="Arial"/>
                <w:sz w:val="20"/>
              </w:rPr>
            </w:pPr>
            <w:r w:rsidRPr="00003DAB">
              <w:rPr>
                <w:rFonts w:ascii="Arial" w:hAnsi="Arial" w:cs="Arial"/>
                <w:sz w:val="20"/>
              </w:rPr>
              <w:t>Rask admi</w:t>
            </w:r>
            <w:r w:rsidR="00003DAB" w:rsidRPr="00003DAB">
              <w:rPr>
                <w:rFonts w:ascii="Arial" w:hAnsi="Arial" w:cs="Arial"/>
                <w:sz w:val="20"/>
              </w:rPr>
              <w:t xml:space="preserve">nistrasjon kan gi </w:t>
            </w:r>
            <w:proofErr w:type="spellStart"/>
            <w:r w:rsidR="00003DAB" w:rsidRPr="00003DAB">
              <w:rPr>
                <w:rFonts w:ascii="Arial" w:hAnsi="Arial" w:cs="Arial"/>
                <w:sz w:val="20"/>
              </w:rPr>
              <w:t>hypernatremi</w:t>
            </w:r>
            <w:proofErr w:type="spellEnd"/>
            <w:r w:rsidR="00003DAB" w:rsidRPr="00003DAB">
              <w:rPr>
                <w:rFonts w:ascii="Arial" w:hAnsi="Arial" w:cs="Arial"/>
                <w:sz w:val="20"/>
              </w:rPr>
              <w:t xml:space="preserve"> </w:t>
            </w:r>
            <w:r w:rsidRPr="00003DAB">
              <w:rPr>
                <w:rFonts w:ascii="Arial" w:hAnsi="Arial" w:cs="Arial"/>
                <w:sz w:val="20"/>
              </w:rPr>
              <w:t>med økt risiko for lavt intrakranielt trykk og hjerneblødning hos de</w:t>
            </w:r>
            <w:r w:rsidRPr="00003DAB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Pr="00003DAB">
              <w:rPr>
                <w:rFonts w:ascii="Arial" w:hAnsi="Arial" w:cs="Arial"/>
                <w:sz w:val="20"/>
              </w:rPr>
              <w:t>minste. Premature er særlig utsatt</w:t>
            </w:r>
            <w:r w:rsidR="00003DAB" w:rsidRPr="00003DAB">
              <w:rPr>
                <w:rFonts w:ascii="Arial" w:hAnsi="Arial" w:cs="Arial"/>
                <w:sz w:val="20"/>
                <w:vertAlign w:val="superscript"/>
              </w:rPr>
              <w:t>2,40</w:t>
            </w:r>
            <w:r w:rsidRPr="00003DAB">
              <w:rPr>
                <w:rFonts w:ascii="Arial" w:hAnsi="Arial" w:cs="Arial"/>
                <w:sz w:val="20"/>
              </w:rPr>
              <w:t xml:space="preserve">  </w:t>
            </w:r>
          </w:p>
          <w:p w14:paraId="2D52F64F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  <w:p w14:paraId="124C2ACB" w14:textId="7C11EFD5" w:rsidR="006C77F8" w:rsidRDefault="006C77F8" w:rsidP="00EE1079">
            <w:pPr>
              <w:rPr>
                <w:rFonts w:ascii="Arial" w:hAnsi="Arial" w:cs="Arial"/>
                <w:sz w:val="20"/>
              </w:rPr>
            </w:pPr>
            <w:r w:rsidRPr="003157B5">
              <w:rPr>
                <w:rFonts w:ascii="Arial" w:hAnsi="Arial" w:cs="Arial"/>
                <w:sz w:val="20"/>
              </w:rPr>
              <w:t>Kan påvirke elektrolyttnivåene pga</w:t>
            </w:r>
            <w:r w:rsidR="00003DAB">
              <w:rPr>
                <w:rFonts w:ascii="Arial" w:hAnsi="Arial" w:cs="Arial"/>
                <w:sz w:val="20"/>
              </w:rPr>
              <w:t>.</w:t>
            </w:r>
            <w:r w:rsidRPr="003157B5">
              <w:rPr>
                <w:rFonts w:ascii="Arial" w:hAnsi="Arial" w:cs="Arial"/>
                <w:sz w:val="20"/>
              </w:rPr>
              <w:t xml:space="preserve"> økt pH</w:t>
            </w:r>
            <w:r w:rsidRPr="003157B5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0F1279CD" w14:textId="77777777" w:rsidR="006C77F8" w:rsidRDefault="006C77F8" w:rsidP="00D448B2">
            <w:pPr>
              <w:rPr>
                <w:rFonts w:ascii="Arial" w:hAnsi="Arial" w:cs="Arial"/>
                <w:b/>
                <w:color w:val="0070C0"/>
                <w:sz w:val="20"/>
              </w:rPr>
            </w:pPr>
          </w:p>
          <w:p w14:paraId="52D76EF6" w14:textId="55C5EACB" w:rsidR="006C77F8" w:rsidRPr="004D7A23" w:rsidRDefault="006C77F8" w:rsidP="00D448B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Ekstravasasjon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kan gi </w:t>
            </w:r>
            <w:r w:rsidRPr="000D77B3">
              <w:rPr>
                <w:rFonts w:ascii="Arial" w:hAnsi="Arial" w:cs="Arial"/>
                <w:sz w:val="20"/>
              </w:rPr>
              <w:t>vevsskade</w:t>
            </w:r>
            <w:r>
              <w:rPr>
                <w:rFonts w:ascii="Arial" w:hAnsi="Arial" w:cs="Arial"/>
                <w:sz w:val="20"/>
                <w:vertAlign w:val="superscript"/>
              </w:rPr>
              <w:t>2,</w:t>
            </w:r>
            <w:r w:rsidRPr="000D77B3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2DC8A3C4" w14:textId="77777777" w:rsidR="006C77F8" w:rsidRDefault="006C77F8" w:rsidP="00EE1079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53F6C3A" w14:textId="77777777" w:rsidR="006C77F8" w:rsidRDefault="006C77F8" w:rsidP="00D2689C">
            <w:pPr>
              <w:rPr>
                <w:rFonts w:ascii="Arial" w:hAnsi="Arial" w:cs="Arial"/>
                <w:sz w:val="20"/>
              </w:rPr>
            </w:pPr>
          </w:p>
          <w:p w14:paraId="6D278E43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</w:tr>
      <w:tr w:rsidR="006C77F8" w14:paraId="39CD0470" w14:textId="77777777" w:rsidTr="00565638">
        <w:trPr>
          <w:trHeight w:hRule="exact" w:val="1757"/>
        </w:trPr>
        <w:tc>
          <w:tcPr>
            <w:tcW w:w="1702" w:type="dxa"/>
            <w:tcBorders>
              <w:bottom w:val="single" w:sz="12" w:space="0" w:color="auto"/>
            </w:tcBorders>
          </w:tcPr>
          <w:p w14:paraId="7F1D39C7" w14:textId="4021C571" w:rsidR="006C77F8" w:rsidRDefault="006C77F8" w:rsidP="006C77F8">
            <w:pPr>
              <w:rPr>
                <w:rFonts w:ascii="Arial" w:hAnsi="Arial" w:cs="Arial"/>
                <w:b/>
                <w:sz w:val="20"/>
              </w:rPr>
            </w:pPr>
          </w:p>
          <w:p w14:paraId="009CB334" w14:textId="13FEB792" w:rsidR="006C77F8" w:rsidRPr="002B5F94" w:rsidRDefault="006C77F8" w:rsidP="006C77F8">
            <w:pPr>
              <w:rPr>
                <w:rFonts w:ascii="Arial" w:hAnsi="Arial" w:cs="Arial"/>
                <w:b/>
                <w:sz w:val="20"/>
              </w:rPr>
            </w:pPr>
            <w:r w:rsidRPr="002B5F94">
              <w:rPr>
                <w:rFonts w:ascii="Arial" w:hAnsi="Arial" w:cs="Arial"/>
                <w:b/>
                <w:sz w:val="20"/>
              </w:rPr>
              <w:t xml:space="preserve">0,5 </w:t>
            </w:r>
            <w:proofErr w:type="spellStart"/>
            <w:r w:rsidRPr="002B5F94">
              <w:rPr>
                <w:rFonts w:ascii="Arial" w:hAnsi="Arial" w:cs="Arial"/>
                <w:b/>
                <w:sz w:val="20"/>
              </w:rPr>
              <w:t>mmol</w:t>
            </w:r>
            <w:proofErr w:type="spellEnd"/>
            <w:r w:rsidRPr="002B5F94">
              <w:rPr>
                <w:rFonts w:ascii="Arial" w:hAnsi="Arial" w:cs="Arial"/>
                <w:b/>
                <w:sz w:val="20"/>
              </w:rPr>
              <w:t>/ml</w:t>
            </w:r>
            <w:r w:rsidR="00700E32">
              <w:rPr>
                <w:rFonts w:ascii="Arial" w:hAnsi="Arial" w:cs="Arial"/>
                <w:b/>
                <w:sz w:val="20"/>
              </w:rPr>
              <w:t xml:space="preserve"> </w:t>
            </w:r>
            <w:r w:rsidRPr="002B5F94">
              <w:rPr>
                <w:rFonts w:ascii="Arial" w:hAnsi="Arial" w:cs="Arial"/>
                <w:b/>
                <w:sz w:val="20"/>
              </w:rPr>
              <w:t>*</w:t>
            </w:r>
          </w:p>
          <w:p w14:paraId="16939567" w14:textId="77777777" w:rsidR="006C77F8" w:rsidRPr="002B5F94" w:rsidRDefault="006C77F8" w:rsidP="006C77F8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B5F94">
              <w:rPr>
                <w:rFonts w:ascii="Arial" w:hAnsi="Arial" w:cs="Arial"/>
                <w:sz w:val="20"/>
              </w:rPr>
              <w:t>inf.konsentrat</w:t>
            </w:r>
            <w:proofErr w:type="spellEnd"/>
            <w:proofErr w:type="gramEnd"/>
            <w:r w:rsidRPr="002B5F94">
              <w:rPr>
                <w:rFonts w:ascii="Arial" w:hAnsi="Arial" w:cs="Arial"/>
                <w:sz w:val="20"/>
              </w:rPr>
              <w:t>,</w:t>
            </w:r>
          </w:p>
          <w:p w14:paraId="3034934A" w14:textId="36D75D26" w:rsidR="006C77F8" w:rsidRPr="00F10C34" w:rsidRDefault="006C77F8" w:rsidP="006C77F8">
            <w:pPr>
              <w:rPr>
                <w:rFonts w:ascii="Arial" w:hAnsi="Arial" w:cs="Arial"/>
                <w:sz w:val="20"/>
              </w:rPr>
            </w:pPr>
            <w:r w:rsidRPr="002B5F94">
              <w:rPr>
                <w:rFonts w:ascii="Arial" w:hAnsi="Arial" w:cs="Arial"/>
                <w:sz w:val="20"/>
              </w:rPr>
              <w:t xml:space="preserve">ampulle  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6C035985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78E22C6" w14:textId="77777777" w:rsidR="006C77F8" w:rsidRPr="00F10C34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02D8EFA8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576EBED2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4E9B605F" w14:textId="77777777" w:rsidR="006C77F8" w:rsidRDefault="006C77F8" w:rsidP="00EE1079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6C77F8" w14:paraId="05B7561D" w14:textId="77777777" w:rsidTr="000E1476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18A05606" w14:textId="77777777" w:rsidR="006C77F8" w:rsidRDefault="006C77F8" w:rsidP="00025ADB">
            <w:pPr>
              <w:tabs>
                <w:tab w:val="left" w:pos="128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Pr="006C77F8">
              <w:rPr>
                <w:rFonts w:ascii="Arial" w:hAnsi="Arial" w:cs="Arial"/>
                <w:sz w:val="20"/>
              </w:rPr>
              <w:t xml:space="preserve">: </w:t>
            </w:r>
            <w:r w:rsidRPr="006C77F8">
              <w:rPr>
                <w:rFonts w:ascii="Arial" w:hAnsi="Arial" w:cs="Arial"/>
                <w:b/>
                <w:sz w:val="20"/>
              </w:rPr>
              <w:t xml:space="preserve">0,5 </w:t>
            </w:r>
            <w:proofErr w:type="spellStart"/>
            <w:r w:rsidRPr="006C77F8">
              <w:rPr>
                <w:rFonts w:ascii="Arial" w:hAnsi="Arial" w:cs="Arial"/>
                <w:b/>
                <w:sz w:val="20"/>
              </w:rPr>
              <w:t>mmol</w:t>
            </w:r>
            <w:proofErr w:type="spellEnd"/>
            <w:r w:rsidRPr="006C77F8">
              <w:rPr>
                <w:rFonts w:ascii="Arial" w:hAnsi="Arial" w:cs="Arial"/>
                <w:b/>
                <w:sz w:val="20"/>
              </w:rPr>
              <w:t>/ml</w:t>
            </w:r>
          </w:p>
          <w:p w14:paraId="2C0E0C9A" w14:textId="3732BFF2" w:rsidR="006C77F8" w:rsidRPr="006F6F8A" w:rsidRDefault="006C77F8" w:rsidP="002B1193">
            <w:pPr>
              <w:tabs>
                <w:tab w:val="left" w:pos="1283"/>
              </w:tabs>
              <w:rPr>
                <w:rFonts w:ascii="Arial" w:hAnsi="Arial" w:cs="Arial"/>
                <w:sz w:val="20"/>
              </w:rPr>
            </w:pPr>
            <w:r w:rsidRPr="002B1193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 xml:space="preserve">= </w:t>
            </w:r>
            <w:r w:rsidRPr="002B1193">
              <w:rPr>
                <w:rFonts w:ascii="Arial" w:hAnsi="Arial" w:cs="Arial"/>
                <w:sz w:val="18"/>
              </w:rPr>
              <w:t xml:space="preserve">500 </w:t>
            </w:r>
            <w:proofErr w:type="spellStart"/>
            <w:r w:rsidRPr="002B1193">
              <w:rPr>
                <w:rFonts w:ascii="Arial" w:hAnsi="Arial" w:cs="Arial"/>
                <w:sz w:val="18"/>
              </w:rPr>
              <w:t>mmol</w:t>
            </w:r>
            <w:proofErr w:type="spellEnd"/>
            <w:r w:rsidRPr="002B1193">
              <w:rPr>
                <w:rFonts w:ascii="Arial" w:hAnsi="Arial" w:cs="Arial"/>
                <w:sz w:val="18"/>
              </w:rPr>
              <w:t>/</w:t>
            </w:r>
            <w:r w:rsidRPr="002B1193">
              <w:rPr>
                <w:rFonts w:ascii="Arial" w:hAnsi="Arial" w:cs="Arial"/>
                <w:sz w:val="18"/>
                <w:u w:val="single"/>
              </w:rPr>
              <w:t>liter</w:t>
            </w:r>
            <w:r w:rsidRPr="00E54AC2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843" w:type="dxa"/>
            <w:vMerge/>
          </w:tcPr>
          <w:p w14:paraId="320642BE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353B41D9" w14:textId="77777777" w:rsidR="006C77F8" w:rsidRDefault="006C77F8" w:rsidP="00EE107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3D59FEF8" w14:textId="77777777" w:rsidR="006C77F8" w:rsidRDefault="006C77F8" w:rsidP="00EE10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40974177" w14:textId="77777777" w:rsidR="006C77F8" w:rsidRDefault="006C77F8" w:rsidP="00EE1079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A0035F" w14:paraId="6FB35EF2" w14:textId="77777777" w:rsidTr="00870063">
        <w:trPr>
          <w:trHeight w:val="1247"/>
        </w:trPr>
        <w:tc>
          <w:tcPr>
            <w:tcW w:w="10774" w:type="dxa"/>
            <w:gridSpan w:val="9"/>
            <w:vAlign w:val="center"/>
          </w:tcPr>
          <w:p w14:paraId="2571A2BC" w14:textId="77777777" w:rsidR="0087780A" w:rsidRDefault="00A0035F" w:rsidP="00025ADB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F10C34" w:rsidRPr="00C6440C">
              <w:rPr>
                <w:rFonts w:ascii="Arial" w:hAnsi="Arial" w:cs="Arial"/>
                <w:b/>
                <w:bCs/>
                <w:sz w:val="20"/>
              </w:rPr>
              <w:t>*</w:t>
            </w:r>
            <w:r w:rsidR="006C77F8">
              <w:rPr>
                <w:rFonts w:ascii="Arial" w:hAnsi="Arial" w:cs="Arial"/>
                <w:sz w:val="20"/>
              </w:rPr>
              <w:t xml:space="preserve">0,5 </w:t>
            </w:r>
            <w:proofErr w:type="spellStart"/>
            <w:r w:rsidR="006C77F8">
              <w:rPr>
                <w:rFonts w:ascii="Arial" w:hAnsi="Arial" w:cs="Arial"/>
                <w:sz w:val="20"/>
              </w:rPr>
              <w:t>mmol</w:t>
            </w:r>
            <w:proofErr w:type="spellEnd"/>
            <w:r w:rsidR="006C77F8">
              <w:rPr>
                <w:rFonts w:ascii="Arial" w:hAnsi="Arial" w:cs="Arial"/>
                <w:sz w:val="20"/>
              </w:rPr>
              <w:t>/ml (</w:t>
            </w:r>
            <w:r w:rsidR="00AC369E">
              <w:rPr>
                <w:rFonts w:ascii="Arial" w:hAnsi="Arial" w:cs="Arial"/>
                <w:sz w:val="20"/>
              </w:rPr>
              <w:t xml:space="preserve">500 </w:t>
            </w:r>
            <w:proofErr w:type="spellStart"/>
            <w:r w:rsidR="00AC369E">
              <w:rPr>
                <w:rFonts w:ascii="Arial" w:hAnsi="Arial" w:cs="Arial"/>
                <w:sz w:val="20"/>
              </w:rPr>
              <w:t>mmol</w:t>
            </w:r>
            <w:proofErr w:type="spellEnd"/>
            <w:r w:rsidR="00AC369E">
              <w:rPr>
                <w:rFonts w:ascii="Arial" w:hAnsi="Arial" w:cs="Arial"/>
                <w:sz w:val="20"/>
              </w:rPr>
              <w:t>/</w:t>
            </w:r>
            <w:r w:rsidR="00AC369E" w:rsidRPr="006C77F8">
              <w:rPr>
                <w:rFonts w:ascii="Arial" w:hAnsi="Arial" w:cs="Arial"/>
                <w:sz w:val="20"/>
                <w:u w:val="single"/>
              </w:rPr>
              <w:t>liter</w:t>
            </w:r>
            <w:r w:rsidR="006C77F8">
              <w:rPr>
                <w:rFonts w:ascii="Arial" w:hAnsi="Arial" w:cs="Arial"/>
                <w:sz w:val="20"/>
              </w:rPr>
              <w:t xml:space="preserve">) </w:t>
            </w:r>
            <w:r w:rsidR="00AC369E">
              <w:rPr>
                <w:rFonts w:ascii="Arial" w:hAnsi="Arial" w:cs="Arial"/>
                <w:sz w:val="20"/>
              </w:rPr>
              <w:t xml:space="preserve">er </w:t>
            </w:r>
            <w:r w:rsidR="00025ADB">
              <w:rPr>
                <w:rFonts w:ascii="Arial" w:hAnsi="Arial" w:cs="Arial"/>
                <w:sz w:val="20"/>
              </w:rPr>
              <w:t xml:space="preserve">en </w:t>
            </w:r>
            <w:r w:rsidR="00AC369E">
              <w:rPr>
                <w:rFonts w:ascii="Arial" w:hAnsi="Arial" w:cs="Arial"/>
                <w:sz w:val="20"/>
              </w:rPr>
              <w:t>h</w:t>
            </w:r>
            <w:r w:rsidR="00281BAD">
              <w:rPr>
                <w:rFonts w:ascii="Arial" w:hAnsi="Arial" w:cs="Arial"/>
                <w:sz w:val="20"/>
              </w:rPr>
              <w:t>yperton løsning</w:t>
            </w:r>
            <w:r w:rsidR="00025ADB">
              <w:rPr>
                <w:rFonts w:ascii="Arial" w:hAnsi="Arial" w:cs="Arial"/>
                <w:sz w:val="20"/>
              </w:rPr>
              <w:t>.</w:t>
            </w:r>
            <w:r w:rsidR="00E73306">
              <w:rPr>
                <w:rFonts w:ascii="Arial" w:hAnsi="Arial" w:cs="Arial"/>
                <w:sz w:val="20"/>
              </w:rPr>
              <w:t xml:space="preserve"> Finnes også som i</w:t>
            </w:r>
            <w:r w:rsidR="00CD6C20">
              <w:rPr>
                <w:rFonts w:ascii="Arial" w:hAnsi="Arial" w:cs="Arial"/>
                <w:sz w:val="20"/>
              </w:rPr>
              <w:t>soton løsning</w:t>
            </w:r>
            <w:r w:rsidR="00BE1867">
              <w:rPr>
                <w:rFonts w:ascii="Arial" w:hAnsi="Arial" w:cs="Arial"/>
                <w:sz w:val="20"/>
              </w:rPr>
              <w:t xml:space="preserve"> </w:t>
            </w:r>
            <w:r w:rsidR="006E6C66">
              <w:rPr>
                <w:rFonts w:ascii="Arial" w:hAnsi="Arial" w:cs="Arial"/>
                <w:sz w:val="20"/>
              </w:rPr>
              <w:t xml:space="preserve">på </w:t>
            </w:r>
          </w:p>
          <w:p w14:paraId="74CB5A7C" w14:textId="1D035F74" w:rsidR="0087780A" w:rsidRDefault="00CD6C20" w:rsidP="00025A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167 </w:t>
            </w:r>
            <w:proofErr w:type="spellStart"/>
            <w:r>
              <w:rPr>
                <w:rFonts w:ascii="Arial" w:hAnsi="Arial" w:cs="Arial"/>
                <w:sz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r w:rsidRPr="006C77F8">
              <w:rPr>
                <w:rFonts w:ascii="Arial" w:hAnsi="Arial" w:cs="Arial"/>
                <w:sz w:val="20"/>
                <w:u w:val="single"/>
              </w:rPr>
              <w:t>liter</w:t>
            </w:r>
            <w:r w:rsidR="006E6C66">
              <w:rPr>
                <w:rFonts w:ascii="Arial" w:hAnsi="Arial" w:cs="Arial"/>
                <w:sz w:val="20"/>
              </w:rPr>
              <w:t xml:space="preserve"> </w:t>
            </w:r>
            <w:r w:rsidR="006E6C66" w:rsidRPr="00FC10C6">
              <w:rPr>
                <w:rFonts w:ascii="Arial" w:hAnsi="Arial" w:cs="Arial"/>
                <w:sz w:val="20"/>
              </w:rPr>
              <w:t xml:space="preserve">= 1,4 </w:t>
            </w:r>
            <w:r w:rsidR="006E6C66" w:rsidRPr="009B1C6B">
              <w:rPr>
                <w:rFonts w:ascii="Arial" w:hAnsi="Arial" w:cs="Arial"/>
                <w:color w:val="000000" w:themeColor="text1"/>
                <w:sz w:val="20"/>
              </w:rPr>
              <w:t>%</w:t>
            </w:r>
            <w:r w:rsidR="008C6C7D" w:rsidRPr="009B1C6B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proofErr w:type="spellStart"/>
            <w:r w:rsidR="008C6C7D" w:rsidRPr="009B1C6B">
              <w:rPr>
                <w:rFonts w:ascii="Arial" w:hAnsi="Arial" w:cs="Arial"/>
                <w:color w:val="000000" w:themeColor="text1"/>
                <w:sz w:val="20"/>
              </w:rPr>
              <w:t>Hylvastam</w:t>
            </w:r>
            <w:proofErr w:type="spellEnd"/>
            <w:r w:rsidR="008C6C7D" w:rsidRPr="009B1C6B">
              <w:rPr>
                <w:rFonts w:ascii="Arial" w:hAnsi="Arial" w:cs="Arial"/>
                <w:color w:val="000000" w:themeColor="text1"/>
                <w:sz w:val="20"/>
              </w:rPr>
              <w:t>).</w:t>
            </w:r>
            <w:r w:rsidR="006F6F8A" w:rsidRPr="009B1C6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A31FE5A" w14:textId="6AEBD806" w:rsidR="00A658CF" w:rsidRDefault="00A50F40" w:rsidP="00025ADB">
            <w:pPr>
              <w:rPr>
                <w:rFonts w:ascii="Arial" w:hAnsi="Arial" w:cs="Arial"/>
                <w:sz w:val="20"/>
              </w:rPr>
            </w:pPr>
            <w:r w:rsidRPr="00CD6C20">
              <w:rPr>
                <w:rFonts w:ascii="Arial" w:hAnsi="Arial" w:cs="Arial"/>
                <w:sz w:val="20"/>
              </w:rPr>
              <w:t>Natriumhydro</w:t>
            </w:r>
            <w:r w:rsidR="00025ADB">
              <w:rPr>
                <w:rFonts w:ascii="Arial" w:hAnsi="Arial" w:cs="Arial"/>
                <w:sz w:val="20"/>
              </w:rPr>
              <w:t>genkarbonat blir</w:t>
            </w:r>
            <w:r w:rsidRPr="00CD6C20">
              <w:rPr>
                <w:rFonts w:ascii="Arial" w:hAnsi="Arial" w:cs="Arial"/>
                <w:sz w:val="20"/>
              </w:rPr>
              <w:t xml:space="preserve"> også kalt bikarbonat eller natriumbikarbonat.</w:t>
            </w:r>
          </w:p>
          <w:p w14:paraId="6AF7C31F" w14:textId="77777777" w:rsidR="003157B5" w:rsidRDefault="00BD1D63" w:rsidP="003157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281BAD">
              <w:rPr>
                <w:rFonts w:ascii="Arial" w:hAnsi="Arial" w:cs="Arial"/>
                <w:b/>
                <w:sz w:val="20"/>
              </w:rPr>
              <w:t>forlikelig</w:t>
            </w:r>
            <w:r w:rsidR="00A05F63">
              <w:rPr>
                <w:rFonts w:ascii="Arial" w:hAnsi="Arial" w:cs="Arial"/>
                <w:b/>
                <w:sz w:val="20"/>
              </w:rPr>
              <w:t>e</w:t>
            </w:r>
            <w:r w:rsidR="00281BAD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A05F63">
              <w:rPr>
                <w:rFonts w:ascii="Arial" w:hAnsi="Arial" w:cs="Arial"/>
                <w:b/>
                <w:sz w:val="20"/>
              </w:rPr>
              <w:t>r</w:t>
            </w:r>
            <w:r w:rsidR="0027338A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A0035F" w:rsidRPr="00F10C34">
              <w:rPr>
                <w:rFonts w:ascii="Arial" w:hAnsi="Arial" w:cs="Arial"/>
                <w:b/>
                <w:sz w:val="20"/>
              </w:rPr>
              <w:t>:</w:t>
            </w:r>
            <w:r w:rsidR="00A0035F" w:rsidRPr="00F10C34">
              <w:rPr>
                <w:rFonts w:ascii="Arial" w:hAnsi="Arial" w:cs="Arial"/>
                <w:sz w:val="20"/>
              </w:rPr>
              <w:t xml:space="preserve"> </w:t>
            </w:r>
          </w:p>
          <w:p w14:paraId="3E0562FD" w14:textId="6F552507" w:rsidR="00A0035F" w:rsidRPr="00AE53E7" w:rsidRDefault="00A0035F" w:rsidP="003157B5">
            <w:pPr>
              <w:rPr>
                <w:rFonts w:ascii="Arial" w:hAnsi="Arial" w:cs="Arial"/>
                <w:color w:val="0000FF"/>
                <w:sz w:val="20"/>
              </w:rPr>
            </w:pPr>
            <w:r w:rsidRPr="00F10C34">
              <w:rPr>
                <w:rFonts w:ascii="Arial" w:hAnsi="Arial" w:cs="Arial"/>
                <w:sz w:val="20"/>
              </w:rPr>
              <w:t xml:space="preserve">Glukose </w:t>
            </w:r>
            <w:r w:rsidRPr="00003DAB">
              <w:rPr>
                <w:rFonts w:ascii="Arial" w:hAnsi="Arial" w:cs="Arial"/>
                <w:sz w:val="20"/>
              </w:rPr>
              <w:t>5</w:t>
            </w:r>
            <w:r w:rsidR="00025ADB" w:rsidRPr="00003DAB">
              <w:rPr>
                <w:rFonts w:ascii="Arial" w:hAnsi="Arial" w:cs="Arial"/>
                <w:sz w:val="20"/>
              </w:rPr>
              <w:t>0</w:t>
            </w:r>
            <w:r w:rsidR="0004050F" w:rsidRPr="00003DAB">
              <w:rPr>
                <w:rFonts w:ascii="Arial" w:hAnsi="Arial" w:cs="Arial"/>
                <w:sz w:val="20"/>
              </w:rPr>
              <w:t>-</w:t>
            </w:r>
            <w:r w:rsidR="00003DAB" w:rsidRPr="00003DAB">
              <w:rPr>
                <w:rFonts w:ascii="Arial" w:hAnsi="Arial" w:cs="Arial"/>
                <w:sz w:val="20"/>
              </w:rPr>
              <w:t>100</w:t>
            </w:r>
            <w:r w:rsidRPr="00003DAB">
              <w:rPr>
                <w:rFonts w:ascii="Arial" w:hAnsi="Arial" w:cs="Arial"/>
                <w:sz w:val="20"/>
              </w:rPr>
              <w:t xml:space="preserve"> mg/</w:t>
            </w:r>
            <w:r w:rsidRPr="00F10C34">
              <w:rPr>
                <w:rFonts w:ascii="Arial" w:hAnsi="Arial" w:cs="Arial"/>
                <w:sz w:val="20"/>
              </w:rPr>
              <w:t>ml,</w:t>
            </w:r>
            <w:r w:rsidR="00E12D2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12D26">
              <w:rPr>
                <w:rFonts w:ascii="Arial" w:hAnsi="Arial" w:cs="Arial"/>
                <w:sz w:val="20"/>
              </w:rPr>
              <w:t>NaCl</w:t>
            </w:r>
            <w:proofErr w:type="spellEnd"/>
            <w:r w:rsidR="00A658CF">
              <w:rPr>
                <w:rFonts w:ascii="Arial" w:hAnsi="Arial" w:cs="Arial"/>
                <w:sz w:val="20"/>
              </w:rPr>
              <w:t xml:space="preserve"> 9 mg/ml</w:t>
            </w:r>
            <w:r w:rsidR="00C25F69">
              <w:rPr>
                <w:rFonts w:ascii="Arial" w:hAnsi="Arial" w:cs="Arial"/>
                <w:sz w:val="20"/>
              </w:rPr>
              <w:t xml:space="preserve"> og blandinger av disse,</w:t>
            </w:r>
            <w:r w:rsidR="00E12D26">
              <w:rPr>
                <w:rFonts w:ascii="Arial" w:hAnsi="Arial" w:cs="Arial"/>
                <w:sz w:val="20"/>
              </w:rPr>
              <w:t xml:space="preserve"> ev</w:t>
            </w:r>
            <w:r w:rsidR="00BD1D63">
              <w:rPr>
                <w:rFonts w:ascii="Arial" w:hAnsi="Arial" w:cs="Arial"/>
                <w:sz w:val="20"/>
              </w:rPr>
              <w:t>.</w:t>
            </w:r>
            <w:r w:rsidR="00E12D26">
              <w:rPr>
                <w:rFonts w:ascii="Arial" w:hAnsi="Arial" w:cs="Arial"/>
                <w:sz w:val="20"/>
              </w:rPr>
              <w:t xml:space="preserve"> </w:t>
            </w:r>
            <w:r w:rsidRPr="00F10C34">
              <w:rPr>
                <w:rFonts w:ascii="Arial" w:hAnsi="Arial" w:cs="Arial"/>
                <w:sz w:val="20"/>
              </w:rPr>
              <w:t xml:space="preserve">tilsatt </w:t>
            </w:r>
            <w:r w:rsidR="00232EBF" w:rsidRPr="00F10C34">
              <w:rPr>
                <w:rFonts w:ascii="Arial" w:hAnsi="Arial" w:cs="Arial"/>
                <w:sz w:val="20"/>
              </w:rPr>
              <w:t xml:space="preserve">inntil </w:t>
            </w:r>
            <w:r w:rsidR="00E12D26" w:rsidRPr="003157B5">
              <w:rPr>
                <w:rFonts w:ascii="Arial" w:hAnsi="Arial" w:cs="Arial"/>
                <w:sz w:val="20"/>
              </w:rPr>
              <w:t>30</w:t>
            </w:r>
            <w:r w:rsidRPr="003157B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10C34">
              <w:rPr>
                <w:rFonts w:ascii="Arial" w:hAnsi="Arial" w:cs="Arial"/>
                <w:sz w:val="20"/>
              </w:rPr>
              <w:t>mmol</w:t>
            </w:r>
            <w:proofErr w:type="spellEnd"/>
            <w:r w:rsidRPr="00F10C3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10C34">
              <w:rPr>
                <w:rFonts w:ascii="Arial" w:hAnsi="Arial" w:cs="Arial"/>
                <w:sz w:val="20"/>
              </w:rPr>
              <w:t>KCl</w:t>
            </w:r>
            <w:proofErr w:type="spellEnd"/>
            <w:r w:rsidRPr="00F10C34">
              <w:rPr>
                <w:rFonts w:ascii="Arial" w:hAnsi="Arial" w:cs="Arial"/>
                <w:sz w:val="20"/>
              </w:rPr>
              <w:t>/liter.</w:t>
            </w:r>
          </w:p>
        </w:tc>
      </w:tr>
      <w:tr w:rsidR="00C6440C" w14:paraId="5B166222" w14:textId="77777777" w:rsidTr="00C6440C">
        <w:trPr>
          <w:trHeight w:hRule="exact" w:val="284"/>
        </w:trPr>
        <w:tc>
          <w:tcPr>
            <w:tcW w:w="2326" w:type="dxa"/>
            <w:gridSpan w:val="2"/>
            <w:vAlign w:val="center"/>
          </w:tcPr>
          <w:p w14:paraId="4F4E5E5A" w14:textId="77777777" w:rsidR="00C6440C" w:rsidRPr="00F15F63" w:rsidRDefault="00C6440C" w:rsidP="00C6440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0C868707" w14:textId="395BC878" w:rsidR="00C6440C" w:rsidRPr="00F15F63" w:rsidRDefault="00C6440C" w:rsidP="00C6440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</w:t>
            </w:r>
            <w:r w:rsidRPr="003157B5">
              <w:rPr>
                <w:rFonts w:ascii="Arial" w:hAnsi="Arial" w:cs="Arial"/>
                <w:sz w:val="20"/>
              </w:rPr>
              <w:t xml:space="preserve"> egen </w:t>
            </w:r>
            <w:r>
              <w:rPr>
                <w:rFonts w:ascii="Arial" w:hAnsi="Arial" w:cs="Arial"/>
                <w:sz w:val="20"/>
              </w:rPr>
              <w:t>referanseliste</w:t>
            </w:r>
          </w:p>
        </w:tc>
        <w:tc>
          <w:tcPr>
            <w:tcW w:w="2977" w:type="dxa"/>
            <w:gridSpan w:val="3"/>
            <w:vAlign w:val="center"/>
          </w:tcPr>
          <w:p w14:paraId="3D4234BC" w14:textId="3A1C7596" w:rsidR="00C6440C" w:rsidRPr="00870063" w:rsidRDefault="00C6440C" w:rsidP="00C6440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70063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870063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8C6C7D" w:rsidRPr="00870063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870063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8C6C7D" w:rsidRPr="00870063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28" w:type="dxa"/>
            <w:vAlign w:val="center"/>
          </w:tcPr>
          <w:p w14:paraId="1FF6D357" w14:textId="26BA405E" w:rsidR="00C6440C" w:rsidRPr="00870063" w:rsidRDefault="00C6440C" w:rsidP="00C6440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7006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870063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8C6C7D" w:rsidRPr="0087006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04BF8EAB" w14:textId="77777777" w:rsidR="00D761E5" w:rsidRDefault="00D761E5">
      <w:pPr>
        <w:rPr>
          <w:rFonts w:ascii="Arial" w:hAnsi="Arial" w:cs="Arial"/>
          <w:color w:val="000000"/>
          <w:sz w:val="20"/>
        </w:rPr>
      </w:pPr>
    </w:p>
    <w:sectPr w:rsidR="00D761E5" w:rsidSect="00025ADB">
      <w:footerReference w:type="even" r:id="rId11"/>
      <w:footerReference w:type="default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1AA7" w14:textId="77777777" w:rsidR="0061348C" w:rsidRDefault="0061348C" w:rsidP="0061348C">
      <w:r>
        <w:separator/>
      </w:r>
    </w:p>
  </w:endnote>
  <w:endnote w:type="continuationSeparator" w:id="0">
    <w:p w14:paraId="18526732" w14:textId="77777777" w:rsidR="0061348C" w:rsidRDefault="0061348C" w:rsidP="0061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D422" w14:textId="36E0A9F5" w:rsidR="0061348C" w:rsidRDefault="006134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6E87" w14:textId="5BBEDE53" w:rsidR="0061348C" w:rsidRDefault="0061348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4B4D" w14:textId="46C34624" w:rsidR="0061348C" w:rsidRDefault="006134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62B0" w14:textId="77777777" w:rsidR="0061348C" w:rsidRDefault="0061348C" w:rsidP="0061348C">
      <w:r>
        <w:separator/>
      </w:r>
    </w:p>
  </w:footnote>
  <w:footnote w:type="continuationSeparator" w:id="0">
    <w:p w14:paraId="3A6FA924" w14:textId="77777777" w:rsidR="0061348C" w:rsidRDefault="0061348C" w:rsidP="0061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170B"/>
    <w:multiLevelType w:val="hybridMultilevel"/>
    <w:tmpl w:val="D8F81B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C3F03"/>
    <w:multiLevelType w:val="hybridMultilevel"/>
    <w:tmpl w:val="2536FAEE"/>
    <w:lvl w:ilvl="0" w:tplc="7D5C96C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1A6"/>
    <w:multiLevelType w:val="hybridMultilevel"/>
    <w:tmpl w:val="C73E1E8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D728F"/>
    <w:multiLevelType w:val="multilevel"/>
    <w:tmpl w:val="332213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152E8"/>
    <w:multiLevelType w:val="hybridMultilevel"/>
    <w:tmpl w:val="E6C230EA"/>
    <w:lvl w:ilvl="0" w:tplc="31666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09958">
    <w:abstractNumId w:val="1"/>
  </w:num>
  <w:num w:numId="2" w16cid:durableId="1395160367">
    <w:abstractNumId w:val="3"/>
  </w:num>
  <w:num w:numId="3" w16cid:durableId="207766250">
    <w:abstractNumId w:val="2"/>
  </w:num>
  <w:num w:numId="4" w16cid:durableId="478159443">
    <w:abstractNumId w:val="0"/>
  </w:num>
  <w:num w:numId="5" w16cid:durableId="62064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E3"/>
    <w:rsid w:val="00003DAB"/>
    <w:rsid w:val="000231C2"/>
    <w:rsid w:val="00025ADB"/>
    <w:rsid w:val="00025D04"/>
    <w:rsid w:val="0003114F"/>
    <w:rsid w:val="0004050F"/>
    <w:rsid w:val="00056F53"/>
    <w:rsid w:val="000A1AFE"/>
    <w:rsid w:val="000A6C03"/>
    <w:rsid w:val="000B47A3"/>
    <w:rsid w:val="000B597D"/>
    <w:rsid w:val="000C0B8B"/>
    <w:rsid w:val="000D77B3"/>
    <w:rsid w:val="000E1476"/>
    <w:rsid w:val="000E5730"/>
    <w:rsid w:val="000E6C77"/>
    <w:rsid w:val="000F03E7"/>
    <w:rsid w:val="001201F9"/>
    <w:rsid w:val="0013170C"/>
    <w:rsid w:val="00141E2A"/>
    <w:rsid w:val="00142636"/>
    <w:rsid w:val="00162A91"/>
    <w:rsid w:val="00166D88"/>
    <w:rsid w:val="001B2669"/>
    <w:rsid w:val="00232EBF"/>
    <w:rsid w:val="00246498"/>
    <w:rsid w:val="00252982"/>
    <w:rsid w:val="002661F9"/>
    <w:rsid w:val="0027338A"/>
    <w:rsid w:val="002733A6"/>
    <w:rsid w:val="00281BAD"/>
    <w:rsid w:val="002B1193"/>
    <w:rsid w:val="002B33FA"/>
    <w:rsid w:val="002B5F94"/>
    <w:rsid w:val="002F5049"/>
    <w:rsid w:val="00314DB2"/>
    <w:rsid w:val="003157B5"/>
    <w:rsid w:val="00320C73"/>
    <w:rsid w:val="00353CC6"/>
    <w:rsid w:val="003701C1"/>
    <w:rsid w:val="003A0D50"/>
    <w:rsid w:val="003C6AAB"/>
    <w:rsid w:val="003D2842"/>
    <w:rsid w:val="003D68BA"/>
    <w:rsid w:val="0040538E"/>
    <w:rsid w:val="004267DE"/>
    <w:rsid w:val="00444E9D"/>
    <w:rsid w:val="004527CF"/>
    <w:rsid w:val="004845AB"/>
    <w:rsid w:val="004A2E27"/>
    <w:rsid w:val="004B6502"/>
    <w:rsid w:val="004E1658"/>
    <w:rsid w:val="00502910"/>
    <w:rsid w:val="005115B7"/>
    <w:rsid w:val="0051406D"/>
    <w:rsid w:val="00517BC8"/>
    <w:rsid w:val="00526DDE"/>
    <w:rsid w:val="005436B0"/>
    <w:rsid w:val="00565638"/>
    <w:rsid w:val="005E4A53"/>
    <w:rsid w:val="00603E50"/>
    <w:rsid w:val="006042AC"/>
    <w:rsid w:val="0061348C"/>
    <w:rsid w:val="00617884"/>
    <w:rsid w:val="00647378"/>
    <w:rsid w:val="006C1DF6"/>
    <w:rsid w:val="006C4D1D"/>
    <w:rsid w:val="006C56C7"/>
    <w:rsid w:val="006C77F8"/>
    <w:rsid w:val="006D4F09"/>
    <w:rsid w:val="006D5BAD"/>
    <w:rsid w:val="006E6C66"/>
    <w:rsid w:val="006F6DA6"/>
    <w:rsid w:val="006F6F8A"/>
    <w:rsid w:val="00700E32"/>
    <w:rsid w:val="00703AC5"/>
    <w:rsid w:val="00716FDE"/>
    <w:rsid w:val="007348C7"/>
    <w:rsid w:val="00781E5D"/>
    <w:rsid w:val="00797256"/>
    <w:rsid w:val="007C710D"/>
    <w:rsid w:val="007D0B93"/>
    <w:rsid w:val="0082082C"/>
    <w:rsid w:val="0085337C"/>
    <w:rsid w:val="00854950"/>
    <w:rsid w:val="00870063"/>
    <w:rsid w:val="0087780A"/>
    <w:rsid w:val="0089414D"/>
    <w:rsid w:val="008A5DD2"/>
    <w:rsid w:val="008B3208"/>
    <w:rsid w:val="008C5ABB"/>
    <w:rsid w:val="008C6C7D"/>
    <w:rsid w:val="00922AF9"/>
    <w:rsid w:val="0094126B"/>
    <w:rsid w:val="00944221"/>
    <w:rsid w:val="009602B2"/>
    <w:rsid w:val="00963EF0"/>
    <w:rsid w:val="009A4574"/>
    <w:rsid w:val="009B1C6B"/>
    <w:rsid w:val="009B6680"/>
    <w:rsid w:val="009B6AC1"/>
    <w:rsid w:val="009E3E26"/>
    <w:rsid w:val="009E6462"/>
    <w:rsid w:val="00A0035F"/>
    <w:rsid w:val="00A05F63"/>
    <w:rsid w:val="00A26DC7"/>
    <w:rsid w:val="00A41992"/>
    <w:rsid w:val="00A50F40"/>
    <w:rsid w:val="00A658CF"/>
    <w:rsid w:val="00A80F68"/>
    <w:rsid w:val="00A91802"/>
    <w:rsid w:val="00AB44E3"/>
    <w:rsid w:val="00AC369E"/>
    <w:rsid w:val="00AD3460"/>
    <w:rsid w:val="00AF6184"/>
    <w:rsid w:val="00B209CA"/>
    <w:rsid w:val="00B33F5A"/>
    <w:rsid w:val="00B37602"/>
    <w:rsid w:val="00BA245D"/>
    <w:rsid w:val="00BA6441"/>
    <w:rsid w:val="00BD02C0"/>
    <w:rsid w:val="00BD1D63"/>
    <w:rsid w:val="00BD423F"/>
    <w:rsid w:val="00BE1867"/>
    <w:rsid w:val="00BF3C27"/>
    <w:rsid w:val="00C25F69"/>
    <w:rsid w:val="00C5529A"/>
    <w:rsid w:val="00C6440C"/>
    <w:rsid w:val="00C67633"/>
    <w:rsid w:val="00C9486A"/>
    <w:rsid w:val="00CC7FA3"/>
    <w:rsid w:val="00CD6C20"/>
    <w:rsid w:val="00D04B79"/>
    <w:rsid w:val="00D22830"/>
    <w:rsid w:val="00D24F8A"/>
    <w:rsid w:val="00D2689C"/>
    <w:rsid w:val="00D410E3"/>
    <w:rsid w:val="00D448B2"/>
    <w:rsid w:val="00D468DA"/>
    <w:rsid w:val="00D51894"/>
    <w:rsid w:val="00D53C1D"/>
    <w:rsid w:val="00D761E5"/>
    <w:rsid w:val="00DA0EEA"/>
    <w:rsid w:val="00DB773F"/>
    <w:rsid w:val="00DC58D8"/>
    <w:rsid w:val="00DC6F7B"/>
    <w:rsid w:val="00E07BFD"/>
    <w:rsid w:val="00E12D26"/>
    <w:rsid w:val="00E1414E"/>
    <w:rsid w:val="00E1496F"/>
    <w:rsid w:val="00E15E53"/>
    <w:rsid w:val="00E25521"/>
    <w:rsid w:val="00E514E8"/>
    <w:rsid w:val="00E54AC2"/>
    <w:rsid w:val="00E609B5"/>
    <w:rsid w:val="00E63CE6"/>
    <w:rsid w:val="00E73306"/>
    <w:rsid w:val="00E96A66"/>
    <w:rsid w:val="00EA2E88"/>
    <w:rsid w:val="00EE1079"/>
    <w:rsid w:val="00F10C34"/>
    <w:rsid w:val="00F36CD7"/>
    <w:rsid w:val="00F8772D"/>
    <w:rsid w:val="00FC10C6"/>
    <w:rsid w:val="00FE09FF"/>
    <w:rsid w:val="00FF046A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C72BD"/>
  <w15:docId w15:val="{2B636026-01A9-4482-B412-8016CF85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7C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000000"/>
      <w:sz w:val="20"/>
    </w:rPr>
  </w:style>
  <w:style w:type="character" w:styleId="Hyperkobling">
    <w:name w:val="Hyperlink"/>
    <w:uiPriority w:val="99"/>
    <w:semiHidden/>
    <w:unhideWhenUsed/>
    <w:rsid w:val="00BA64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6441"/>
    <w:pPr>
      <w:spacing w:before="100" w:beforeAutospacing="1" w:after="100" w:afterAutospacing="1"/>
    </w:pPr>
  </w:style>
  <w:style w:type="paragraph" w:styleId="Bunntekst">
    <w:name w:val="footer"/>
    <w:basedOn w:val="Normal"/>
    <w:link w:val="BunntekstTegn"/>
    <w:uiPriority w:val="99"/>
    <w:unhideWhenUsed/>
    <w:rsid w:val="006134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3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29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99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57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7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3043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BD82E-C7B8-41FA-83F4-A9BBD084F01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115526e-3eec-4e01-a896-f1de7b7bdca3"/>
    <ds:schemaRef ds:uri="c29ebae8-1972-4b54-9990-43821e85e8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5DB997-5653-4872-8497-CF9F399E3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E4894-80BF-40C2-8559-D6569175C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433A2-D538-4906-934A-A345B858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Natriumhydrogenkarbonat</vt:lpstr>
    </vt:vector>
  </TitlesOfParts>
  <Company>Ullevål Universitetssykehus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Natriumhydrogenkarbonat</dc:title>
  <dc:creator>Cecilie</dc:creator>
  <cp:lastModifiedBy>Einen, Margrete</cp:lastModifiedBy>
  <cp:revision>9</cp:revision>
  <cp:lastPrinted>2025-10-08T11:58:00Z</cp:lastPrinted>
  <dcterms:created xsi:type="dcterms:W3CDTF">2025-08-27T11:19:00Z</dcterms:created>
  <dcterms:modified xsi:type="dcterms:W3CDTF">2025-10-08T11:58:00Z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2025-10-08T11:58:37Z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4a12c8c4-6674-4654-9e21-97ddaedc3970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SIP_Label_d291ddcc-9a90-46b7-a727-d19b3ec4b730_Tag">
    <vt:lpwstr>10, 0, 1, 1</vt:lpwstr>
  </property>
</Properties>
</file>