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ADD9" w14:textId="77777777" w:rsidR="00715C0E" w:rsidRDefault="00715C0E" w:rsidP="00715C0E">
      <w:pPr>
        <w:pStyle w:val="3Underovers"/>
        <w:jc w:val="both"/>
        <w:rPr>
          <w:color w:val="004400"/>
        </w:rPr>
      </w:pPr>
      <w:r>
        <w:rPr>
          <w:color w:val="004400"/>
          <w:sz w:val="44"/>
          <w:szCs w:val="44"/>
        </w:rPr>
        <w:t>DE NORSKE TREVAREDAGENE 2020</w:t>
      </w:r>
    </w:p>
    <w:p w14:paraId="41C30F82" w14:textId="77777777" w:rsidR="00715C0E" w:rsidRDefault="00715C0E" w:rsidP="00715C0E">
      <w:pPr>
        <w:pStyle w:val="Brdtekst3"/>
        <w:jc w:val="both"/>
      </w:pPr>
    </w:p>
    <w:p w14:paraId="7336D879" w14:textId="77777777" w:rsidR="00715C0E" w:rsidRDefault="00715C0E" w:rsidP="00715C0E">
      <w:pPr>
        <w:pStyle w:val="Brdtekst3"/>
        <w:jc w:val="both"/>
      </w:pPr>
      <w:r>
        <w:t xml:space="preserve">Hvert år arrangerer Norske Trevarer Trevaredagene for sine medlemmer.  </w:t>
      </w:r>
    </w:p>
    <w:p w14:paraId="1A1BA088" w14:textId="77777777" w:rsidR="00715C0E" w:rsidRDefault="00715C0E" w:rsidP="00715C0E">
      <w:pPr>
        <w:pStyle w:val="Brdtekst3"/>
        <w:jc w:val="both"/>
      </w:pPr>
      <w:r>
        <w:t>For å skape enda mer engasjement også utenfor bransjen endres navnet til</w:t>
      </w:r>
    </w:p>
    <w:p w14:paraId="30EA3D93" w14:textId="77777777" w:rsidR="00715C0E" w:rsidRDefault="00715C0E" w:rsidP="00715C0E">
      <w:pPr>
        <w:pStyle w:val="Brdtekst3"/>
        <w:jc w:val="both"/>
      </w:pPr>
      <w:r>
        <w:rPr>
          <w:rFonts w:ascii="AGaramondPro-BoldItalic" w:hAnsi="AGaramondPro-BoldItalic" w:cs="AGaramondPro-BoldItalic"/>
          <w:b/>
          <w:bCs/>
          <w:i/>
          <w:iCs/>
          <w:sz w:val="28"/>
          <w:szCs w:val="28"/>
        </w:rPr>
        <w:t>De Norske Trevaredagene</w:t>
      </w:r>
      <w:r>
        <w:rPr>
          <w:rFonts w:ascii="AGaramondPro-BoldItalic" w:hAnsi="AGaramondPro-BoldItalic" w:cs="AGaramondPro-BoldItalic"/>
          <w:b/>
          <w:bCs/>
          <w:i/>
          <w:iCs/>
        </w:rPr>
        <w:t>.</w:t>
      </w:r>
      <w:r>
        <w:t xml:space="preserve">  </w:t>
      </w:r>
    </w:p>
    <w:p w14:paraId="254904C6" w14:textId="77777777" w:rsidR="00715C0E" w:rsidRDefault="00715C0E" w:rsidP="00715C0E">
      <w:pPr>
        <w:pStyle w:val="Brdtekst3"/>
        <w:jc w:val="both"/>
      </w:pPr>
    </w:p>
    <w:p w14:paraId="7D48E7A2" w14:textId="77777777" w:rsidR="00715C0E" w:rsidRDefault="00715C0E" w:rsidP="00715C0E">
      <w:pPr>
        <w:pStyle w:val="Brdtekst3"/>
        <w:jc w:val="both"/>
      </w:pPr>
      <w:r>
        <w:t>Målet er å gjøre arrangementet til et av de viktigste innen bærekraft og miljø i Norge, og dermed bli en attraktiv møteplass også for beslutningstakere og samarbeidspartnere.</w:t>
      </w:r>
    </w:p>
    <w:p w14:paraId="70EB2B88" w14:textId="77777777" w:rsidR="00715C0E" w:rsidRDefault="00715C0E" w:rsidP="00715C0E">
      <w:pPr>
        <w:pStyle w:val="Brdtekst3"/>
        <w:jc w:val="both"/>
        <w:rPr>
          <w:rFonts w:ascii="AGaramondPro-Bold" w:hAnsi="AGaramondPro-Bold" w:cs="AGaramondPro-Bold"/>
          <w:b/>
          <w:bCs/>
        </w:rPr>
      </w:pPr>
    </w:p>
    <w:p w14:paraId="08F20003" w14:textId="77777777" w:rsidR="00715C0E" w:rsidRDefault="00715C0E" w:rsidP="00715C0E">
      <w:pPr>
        <w:pStyle w:val="Brdtekst3"/>
        <w:jc w:val="both"/>
        <w:rPr>
          <w:sz w:val="24"/>
          <w:szCs w:val="24"/>
        </w:rPr>
      </w:pPr>
      <w:r w:rsidRPr="00715C0E">
        <w:rPr>
          <w:rFonts w:ascii="AGaramondPro-Bold" w:hAnsi="AGaramondPro-Bold" w:cs="AGaramondPro-Bold"/>
          <w:b/>
          <w:b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 år blir De Norske Trevaredagene i Bergen sentrum. Sett av datoene 29-30. januar. </w:t>
      </w:r>
    </w:p>
    <w:p w14:paraId="46F73374" w14:textId="77777777" w:rsidR="00715C0E" w:rsidRDefault="00715C0E" w:rsidP="00715C0E">
      <w:pPr>
        <w:pStyle w:val="Brdtekst3"/>
        <w:jc w:val="both"/>
        <w:rPr>
          <w:rFonts w:ascii="AGaramondPro-Bold" w:hAnsi="AGaramondPro-Bold" w:cs="AGaramondPro-Bold"/>
          <w:b/>
          <w:bCs/>
        </w:rPr>
      </w:pPr>
    </w:p>
    <w:p w14:paraId="147DC41B" w14:textId="77777777" w:rsidR="00715C0E" w:rsidRDefault="00715C0E" w:rsidP="00715C0E">
      <w:pPr>
        <w:pStyle w:val="Brdtekst3"/>
        <w:jc w:val="both"/>
        <w:rPr>
          <w:rFonts w:ascii="AGaramondPro-Bold" w:hAnsi="AGaramondPro-Bold" w:cs="AGaramondPro-Bold"/>
          <w:b/>
          <w:bCs/>
        </w:rPr>
      </w:pPr>
    </w:p>
    <w:p w14:paraId="37D906EB" w14:textId="77777777" w:rsidR="00715C0E" w:rsidRDefault="00715C0E" w:rsidP="00715C0E">
      <w:pPr>
        <w:pStyle w:val="Brdtekst3"/>
        <w:jc w:val="both"/>
      </w:pPr>
      <w:r>
        <w:rPr>
          <w:rFonts w:ascii="AGaramondPro-Bold" w:hAnsi="AGaramondPro-Bold" w:cs="AGaramondPro-Bold"/>
          <w:b/>
          <w:bCs/>
        </w:rPr>
        <w:t>Treet - Arkitektur, Design og Miljø</w:t>
      </w:r>
      <w:r>
        <w:t xml:space="preserve"> er temaet for De Norske Trevaredagene 2020.  Tiden er inne for å markere treets potensiale i alle typer bygg og bolig.  -Nå må vi som bransje stå fram og slå litt på stortromma, sier styreleder i Norske Trevarer, Ole Olsen.  Kundene blir mer og mer bevisste når det kommer til bruk av tre.  Det gjelder både i privatmarkedet og i offentlige bygg.  Bransjen består av mange ulike bedrifter, der alle har et mål for øye - å skape de beste produktene.  Det klarer de på grunn av en blomstrende yrkesstolthet og fagkunnskap som i større grad må nå ut til kundene.  Bransjen er en del av Norges kulturarv, og det skal De Norske Trevaredagene være med på å vise til andre bransjer, som arkitekter, byggherrer, entreprenører, media og spesielt interesserte.</w:t>
      </w:r>
    </w:p>
    <w:p w14:paraId="1BEB274F" w14:textId="77777777" w:rsidR="00715C0E" w:rsidRDefault="00715C0E" w:rsidP="00715C0E">
      <w:pPr>
        <w:pStyle w:val="Brdtekst3"/>
        <w:jc w:val="both"/>
      </w:pPr>
    </w:p>
    <w:p w14:paraId="274FD58C" w14:textId="77777777" w:rsidR="00715C0E" w:rsidRDefault="00715C0E" w:rsidP="00715C0E">
      <w:pPr>
        <w:pStyle w:val="Brdtekst3"/>
        <w:jc w:val="both"/>
      </w:pPr>
      <w:r>
        <w:t xml:space="preserve">Derfor satses det på flere deltakere i 2020, der alle kan komme sammen for å diskutere hvordan vi kan være med på å skape en bærekraftig framtid. Et mangfold av foredrag og seminarer, samt flere utstillere skal gjøre arrangementet i Bergen til det største noensinne.  </w:t>
      </w:r>
    </w:p>
    <w:p w14:paraId="3CC01927" w14:textId="77777777" w:rsidR="00715C0E" w:rsidRDefault="00715C0E" w:rsidP="00715C0E">
      <w:pPr>
        <w:pStyle w:val="Brdtekst3"/>
        <w:jc w:val="both"/>
      </w:pPr>
    </w:p>
    <w:p w14:paraId="3091B6F9" w14:textId="77777777" w:rsidR="00715C0E" w:rsidRDefault="00715C0E" w:rsidP="00715C0E">
      <w:pPr>
        <w:pStyle w:val="Brdtekst3"/>
        <w:jc w:val="both"/>
      </w:pPr>
    </w:p>
    <w:p w14:paraId="61254513" w14:textId="77777777" w:rsidR="00715C0E" w:rsidRDefault="00715C0E" w:rsidP="00715C0E">
      <w:pPr>
        <w:pStyle w:val="Brdtekst3"/>
        <w:jc w:val="both"/>
      </w:pPr>
      <w:bookmarkStart w:id="0" w:name="_GoBack"/>
      <w:bookmarkEnd w:id="0"/>
    </w:p>
    <w:p w14:paraId="6DD7C2D7" w14:textId="77777777" w:rsidR="00715C0E" w:rsidRDefault="00715C0E" w:rsidP="00715C0E">
      <w:pPr>
        <w:pStyle w:val="Brdtekst3"/>
        <w:jc w:val="both"/>
        <w:rPr>
          <w:rFonts w:ascii="AGaramondPro-Bold" w:hAnsi="AGaramondPro-Bold" w:cs="AGaramondPro-Bold"/>
          <w:b/>
          <w:b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5AA340" w14:textId="77777777" w:rsidR="00D6144A" w:rsidRDefault="00BE7B3C"/>
    <w:sectPr w:rsidR="00D6144A" w:rsidSect="001C73C2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4CAFB" w14:textId="77777777" w:rsidR="00BE7B3C" w:rsidRDefault="00BE7B3C" w:rsidP="00BE7B3C">
      <w:r>
        <w:separator/>
      </w:r>
    </w:p>
  </w:endnote>
  <w:endnote w:type="continuationSeparator" w:id="0">
    <w:p w14:paraId="3652C4B3" w14:textId="77777777" w:rsidR="00BE7B3C" w:rsidRDefault="00BE7B3C" w:rsidP="00BE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06EE" w14:textId="77777777" w:rsidR="00BE7B3C" w:rsidRDefault="00BE7B3C" w:rsidP="00BE7B3C">
      <w:r>
        <w:separator/>
      </w:r>
    </w:p>
  </w:footnote>
  <w:footnote w:type="continuationSeparator" w:id="0">
    <w:p w14:paraId="0787149A" w14:textId="77777777" w:rsidR="00BE7B3C" w:rsidRDefault="00BE7B3C" w:rsidP="00BE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0E"/>
    <w:rsid w:val="005B6A57"/>
    <w:rsid w:val="00715C0E"/>
    <w:rsid w:val="0096600A"/>
    <w:rsid w:val="00B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C7B9F"/>
  <w14:defaultImageDpi w14:val="32767"/>
  <w15:chartTrackingRefBased/>
  <w15:docId w15:val="{B8A98D11-7C9A-1F4A-ACC0-0B3443E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Brdtekst"/>
    <w:link w:val="Brdtekst3Tegn"/>
    <w:uiPriority w:val="99"/>
    <w:rsid w:val="00715C0E"/>
    <w:pPr>
      <w:autoSpaceDE w:val="0"/>
      <w:autoSpaceDN w:val="0"/>
      <w:adjustRightInd w:val="0"/>
      <w:spacing w:after="0" w:line="240" w:lineRule="atLeast"/>
      <w:textAlignment w:val="center"/>
    </w:pPr>
    <w:rPr>
      <w:rFonts w:ascii="AGaramondPro-Regular" w:hAnsi="AGaramondPro-Regular" w:cs="AGaramondPro-Regular"/>
      <w:color w:val="000000"/>
      <w:sz w:val="20"/>
      <w:szCs w:val="20"/>
    </w:rPr>
  </w:style>
  <w:style w:type="character" w:customStyle="1" w:styleId="Brdtekst3Tegn">
    <w:name w:val="Brødtekst 3 Tegn"/>
    <w:basedOn w:val="Standardskriftforavsnitt"/>
    <w:link w:val="Brdtekst3"/>
    <w:uiPriority w:val="99"/>
    <w:rsid w:val="00715C0E"/>
    <w:rPr>
      <w:rFonts w:ascii="AGaramondPro-Regular" w:hAnsi="AGaramondPro-Regular" w:cs="AGaramondPro-Regular"/>
      <w:color w:val="000000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715C0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15C0E"/>
  </w:style>
  <w:style w:type="paragraph" w:customStyle="1" w:styleId="3Underovers">
    <w:name w:val="3. Underovers."/>
    <w:basedOn w:val="Normal"/>
    <w:uiPriority w:val="99"/>
    <w:rsid w:val="00715C0E"/>
    <w:pPr>
      <w:autoSpaceDE w:val="0"/>
      <w:autoSpaceDN w:val="0"/>
      <w:adjustRightInd w:val="0"/>
      <w:spacing w:before="113" w:after="28" w:line="320" w:lineRule="atLeast"/>
      <w:textAlignment w:val="center"/>
    </w:pPr>
    <w:rPr>
      <w:rFonts w:ascii="MyriadPro-Regular" w:hAnsi="MyriadPro-Regular" w:cs="MyriadPro-Regular"/>
      <w:b/>
      <w:bCs/>
      <w:color w:val="76B4A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9FDA19D30997654FA4C0091ABB0E5698" ma:contentTypeVersion="98" ma:contentTypeDescription="Opprett et nytt dokument." ma:contentTypeScope="" ma:versionID="d6ee07ac099e6bd8035c0442f734222a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c535f90e-319d-4f24-b469-dbc1d96628cc" targetNamespace="http://schemas.microsoft.com/office/2006/metadata/properties" ma:root="true" ma:fieldsID="686903ef11169589af3c518ca6aab848" ns2:_="" ns3:_="" ns4:_="">
    <xsd:import namespace="f909def9-6662-4ec9-b2d2-41be86eee7c4"/>
    <xsd:import namespace="749ab8b6-ff35-4a4f-9f18-9cef83ce6420"/>
    <xsd:import namespace="c535f90e-319d-4f24-b469-dbc1d96628c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2ee99f-4562-4e8b-af0c-10fd1991b297}" ma:internalName="TaxCatchAll" ma:showField="CatchAllData" ma:web="c535f90e-319d-4f24-b469-dbc1d9662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c2ee99f-4562-4e8b-af0c-10fd1991b297}" ma:internalName="TaxCatchAllLabel" ma:readOnly="true" ma:showField="CatchAllDataLabel" ma:web="c535f90e-319d-4f24-b469-dbc1d9662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5f90e-319d-4f24-b469-dbc1d96628c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c535f90e-319d-4f24-b469-dbc1d96628cc">Trevare01-1012130296-45431</_dlc_DocId>
    <_dlc_DocIdUrl xmlns="c535f90e-319d-4f24-b469-dbc1d96628cc">
      <Url>https://nhosp.sharepoint.com/sites/NorskTrevare/_layouts/15/DocIdRedir.aspx?ID=Trevare01-1012130296-45431</Url>
      <Description>Trevare01-1012130296-45431</Description>
    </_dlc_DocIdUrl>
  </documentManagement>
</p:properties>
</file>

<file path=customXml/itemProps1.xml><?xml version="1.0" encoding="utf-8"?>
<ds:datastoreItem xmlns:ds="http://schemas.openxmlformats.org/officeDocument/2006/customXml" ds:itemID="{6FBB1E2A-7A2B-4341-ACD7-4E94DB28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c535f90e-319d-4f24-b469-dbc1d966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49B73-113D-4CDC-BF2D-1087E7D7408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8D1CD84-947F-4701-ACB8-E168D8630C0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2841008-E7AD-4673-AB65-EE3166F8B5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3FA24B-1DDF-4107-978B-CC2E3EF2D2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D97C4A-6DCE-4088-A9D5-830D974F3E9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f909def9-6662-4ec9-b2d2-41be86eee7c4"/>
    <ds:schemaRef ds:uri="http://schemas.openxmlformats.org/package/2006/metadata/core-properties"/>
    <ds:schemaRef ds:uri="c535f90e-319d-4f24-b469-dbc1d96628cc"/>
    <ds:schemaRef ds:uri="749ab8b6-ff35-4a4f-9f18-9cef83ce64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Randi Moltke-Hansen</cp:lastModifiedBy>
  <cp:revision>2</cp:revision>
  <dcterms:created xsi:type="dcterms:W3CDTF">2019-09-30T12:06:00Z</dcterms:created>
  <dcterms:modified xsi:type="dcterms:W3CDTF">2019-09-30T12:06:00Z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0x01010024A2C8D6A070534B9CF4AD2589879B1E0401009FDA19D30997654FA4C0091ABB0E5698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2f4bd22c-8957-4a5f-968f-e47e4e223420</vt:lpwstr>
  </property>
</Properties>
</file>