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563EB"/>
          <w:sz w:val="18"/>
          <w:szCs w:val="18"/>
        </w:rPr>
        <w:t xml:space="preserve">PM GROWTH LAB — FREE TEMPLATE</w:t>
      </w:r>
    </w:p>
    <w:p>
      <w:pPr>
        <w:pStyle w:val="Heading1"/>
        <w:spacing w:after="80"/>
      </w:pPr>
      <w:r>
        <w:rPr>
          <w:b/>
          <w:bCs/>
          <w:color w:val="0F172A"/>
        </w:rPr>
        <w:t xml:space="preserve">Project Charter</w:t>
      </w:r>
    </w:p>
    <w:p>
      <w:pPr>
        <w:pBdr>
          <w:bottom w:val="single" w:color="CBD5E1" w:sz="6" w:space="8"/>
        </w:pBdr>
        <w:spacing w:after="200"/>
      </w:pPr>
      <w:r>
        <w:rPr>
          <w:i/>
          <w:iCs/>
          <w:color w:val="475569"/>
          <w:sz w:val="22"/>
          <w:szCs w:val="22"/>
        </w:rPr>
        <w:t xml:space="preserve">A structured charter to align sponsors and stakeholders before delivery begins.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1. Project Overview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2800"/>
        <w:gridCol w:w="6560"/>
      </w:tblGrid>
      <w:tr>
        <w:trPr>
          <w:tblHeader/>
        </w:trPr>
        <w:tc>
          <w:tcPr>
            <w:tcW w:type="dxa" w:w="280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656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Details</w:t>
            </w:r>
          </w:p>
        </w:tc>
      </w:tr>
      <w:tr>
        <w:tc>
          <w:tcPr>
            <w:tcW w:type="dxa" w:w="2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Project Name</w:t>
            </w:r>
          </w:p>
        </w:tc>
        <w:tc>
          <w:tcPr>
            <w:tcW w:type="dxa" w:w="6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[Enter project name]</w:t>
            </w:r>
          </w:p>
        </w:tc>
      </w:tr>
      <w:tr>
        <w:tc>
          <w:tcPr>
            <w:tcW w:type="dxa" w:w="2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Sponsor</w:t>
            </w:r>
          </w:p>
        </w:tc>
        <w:tc>
          <w:tcPr>
            <w:tcW w:type="dxa" w:w="6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[Name, title]</w:t>
            </w:r>
          </w:p>
        </w:tc>
      </w:tr>
      <w:tr>
        <w:tc>
          <w:tcPr>
            <w:tcW w:type="dxa" w:w="2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Project Manager</w:t>
            </w:r>
          </w:p>
        </w:tc>
        <w:tc>
          <w:tcPr>
            <w:tcW w:type="dxa" w:w="6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[Name]</w:t>
            </w:r>
          </w:p>
        </w:tc>
      </w:tr>
      <w:tr>
        <w:tc>
          <w:tcPr>
            <w:tcW w:type="dxa" w:w="2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Start Date</w:t>
            </w:r>
          </w:p>
        </w:tc>
        <w:tc>
          <w:tcPr>
            <w:tcW w:type="dxa" w:w="6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2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Target End Date</w:t>
            </w:r>
          </w:p>
        </w:tc>
        <w:tc>
          <w:tcPr>
            <w:tcW w:type="dxa" w:w="6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[Date]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2. Business Case</w:t>
      </w:r>
    </w:p>
    <w:p>
      <w:pPr>
        <w:spacing w:after="140"/>
      </w:pPr>
      <w:r>
        <w:rPr>
          <w:color w:val="1E293B"/>
          <w:sz w:val="22"/>
          <w:szCs w:val="22"/>
        </w:rPr>
        <w:t xml:space="preserve">Describe the problem or opportunity this project addresses, and why it matters now.</w:t>
      </w:r>
    </w:p>
    <w:p>
      <w:pPr>
        <w:spacing w:after="140"/>
      </w:pPr>
      <w:r>
        <w:rPr>
          <w:color w:val="1E293B"/>
          <w:sz w:val="22"/>
          <w:szCs w:val="22"/>
        </w:rPr>
        <w:t xml:space="preserve">[Business case narrative — 3–5 sentences]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3. Objectives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[Objective 1 — specific, measurable]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[Objective 2]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[Objective 3]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4. Scope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In Scope</w:t>
            </w:r>
          </w:p>
        </w:tc>
        <w:tc>
          <w:tcPr>
            <w:tcW w:type="dxa" w:w="468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Out of Scope</w:t>
            </w:r>
          </w:p>
        </w:tc>
      </w:tr>
      <w:tr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[Item]</w:t>
            </w:r>
          </w:p>
        </w:tc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[Item]</w:t>
            </w:r>
          </w:p>
        </w:tc>
      </w:tr>
      <w:tr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[Item]</w:t>
            </w:r>
          </w:p>
        </w:tc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[Item]</w:t>
            </w:r>
          </w:p>
        </w:tc>
      </w:tr>
      <w:tr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[Item]</w:t>
            </w:r>
          </w:p>
        </w:tc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>[Item]</w:t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5. Deliverables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[Deliverable 1]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[Deliverable 2]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[Deliverable 3]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6. Stakeholders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Interest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Influence</w:t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7. Timeline &amp; Milestones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Milestone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Target Date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8. Budget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Estimated Cost</w:t>
            </w:r>
          </w:p>
        </w:tc>
        <w:tc>
          <w:tcPr>
            <w:tcW w:type="dxa" w:w="312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312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9. Risks &amp; Assumptions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[Key risk or assumption 1]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[Key risk or assumption 2]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10. Success Criteria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[How success will be measured]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11. Approval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Bdr>
          <w:top w:val="single" w:color="CBD5E1" w:sz="6" w:space="8"/>
        </w:pBdr>
        <w:spacing w:before="300"/>
      </w:pPr>
      <w:r>
        <w:rPr>
          <w:i/>
          <w:iCs/>
          <w:color w:val="94A3B8"/>
          <w:sz w:val="18"/>
          <w:szCs w:val="18"/>
        </w:rPr>
        <w:t xml:space="preserve">Free template by Anzhela Ayvazyan, PMP — PM Growth Lab. Not for resale. pmgrowthlab.com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2026-07-16T12:17:48.955Z</dcterms:created>
  <dcterms:modified xsi:type="dcterms:W3CDTF">2026-07-16T12:17:48.955Z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