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C75" w14:textId="15367225" w:rsidR="00A4203E" w:rsidRDefault="00A4203E" w:rsidP="00A4203E">
      <w:pPr>
        <w:pStyle w:val="Attachment"/>
      </w:pPr>
      <w:bookmarkStart w:id="0" w:name="_Toc507680953"/>
      <w:bookmarkStart w:id="1" w:name="_Toc517693444"/>
      <w:bookmarkStart w:id="2" w:name="_Toc527708125"/>
      <w:r w:rsidRPr="00C06BB9">
        <w:t xml:space="preserve">authorization </w:t>
      </w:r>
      <w:bookmarkEnd w:id="0"/>
      <w:bookmarkEnd w:id="1"/>
      <w:bookmarkEnd w:id="2"/>
      <w:r w:rsidR="00D74606">
        <w:t>For Higher Risk Isolation</w:t>
      </w:r>
    </w:p>
    <w:p w14:paraId="7B2A4580" w14:textId="77777777" w:rsidR="00A4203E" w:rsidRDefault="00A4203E" w:rsidP="00A4203E">
      <w:pPr>
        <w:pStyle w:val="Attachment"/>
      </w:pPr>
      <w:bookmarkStart w:id="3" w:name="_GoBack"/>
      <w:bookmarkEnd w:id="3"/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1209"/>
        <w:gridCol w:w="4653"/>
      </w:tblGrid>
      <w:tr w:rsidR="00A4203E" w:rsidRPr="00B36EF6" w14:paraId="1D1638DF" w14:textId="77777777" w:rsidTr="00AC3794">
        <w:trPr>
          <w:trHeight w:val="161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000080"/>
            <w:vAlign w:val="center"/>
          </w:tcPr>
          <w:p w14:paraId="1FB926E7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I.  Form Information</w:t>
            </w:r>
          </w:p>
        </w:tc>
      </w:tr>
      <w:tr w:rsidR="00A4203E" w:rsidRPr="00B36EF6" w14:paraId="2DBC4597" w14:textId="77777777" w:rsidTr="00AC3794">
        <w:trPr>
          <w:trHeight w:val="252"/>
        </w:trPr>
        <w:tc>
          <w:tcPr>
            <w:tcW w:w="2377" w:type="pct"/>
            <w:tcBorders>
              <w:left w:val="nil"/>
              <w:right w:val="nil"/>
            </w:tcBorders>
            <w:vAlign w:val="center"/>
          </w:tcPr>
          <w:p w14:paraId="78908B64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 xml:space="preserve">Name of Requestor: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D57CAF">
              <w:rPr>
                <w:rFonts w:cs="Arial"/>
                <w:b/>
                <w:sz w:val="18"/>
                <w:szCs w:val="18"/>
              </w:rPr>
            </w:r>
            <w:r w:rsidR="00D57CA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23" w:type="pct"/>
            <w:gridSpan w:val="2"/>
            <w:tcBorders>
              <w:left w:val="nil"/>
              <w:right w:val="nil"/>
            </w:tcBorders>
            <w:vAlign w:val="center"/>
          </w:tcPr>
          <w:p w14:paraId="5C406700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5" w:name="OLE_LINK5"/>
            <w:bookmarkStart w:id="6" w:name="OLE_LINK6"/>
            <w:r w:rsidRPr="00B36EF6">
              <w:rPr>
                <w:rFonts w:cs="Arial"/>
                <w:b/>
                <w:sz w:val="18"/>
                <w:szCs w:val="18"/>
              </w:rPr>
              <w:t>Requested Start Date:</w:t>
            </w:r>
            <w:bookmarkEnd w:id="5"/>
            <w:bookmarkEnd w:id="6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bookmarkStart w:id="7" w:name="Text3"/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  <w:r w:rsidRPr="00B36EF6">
              <w:rPr>
                <w:rFonts w:cs="Arial"/>
                <w:b/>
                <w:sz w:val="18"/>
                <w:szCs w:val="18"/>
              </w:rPr>
              <w:t xml:space="preserve">  End Date:  </w:t>
            </w:r>
            <w:bookmarkStart w:id="8" w:name="Text43"/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A4203E" w:rsidRPr="00B36EF6" w14:paraId="42D2ADD4" w14:textId="77777777" w:rsidTr="00AC3794">
        <w:trPr>
          <w:trHeight w:val="252"/>
        </w:trPr>
        <w:tc>
          <w:tcPr>
            <w:tcW w:w="2377" w:type="pct"/>
            <w:tcBorders>
              <w:left w:val="nil"/>
              <w:right w:val="nil"/>
            </w:tcBorders>
            <w:vAlign w:val="center"/>
          </w:tcPr>
          <w:p w14:paraId="2AC67C7C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9" w:name="OLE_LINK7"/>
            <w:bookmarkStart w:id="10" w:name="OLE_LINK8"/>
            <w:r w:rsidRPr="00B36EF6">
              <w:rPr>
                <w:rFonts w:cs="Arial"/>
                <w:b/>
                <w:sz w:val="18"/>
                <w:szCs w:val="18"/>
              </w:rPr>
              <w:t>Operating Area:</w:t>
            </w:r>
            <w:bookmarkEnd w:id="9"/>
            <w:bookmarkEnd w:id="10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23" w:type="pct"/>
            <w:gridSpan w:val="2"/>
            <w:tcBorders>
              <w:left w:val="nil"/>
              <w:right w:val="nil"/>
            </w:tcBorders>
            <w:vAlign w:val="center"/>
          </w:tcPr>
          <w:p w14:paraId="1BA27797" w14:textId="77777777" w:rsidR="00A4203E" w:rsidRPr="00B36EF6" w:rsidRDefault="00A4203E" w:rsidP="00AC3794">
            <w:pPr>
              <w:ind w:left="-11"/>
              <w:rPr>
                <w:rFonts w:cs="Arial"/>
                <w:b/>
                <w:sz w:val="18"/>
                <w:szCs w:val="18"/>
              </w:rPr>
            </w:pPr>
            <w:bookmarkStart w:id="12" w:name="OLE_LINK9"/>
            <w:bookmarkStart w:id="13" w:name="OLE_LINK10"/>
            <w:r w:rsidRPr="00B36EF6">
              <w:rPr>
                <w:rFonts w:cs="Arial"/>
                <w:b/>
                <w:sz w:val="18"/>
                <w:szCs w:val="18"/>
              </w:rPr>
              <w:t>Project / Location Affected:</w:t>
            </w:r>
            <w:bookmarkEnd w:id="12"/>
            <w:bookmarkEnd w:id="13"/>
            <w:r w:rsidRPr="00B36EF6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B36EF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sz w:val="18"/>
                <w:szCs w:val="18"/>
              </w:rPr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A4203E" w:rsidRPr="00B36EF6" w14:paraId="2C56311D" w14:textId="77777777" w:rsidTr="00AC3794">
        <w:trPr>
          <w:trHeight w:val="199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000080"/>
            <w:vAlign w:val="center"/>
          </w:tcPr>
          <w:p w14:paraId="27636CEB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bookmarkStart w:id="15" w:name="OLE_LINK15"/>
            <w:bookmarkStart w:id="16" w:name="OLE_LINK16"/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II.  Process Deviation Information</w:t>
            </w:r>
            <w:bookmarkEnd w:id="15"/>
            <w:bookmarkEnd w:id="16"/>
          </w:p>
        </w:tc>
      </w:tr>
      <w:tr w:rsidR="00A4203E" w:rsidRPr="00B36EF6" w14:paraId="7CBCED45" w14:textId="77777777" w:rsidTr="00EE4A79">
        <w:trPr>
          <w:trHeight w:val="1097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1A6F2CA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bookmarkStart w:id="17" w:name="OLE_LINK17"/>
            <w:bookmarkStart w:id="18" w:name="OLE_LINK18"/>
            <w:r w:rsidRPr="00B36EF6">
              <w:rPr>
                <w:rFonts w:cs="Arial"/>
                <w:b/>
                <w:bCs/>
                <w:sz w:val="18"/>
                <w:szCs w:val="18"/>
              </w:rPr>
              <w:t>Please provide a brief description of the work:</w:t>
            </w:r>
            <w:bookmarkEnd w:id="17"/>
            <w:bookmarkEnd w:id="18"/>
            <w:r w:rsidRPr="00B36EF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B36EF6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36EF6">
              <w:rPr>
                <w:rFonts w:cs="Arial"/>
                <w:b/>
                <w:bCs/>
                <w:sz w:val="18"/>
                <w:szCs w:val="18"/>
              </w:rPr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36EF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  <w:tr w:rsidR="00D74606" w:rsidRPr="00B36EF6" w14:paraId="6E0074CC" w14:textId="77777777" w:rsidTr="00D74606">
        <w:trPr>
          <w:trHeight w:val="26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F42370" w14:textId="33EC002E" w:rsidR="00D74606" w:rsidRPr="0007581A" w:rsidRDefault="00D74606" w:rsidP="00D74606">
            <w:pPr>
              <w:ind w:left="-11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Isolation requires:    </w:t>
            </w: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26512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Double Block and Bleed    </w:t>
            </w:r>
            <w:sdt>
              <w:sdtPr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id w:val="11047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Use of an Engineered Mechanical Plug</w:t>
            </w:r>
          </w:p>
        </w:tc>
      </w:tr>
      <w:tr w:rsidR="0007581A" w:rsidRPr="00B36EF6" w14:paraId="01241534" w14:textId="77777777" w:rsidTr="00D74606">
        <w:trPr>
          <w:trHeight w:val="26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E599" w:themeFill="accent4" w:themeFillTint="66"/>
            <w:vAlign w:val="center"/>
          </w:tcPr>
          <w:p w14:paraId="7667A4A4" w14:textId="71F63DC8" w:rsidR="0007581A" w:rsidRPr="0007581A" w:rsidRDefault="0007581A" w:rsidP="00D74606">
            <w:pPr>
              <w:ind w:left="-11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7581A">
              <w:rPr>
                <w:rFonts w:cs="Arial"/>
                <w:b/>
                <w:bCs/>
                <w:color w:val="000000"/>
                <w:sz w:val="18"/>
                <w:szCs w:val="18"/>
              </w:rPr>
              <w:t>Information below is required for using an Engineered Mechanical Plug for isolation</w:t>
            </w:r>
          </w:p>
        </w:tc>
      </w:tr>
      <w:tr w:rsidR="0007303D" w:rsidRPr="00B36EF6" w14:paraId="2D0FD453" w14:textId="77777777" w:rsidTr="0007303D">
        <w:trPr>
          <w:trHeight w:val="710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040BBF6B" w14:textId="77777777" w:rsidR="0007303D" w:rsidRDefault="0007303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Engineered Mechanical Plug Information:   Manufacturer___________________________  Serial Number: ___________________</w:t>
            </w:r>
          </w:p>
          <w:p w14:paraId="51BB11EF" w14:textId="77777777" w:rsidR="0007303D" w:rsidRDefault="0007303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   Pressure Rating _____________________psi   Temperature Rating __________Deg. F</w:t>
            </w:r>
          </w:p>
          <w:p w14:paraId="10ABE228" w14:textId="77777777" w:rsidR="0007303D" w:rsidRPr="00B36EF6" w:rsidRDefault="0007303D" w:rsidP="00AC3794">
            <w:pPr>
              <w:ind w:left="-1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                                                      Rated for Fluid Environment:      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210907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Yes   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2977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 No</w:t>
            </w:r>
          </w:p>
        </w:tc>
      </w:tr>
      <w:tr w:rsidR="00A4203E" w:rsidRPr="00B36EF6" w14:paraId="70DF1E4E" w14:textId="77777777" w:rsidTr="00AC3794">
        <w:trPr>
          <w:trHeight w:val="61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000080"/>
          </w:tcPr>
          <w:p w14:paraId="53514C0B" w14:textId="77777777" w:rsidR="00A4203E" w:rsidRPr="00B36EF6" w:rsidRDefault="00A4203E" w:rsidP="00AC3794">
            <w:pPr>
              <w:ind w:left="-11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bookmarkStart w:id="20" w:name="OLE_LINK21"/>
            <w:bookmarkStart w:id="21" w:name="OLE_LINK22"/>
            <w:r w:rsidRPr="00B36EF6">
              <w:rPr>
                <w:rFonts w:cs="Arial"/>
                <w:b/>
                <w:bCs/>
                <w:color w:val="FFFFFF"/>
                <w:sz w:val="18"/>
                <w:szCs w:val="18"/>
              </w:rPr>
              <w:t>III.  Authorization</w:t>
            </w:r>
            <w:bookmarkEnd w:id="20"/>
            <w:bookmarkEnd w:id="21"/>
          </w:p>
        </w:tc>
      </w:tr>
      <w:tr w:rsidR="00A4203E" w:rsidRPr="00B36EF6" w14:paraId="564C0C5D" w14:textId="77777777" w:rsidTr="00EE4A79">
        <w:trPr>
          <w:trHeight w:val="872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14:paraId="3A9A8E26" w14:textId="77777777" w:rsidR="00A4203E" w:rsidRPr="00B36EF6" w:rsidRDefault="00A4203E" w:rsidP="0007303D">
            <w:pPr>
              <w:spacing w:before="120" w:after="120"/>
              <w:ind w:left="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bookmarkStart w:id="22" w:name="OLE_LINK25"/>
            <w:bookmarkStart w:id="23" w:name="OLE_LINK26"/>
            <w:r w:rsidRPr="00B36EF6">
              <w:rPr>
                <w:rFonts w:cs="Arial"/>
                <w:b/>
                <w:i/>
                <w:sz w:val="20"/>
                <w:szCs w:val="20"/>
              </w:rPr>
              <w:t xml:space="preserve">By filling in my name below, I confirm that I have reviewed the requested authorization for double-block and bleed </w:t>
            </w:r>
            <w:r w:rsidR="000034C2" w:rsidRPr="0007303D">
              <w:rPr>
                <w:rFonts w:cs="Arial"/>
                <w:b/>
                <w:i/>
                <w:sz w:val="20"/>
                <w:szCs w:val="20"/>
              </w:rPr>
              <w:t xml:space="preserve">or engineered mechanical plugs for </w:t>
            </w:r>
            <w:r w:rsidRPr="0007303D">
              <w:rPr>
                <w:rFonts w:cs="Arial"/>
                <w:b/>
                <w:i/>
                <w:sz w:val="20"/>
                <w:szCs w:val="20"/>
              </w:rPr>
              <w:t>energy</w:t>
            </w:r>
            <w:r w:rsidRPr="00B36EF6">
              <w:rPr>
                <w:rFonts w:cs="Arial"/>
                <w:b/>
                <w:i/>
                <w:sz w:val="20"/>
                <w:szCs w:val="20"/>
              </w:rPr>
              <w:t xml:space="preserve"> isolation for hot work, confined space entry or </w:t>
            </w:r>
            <w:r w:rsidR="0007303D">
              <w:rPr>
                <w:rFonts w:cs="Arial"/>
                <w:b/>
                <w:i/>
                <w:sz w:val="20"/>
                <w:szCs w:val="20"/>
              </w:rPr>
              <w:t xml:space="preserve">any </w:t>
            </w:r>
            <w:r w:rsidRPr="00B36EF6">
              <w:rPr>
                <w:rFonts w:cs="Arial"/>
                <w:b/>
                <w:i/>
                <w:sz w:val="20"/>
                <w:szCs w:val="20"/>
              </w:rPr>
              <w:t>combination when physical separation or barrier is not achievable and acknowledge the risks will be mitigated and managed as written in this authorization.</w:t>
            </w:r>
            <w:bookmarkEnd w:id="22"/>
            <w:bookmarkEnd w:id="23"/>
          </w:p>
        </w:tc>
      </w:tr>
      <w:tr w:rsidR="00A4203E" w:rsidRPr="00B36EF6" w14:paraId="5AB63C9C" w14:textId="77777777" w:rsidTr="00EB0BB9">
        <w:trPr>
          <w:trHeight w:val="444"/>
        </w:trPr>
        <w:tc>
          <w:tcPr>
            <w:tcW w:w="2918" w:type="pct"/>
            <w:gridSpan w:val="2"/>
            <w:tcBorders>
              <w:left w:val="nil"/>
            </w:tcBorders>
            <w:shd w:val="clear" w:color="auto" w:fill="auto"/>
          </w:tcPr>
          <w:p w14:paraId="3E832D58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bookmarkStart w:id="24" w:name="OLE_LINK27"/>
            <w:bookmarkStart w:id="25" w:name="OLE_LINK28"/>
            <w:r w:rsidRPr="000C26D9">
              <w:rPr>
                <w:rFonts w:cs="Arial"/>
                <w:sz w:val="20"/>
                <w:szCs w:val="20"/>
              </w:rPr>
              <w:t>Operations Supervision Signature</w:t>
            </w:r>
            <w:r w:rsidRPr="00B36EF6">
              <w:rPr>
                <w:rFonts w:cs="Arial"/>
                <w:sz w:val="20"/>
                <w:szCs w:val="20"/>
              </w:rPr>
              <w:t>:</w:t>
            </w:r>
            <w:bookmarkEnd w:id="24"/>
            <w:bookmarkEnd w:id="25"/>
            <w:r w:rsidRPr="00B36EF6">
              <w:rPr>
                <w:rFonts w:cs="Arial"/>
                <w:sz w:val="20"/>
                <w:szCs w:val="20"/>
              </w:rPr>
              <w:t xml:space="preserve">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</w:p>
          <w:p w14:paraId="496F4F7A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  <w:tc>
          <w:tcPr>
            <w:tcW w:w="2082" w:type="pct"/>
            <w:tcBorders>
              <w:right w:val="nil"/>
            </w:tcBorders>
            <w:shd w:val="clear" w:color="auto" w:fill="auto"/>
          </w:tcPr>
          <w:p w14:paraId="4E48D23D" w14:textId="77777777" w:rsidR="00A4203E" w:rsidRPr="00B36EF6" w:rsidRDefault="00A4203E" w:rsidP="00AC3794">
            <w:pPr>
              <w:ind w:firstLine="12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Approval Date: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4203E" w:rsidRPr="00B36EF6" w14:paraId="1144D9C7" w14:textId="77777777" w:rsidTr="00EB0BB9">
        <w:trPr>
          <w:trHeight w:val="778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C400D55" w14:textId="77777777" w:rsidR="00A4203E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Comments/Conditions: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  <w:p w14:paraId="604C357E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66AD04C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169D369D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2844E33A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5CDF8C4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9CD691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8459B27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015E147E" w14:textId="77777777" w:rsidR="00EE4A79" w:rsidRPr="00B36EF6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</w:tr>
      <w:tr w:rsidR="00A4203E" w:rsidRPr="00B36EF6" w14:paraId="0290CDC0" w14:textId="77777777" w:rsidTr="00EB0BB9">
        <w:trPr>
          <w:trHeight w:val="204"/>
        </w:trPr>
        <w:tc>
          <w:tcPr>
            <w:tcW w:w="2918" w:type="pct"/>
            <w:gridSpan w:val="2"/>
            <w:tcBorders>
              <w:left w:val="nil"/>
            </w:tcBorders>
            <w:shd w:val="clear" w:color="auto" w:fill="auto"/>
          </w:tcPr>
          <w:p w14:paraId="19635D05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HES Supervisor (or delegate) Signature: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  <w:p w14:paraId="13F450DD" w14:textId="77777777" w:rsidR="00A4203E" w:rsidRPr="00B36EF6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  <w:tc>
          <w:tcPr>
            <w:tcW w:w="2082" w:type="pct"/>
            <w:tcBorders>
              <w:right w:val="nil"/>
            </w:tcBorders>
            <w:shd w:val="clear" w:color="auto" w:fill="auto"/>
          </w:tcPr>
          <w:p w14:paraId="1ECEE76C" w14:textId="77777777" w:rsidR="00A4203E" w:rsidRPr="00B36EF6" w:rsidRDefault="00A4203E" w:rsidP="00AC3794">
            <w:pPr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Approval Date: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4203E" w:rsidRPr="00B36EF6" w14:paraId="73423C21" w14:textId="77777777" w:rsidTr="00EB0BB9">
        <w:trPr>
          <w:trHeight w:val="763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083200BA" w14:textId="77777777" w:rsidR="00A4203E" w:rsidRDefault="00A4203E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  <w:r w:rsidRPr="00B36EF6">
              <w:rPr>
                <w:rFonts w:cs="Arial"/>
                <w:sz w:val="20"/>
                <w:szCs w:val="20"/>
              </w:rPr>
              <w:t xml:space="preserve">Comments/Conditions:  </w:t>
            </w:r>
            <w:r w:rsidRPr="00B36EF6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36EF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6EF6">
              <w:rPr>
                <w:rFonts w:cs="Arial"/>
                <w:sz w:val="20"/>
                <w:szCs w:val="20"/>
              </w:rPr>
            </w:r>
            <w:r w:rsidRPr="00B36EF6">
              <w:rPr>
                <w:rFonts w:cs="Arial"/>
                <w:sz w:val="20"/>
                <w:szCs w:val="20"/>
              </w:rPr>
              <w:fldChar w:fldCharType="separate"/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noProof/>
                <w:sz w:val="20"/>
                <w:szCs w:val="20"/>
              </w:rPr>
              <w:t> </w:t>
            </w:r>
            <w:r w:rsidRPr="00B36EF6">
              <w:rPr>
                <w:rFonts w:cs="Arial"/>
                <w:sz w:val="20"/>
                <w:szCs w:val="20"/>
              </w:rPr>
              <w:fldChar w:fldCharType="end"/>
            </w:r>
          </w:p>
          <w:p w14:paraId="0152A3B9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A5FAF40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23D30249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710B6AA8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5E079B73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64E384AF" w14:textId="77777777" w:rsidR="00EE4A79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  <w:p w14:paraId="07661BB9" w14:textId="77777777" w:rsidR="00EE4A79" w:rsidRPr="00B36EF6" w:rsidRDefault="00EE4A79" w:rsidP="00AC3794">
            <w:pPr>
              <w:ind w:left="-11" w:firstLine="11"/>
              <w:rPr>
                <w:rFonts w:cs="Arial"/>
                <w:sz w:val="20"/>
                <w:szCs w:val="20"/>
              </w:rPr>
            </w:pPr>
          </w:p>
        </w:tc>
      </w:tr>
      <w:tr w:rsidR="00A4203E" w:rsidRPr="00B36EF6" w14:paraId="7590F8A6" w14:textId="77777777" w:rsidTr="00AC3794">
        <w:trPr>
          <w:trHeight w:val="199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000080"/>
          </w:tcPr>
          <w:p w14:paraId="6AD12BFA" w14:textId="77777777" w:rsidR="00A4203E" w:rsidRPr="00B36EF6" w:rsidRDefault="00A4203E" w:rsidP="00AC3794">
            <w:pPr>
              <w:rPr>
                <w:rFonts w:cs="Arial"/>
                <w:b/>
                <w:color w:val="FFFFFF"/>
              </w:rPr>
            </w:pPr>
            <w:r w:rsidRPr="00B36EF6">
              <w:rPr>
                <w:rFonts w:cs="Arial"/>
                <w:b/>
                <w:color w:val="FFFFFF"/>
              </w:rPr>
              <w:t>Instructions for Approval:</w:t>
            </w:r>
          </w:p>
        </w:tc>
      </w:tr>
      <w:tr w:rsidR="00A4203E" w:rsidRPr="00B36EF6" w14:paraId="75CEC057" w14:textId="77777777" w:rsidTr="00EE4A79">
        <w:trPr>
          <w:trHeight w:val="1403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BFBB7"/>
            <w:vAlign w:val="center"/>
          </w:tcPr>
          <w:p w14:paraId="559FE89F" w14:textId="77777777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Marathon Requestor completes Section I and II and submits to Operations Supervision for approval.</w:t>
            </w:r>
          </w:p>
          <w:p w14:paraId="72AC0063" w14:textId="77777777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Operations Supervisor forwards with HES Supervisor for approval.</w:t>
            </w:r>
          </w:p>
          <w:p w14:paraId="1AACA532" w14:textId="77777777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Form is returned to Marathon Requestor for inclusion.</w:t>
            </w:r>
          </w:p>
          <w:p w14:paraId="6C4A348C" w14:textId="05365AE4" w:rsidR="00A4203E" w:rsidRPr="00B36EF6" w:rsidRDefault="00A4203E" w:rsidP="00A420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9" w:hanging="270"/>
              <w:contextualSpacing/>
              <w:jc w:val="both"/>
              <w:rPr>
                <w:rFonts w:ascii="Times New Roman" w:hAnsi="Times New Roman" w:cs="Arial"/>
                <w:b/>
                <w:sz w:val="24"/>
              </w:rPr>
            </w:pPr>
            <w:r w:rsidRPr="00B36EF6">
              <w:rPr>
                <w:rFonts w:cs="Arial"/>
                <w:b/>
                <w:sz w:val="18"/>
                <w:szCs w:val="18"/>
              </w:rPr>
              <w:t>Regarding HES Supervisor for DB</w:t>
            </w:r>
            <w:r w:rsidR="00D74606">
              <w:rPr>
                <w:rFonts w:cs="Arial"/>
                <w:b/>
                <w:sz w:val="18"/>
                <w:szCs w:val="18"/>
              </w:rPr>
              <w:t>&amp;</w:t>
            </w:r>
            <w:r w:rsidRPr="00B36EF6">
              <w:rPr>
                <w:rFonts w:cs="Arial"/>
                <w:b/>
                <w:sz w:val="18"/>
                <w:szCs w:val="18"/>
              </w:rPr>
              <w:t xml:space="preserve">B </w:t>
            </w:r>
            <w:r w:rsidR="004E5BB4">
              <w:rPr>
                <w:rFonts w:cs="Arial"/>
                <w:b/>
                <w:sz w:val="18"/>
                <w:szCs w:val="18"/>
              </w:rPr>
              <w:t xml:space="preserve">or Engineering Mechanical Plug </w:t>
            </w:r>
            <w:r w:rsidRPr="00B36EF6">
              <w:rPr>
                <w:rFonts w:cs="Arial"/>
                <w:b/>
                <w:sz w:val="18"/>
                <w:szCs w:val="18"/>
              </w:rPr>
              <w:t>approval, for those assets without HES Supervisor role, this can be delegated to the HES Professional.</w:t>
            </w:r>
          </w:p>
        </w:tc>
      </w:tr>
    </w:tbl>
    <w:p w14:paraId="17B5AF96" w14:textId="77777777" w:rsidR="00A4203E" w:rsidRPr="00C06BB9" w:rsidRDefault="00A4203E" w:rsidP="00EE4A79"/>
    <w:sectPr w:rsidR="00A4203E" w:rsidRPr="00C06BB9" w:rsidSect="00A42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10" w:right="547" w:bottom="1195" w:left="547" w:header="490" w:footer="28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5FE0" w14:textId="77777777" w:rsidR="00D57CAF" w:rsidRDefault="00D57CAF" w:rsidP="004F4133">
      <w:r>
        <w:separator/>
      </w:r>
    </w:p>
  </w:endnote>
  <w:endnote w:type="continuationSeparator" w:id="0">
    <w:p w14:paraId="6E69B858" w14:textId="77777777" w:rsidR="00D57CAF" w:rsidRDefault="00D57CAF" w:rsidP="004F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2881" w14:textId="77777777" w:rsidR="00EB5C7B" w:rsidRDefault="00EB5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90E6" w14:textId="0604DEE1" w:rsidR="004F4133" w:rsidRPr="004F4133" w:rsidRDefault="004F4133" w:rsidP="004F4133">
    <w:pPr>
      <w:ind w:left="0"/>
      <w:rPr>
        <w:rFonts w:ascii="Calibri" w:hAnsi="Calibri" w:cs="Calibri"/>
        <w:color w:val="000000"/>
        <w:sz w:val="14"/>
        <w:szCs w:val="20"/>
      </w:rPr>
    </w:pPr>
    <w:r w:rsidRPr="002C34C4">
      <w:rPr>
        <w:rFonts w:ascii="Calibri" w:hAnsi="Calibri" w:cs="Calibri"/>
        <w:color w:val="000000"/>
        <w:sz w:val="14"/>
        <w:szCs w:val="20"/>
      </w:rPr>
      <w:t>RP-FM-ROMS-EL06-SAF-006</w:t>
    </w:r>
    <w:r w:rsidR="00AB6327">
      <w:rPr>
        <w:rFonts w:ascii="Calibri" w:hAnsi="Calibri" w:cs="Calibri"/>
        <w:color w:val="000000"/>
        <w:sz w:val="14"/>
        <w:szCs w:val="20"/>
      </w:rPr>
      <w:t>1</w:t>
    </w:r>
    <w:r w:rsidR="00EB5C7B">
      <w:rPr>
        <w:rFonts w:ascii="Calibri" w:hAnsi="Calibri" w:cs="Calibri"/>
        <w:color w:val="000000"/>
        <w:sz w:val="14"/>
        <w:szCs w:val="20"/>
      </w:rPr>
      <w:t xml:space="preserve"> Rev. 002</w:t>
    </w:r>
    <w:r w:rsidRPr="004F4133">
      <w:rPr>
        <w:rFonts w:ascii="Calibri" w:hAnsi="Calibri" w:cs="Calibri"/>
        <w:color w:val="000000"/>
        <w:sz w:val="14"/>
        <w:szCs w:val="20"/>
      </w:rPr>
      <w:t>, Attachment B - RP Energy Isolation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8EC" w14:textId="77777777" w:rsidR="00EB5C7B" w:rsidRDefault="00EB5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0CBF" w14:textId="77777777" w:rsidR="00D57CAF" w:rsidRDefault="00D57CAF" w:rsidP="004F4133">
      <w:r>
        <w:separator/>
      </w:r>
    </w:p>
  </w:footnote>
  <w:footnote w:type="continuationSeparator" w:id="0">
    <w:p w14:paraId="79E24624" w14:textId="77777777" w:rsidR="00D57CAF" w:rsidRDefault="00D57CAF" w:rsidP="004F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A1DE" w14:textId="77777777" w:rsidR="00EB5C7B" w:rsidRDefault="00EB5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E047" w14:textId="77777777" w:rsidR="00EB5C7B" w:rsidRDefault="00EB5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34E4" w14:textId="77777777" w:rsidR="00EB5C7B" w:rsidRDefault="00EB5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A8F"/>
    <w:multiLevelType w:val="hybridMultilevel"/>
    <w:tmpl w:val="AAC01C94"/>
    <w:lvl w:ilvl="0" w:tplc="1F5ED0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3E"/>
    <w:rsid w:val="000034C2"/>
    <w:rsid w:val="00013997"/>
    <w:rsid w:val="00061534"/>
    <w:rsid w:val="0007303D"/>
    <w:rsid w:val="0007581A"/>
    <w:rsid w:val="002146BD"/>
    <w:rsid w:val="002D46A3"/>
    <w:rsid w:val="00490EA0"/>
    <w:rsid w:val="004E5BB4"/>
    <w:rsid w:val="004F4133"/>
    <w:rsid w:val="006005F8"/>
    <w:rsid w:val="006C2BF9"/>
    <w:rsid w:val="007B2227"/>
    <w:rsid w:val="0087384D"/>
    <w:rsid w:val="00A4203E"/>
    <w:rsid w:val="00AB3B8D"/>
    <w:rsid w:val="00AB6327"/>
    <w:rsid w:val="00B0649A"/>
    <w:rsid w:val="00BC517B"/>
    <w:rsid w:val="00BF0A35"/>
    <w:rsid w:val="00D57CAF"/>
    <w:rsid w:val="00D74606"/>
    <w:rsid w:val="00EB0BB9"/>
    <w:rsid w:val="00EB5C7B"/>
    <w:rsid w:val="00E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E11A"/>
  <w15:chartTrackingRefBased/>
  <w15:docId w15:val="{8F6B1B32-B097-433E-9140-542C2F6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3E"/>
    <w:pPr>
      <w:spacing w:after="0" w:line="240" w:lineRule="auto"/>
      <w:ind w:left="1152"/>
    </w:pPr>
    <w:rPr>
      <w:rFonts w:ascii="Arial" w:eastAsia="Times New Roman" w:hAnsi="Arial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">
    <w:name w:val="Attachment"/>
    <w:basedOn w:val="Normal"/>
    <w:qFormat/>
    <w:rsid w:val="00A4203E"/>
    <w:pPr>
      <w:keepNext/>
      <w:keepLines/>
      <w:spacing w:before="60" w:line="259" w:lineRule="auto"/>
      <w:ind w:right="576"/>
      <w:jc w:val="center"/>
      <w:outlineLvl w:val="0"/>
    </w:pPr>
    <w:rPr>
      <w:rFonts w:ascii="Arial Bold" w:eastAsiaTheme="majorEastAsia" w:hAnsi="Arial Bold" w:cstheme="majorBidi"/>
      <w:bCs/>
      <w:cap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F4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33"/>
    <w:rPr>
      <w:rFonts w:ascii="Arial" w:eastAsia="Times New Roma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4F4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13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5c8bb2e-77a3-4cb4-ae48-7c60f43324e0">NA</DocumentNumber>
    <OTDocType xmlns="25c8bb2e-77a3-4cb4-ae48-7c60f43324e0">Form</OTDocType>
    <LevelCode xmlns="25c8bb2e-77a3-4cb4-ae48-7c60f43324e0">RP</LevelCod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83CF3-489A-484F-A456-59E2CF173F0D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54FA9F-6D00-44B1-AB87-4FB89689E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94246-6229-47D2-971B-CE3834CE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Oil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Douglas (MRO)</dc:creator>
  <cp:keywords/>
  <dc:description/>
  <cp:lastModifiedBy>Warren, Lee G. (MRO)</cp:lastModifiedBy>
  <cp:revision>2</cp:revision>
  <dcterms:created xsi:type="dcterms:W3CDTF">2020-04-13T20:45:00Z</dcterms:created>
  <dcterms:modified xsi:type="dcterms:W3CDTF">2020-04-13T20:45:00Z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</Properties>
</file>