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542C" w14:textId="77777777" w:rsidR="00CD1508" w:rsidRPr="00FC6F9C" w:rsidRDefault="00CD1508" w:rsidP="00CD1508">
      <w:pPr>
        <w:pStyle w:val="Attachment"/>
      </w:pPr>
      <w:bookmarkStart w:id="0" w:name="_Toc525213175"/>
      <w:bookmarkStart w:id="1" w:name="_GoBack"/>
      <w:bookmarkEnd w:id="1"/>
      <w:r w:rsidRPr="00FC6F9C">
        <w:t>EXCAVATION SAFETY CHECKLIST</w:t>
      </w:r>
      <w:bookmarkEnd w:id="0"/>
    </w:p>
    <w:p w14:paraId="3D74542D" w14:textId="77777777" w:rsidR="00CD1508" w:rsidRPr="00495A4C" w:rsidRDefault="00CD1508" w:rsidP="00CD1508">
      <w:pPr>
        <w:tabs>
          <w:tab w:val="left" w:pos="1465"/>
          <w:tab w:val="center" w:pos="5400"/>
        </w:tabs>
        <w:jc w:val="center"/>
        <w:rPr>
          <w:b/>
        </w:rPr>
      </w:pPr>
      <w:r w:rsidRPr="009725A3">
        <w:rPr>
          <w:b/>
          <w:sz w:val="16"/>
        </w:rPr>
        <w:t>For excavations with personnel entry (</w:t>
      </w:r>
      <w:r>
        <w:rPr>
          <w:b/>
          <w:sz w:val="16"/>
        </w:rPr>
        <w:t>S</w:t>
      </w:r>
      <w:r w:rsidRPr="009725A3">
        <w:rPr>
          <w:b/>
          <w:sz w:val="16"/>
        </w:rPr>
        <w:t xml:space="preserve">ections B &amp; C,) this form </w:t>
      </w:r>
      <w:r>
        <w:rPr>
          <w:b/>
          <w:sz w:val="16"/>
        </w:rPr>
        <w:t>is</w:t>
      </w:r>
      <w:r w:rsidRPr="009725A3">
        <w:rPr>
          <w:b/>
          <w:sz w:val="16"/>
        </w:rPr>
        <w:t xml:space="preserve"> completed daily</w:t>
      </w:r>
    </w:p>
    <w:p w14:paraId="3D74542E" w14:textId="77777777" w:rsidR="00CD1508" w:rsidRPr="002D1B8D" w:rsidRDefault="00CD1508" w:rsidP="00CD1508">
      <w:pPr>
        <w:pStyle w:val="NormalIndent"/>
      </w:pPr>
    </w:p>
    <w:p w14:paraId="3D74542F" w14:textId="77777777" w:rsidR="00CD1508" w:rsidRPr="00CC75C8" w:rsidRDefault="00CD1508" w:rsidP="00CD1508">
      <w:pPr>
        <w:pStyle w:val="NormalIndent"/>
      </w:pPr>
    </w:p>
    <w:p w14:paraId="3D745430" w14:textId="23EDD37B" w:rsidR="00CD1508" w:rsidRPr="002D1B8D" w:rsidRDefault="00CD1508" w:rsidP="00CD1508">
      <w:pPr>
        <w:tabs>
          <w:tab w:val="left" w:pos="2070"/>
          <w:tab w:val="left" w:pos="3600"/>
          <w:tab w:val="left" w:leader="underscore" w:pos="11340"/>
        </w:tabs>
        <w:spacing w:line="28" w:lineRule="atLeast"/>
        <w:ind w:left="0"/>
        <w:rPr>
          <w:rFonts w:ascii="Times New Roman" w:hAnsi="Times New Roman"/>
          <w:b/>
          <w:kern w:val="2"/>
          <w:sz w:val="20"/>
          <w:szCs w:val="20"/>
          <w:lang w:eastAsia="en-US"/>
        </w:rPr>
      </w:pPr>
      <w:r w:rsidRPr="002D1B8D">
        <w:rPr>
          <w:rFonts w:ascii="Times New Roman" w:hAnsi="Times New Roman"/>
          <w:b/>
          <w:noProof/>
          <w:kern w:val="2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7454FF" wp14:editId="3D745500">
                <wp:simplePos x="0" y="0"/>
                <wp:positionH relativeFrom="column">
                  <wp:posOffset>1687830</wp:posOffset>
                </wp:positionH>
                <wp:positionV relativeFrom="paragraph">
                  <wp:posOffset>132080</wp:posOffset>
                </wp:positionV>
                <wp:extent cx="554990" cy="0"/>
                <wp:effectExtent l="11430" t="8255" r="508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AFF9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pt,10.4pt" to="17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0p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NF8sQD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" o:allowincell="f"/>
            </w:pict>
          </mc:Fallback>
        </mc:AlternateContent>
      </w:r>
      <w:r w:rsidRPr="002D1B8D">
        <w:rPr>
          <w:rFonts w:ascii="Times New Roman" w:hAnsi="Times New Roman"/>
          <w:b/>
          <w:noProof/>
          <w:kern w:val="2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745501" wp14:editId="3D745502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935990" cy="0"/>
                <wp:effectExtent l="8890" t="8255" r="762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2D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pt,10.4pt" to="10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5X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" o:allowincell="f"/>
            </w:pict>
          </mc:Fallback>
        </mc:AlternateContent>
      </w: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>Date:</w:t>
      </w: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ab/>
        <w:t>Time:</w:t>
      </w: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ab/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instrText xml:space="preserve"> FORMCHECKBOX </w:instrText>
      </w:r>
      <w:r w:rsidR="005C2589">
        <w:rPr>
          <w:rFonts w:ascii="Times New Roman" w:hAnsi="Times New Roman"/>
          <w:kern w:val="2"/>
          <w:sz w:val="20"/>
          <w:szCs w:val="20"/>
          <w:lang w:eastAsia="en-US"/>
        </w:rPr>
      </w:r>
      <w:r w:rsidR="005C2589">
        <w:rPr>
          <w:rFonts w:ascii="Times New Roman" w:hAnsi="Times New Roman"/>
          <w:kern w:val="2"/>
          <w:sz w:val="20"/>
          <w:szCs w:val="20"/>
          <w:lang w:eastAsia="en-US"/>
        </w:rPr>
        <w:fldChar w:fldCharType="separate"/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fldChar w:fldCharType="end"/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t xml:space="preserve">  AM </w:t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instrText xml:space="preserve"> FORMCHECKBOX </w:instrText>
      </w:r>
      <w:r w:rsidR="005C2589">
        <w:rPr>
          <w:rFonts w:ascii="Times New Roman" w:hAnsi="Times New Roman"/>
          <w:kern w:val="2"/>
          <w:sz w:val="20"/>
          <w:szCs w:val="20"/>
          <w:lang w:eastAsia="en-US"/>
        </w:rPr>
      </w:r>
      <w:r w:rsidR="005C2589">
        <w:rPr>
          <w:rFonts w:ascii="Times New Roman" w:hAnsi="Times New Roman"/>
          <w:kern w:val="2"/>
          <w:sz w:val="20"/>
          <w:szCs w:val="20"/>
          <w:lang w:eastAsia="en-US"/>
        </w:rPr>
        <w:fldChar w:fldCharType="separate"/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fldChar w:fldCharType="end"/>
      </w:r>
      <w:r w:rsidR="00E313BB">
        <w:rPr>
          <w:rFonts w:ascii="Times New Roman" w:hAnsi="Times New Roman"/>
          <w:kern w:val="2"/>
          <w:sz w:val="20"/>
          <w:szCs w:val="20"/>
          <w:lang w:eastAsia="en-US"/>
        </w:rPr>
        <w:t xml:space="preserve"> </w:t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t xml:space="preserve">PM    </w:t>
      </w: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>Location:</w:t>
      </w:r>
      <w:r w:rsidRPr="002D1B8D">
        <w:rPr>
          <w:rFonts w:ascii="Times New Roman" w:hAnsi="Times New Roman"/>
          <w:kern w:val="2"/>
          <w:sz w:val="20"/>
          <w:szCs w:val="20"/>
          <w:lang w:eastAsia="en-US"/>
        </w:rPr>
        <w:t xml:space="preserve"> _________________________________________________ </w:t>
      </w: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ab/>
      </w:r>
    </w:p>
    <w:p w14:paraId="3D745431" w14:textId="77777777" w:rsidR="00CD1508" w:rsidRPr="002D1B8D" w:rsidRDefault="00CD1508" w:rsidP="00CD1508">
      <w:pPr>
        <w:tabs>
          <w:tab w:val="left" w:leader="underscore" w:pos="10800"/>
        </w:tabs>
        <w:spacing w:after="120" w:line="28" w:lineRule="atLeast"/>
        <w:ind w:left="0"/>
        <w:rPr>
          <w:rFonts w:ascii="Times New Roman" w:hAnsi="Times New Roman"/>
          <w:sz w:val="20"/>
          <w:szCs w:val="20"/>
          <w:lang w:eastAsia="en-US"/>
        </w:rPr>
      </w:pPr>
      <w:r w:rsidRPr="002D1B8D">
        <w:rPr>
          <w:rFonts w:ascii="Times New Roman" w:hAnsi="Times New Roman"/>
          <w:b/>
          <w:kern w:val="2"/>
          <w:sz w:val="20"/>
          <w:szCs w:val="20"/>
          <w:lang w:eastAsia="en-US"/>
        </w:rPr>
        <w:t xml:space="preserve">Work Description: ___________________________________________________________________________________________ </w:t>
      </w:r>
    </w:p>
    <w:tbl>
      <w:tblPr>
        <w:tblW w:w="111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41"/>
        <w:gridCol w:w="39"/>
        <w:gridCol w:w="4457"/>
        <w:gridCol w:w="1411"/>
        <w:gridCol w:w="512"/>
        <w:gridCol w:w="1810"/>
        <w:gridCol w:w="450"/>
        <w:gridCol w:w="450"/>
        <w:gridCol w:w="540"/>
      </w:tblGrid>
      <w:tr w:rsidR="00CD1508" w:rsidRPr="002D1B8D" w14:paraId="3D745438" w14:textId="77777777" w:rsidTr="00AB3F36">
        <w:trPr>
          <w:cantSplit/>
          <w:trHeight w:val="459"/>
        </w:trPr>
        <w:tc>
          <w:tcPr>
            <w:tcW w:w="972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D745432" w14:textId="77777777" w:rsidR="00CD1508" w:rsidRPr="002D1B8D" w:rsidRDefault="00CD1508" w:rsidP="00AB3F36">
            <w:pPr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Section A.  COMPLETED PRIOR TO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eastAsia="en-US"/>
              </w:rPr>
              <w:t>ALL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EXCAVATIONS </w:t>
            </w:r>
          </w:p>
          <w:p w14:paraId="3D745433" w14:textId="77777777" w:rsidR="00CD1508" w:rsidRPr="002D1B8D" w:rsidRDefault="00CD1508" w:rsidP="00AB3F36">
            <w:pPr>
              <w:tabs>
                <w:tab w:val="left" w:pos="4500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ab/>
              <w:t>811 or State “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One Call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” – 1 - ( 800 ) - __ __ __ - __ __ __ __   </w:t>
            </w:r>
          </w:p>
          <w:p w14:paraId="3D745434" w14:textId="77777777" w:rsidR="00CD1508" w:rsidRPr="002D1B8D" w:rsidRDefault="00CD1508" w:rsidP="00AB3F36">
            <w:pPr>
              <w:tabs>
                <w:tab w:val="left" w:pos="4500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Add the name of the person assigned to the task.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ab/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One Call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Reference Number: _____________________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   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5" w14:textId="77777777" w:rsidR="00CD1508" w:rsidRPr="002D1B8D" w:rsidRDefault="00CD1508" w:rsidP="00AB3F36">
            <w:pPr>
              <w:spacing w:before="60" w:after="60"/>
              <w:ind w:left="0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6" w14:textId="77777777" w:rsidR="00CD1508" w:rsidRPr="002D1B8D" w:rsidRDefault="00CD1508" w:rsidP="00AB3F36">
            <w:pPr>
              <w:spacing w:before="60" w:after="60"/>
              <w:ind w:left="0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37" w14:textId="77777777" w:rsidR="00CD1508" w:rsidRPr="002D1B8D" w:rsidRDefault="00CD1508" w:rsidP="00AB3F36">
            <w:pPr>
              <w:spacing w:before="60" w:after="60"/>
              <w:ind w:left="0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N/A</w:t>
            </w:r>
          </w:p>
        </w:tc>
      </w:tr>
      <w:tr w:rsidR="00EA705D" w:rsidRPr="002D1B8D" w14:paraId="306D6579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BB5F" w14:textId="65CCFC23" w:rsidR="00EA705D" w:rsidRDefault="00EA705D" w:rsidP="00EA705D">
            <w:pPr>
              <w:tabs>
                <w:tab w:val="left" w:pos="967"/>
                <w:tab w:val="left" w:pos="1782"/>
              </w:tabs>
              <w:spacing w:before="40" w:after="40"/>
              <w:ind w:left="0" w:right="-108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Has </w:t>
            </w:r>
            <w:r w:rsidRPr="00E84B1B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proposed dig area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been marked </w:t>
            </w:r>
            <w:r w:rsidRPr="00E84B1B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with white paint, flags, or stakes (whichever is most visible for the terrain)</w:t>
            </w:r>
            <w:proofErr w:type="gramStart"/>
            <w:r w:rsidRPr="00E84B1B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D60" w14:textId="77777777" w:rsidR="00EA705D" w:rsidRPr="002D1B8D" w:rsidRDefault="00EA705D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8C0" w14:textId="77777777" w:rsidR="00EA705D" w:rsidRPr="002D1B8D" w:rsidRDefault="00EA705D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5D587" w14:textId="77777777" w:rsidR="00EA705D" w:rsidRPr="002D1B8D" w:rsidRDefault="00EA705D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</w:tr>
      <w:tr w:rsidR="00CD1508" w:rsidRPr="002D1B8D" w14:paraId="3D74543D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9" w14:textId="73B4BFCF" w:rsidR="00EA705D" w:rsidRPr="00EA705D" w:rsidRDefault="0024513D" w:rsidP="0024513D">
            <w:pPr>
              <w:tabs>
                <w:tab w:val="left" w:pos="967"/>
                <w:tab w:val="left" w:pos="1782"/>
              </w:tabs>
              <w:spacing w:before="40" w:after="40"/>
              <w:ind w:left="0" w:right="-108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Has </w:t>
            </w:r>
            <w:r w:rsidRPr="00B663B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One Call system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been performed </w:t>
            </w:r>
            <w:r w:rsidRPr="00B663B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within the time frame specified by individual state regulations prior to the anticipated start of work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to identify underground utilities for any </w:t>
            </w:r>
            <w:r w:rsidRPr="00B663B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soil disturbance to depths greater than the depth mandated by local regulatory requirements including driving of objects (i.e., fence posts, grounding rods, pick or bar use).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A" w14:textId="77777777" w:rsidR="00CD1508" w:rsidRPr="002D1B8D" w:rsidRDefault="00CD1508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B" w14:textId="77777777" w:rsidR="00CD1508" w:rsidRPr="002D1B8D" w:rsidRDefault="00CD1508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3C" w14:textId="77777777" w:rsidR="00CD1508" w:rsidRPr="002D1B8D" w:rsidRDefault="00CD1508" w:rsidP="00AB3F36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u w:val="single"/>
                <w:lang w:eastAsia="en-US"/>
              </w:rPr>
            </w:pPr>
          </w:p>
        </w:tc>
      </w:tr>
      <w:tr w:rsidR="0024513D" w:rsidRPr="002D1B8D" w14:paraId="49396919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3191" w14:textId="03341FD1" w:rsidR="0024513D" w:rsidRDefault="0024513D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Has a line locate on MRO site been performed (e.g. well pads) irrespective of depth except as noted below.</w:t>
            </w:r>
          </w:p>
          <w:p w14:paraId="335B2F09" w14:textId="7DAF9808" w:rsidR="0024513D" w:rsidRDefault="0024513D" w:rsidP="0024513D">
            <w:pPr>
              <w:tabs>
                <w:tab w:val="left" w:pos="427"/>
                <w:tab w:val="left" w:pos="1782"/>
              </w:tabs>
              <w:spacing w:before="40" w:after="40"/>
              <w:ind w:left="427" w:hanging="445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4513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Note: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 w:rsidRPr="0024513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Where only surface materials (gravel, caliche etc.) that are on company owned locations are being removed with manual tools or by means of vacu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uming not to exceed 3" in depth a line locate is not required.</w:t>
            </w:r>
            <w:r>
              <w:t xml:space="preserve">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39E5" w14:textId="77777777" w:rsidR="0024513D" w:rsidRPr="002D1B8D" w:rsidRDefault="0024513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6ED" w14:textId="77777777" w:rsidR="0024513D" w:rsidRPr="002D1B8D" w:rsidRDefault="0024513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D8AF" w14:textId="77777777" w:rsidR="0024513D" w:rsidRPr="002D1B8D" w:rsidRDefault="0024513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42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E" w14:textId="1052A61C" w:rsidR="00EA705D" w:rsidRPr="002D1B8D" w:rsidRDefault="00EA705D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 identified any overhead electrical lines to prevent contact with equipment.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3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0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4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47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3" w14:textId="4DBB2975" w:rsidR="00EA705D" w:rsidRPr="002D1B8D" w:rsidRDefault="00EA705D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right="-115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</w:t>
            </w:r>
            <w:r w:rsidRPr="002D1B8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reviewed all flowline maps (if available), identified and marked by painting </w:t>
            </w:r>
            <w:r w:rsidRPr="001E0881">
              <w:rPr>
                <w:rFonts w:ascii="Times New Roman" w:hAnsi="Times New Roman"/>
                <w:sz w:val="18"/>
                <w:szCs w:val="18"/>
                <w:lang w:eastAsia="en-US"/>
              </w:rPr>
              <w:t>or</w:t>
            </w:r>
            <w:r w:rsidRPr="002D1B8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flagging any buried utilities.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46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4C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8" w14:textId="20324A91" w:rsidR="00EA705D" w:rsidRPr="002D1B8D" w:rsidRDefault="00EA705D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right="-108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 identified, protected, supported or removed underground and surface utility installations.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-108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4B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13484711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35D2" w14:textId="07983438" w:rsidR="00EA705D" w:rsidRPr="002024F1" w:rsidRDefault="00756DF0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right="-108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Has e</w:t>
            </w:r>
            <w:r w:rsidR="00EA705D"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lectrical and instrument underground cable system </w:t>
            </w: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been identified and marked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A6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E1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-108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18E2E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51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D" w14:textId="34765244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792" w:right="-108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 isolated and locked and tagged out all energy sources in accordance with M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arathon’s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guidelines.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E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4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50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56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2" w14:textId="3A3ED90A" w:rsidR="00EA705D" w:rsidRPr="002D1B8D" w:rsidRDefault="00EA705D" w:rsidP="00EA705D">
            <w:pPr>
              <w:tabs>
                <w:tab w:val="left" w:pos="882"/>
                <w:tab w:val="left" w:pos="1782"/>
              </w:tabs>
              <w:spacing w:before="40" w:after="40"/>
              <w:ind w:left="792" w:right="-108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 identified potential vehicular traffic and has issued safety vests to excavation personnel.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3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5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5B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7" w14:textId="18192269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as incorporated warning systems (i.e., hand signals, barricades, stop logs, etc.).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8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5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60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C" w14:textId="13562A96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W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ill back-fill or barricade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of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the excavation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be performed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as soon as work is </w:t>
            </w:r>
            <w:r w:rsid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completed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5E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5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65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1" w14:textId="53A353FF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Has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the DOT Pipeline Inspection Form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been completed </w:t>
            </w:r>
            <w:r w:rsid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(if applicable)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2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3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6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6B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7" w14:textId="61B63B51" w:rsidR="00EA705D" w:rsidRPr="002D1B8D" w:rsidRDefault="00EA705D" w:rsidP="00EA705D">
            <w:pPr>
              <w:tabs>
                <w:tab w:val="left" w:pos="1890"/>
              </w:tabs>
              <w:spacing w:before="40"/>
              <w:ind w:left="0" w:hanging="18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</w:t>
            </w: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as wand water pressures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been verified as </w:t>
            </w: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appropriate and within asset requirements (if vacuum excavating (i.e.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Hydro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-</w:t>
            </w: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excavating)).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8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6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6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4C71D283" w14:textId="77777777" w:rsidTr="001444CF">
        <w:trPr>
          <w:cantSplit/>
          <w:trHeight w:val="352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060" w14:textId="3C24E54A" w:rsidR="00EA705D" w:rsidRPr="009672C4" w:rsidRDefault="00EA705D" w:rsidP="00EA705D">
            <w:pPr>
              <w:tabs>
                <w:tab w:val="left" w:pos="990"/>
                <w:tab w:val="left" w:pos="1890"/>
              </w:tabs>
              <w:spacing w:before="40"/>
              <w:ind w:left="792" w:hanging="81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Has </w:t>
            </w:r>
            <w:r w:rsidRPr="00CD7E82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buried cath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odic protection system equipment been located to protect</w:t>
            </w:r>
            <w:r w:rsid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the integrity of the system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4AB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C93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82DC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29359F43" w14:textId="77777777" w:rsidTr="00E84B1B">
        <w:trPr>
          <w:cantSplit/>
          <w:trHeight w:val="532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9DD0" w14:textId="6669F6CD" w:rsidR="00EA705D" w:rsidRPr="009672C4" w:rsidRDefault="00EA705D" w:rsidP="00EA705D">
            <w:pPr>
              <w:tabs>
                <w:tab w:val="left" w:pos="1890"/>
              </w:tabs>
              <w:spacing w:before="40"/>
              <w:ind w:left="-23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Is the excavation occurring on or within 75 feet of an established or known utility right-of-way, if so see additional precautions in step </w:t>
            </w:r>
            <w:r w:rsidR="0071123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3.2.7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of the Excavation Procedure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0FC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4C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758C6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1021C2F8" w14:textId="77777777" w:rsidTr="001444CF">
        <w:trPr>
          <w:cantSplit/>
          <w:trHeight w:val="352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48D5" w14:textId="0003EE66" w:rsidR="00EA705D" w:rsidRDefault="00EA705D" w:rsidP="00EA705D">
            <w:pPr>
              <w:tabs>
                <w:tab w:val="left" w:pos="1890"/>
              </w:tabs>
              <w:spacing w:before="40"/>
              <w:ind w:left="882" w:hanging="882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Has </w:t>
            </w:r>
            <w:r w:rsidRPr="00D96A8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state regulat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ory been c</w:t>
            </w:r>
            <w:r w:rsidRPr="00D96A8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onsult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ed</w:t>
            </w:r>
            <w:r w:rsidRPr="00D96A8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on tolerance zones to determine the distance between potholes prior to the start of the project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F2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0BA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3E700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7B79E6C2" w14:textId="77777777" w:rsidTr="00AB3F36">
        <w:trPr>
          <w:cantSplit/>
          <w:trHeight w:val="238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42DC" w14:textId="47C0F101" w:rsidR="00EA705D" w:rsidRPr="009672C4" w:rsidRDefault="0024513D" w:rsidP="00EA705D">
            <w:pPr>
              <w:tabs>
                <w:tab w:val="left" w:pos="1890"/>
              </w:tabs>
              <w:spacing w:before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Have</w:t>
            </w:r>
            <w:r w:rsidR="00EA705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Pipelines been marked for fence crossings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DAA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CFC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DD03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</w:tr>
      <w:tr w:rsidR="00EA705D" w:rsidRPr="002D1B8D" w14:paraId="3D74546E" w14:textId="77777777" w:rsidTr="00AB3F36">
        <w:trPr>
          <w:cantSplit/>
          <w:trHeight w:val="225"/>
        </w:trPr>
        <w:tc>
          <w:tcPr>
            <w:tcW w:w="739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6C" w14:textId="77777777" w:rsidR="00EA705D" w:rsidRPr="002D1B8D" w:rsidRDefault="00EA705D" w:rsidP="00EA705D">
            <w:pPr>
              <w:spacing w:before="80" w:after="80"/>
              <w:ind w:left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>Completed by: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4546D" w14:textId="77777777" w:rsidR="00EA705D" w:rsidRPr="002D1B8D" w:rsidRDefault="00EA705D" w:rsidP="00EA705D">
            <w:pPr>
              <w:spacing w:before="80" w:after="80"/>
              <w:ind w:left="0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Date: </w:t>
            </w:r>
          </w:p>
        </w:tc>
      </w:tr>
      <w:tr w:rsidR="00EA705D" w:rsidRPr="002D1B8D" w14:paraId="3D745471" w14:textId="77777777" w:rsidTr="00AB3F36">
        <w:trPr>
          <w:cantSplit/>
          <w:trHeight w:val="433"/>
        </w:trPr>
        <w:tc>
          <w:tcPr>
            <w:tcW w:w="111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14:paraId="3D74546F" w14:textId="77777777" w:rsidR="00EA705D" w:rsidRDefault="00EA705D" w:rsidP="00EA705D">
            <w:pPr>
              <w:tabs>
                <w:tab w:val="left" w:pos="900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Section B.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ab/>
              <w:t xml:space="preserve">PERSONNEL ENTRY  INTO EXCAVATIONS GREATER THAN 24” DEEP AND 18” WIDE OR WHEN THE HEAD WILL </w:t>
            </w:r>
          </w:p>
          <w:p w14:paraId="3D745470" w14:textId="77777777" w:rsidR="00EA705D" w:rsidRPr="002D1B8D" w:rsidRDefault="00EA705D" w:rsidP="00EA705D">
            <w:pPr>
              <w:tabs>
                <w:tab w:val="left" w:pos="900"/>
              </w:tabs>
              <w:spacing w:before="60" w:after="60"/>
              <w:ind w:left="882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BREAK THE PLANE OF EXCAVATION</w:t>
            </w:r>
          </w:p>
        </w:tc>
      </w:tr>
      <w:tr w:rsidR="00EA705D" w:rsidRPr="002D1B8D" w14:paraId="3D745476" w14:textId="77777777" w:rsidTr="00AB3F36">
        <w:trPr>
          <w:cantSplit/>
          <w:trHeight w:val="451"/>
        </w:trPr>
        <w:tc>
          <w:tcPr>
            <w:tcW w:w="972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2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A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n Excavation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C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ompetent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P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erson complete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s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Sections B and C of the checklist before any personnel entry.  Any unsafe condition </w:t>
            </w:r>
            <w:r w:rsidRPr="002D1B8D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(noted by a shaded box)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eastAsia="en-US"/>
              </w:rPr>
              <w:t>requires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correction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eastAsia="en-US"/>
              </w:rPr>
              <w:t>before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personnel enter the excavation.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3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907" w:hanging="907"/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907" w:hanging="907"/>
              <w:rPr>
                <w:rFonts w:ascii="Times New Roman" w:hAnsi="Times New Roman"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7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907" w:hanging="907"/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N/A</w:t>
            </w:r>
          </w:p>
        </w:tc>
      </w:tr>
      <w:tr w:rsidR="00EA705D" w:rsidRPr="002D1B8D" w14:paraId="3D74547E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7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8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Does the excavation contain, or have the potential to contain, a hazardous atmosphere or any other serious safety hazards?</w:t>
            </w:r>
          </w:p>
          <w:p w14:paraId="3D745479" w14:textId="77777777" w:rsidR="00EA705D" w:rsidRPr="002D1B8D" w:rsidRDefault="00EA705D" w:rsidP="00EA705D">
            <w:pPr>
              <w:numPr>
                <w:ilvl w:val="0"/>
                <w:numId w:val="4"/>
              </w:numPr>
              <w:tabs>
                <w:tab w:val="left" w:pos="990"/>
                <w:tab w:val="left" w:pos="1890"/>
              </w:tabs>
              <w:spacing w:before="40" w:after="40"/>
              <w:ind w:left="446" w:hanging="187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YES, a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Safe Work Permit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completed by a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P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ermit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ssuer.  Attach this checklist to the Safe Work Permit.</w:t>
            </w:r>
          </w:p>
          <w:p w14:paraId="3D74547A" w14:textId="77777777" w:rsidR="00EA705D" w:rsidRPr="002D1B8D" w:rsidRDefault="00EA705D" w:rsidP="00EA705D">
            <w:pPr>
              <w:numPr>
                <w:ilvl w:val="0"/>
                <w:numId w:val="4"/>
              </w:numPr>
              <w:tabs>
                <w:tab w:val="left" w:pos="990"/>
                <w:tab w:val="left" w:pos="1890"/>
              </w:tabs>
              <w:spacing w:before="40" w:after="40"/>
              <w:ind w:left="446" w:hanging="187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NO, proceed to question 3.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7B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-321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4547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88" w14:textId="77777777" w:rsidTr="00AB3F36">
        <w:trPr>
          <w:cantSplit/>
          <w:trHeight w:val="1067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7F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80" w14:textId="77777777" w:rsidR="00EA705D" w:rsidRPr="002D1B8D" w:rsidRDefault="00EA705D" w:rsidP="00EA705D">
            <w:pPr>
              <w:spacing w:before="40" w:after="40"/>
              <w:ind w:left="0"/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 xml:space="preserve">When </w:t>
            </w:r>
            <w:r w:rsidRPr="002D1B8D">
              <w:rPr>
                <w:rFonts w:ascii="Times New Roman" w:hAnsi="Times New Roman"/>
                <w:b/>
                <w:color w:val="000000"/>
                <w:sz w:val="18"/>
                <w:szCs w:val="20"/>
                <w:lang w:eastAsia="en-US"/>
              </w:rPr>
              <w:t>all</w:t>
            </w:r>
            <w:r w:rsidRPr="002D1B8D"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 xml:space="preserve"> of the conditions below are met, are rescue provisions in place?</w:t>
            </w:r>
          </w:p>
          <w:p w14:paraId="3D745481" w14:textId="77777777" w:rsidR="00EA705D" w:rsidRPr="002D1B8D" w:rsidRDefault="00EA705D" w:rsidP="00EA705D">
            <w:pPr>
              <w:numPr>
                <w:ilvl w:val="0"/>
                <w:numId w:val="3"/>
              </w:numPr>
              <w:spacing w:before="40" w:after="40"/>
              <w:ind w:left="446" w:hanging="187"/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>The excavation is four (4) feet or more in depth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>;</w:t>
            </w:r>
            <w:r w:rsidRPr="002D1B8D"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20"/>
                <w:u w:val="single"/>
                <w:lang w:eastAsia="en-US"/>
              </w:rPr>
              <w:t>and</w:t>
            </w:r>
          </w:p>
          <w:p w14:paraId="3D745482" w14:textId="77777777" w:rsidR="00EA705D" w:rsidRPr="002D1B8D" w:rsidRDefault="00EA705D" w:rsidP="00EA705D">
            <w:pPr>
              <w:numPr>
                <w:ilvl w:val="0"/>
                <w:numId w:val="2"/>
              </w:numPr>
              <w:spacing w:before="40" w:after="40"/>
              <w:ind w:left="446" w:hanging="187"/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  <w:t>Has limited or restricted means for access/</w:t>
            </w:r>
            <w:r w:rsidRPr="006638D2"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  <w:t xml:space="preserve">egress </w:t>
            </w:r>
            <w:r w:rsidRPr="003535F5"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  <w:t>(use of earthen ramp or steps cut/sloped 1 ½ : 1 or less is not considered restricted, however, a ladder would be considered restricted)</w:t>
            </w:r>
            <w:r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  <w:t>;</w:t>
            </w:r>
            <w:r w:rsidRPr="002D1B8D">
              <w:rPr>
                <w:rFonts w:ascii="Times New Roman" w:hAnsi="Times New Roman"/>
                <w:color w:val="000000" w:themeColor="text1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20"/>
                <w:u w:val="single"/>
                <w:lang w:eastAsia="en-US"/>
              </w:rPr>
              <w:t>and</w:t>
            </w:r>
          </w:p>
          <w:p w14:paraId="3D745483" w14:textId="77777777" w:rsidR="00EA705D" w:rsidRPr="002D1B8D" w:rsidRDefault="00EA705D" w:rsidP="00EA705D">
            <w:pPr>
              <w:numPr>
                <w:ilvl w:val="0"/>
                <w:numId w:val="3"/>
              </w:numPr>
              <w:spacing w:before="40" w:after="40"/>
              <w:ind w:left="446" w:hanging="187"/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color w:val="000000"/>
                <w:sz w:val="18"/>
                <w:szCs w:val="20"/>
                <w:lang w:eastAsia="en-US"/>
              </w:rPr>
              <w:t>Contains or has the potential to contain a hazardous atmosphere.</w:t>
            </w:r>
          </w:p>
          <w:p w14:paraId="3D745484" w14:textId="77777777" w:rsidR="00EA705D" w:rsidRPr="002D1B8D" w:rsidRDefault="00EA705D" w:rsidP="00EA705D">
            <w:pPr>
              <w:numPr>
                <w:ilvl w:val="0"/>
                <w:numId w:val="5"/>
              </w:numPr>
              <w:tabs>
                <w:tab w:val="left" w:pos="990"/>
                <w:tab w:val="left" w:pos="1890"/>
              </w:tabs>
              <w:spacing w:before="40" w:after="40"/>
              <w:ind w:left="612" w:hanging="187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YES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, section J of the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Safe Work Permit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completed by a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P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ermit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ssuer.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8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45486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4548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b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8E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89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8A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Is the spoil pile at least two (2) feet from the edge of the excavation or are retaining devices being used to prevent materials/equipment from falling into the excavation?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8B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8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8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94" w14:textId="77777777" w:rsidTr="00AB3F36">
        <w:trPr>
          <w:cantSplit/>
          <w:trHeight w:val="23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8F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0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3535F5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For excavations four (4) feet or more in depth, is a sloped ramp, steps, or a ladder provided for egress?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745492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93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9A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5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6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ladders are used, do they extend at least three (3) feet above the surface and are they secured?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98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9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A0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B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C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Are exits located so as not to require more than twenty-five (25) feet of lateral travel by personnel?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9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9E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9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A6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1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2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water removal equipment is used, is it monitored by the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Excavation C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ompetent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P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erson?   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3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A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A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AC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7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8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Is the excavation inspected by a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n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Excavation C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ompetent 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P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erson daily and after every rainstorm or other hazard increasing occurrence?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A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AB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B2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D" w14:textId="77777777" w:rsidR="00EA705D" w:rsidRPr="002D1B8D" w:rsidRDefault="00EA705D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E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the excavation is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five </w:t>
            </w:r>
            <w:r w:rsidRPr="002D1B8D">
              <w:rPr>
                <w:rFonts w:ascii="Times New Roman" w:hAnsi="Times New Roman"/>
                <w:b/>
                <w:kern w:val="2"/>
                <w:sz w:val="16"/>
                <w:szCs w:val="20"/>
                <w:lang w:eastAsia="en-US"/>
              </w:rPr>
              <w:t>(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5</w:t>
            </w:r>
            <w:r w:rsidRPr="002D1B8D">
              <w:rPr>
                <w:rFonts w:ascii="Times New Roman" w:hAnsi="Times New Roman"/>
                <w:b/>
                <w:kern w:val="2"/>
                <w:sz w:val="16"/>
                <w:szCs w:val="20"/>
                <w:lang w:eastAsia="en-US"/>
              </w:rPr>
              <w:t>)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 feet or more deep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, is it properly sloped, shored or is a trench box used? </w:t>
            </w:r>
            <w:r w:rsidRPr="002D1B8D">
              <w:rPr>
                <w:rFonts w:ascii="Times New Roman" w:hAnsi="Times New Roman"/>
                <w:i/>
                <w:kern w:val="2"/>
                <w:sz w:val="16"/>
                <w:szCs w:val="20"/>
                <w:lang w:eastAsia="en-US"/>
              </w:rPr>
              <w:t>Slope is based on soil classification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A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B0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B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B8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3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10.</w:t>
            </w: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4" w14:textId="77777777" w:rsidR="00EA705D" w:rsidRPr="002D1B8D" w:rsidRDefault="00EA705D" w:rsidP="00EA705D">
            <w:pPr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If the excavation has potential to cave-in on personnel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(regardless of depth),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is it properly sloped, shored or is a trench box used?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5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3D7454B6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B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BE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9" w14:textId="77777777" w:rsidR="00EA705D" w:rsidRPr="009672C4" w:rsidRDefault="00EA705D" w:rsidP="00EA705D">
            <w:pPr>
              <w:tabs>
                <w:tab w:val="left" w:pos="990"/>
                <w:tab w:val="left" w:pos="1890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11.</w:t>
            </w:r>
          </w:p>
        </w:tc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A" w14:textId="77777777" w:rsidR="00EA705D" w:rsidRPr="009672C4" w:rsidRDefault="00EA705D" w:rsidP="00EA705D">
            <w:pPr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Are areas of the excavation that are not properly sloped or shored </w:t>
            </w:r>
            <w:r w:rsidRPr="009672C4">
              <w:rPr>
                <w:rFonts w:ascii="Times New Roman" w:hAnsi="Times New Roman"/>
                <w:kern w:val="2"/>
                <w:sz w:val="14"/>
                <w:szCs w:val="14"/>
                <w:lang w:eastAsia="en-US"/>
              </w:rPr>
              <w:t>(</w:t>
            </w:r>
            <w:r w:rsidRPr="009672C4">
              <w:rPr>
                <w:rFonts w:ascii="Times New Roman" w:hAnsi="Times New Roman"/>
                <w:i/>
                <w:kern w:val="2"/>
                <w:sz w:val="14"/>
                <w:szCs w:val="14"/>
                <w:lang w:eastAsia="en-US"/>
              </w:rPr>
              <w:t>per</w:t>
            </w:r>
            <w:r w:rsidRPr="009672C4">
              <w:rPr>
                <w:rFonts w:ascii="Times New Roman" w:hAnsi="Times New Roman"/>
                <w:kern w:val="2"/>
                <w:sz w:val="14"/>
                <w:szCs w:val="14"/>
                <w:lang w:eastAsia="en-US"/>
              </w:rPr>
              <w:t xml:space="preserve"> </w:t>
            </w:r>
            <w:r w:rsidRPr="009672C4">
              <w:rPr>
                <w:rFonts w:ascii="Times New Roman" w:hAnsi="Times New Roman"/>
                <w:i/>
                <w:kern w:val="2"/>
                <w:sz w:val="14"/>
                <w:szCs w:val="14"/>
                <w:lang w:eastAsia="en-US"/>
              </w:rPr>
              <w:t>standard Sect.4.9</w:t>
            </w:r>
            <w:r w:rsidRPr="009672C4">
              <w:rPr>
                <w:rFonts w:ascii="Times New Roman" w:hAnsi="Times New Roman"/>
                <w:kern w:val="2"/>
                <w:sz w:val="14"/>
                <w:szCs w:val="14"/>
                <w:lang w:eastAsia="en-US"/>
              </w:rPr>
              <w:t xml:space="preserve">) </w:t>
            </w:r>
            <w:r w:rsidRPr="009672C4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visibly barricaded to prevent personnel entry?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BB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454B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7454BD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jc w:val="center"/>
              <w:rPr>
                <w:rFonts w:ascii="Times New Roman" w:hAnsi="Times New Roman"/>
                <w:kern w:val="2"/>
                <w:sz w:val="18"/>
                <w:szCs w:val="20"/>
                <w:highlight w:val="yellow"/>
                <w:lang w:eastAsia="en-US"/>
              </w:rPr>
            </w:pPr>
          </w:p>
        </w:tc>
      </w:tr>
      <w:tr w:rsidR="00EA705D" w:rsidRPr="002D1B8D" w14:paraId="3D7454C0" w14:textId="77777777" w:rsidTr="00AB3F36">
        <w:trPr>
          <w:cantSplit/>
          <w:trHeight w:val="206"/>
        </w:trPr>
        <w:tc>
          <w:tcPr>
            <w:tcW w:w="11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D7454BF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Section C.  SOIL CLASSIFICATION </w:t>
            </w:r>
          </w:p>
        </w:tc>
      </w:tr>
      <w:tr w:rsidR="00EA705D" w:rsidRPr="002D1B8D" w14:paraId="3D7454C3" w14:textId="77777777" w:rsidTr="00AB3F36">
        <w:trPr>
          <w:cantSplit/>
          <w:trHeight w:val="27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C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ind w:left="0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en-US"/>
              </w:rPr>
              <w:t>2</w:t>
            </w:r>
            <w:r w:rsidRPr="002D1B8D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C2" w14:textId="50D2A979" w:rsidR="00EA705D" w:rsidRPr="002D1B8D" w:rsidRDefault="00EA705D" w:rsidP="00CE6D08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Soil </w:t>
            </w:r>
            <w:r w:rsidR="00CE6D08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: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Stable Rock   </w:t>
            </w:r>
            <w:r w:rsidRPr="002D1B8D"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  <w:t xml:space="preserve">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</w:t>
            </w:r>
            <w:r w:rsidR="00CE6D0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C    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For </w:t>
            </w:r>
            <w:r w:rsidR="00CE6D08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Type A or Type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 B Soil, </w:t>
            </w: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c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omplete Numbers 1</w:t>
            </w: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3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 through 1</w:t>
            </w: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7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</w:tr>
      <w:tr w:rsidR="00EA705D" w:rsidRPr="002D1B8D" w14:paraId="3D7454C6" w14:textId="77777777" w:rsidTr="00AB3F36">
        <w:trPr>
          <w:cantSplit/>
          <w:trHeight w:val="214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C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60" w:after="60"/>
              <w:ind w:left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C5" w14:textId="186F37E3" w:rsidR="00EA705D" w:rsidRPr="002D1B8D" w:rsidRDefault="00EA705D" w:rsidP="00CE6D08">
            <w:pPr>
              <w:tabs>
                <w:tab w:val="left" w:pos="882"/>
                <w:tab w:val="left" w:pos="1692"/>
              </w:tabs>
              <w:spacing w:before="60" w:after="60"/>
              <w:ind w:left="0"/>
              <w:jc w:val="center"/>
              <w:rPr>
                <w:rFonts w:ascii="Times New Roman" w:hAnsi="Times New Roman"/>
                <w:kern w:val="2"/>
                <w:sz w:val="18"/>
                <w:szCs w:val="18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Minimum of 1 Manual Test and 1 Visual Test Required for </w:t>
            </w:r>
            <w:r w:rsidR="00CE6D08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A or </w:t>
            </w:r>
            <w:r w:rsidR="00CE6D08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18"/>
                <w:lang w:eastAsia="en-US"/>
              </w:rPr>
              <w:t xml:space="preserve"> B Soil Classification</w:t>
            </w:r>
          </w:p>
        </w:tc>
      </w:tr>
      <w:tr w:rsidR="00EA705D" w:rsidRPr="002D1B8D" w14:paraId="3D7454C9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C7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3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C8" w14:textId="77777777" w:rsidR="00EA705D" w:rsidRPr="002D1B8D" w:rsidRDefault="00EA705D" w:rsidP="00EA705D">
            <w:pPr>
              <w:tabs>
                <w:tab w:val="left" w:pos="882"/>
                <w:tab w:val="left" w:pos="1422"/>
                <w:tab w:val="left" w:pos="2682"/>
                <w:tab w:val="left" w:pos="3582"/>
                <w:tab w:val="left" w:pos="4482"/>
                <w:tab w:val="left" w:pos="664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Manual Test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: 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Plasticity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3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Dry Strength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Thumb Penetration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Instrument Test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Drying Test</w:t>
            </w:r>
          </w:p>
        </w:tc>
      </w:tr>
      <w:tr w:rsidR="00EA705D" w:rsidRPr="002D1B8D" w14:paraId="3D7454D4" w14:textId="77777777" w:rsidTr="00AB3F36">
        <w:trPr>
          <w:cantSplit/>
          <w:trHeight w:val="20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CA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4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CB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Visual Test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(observe the…)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</w:p>
          <w:p w14:paraId="3D7454CC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CD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Soil during excavation.</w:t>
            </w:r>
          </w:p>
          <w:p w14:paraId="3D7454CE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Samples of the soil that are excavated and soil in the sides of the excavation.</w:t>
            </w:r>
          </w:p>
          <w:p w14:paraId="3D7454CF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9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Side of the opened excavation and the surface area adjacent to the excavation.</w:t>
            </w:r>
          </w:p>
          <w:p w14:paraId="3D7454D0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0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Adjacent area and excavation for evidence of surface water, location of water table, etc.</w:t>
            </w:r>
          </w:p>
          <w:p w14:paraId="3D7454D1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1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Opened side of the excavation to identify layered systems.</w:t>
            </w:r>
          </w:p>
          <w:p w14:paraId="3D7454D2" w14:textId="77777777" w:rsidR="00EA705D" w:rsidRPr="002D1B8D" w:rsidRDefault="00EA705D" w:rsidP="00EA705D">
            <w:pPr>
              <w:tabs>
                <w:tab w:val="left" w:pos="34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Adjacent area and excavation for evidence of existing utility, etc. to identify previously disturbed soil.</w:t>
            </w:r>
          </w:p>
          <w:p w14:paraId="3D7454D3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3132"/>
                <w:tab w:val="left" w:pos="34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3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Adjacent area and excavation for sources of vibration that may affect the stability of the excavation face.</w:t>
            </w:r>
          </w:p>
        </w:tc>
      </w:tr>
      <w:tr w:rsidR="00EA705D" w:rsidRPr="002D1B8D" w14:paraId="3D7454D7" w14:textId="77777777" w:rsidTr="00AB3F36">
        <w:trPr>
          <w:cantSplit/>
          <w:trHeight w:val="202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7454D5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5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D6" w14:textId="77777777" w:rsidR="00EA705D" w:rsidRPr="002D1B8D" w:rsidRDefault="00EA705D" w:rsidP="00EA705D">
            <w:pPr>
              <w:tabs>
                <w:tab w:val="left" w:pos="882"/>
                <w:tab w:val="left" w:pos="1422"/>
                <w:tab w:val="left" w:pos="2232"/>
                <w:tab w:val="left" w:pos="3222"/>
                <w:tab w:val="left" w:pos="502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Check any indications of the following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: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Layered Systems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Vibrations     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Water      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Slopes     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Fissures</w:t>
            </w:r>
          </w:p>
        </w:tc>
      </w:tr>
      <w:tr w:rsidR="00EA705D" w:rsidRPr="002D1B8D" w14:paraId="3D7454DA" w14:textId="77777777" w:rsidTr="00AB3F36">
        <w:trPr>
          <w:cantSplit/>
          <w:trHeight w:val="187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D8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6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D9" w14:textId="77777777" w:rsidR="00EA705D" w:rsidRPr="002D1B8D" w:rsidRDefault="00EA705D" w:rsidP="00EA705D">
            <w:pPr>
              <w:tabs>
                <w:tab w:val="left" w:pos="882"/>
                <w:tab w:val="left" w:pos="1692"/>
                <w:tab w:val="left" w:pos="2232"/>
                <w:tab w:val="left" w:pos="3222"/>
                <w:tab w:val="left" w:pos="502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Potential for Cave-in?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19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Yes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0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No </w:t>
            </w:r>
          </w:p>
        </w:tc>
      </w:tr>
      <w:tr w:rsidR="00EA705D" w:rsidRPr="002D1B8D" w14:paraId="3D7454DD" w14:textId="77777777" w:rsidTr="00AB3F36">
        <w:trPr>
          <w:cantSplit/>
          <w:trHeight w:val="187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DB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7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DC" w14:textId="1339CB3B" w:rsidR="00EA705D" w:rsidRPr="002D1B8D" w:rsidRDefault="00EA705D" w:rsidP="00CE6D08">
            <w:pPr>
              <w:tabs>
                <w:tab w:val="left" w:pos="882"/>
                <w:tab w:val="left" w:pos="1692"/>
                <w:tab w:val="left" w:pos="2232"/>
                <w:tab w:val="left" w:pos="3222"/>
                <w:tab w:val="left" w:pos="4392"/>
                <w:tab w:val="left" w:pos="502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Soil Type: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1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</w:t>
            </w:r>
            <w:r w:rsidR="00CE6D0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A                 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2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</w:t>
            </w:r>
            <w:r w:rsidR="00CE6D08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Type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B      </w:t>
            </w:r>
          </w:p>
        </w:tc>
      </w:tr>
      <w:tr w:rsidR="00EA705D" w:rsidRPr="002D1B8D" w14:paraId="3D7454DF" w14:textId="77777777" w:rsidTr="00AB3F36">
        <w:trPr>
          <w:cantSplit/>
          <w:trHeight w:val="206"/>
        </w:trPr>
        <w:tc>
          <w:tcPr>
            <w:tcW w:w="111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14:paraId="3D7454DE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SLOPING,  BENCHING OR TRENCH BOX  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Required for any excavation that has potential to cave-in on personnel and all excavations 5’ or &gt;</w:t>
            </w:r>
          </w:p>
        </w:tc>
      </w:tr>
      <w:tr w:rsidR="00EA705D" w:rsidRPr="002D1B8D" w14:paraId="3D7454E3" w14:textId="77777777" w:rsidTr="00AB3F36">
        <w:trPr>
          <w:cantSplit/>
          <w:trHeight w:val="407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E0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8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E1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3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Soil Type A ¾ Horizontal to 1 Vertical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4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Soil Type B 1 Horizontal to 1 Vertical  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5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Soil Type C - </w:t>
            </w:r>
            <w:r w:rsidRPr="002D1B8D">
              <w:rPr>
                <w:rFonts w:ascii="Times New Roman" w:hAnsi="Times New Roman"/>
                <w:b/>
                <w:i/>
                <w:kern w:val="2"/>
                <w:sz w:val="18"/>
                <w:szCs w:val="20"/>
                <w:lang w:eastAsia="en-US"/>
              </w:rPr>
              <w:t>Sloped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- 1½ Horizontal to 1 Vertical</w:t>
            </w:r>
          </w:p>
          <w:p w14:paraId="3D7454E2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6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Trench Box (approved for service and unaltered)       Comments:____________________________________________________________</w:t>
            </w:r>
          </w:p>
        </w:tc>
      </w:tr>
      <w:tr w:rsidR="00EA705D" w:rsidRPr="002D1B8D" w14:paraId="3D7454E5" w14:textId="77777777" w:rsidTr="00AB3F36">
        <w:trPr>
          <w:cantSplit/>
          <w:trHeight w:val="223"/>
        </w:trPr>
        <w:tc>
          <w:tcPr>
            <w:tcW w:w="111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14:paraId="3D7454E4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EXCAVATION COMPETENT PERSON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- 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 xml:space="preserve">Person </w:t>
            </w:r>
            <w:r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requires training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 xml:space="preserve"> as a</w:t>
            </w:r>
            <w:r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n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 xml:space="preserve"> “</w:t>
            </w:r>
            <w:r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 xml:space="preserve">Excavation 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Competent Person” as defined by 29 CFR 1926.650.</w:t>
            </w:r>
          </w:p>
        </w:tc>
      </w:tr>
      <w:tr w:rsidR="00EA705D" w:rsidRPr="002D1B8D" w14:paraId="3D7454EB" w14:textId="77777777" w:rsidTr="00AB3F36">
        <w:trPr>
          <w:cantSplit/>
          <w:trHeight w:val="56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E6" w14:textId="77777777" w:rsidR="00EA705D" w:rsidRPr="002D1B8D" w:rsidRDefault="00EA705D" w:rsidP="00EA705D">
            <w:pPr>
              <w:tabs>
                <w:tab w:val="left" w:pos="990"/>
                <w:tab w:val="left" w:pos="1890"/>
              </w:tabs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9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E7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Name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(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printed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):  ___________________________________________</w:t>
            </w:r>
          </w:p>
          <w:p w14:paraId="3D7454E8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Signature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: ________________________________________________</w:t>
            </w:r>
          </w:p>
        </w:tc>
        <w:tc>
          <w:tcPr>
            <w:tcW w:w="5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454E9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Date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: _____________________________</w:t>
            </w:r>
          </w:p>
          <w:p w14:paraId="3D7454EA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Time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: ____________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ab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7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AM  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instrText xml:space="preserve"> FORMCHECKBOX </w:instrText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r>
            <w:r w:rsidR="005C2589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separate"/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fldChar w:fldCharType="end"/>
            </w:r>
            <w:bookmarkEnd w:id="28"/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PM</w:t>
            </w:r>
          </w:p>
        </w:tc>
      </w:tr>
      <w:tr w:rsidR="00EA705D" w:rsidRPr="002D1B8D" w14:paraId="3D7454ED" w14:textId="77777777" w:rsidTr="00AB3F36">
        <w:trPr>
          <w:cantSplit/>
          <w:trHeight w:val="177"/>
        </w:trPr>
        <w:tc>
          <w:tcPr>
            <w:tcW w:w="111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D7454EC" w14:textId="77777777" w:rsidR="00EA705D" w:rsidRPr="002D1B8D" w:rsidRDefault="00EA705D" w:rsidP="00EA705D">
            <w:pPr>
              <w:tabs>
                <w:tab w:val="left" w:pos="882"/>
                <w:tab w:val="left" w:pos="1692"/>
              </w:tabs>
              <w:spacing w:before="60" w:after="6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RE-INSPECTIONS OF EXCAVATION BY </w:t>
            </w:r>
            <w:r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 xml:space="preserve">EXCAVATION </w:t>
            </w:r>
            <w:r w:rsidRPr="002D1B8D"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  <w:t>COMPETENT PERSON</w:t>
            </w: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 xml:space="preserve">    </w:t>
            </w:r>
            <w:r w:rsidRPr="002D1B8D">
              <w:rPr>
                <w:rFonts w:ascii="Times New Roman" w:hAnsi="Times New Roman"/>
                <w:i/>
                <w:kern w:val="2"/>
                <w:sz w:val="18"/>
                <w:szCs w:val="20"/>
                <w:lang w:eastAsia="en-US"/>
              </w:rPr>
              <w:t>Attach additional pages as needed.</w:t>
            </w:r>
          </w:p>
        </w:tc>
      </w:tr>
      <w:tr w:rsidR="00756DF0" w:rsidRPr="002D1B8D" w14:paraId="3D7454F2" w14:textId="77777777" w:rsidTr="00AB3F36">
        <w:trPr>
          <w:cantSplit/>
          <w:trHeight w:val="165"/>
        </w:trPr>
        <w:tc>
          <w:tcPr>
            <w:tcW w:w="4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EE" w14:textId="77777777" w:rsidR="00756DF0" w:rsidRPr="002D1B8D" w:rsidRDefault="00756DF0" w:rsidP="00EA705D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20</w:t>
            </w:r>
            <w:r w:rsidRPr="002D1B8D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EF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Time: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F0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Deficiencies: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454F1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Inspected by:</w:t>
            </w:r>
          </w:p>
        </w:tc>
      </w:tr>
      <w:tr w:rsidR="00756DF0" w:rsidRPr="002D1B8D" w14:paraId="3D7454F7" w14:textId="77777777" w:rsidTr="00AB3F36">
        <w:trPr>
          <w:cantSplit/>
          <w:trHeight w:val="154"/>
        </w:trPr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F3" w14:textId="77777777" w:rsidR="00756DF0" w:rsidRPr="002D1B8D" w:rsidRDefault="00756DF0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spacing w:before="40" w:after="40"/>
              <w:ind w:left="0" w:firstLine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F4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Time: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F5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b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Deficiencies: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454F6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Inspected by:</w:t>
            </w:r>
          </w:p>
        </w:tc>
      </w:tr>
      <w:tr w:rsidR="00756DF0" w:rsidRPr="002D1B8D" w14:paraId="3D7454FC" w14:textId="77777777" w:rsidTr="00756DF0">
        <w:trPr>
          <w:cantSplit/>
          <w:trHeight w:val="125"/>
        </w:trPr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F8" w14:textId="77777777" w:rsidR="00756DF0" w:rsidRPr="002D1B8D" w:rsidRDefault="00756DF0" w:rsidP="00EA705D">
            <w:pPr>
              <w:numPr>
                <w:ilvl w:val="0"/>
                <w:numId w:val="1"/>
              </w:numPr>
              <w:tabs>
                <w:tab w:val="left" w:pos="990"/>
                <w:tab w:val="left" w:pos="1890"/>
              </w:tabs>
              <w:spacing w:before="40" w:after="40"/>
              <w:ind w:left="0" w:firstLine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4F9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Time: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4FA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Deficiencies: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454FB" w14:textId="77777777" w:rsidR="00756DF0" w:rsidRPr="002D1B8D" w:rsidRDefault="00756DF0" w:rsidP="00EA705D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D1B8D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Inspected by:</w:t>
            </w:r>
          </w:p>
        </w:tc>
      </w:tr>
      <w:tr w:rsidR="00756DF0" w:rsidRPr="002D1B8D" w14:paraId="56C34C05" w14:textId="77777777" w:rsidTr="00756DF0">
        <w:trPr>
          <w:cantSplit/>
          <w:trHeight w:val="125"/>
        </w:trPr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209B" w14:textId="77777777" w:rsidR="00756DF0" w:rsidRPr="002D1B8D" w:rsidRDefault="00756DF0" w:rsidP="00756DF0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26A" w14:textId="070607C9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Time: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34D" w14:textId="0D65557B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Deficiencies: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5087B" w14:textId="038D10A7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Inspected by:</w:t>
            </w:r>
          </w:p>
        </w:tc>
      </w:tr>
      <w:tr w:rsidR="00756DF0" w:rsidRPr="002D1B8D" w14:paraId="7A85DA99" w14:textId="77777777" w:rsidTr="00AB3F36">
        <w:trPr>
          <w:cantSplit/>
          <w:trHeight w:val="125"/>
        </w:trPr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234C" w14:textId="77777777" w:rsidR="00756DF0" w:rsidRPr="002D1B8D" w:rsidRDefault="00756DF0" w:rsidP="00756DF0">
            <w:pPr>
              <w:tabs>
                <w:tab w:val="left" w:pos="990"/>
                <w:tab w:val="left" w:pos="1890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EE2FE" w14:textId="2BFF0933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noProof/>
                <w:kern w:val="2"/>
                <w:sz w:val="18"/>
                <w:szCs w:val="20"/>
                <w:lang w:eastAsia="en-US"/>
              </w:rPr>
              <w:t>Time: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F96" w14:textId="7210A2EB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Deficiencies: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201A5" w14:textId="034716D3" w:rsidR="00756DF0" w:rsidRPr="002024F1" w:rsidRDefault="00756DF0" w:rsidP="00756DF0">
            <w:pPr>
              <w:tabs>
                <w:tab w:val="left" w:pos="882"/>
                <w:tab w:val="left" w:pos="1692"/>
              </w:tabs>
              <w:spacing w:before="40" w:after="40"/>
              <w:ind w:left="0"/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</w:pPr>
            <w:r w:rsidRPr="002024F1">
              <w:rPr>
                <w:rFonts w:ascii="Times New Roman" w:hAnsi="Times New Roman"/>
                <w:kern w:val="2"/>
                <w:sz w:val="18"/>
                <w:szCs w:val="20"/>
                <w:lang w:eastAsia="en-US"/>
              </w:rPr>
              <w:t>Inspected by:</w:t>
            </w:r>
          </w:p>
        </w:tc>
      </w:tr>
    </w:tbl>
    <w:p w14:paraId="3D7454FD" w14:textId="77777777" w:rsidR="00CD1508" w:rsidRPr="004D1445" w:rsidRDefault="00CD1508" w:rsidP="00CD1508">
      <w:pPr>
        <w:pStyle w:val="Appendix"/>
        <w:spacing w:before="0" w:after="0"/>
        <w:ind w:left="0"/>
        <w:jc w:val="left"/>
      </w:pPr>
    </w:p>
    <w:p w14:paraId="3D7454FE" w14:textId="77777777" w:rsidR="00BC2C36" w:rsidRDefault="005C2589"/>
    <w:sectPr w:rsidR="00BC2C36" w:rsidSect="00E95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95" w:right="547" w:bottom="1080" w:left="547" w:header="490" w:footer="28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EE74" w14:textId="77777777" w:rsidR="005C2589" w:rsidRDefault="005C2589" w:rsidP="001642D6">
      <w:r>
        <w:separator/>
      </w:r>
    </w:p>
  </w:endnote>
  <w:endnote w:type="continuationSeparator" w:id="0">
    <w:p w14:paraId="04A78D4D" w14:textId="77777777" w:rsidR="005C2589" w:rsidRDefault="005C2589" w:rsidP="001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B806" w14:textId="77777777" w:rsidR="00CC57D8" w:rsidRPr="00CC57D8" w:rsidRDefault="00CC57D8">
    <w:pPr>
      <w:pStyle w:val="Foo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A834" w14:textId="2BD8656B" w:rsidR="001642D6" w:rsidRPr="00CC57D8" w:rsidRDefault="001642D6" w:rsidP="001642D6">
    <w:pPr>
      <w:ind w:left="0"/>
      <w:rPr>
        <w:rFonts w:cs="Arial"/>
        <w:color w:val="000000"/>
        <w:sz w:val="16"/>
        <w:szCs w:val="20"/>
        <w:lang w:eastAsia="en-US"/>
      </w:rPr>
    </w:pPr>
    <w:r w:rsidRPr="00CC57D8">
      <w:rPr>
        <w:rFonts w:cs="Arial"/>
        <w:color w:val="000000"/>
        <w:sz w:val="16"/>
        <w:szCs w:val="20"/>
        <w:lang w:eastAsia="en-US"/>
      </w:rPr>
      <w:t>RP-FM-ROMS-EL06-SAF-0119 Rev 1, Attachment A – RP Excavation Procedure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1A7B" w14:textId="77777777" w:rsidR="00CC57D8" w:rsidRDefault="00CC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A98C" w14:textId="77777777" w:rsidR="005C2589" w:rsidRDefault="005C2589" w:rsidP="001642D6">
      <w:r>
        <w:separator/>
      </w:r>
    </w:p>
  </w:footnote>
  <w:footnote w:type="continuationSeparator" w:id="0">
    <w:p w14:paraId="40F108E3" w14:textId="77777777" w:rsidR="005C2589" w:rsidRDefault="005C2589" w:rsidP="001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69DB" w14:textId="77777777" w:rsidR="00CC57D8" w:rsidRDefault="00CC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B10C" w14:textId="77777777" w:rsidR="00CC57D8" w:rsidRPr="00CC57D8" w:rsidRDefault="00CC57D8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5BB6" w14:textId="77777777" w:rsidR="00CC57D8" w:rsidRDefault="00CC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39D"/>
    <w:multiLevelType w:val="hybridMultilevel"/>
    <w:tmpl w:val="5B1EFE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A6EDC"/>
    <w:multiLevelType w:val="hybridMultilevel"/>
    <w:tmpl w:val="34E21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C5E3A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3796468D"/>
    <w:multiLevelType w:val="hybridMultilevel"/>
    <w:tmpl w:val="9FDE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0F9"/>
    <w:multiLevelType w:val="hybridMultilevel"/>
    <w:tmpl w:val="36BC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08"/>
    <w:rsid w:val="00013997"/>
    <w:rsid w:val="00072F25"/>
    <w:rsid w:val="001444CF"/>
    <w:rsid w:val="001478CB"/>
    <w:rsid w:val="001642D6"/>
    <w:rsid w:val="002009A6"/>
    <w:rsid w:val="002024F1"/>
    <w:rsid w:val="002146BD"/>
    <w:rsid w:val="002232B6"/>
    <w:rsid w:val="0024513D"/>
    <w:rsid w:val="0031468F"/>
    <w:rsid w:val="0033293B"/>
    <w:rsid w:val="0037179B"/>
    <w:rsid w:val="003A5841"/>
    <w:rsid w:val="003E167D"/>
    <w:rsid w:val="0046366A"/>
    <w:rsid w:val="004B5529"/>
    <w:rsid w:val="005C2589"/>
    <w:rsid w:val="005D5CE0"/>
    <w:rsid w:val="00711239"/>
    <w:rsid w:val="00756DF0"/>
    <w:rsid w:val="00787634"/>
    <w:rsid w:val="00790385"/>
    <w:rsid w:val="0079775F"/>
    <w:rsid w:val="008D0152"/>
    <w:rsid w:val="00AB3B8D"/>
    <w:rsid w:val="00B0649A"/>
    <w:rsid w:val="00B663B9"/>
    <w:rsid w:val="00BC517B"/>
    <w:rsid w:val="00C938FE"/>
    <w:rsid w:val="00CC57D8"/>
    <w:rsid w:val="00CD1508"/>
    <w:rsid w:val="00CD7E82"/>
    <w:rsid w:val="00CE6B3D"/>
    <w:rsid w:val="00CE6D08"/>
    <w:rsid w:val="00D24DD9"/>
    <w:rsid w:val="00D60AA9"/>
    <w:rsid w:val="00D96A88"/>
    <w:rsid w:val="00E313BB"/>
    <w:rsid w:val="00E84B1B"/>
    <w:rsid w:val="00E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542C"/>
  <w15:chartTrackingRefBased/>
  <w15:docId w15:val="{A2C7F174-1352-4A25-AFA0-CA85439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08"/>
    <w:pPr>
      <w:spacing w:after="0" w:line="240" w:lineRule="auto"/>
      <w:ind w:left="630"/>
    </w:pPr>
    <w:rPr>
      <w:rFonts w:ascii="Arial" w:eastAsia="Times New Roman" w:hAnsi="Arial" w:cs="Times New Roman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Heading1"/>
    <w:next w:val="NormalIndent"/>
    <w:qFormat/>
    <w:rsid w:val="00CD1508"/>
    <w:pPr>
      <w:spacing w:after="120"/>
      <w:ind w:right="576"/>
      <w:jc w:val="center"/>
    </w:pPr>
    <w:rPr>
      <w:rFonts w:ascii="Arial Bold" w:hAnsi="Arial Bold"/>
      <w:b/>
      <w:bCs/>
      <w:caps/>
      <w:color w:val="auto"/>
      <w:sz w:val="24"/>
      <w:szCs w:val="28"/>
    </w:rPr>
  </w:style>
  <w:style w:type="paragraph" w:styleId="NormalIndent">
    <w:name w:val="Normal Indent"/>
    <w:basedOn w:val="Normal"/>
    <w:uiPriority w:val="99"/>
    <w:semiHidden/>
    <w:unhideWhenUsed/>
    <w:rsid w:val="00CD1508"/>
    <w:pPr>
      <w:ind w:left="720"/>
    </w:pPr>
  </w:style>
  <w:style w:type="paragraph" w:customStyle="1" w:styleId="Attachment">
    <w:name w:val="Attachment"/>
    <w:basedOn w:val="Appendix"/>
    <w:qFormat/>
    <w:rsid w:val="00CD1508"/>
    <w:pPr>
      <w:spacing w:before="60" w:after="0" w:line="259" w:lineRule="auto"/>
      <w:ind w:left="1152"/>
    </w:pPr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D15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B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B1B"/>
    <w:rPr>
      <w:rFonts w:ascii="Arial" w:eastAsia="Times New Roman" w:hAnsi="Arial" w:cs="Times New Roman"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84B1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1B"/>
    <w:rPr>
      <w:rFonts w:ascii="Segoe UI" w:eastAsia="Times New Roman" w:hAnsi="Segoe UI" w:cs="Segoe UI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164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2D6"/>
    <w:rPr>
      <w:rFonts w:ascii="Arial" w:eastAsia="Times New Roman" w:hAnsi="Arial" w:cs="Times New Roman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164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2D6"/>
    <w:rPr>
      <w:rFonts w:ascii="Arial" w:eastAsia="Times New Roman" w:hAnsi="Arial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BC9E4FEE4144B435FA39C399FA4E" ma:contentTypeVersion="11" ma:contentTypeDescription="Create a new document." ma:contentTypeScope="" ma:versionID="20a6f1459df2fdb4a9dbc25753ec26bc">
  <xsd:schema xmlns:xsd="http://www.w3.org/2001/XMLSchema" xmlns:xs="http://www.w3.org/2001/XMLSchema" xmlns:p="http://schemas.microsoft.com/office/2006/metadata/properties" xmlns:ns1="http://schemas.microsoft.com/sharepoint/v3" xmlns:ns2="25c8bb2e-77a3-4cb4-ae48-7c60f43324e0" xmlns:ns3="c4b2baf0-69fc-4a2a-91a4-522d80208fdf" targetNamespace="http://schemas.microsoft.com/office/2006/metadata/properties" ma:root="true" ma:fieldsID="53bcb6c280eab086b622dbe84e349d20" ns1:_="" ns2:_="" ns3:_="">
    <xsd:import namespace="http://schemas.microsoft.com/sharepoint/v3"/>
    <xsd:import namespace="25c8bb2e-77a3-4cb4-ae48-7c60f43324e0"/>
    <xsd:import namespace="c4b2baf0-69fc-4a2a-91a4-522d80208fdf"/>
    <xsd:element name="properties">
      <xsd:complexType>
        <xsd:sequence>
          <xsd:element name="documentManagement">
            <xsd:complexType>
              <xsd:all>
                <xsd:element ref="ns2:DocumentNumber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evel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OT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bb2e-77a3-4cb4-ae48-7c60f43324e0" elementFormDefault="qualified">
    <xsd:import namespace="http://schemas.microsoft.com/office/2006/documentManagement/types"/>
    <xsd:import namespace="http://schemas.microsoft.com/office/infopath/2007/PartnerControls"/>
    <xsd:element name="DocumentNumber" ma:index="2" nillable="true" ma:displayName="Document Number" ma:description="The ROMS document number" ma:internalName="DocumentNumb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evelCode" ma:index="13" nillable="true" ma:displayName="Level Code" ma:description="The ROMS Level Code." ma:internalName="LevelCode">
      <xsd:simpleType>
        <xsd:restriction base="dms:Text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OTDocType" ma:index="19" nillable="true" ma:displayName="OT Doc Type" ma:description="Open Text document type." ma:internalName="OTDoc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baf0-69fc-4a2a-91a4-522d80208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5c8bb2e-77a3-4cb4-ae48-7c60f43324e0">RP-FM-ROMS-EL06-SAF-0100</DocumentNumber>
    <PublishingStartDate xmlns="http://schemas.microsoft.com/sharepoint/v3" xsi:nil="true"/>
    <OTDocType xmlns="25c8bb2e-77a3-4cb4-ae48-7c60f43324e0">Form</OTDocType>
    <LevelCode xmlns="25c8bb2e-77a3-4cb4-ae48-7c60f43324e0">RP</LevelCode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F0C3F-16FA-4568-B2DB-437E7F069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c8bb2e-77a3-4cb4-ae48-7c60f43324e0"/>
    <ds:schemaRef ds:uri="c4b2baf0-69fc-4a2a-91a4-522d80208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FB4E0-B250-43C3-BECF-528EC763CF1A}">
  <ds:schemaRefs>
    <ds:schemaRef ds:uri="http://schemas.microsoft.com/office/2006/metadata/properties"/>
    <ds:schemaRef ds:uri="http://schemas.microsoft.com/office/infopath/2007/PartnerControls"/>
    <ds:schemaRef ds:uri="25c8bb2e-77a3-4cb4-ae48-7c60f43324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562F25-88B3-4222-8745-3AA0A78A6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Oil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Douglas (MRO)</dc:creator>
  <cp:keywords/>
  <dc:description/>
  <cp:lastModifiedBy>Warren, Lee G. (MRO)</cp:lastModifiedBy>
  <cp:revision>2</cp:revision>
  <dcterms:created xsi:type="dcterms:W3CDTF">2020-04-13T21:11:00Z</dcterms:created>
  <dcterms:modified xsi:type="dcterms:W3CDTF">2020-04-13T21:11:00Z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0x0101001C95BC9E4FEE4144B435FA39C399FA4E</vt:lpwstr>
  </property>
</Properties>
</file>