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433666" w14:textId="77777777" w:rsidR="00143B57" w:rsidRPr="0080097A" w:rsidRDefault="00143B57" w:rsidP="00143B57">
      <w:pPr>
        <w:jc w:val="center"/>
        <w:rPr>
          <w:rFonts w:asciiTheme="minorHAnsi" w:eastAsia="MS Gothic" w:hAnsiTheme="minorHAnsi" w:cs="Arial"/>
          <w:b/>
          <w:bCs/>
          <w:sz w:val="28"/>
          <w:szCs w:val="28"/>
          <w:lang w:val="en-US"/>
        </w:rPr>
      </w:pPr>
      <w:r w:rsidRPr="0080097A">
        <w:rPr>
          <w:rFonts w:asciiTheme="minorHAnsi" w:eastAsia="MS Gothic" w:hAnsiTheme="minorHAnsi" w:cs="Arial"/>
          <w:b/>
          <w:bCs/>
          <w:sz w:val="28"/>
          <w:szCs w:val="28"/>
          <w:lang w:val="en-US"/>
        </w:rPr>
        <w:t xml:space="preserve">Technics </w:t>
      </w:r>
      <w:r>
        <w:rPr>
          <w:rFonts w:asciiTheme="minorHAnsi" w:eastAsia="MS Gothic" w:hAnsiTheme="minorHAnsi" w:cs="Arial"/>
          <w:b/>
          <w:bCs/>
          <w:sz w:val="28"/>
          <w:szCs w:val="28"/>
          <w:lang w:val="en-US"/>
        </w:rPr>
        <w:t>a</w:t>
      </w:r>
      <w:r w:rsidRPr="0080097A">
        <w:rPr>
          <w:rFonts w:asciiTheme="minorHAnsi" w:eastAsia="MS Gothic" w:hAnsiTheme="minorHAnsi" w:cs="Arial"/>
          <w:b/>
          <w:bCs/>
          <w:sz w:val="28"/>
          <w:szCs w:val="28"/>
          <w:lang w:val="en-US"/>
        </w:rPr>
        <w:t xml:space="preserve">nnounces </w:t>
      </w:r>
      <w:r>
        <w:rPr>
          <w:rFonts w:asciiTheme="minorHAnsi" w:eastAsia="MS Gothic" w:hAnsiTheme="minorHAnsi" w:cs="Arial"/>
          <w:b/>
          <w:bCs/>
          <w:sz w:val="28"/>
          <w:szCs w:val="28"/>
          <w:lang w:val="en-US"/>
        </w:rPr>
        <w:t>s</w:t>
      </w:r>
      <w:r w:rsidRPr="0080097A">
        <w:rPr>
          <w:rFonts w:asciiTheme="minorHAnsi" w:eastAsia="MS Gothic" w:hAnsiTheme="minorHAnsi" w:cs="Arial"/>
          <w:b/>
          <w:bCs/>
          <w:sz w:val="28"/>
          <w:szCs w:val="28"/>
          <w:lang w:val="en-US"/>
        </w:rPr>
        <w:t xml:space="preserve">pecial DJ Set by ¥ØU$UK€ ¥UK1MAT$U to </w:t>
      </w:r>
      <w:r>
        <w:rPr>
          <w:rFonts w:asciiTheme="minorHAnsi" w:eastAsia="MS Gothic" w:hAnsiTheme="minorHAnsi" w:cs="Arial"/>
          <w:b/>
          <w:bCs/>
          <w:sz w:val="28"/>
          <w:szCs w:val="28"/>
          <w:lang w:val="en-US"/>
        </w:rPr>
        <w:t>c</w:t>
      </w:r>
      <w:r w:rsidRPr="0080097A">
        <w:rPr>
          <w:rFonts w:asciiTheme="minorHAnsi" w:eastAsia="MS Gothic" w:hAnsiTheme="minorHAnsi" w:cs="Arial"/>
          <w:b/>
          <w:bCs/>
          <w:sz w:val="28"/>
          <w:szCs w:val="28"/>
          <w:lang w:val="en-US"/>
        </w:rPr>
        <w:t>elebrate the 55th Anniversary of the SL-1200 Series</w:t>
      </w:r>
    </w:p>
    <w:p w14:paraId="118AC5FE" w14:textId="77777777" w:rsidR="00143B57" w:rsidRPr="008F2444" w:rsidRDefault="00143B57" w:rsidP="00143B57">
      <w:pPr>
        <w:jc w:val="center"/>
        <w:rPr>
          <w:rFonts w:ascii="Arial" w:hAnsi="Arial" w:cs="Arial"/>
          <w:i/>
          <w:iCs/>
          <w:sz w:val="22"/>
          <w:szCs w:val="18"/>
          <w:lang w:val="en-US" w:eastAsia="ja-JP"/>
        </w:rPr>
      </w:pPr>
    </w:p>
    <w:p w14:paraId="13DA5A12" w14:textId="77777777" w:rsidR="00143B57" w:rsidRPr="0080097A" w:rsidRDefault="00143B57" w:rsidP="00143B57">
      <w:pPr>
        <w:jc w:val="center"/>
        <w:rPr>
          <w:rFonts w:asciiTheme="minorHAnsi" w:eastAsia="MS Gothic" w:hAnsiTheme="minorHAnsi" w:cs="Arial"/>
          <w:sz w:val="22"/>
          <w:szCs w:val="22"/>
          <w:lang w:val="en-US"/>
        </w:rPr>
      </w:pPr>
      <w:r w:rsidRPr="00DF71FE">
        <w:rPr>
          <w:rFonts w:ascii="Arial" w:eastAsiaTheme="minorHAnsi" w:hAnsi="Arial" w:cs="Arial"/>
          <w:i/>
          <w:iCs/>
          <w:kern w:val="2"/>
          <w:sz w:val="22"/>
          <w:szCs w:val="22"/>
          <w14:ligatures w14:val="standardContextual"/>
        </w:rPr>
        <w:t xml:space="preserve">Global Premiere starts at 06:00 PM CEST on </w:t>
      </w:r>
      <w:r w:rsidRPr="00DF71FE">
        <w:rPr>
          <w:rFonts w:ascii="Arial" w:eastAsiaTheme="minorHAnsi" w:hAnsi="Arial" w:cs="Arial" w:hint="eastAsia"/>
          <w:i/>
          <w:iCs/>
          <w:kern w:val="2"/>
          <w:sz w:val="22"/>
          <w:szCs w:val="22"/>
          <w14:ligatures w14:val="standardContextual"/>
        </w:rPr>
        <w:t>August</w:t>
      </w:r>
      <w:r w:rsidRPr="00DF71FE">
        <w:rPr>
          <w:rFonts w:ascii="Arial" w:eastAsiaTheme="minorHAnsi" w:hAnsi="Arial" w:cs="Arial"/>
          <w:i/>
          <w:iCs/>
          <w:kern w:val="2"/>
          <w:sz w:val="22"/>
          <w:szCs w:val="22"/>
          <w14:ligatures w14:val="standardContextual"/>
        </w:rPr>
        <w:t xml:space="preserve"> </w:t>
      </w:r>
      <w:r w:rsidRPr="00DF71FE">
        <w:rPr>
          <w:rFonts w:ascii="Arial" w:eastAsiaTheme="minorHAnsi" w:hAnsi="Arial" w:cs="Arial" w:hint="eastAsia"/>
          <w:i/>
          <w:iCs/>
          <w:kern w:val="2"/>
          <w:sz w:val="22"/>
          <w:szCs w:val="22"/>
          <w14:ligatures w14:val="standardContextual"/>
        </w:rPr>
        <w:t>18</w:t>
      </w:r>
      <w:r w:rsidRPr="00DF71FE">
        <w:rPr>
          <w:rFonts w:ascii="Arial" w:eastAsiaTheme="minorHAnsi" w:hAnsi="Arial" w:cs="Arial"/>
          <w:i/>
          <w:iCs/>
          <w:kern w:val="2"/>
          <w:sz w:val="22"/>
          <w:szCs w:val="22"/>
          <w14:ligatures w14:val="standardContextual"/>
        </w:rPr>
        <w:t>, 2026</w:t>
      </w:r>
    </w:p>
    <w:p w14:paraId="3ABE323E" w14:textId="77777777" w:rsidR="00143B57" w:rsidRPr="0080097A" w:rsidRDefault="00143B57" w:rsidP="00143B57">
      <w:pPr>
        <w:jc w:val="both"/>
        <w:rPr>
          <w:rFonts w:asciiTheme="minorHAnsi" w:eastAsia="MS Gothic" w:hAnsiTheme="minorHAnsi" w:cs="Arial"/>
          <w:b/>
          <w:bCs/>
          <w:sz w:val="28"/>
          <w:szCs w:val="28"/>
          <w:lang w:val="en-US"/>
        </w:rPr>
      </w:pPr>
    </w:p>
    <w:p w14:paraId="2D9A35DD" w14:textId="77777777" w:rsidR="00143B57" w:rsidRDefault="00143B57" w:rsidP="00143B57">
      <w:pPr>
        <w:jc w:val="center"/>
        <w:rPr>
          <w:rFonts w:asciiTheme="minorHAnsi" w:eastAsia="MS Gothic" w:hAnsiTheme="minorHAnsi" w:cs="Arial"/>
          <w:sz w:val="20"/>
          <w:lang w:val="en-US" w:eastAsia="ja-JP"/>
        </w:rPr>
      </w:pPr>
      <w:r>
        <w:rPr>
          <w:noProof/>
        </w:rPr>
        <w:drawing>
          <wp:inline distT="0" distB="0" distL="0" distR="0" wp14:anchorId="179A5B4A" wp14:editId="59BCA963">
            <wp:extent cx="4888889" cy="2654300"/>
            <wp:effectExtent l="0" t="0" r="6985" b="0"/>
            <wp:docPr id="3237590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r:link="rId5" cstate="print">
                      <a:extLst>
                        <a:ext uri="{28A0092B-C50C-407E-A947-70E740481C1C}">
                          <a14:useLocalDpi xmlns:a14="http://schemas.microsoft.com/office/drawing/2010/main" val="0"/>
                        </a:ext>
                      </a:extLst>
                    </a:blip>
                    <a:srcRect l="12985" t="27842" r="11940" b="9129"/>
                    <a:stretch>
                      <a:fillRect/>
                    </a:stretch>
                  </pic:blipFill>
                  <pic:spPr bwMode="auto">
                    <a:xfrm>
                      <a:off x="0" y="0"/>
                      <a:ext cx="4959431" cy="2692599"/>
                    </a:xfrm>
                    <a:prstGeom prst="rect">
                      <a:avLst/>
                    </a:prstGeom>
                    <a:noFill/>
                    <a:ln>
                      <a:noFill/>
                    </a:ln>
                    <a:extLst>
                      <a:ext uri="{53640926-AAD7-44D8-BBD7-CCE9431645EC}">
                        <a14:shadowObscured xmlns:a14="http://schemas.microsoft.com/office/drawing/2010/main"/>
                      </a:ext>
                    </a:extLst>
                  </pic:spPr>
                </pic:pic>
              </a:graphicData>
            </a:graphic>
          </wp:inline>
        </w:drawing>
      </w:r>
    </w:p>
    <w:p w14:paraId="101121C0" w14:textId="77777777" w:rsidR="00143B57" w:rsidRDefault="00143B57" w:rsidP="00143B57">
      <w:pPr>
        <w:jc w:val="both"/>
        <w:rPr>
          <w:rFonts w:ascii="Arial" w:hAnsi="Arial" w:cs="Arial"/>
          <w:b/>
          <w:bCs/>
          <w:color w:val="000000" w:themeColor="text1"/>
          <w:sz w:val="22"/>
          <w:szCs w:val="22"/>
        </w:rPr>
      </w:pPr>
    </w:p>
    <w:p w14:paraId="7C487AA5" w14:textId="77777777" w:rsidR="00143B57" w:rsidRPr="000E5402" w:rsidRDefault="00143B57" w:rsidP="00143B57">
      <w:pPr>
        <w:jc w:val="both"/>
        <w:rPr>
          <w:rFonts w:ascii="Arial" w:hAnsi="Arial" w:cs="Arial"/>
          <w:sz w:val="22"/>
          <w:szCs w:val="22"/>
        </w:rPr>
      </w:pPr>
      <w:r w:rsidRPr="003B15C7">
        <w:rPr>
          <w:rFonts w:ascii="Arial" w:hAnsi="Arial" w:cs="Arial"/>
          <w:b/>
          <w:bCs/>
          <w:color w:val="000000" w:themeColor="text1"/>
          <w:sz w:val="22"/>
          <w:szCs w:val="22"/>
        </w:rPr>
        <w:t>6</w:t>
      </w:r>
      <w:r w:rsidRPr="003B15C7">
        <w:rPr>
          <w:rFonts w:ascii="Arial" w:hAnsi="Arial" w:cs="Arial"/>
          <w:b/>
          <w:bCs/>
          <w:color w:val="000000" w:themeColor="text1"/>
          <w:sz w:val="22"/>
          <w:szCs w:val="22"/>
          <w:vertAlign w:val="superscript"/>
        </w:rPr>
        <w:t>th</w:t>
      </w:r>
      <w:r w:rsidRPr="003B15C7">
        <w:rPr>
          <w:rFonts w:ascii="Arial" w:hAnsi="Arial" w:cs="Arial"/>
          <w:b/>
          <w:bCs/>
          <w:color w:val="000000" w:themeColor="text1"/>
          <w:sz w:val="22"/>
          <w:szCs w:val="22"/>
        </w:rPr>
        <w:t xml:space="preserve"> </w:t>
      </w:r>
      <w:r w:rsidRPr="0062238D">
        <w:rPr>
          <w:rFonts w:ascii="Arial" w:hAnsi="Arial" w:cs="Arial"/>
          <w:b/>
          <w:bCs/>
          <w:sz w:val="22"/>
          <w:szCs w:val="22"/>
        </w:rPr>
        <w:t>August 2026</w:t>
      </w:r>
      <w:r>
        <w:rPr>
          <w:rFonts w:ascii="Arial" w:hAnsi="Arial" w:cs="Arial"/>
          <w:sz w:val="22"/>
          <w:szCs w:val="22"/>
        </w:rPr>
        <w:t xml:space="preserve"> - </w:t>
      </w:r>
      <w:r w:rsidRPr="000E5402">
        <w:rPr>
          <w:rFonts w:ascii="Arial" w:hAnsi="Arial" w:cs="Arial"/>
          <w:sz w:val="22"/>
          <w:szCs w:val="22"/>
        </w:rPr>
        <w:t>Technics is pleased to announce a special vinyl DJ set featuring globally acclaimed DJ ¥ØU$UK€ ¥UK1MAT$U played at Tokyo’s iconic landmark Tokyo Tower, in celebration of the upcoming 55th anniversary of the legendary SL-1200 Series in 2027.</w:t>
      </w:r>
    </w:p>
    <w:p w14:paraId="0395F91E" w14:textId="77777777" w:rsidR="00143B57" w:rsidRPr="000E5402" w:rsidRDefault="00143B57" w:rsidP="00143B57">
      <w:pPr>
        <w:jc w:val="both"/>
        <w:rPr>
          <w:rFonts w:ascii="Arial" w:hAnsi="Arial" w:cs="Arial"/>
          <w:sz w:val="22"/>
          <w:szCs w:val="22"/>
        </w:rPr>
      </w:pPr>
    </w:p>
    <w:p w14:paraId="2B829A0A"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The performance will premiere globally on</w:t>
      </w:r>
      <w:r w:rsidRPr="000E5402">
        <w:rPr>
          <w:rFonts w:ascii="Arial" w:hAnsi="Arial" w:cs="Arial" w:hint="eastAsia"/>
          <w:sz w:val="22"/>
          <w:szCs w:val="22"/>
        </w:rPr>
        <w:t xml:space="preserve"> August</w:t>
      </w:r>
      <w:r w:rsidRPr="000E5402">
        <w:rPr>
          <w:rFonts w:ascii="Arial" w:hAnsi="Arial" w:cs="Arial"/>
          <w:sz w:val="22"/>
          <w:szCs w:val="22"/>
        </w:rPr>
        <w:t xml:space="preserve"> </w:t>
      </w:r>
      <w:r w:rsidRPr="000E5402">
        <w:rPr>
          <w:rFonts w:ascii="Arial" w:hAnsi="Arial" w:cs="Arial" w:hint="eastAsia"/>
          <w:sz w:val="22"/>
          <w:szCs w:val="22"/>
        </w:rPr>
        <w:t>18</w:t>
      </w:r>
      <w:r w:rsidRPr="000E5402">
        <w:rPr>
          <w:rFonts w:ascii="Arial" w:hAnsi="Arial" w:cs="Arial"/>
          <w:sz w:val="22"/>
          <w:szCs w:val="22"/>
        </w:rPr>
        <w:t>, 2026</w:t>
      </w:r>
      <w:r w:rsidRPr="000E5402">
        <w:rPr>
          <w:rFonts w:ascii="Arial" w:hAnsi="Arial" w:cs="Arial" w:hint="eastAsia"/>
          <w:sz w:val="22"/>
          <w:szCs w:val="22"/>
        </w:rPr>
        <w:t xml:space="preserve">, </w:t>
      </w:r>
      <w:r w:rsidRPr="000E5402">
        <w:rPr>
          <w:rFonts w:ascii="Arial" w:hAnsi="Arial" w:cs="Arial"/>
          <w:sz w:val="22"/>
          <w:szCs w:val="22"/>
        </w:rPr>
        <w:t>on RA Live</w:t>
      </w:r>
      <w:r w:rsidRPr="000E5402">
        <w:rPr>
          <w:rFonts w:ascii="Arial" w:hAnsi="Arial" w:cs="Arial" w:hint="eastAsia"/>
          <w:sz w:val="22"/>
          <w:szCs w:val="22"/>
        </w:rPr>
        <w:t xml:space="preserve">, </w:t>
      </w:r>
      <w:r w:rsidRPr="000E5402">
        <w:rPr>
          <w:rFonts w:ascii="Arial" w:hAnsi="Arial" w:cs="Arial"/>
          <w:sz w:val="22"/>
          <w:szCs w:val="22"/>
        </w:rPr>
        <w:t>via the YouTube channel of Resident Advisor, one of the world's leading electronic music platforms.</w:t>
      </w:r>
    </w:p>
    <w:p w14:paraId="4C5C3691" w14:textId="77777777" w:rsidR="00143B57" w:rsidRPr="000E5402" w:rsidRDefault="00143B57" w:rsidP="00143B57">
      <w:pPr>
        <w:jc w:val="both"/>
        <w:rPr>
          <w:rFonts w:ascii="Arial" w:hAnsi="Arial" w:cs="Arial"/>
          <w:sz w:val="22"/>
          <w:szCs w:val="22"/>
        </w:rPr>
      </w:pPr>
    </w:p>
    <w:p w14:paraId="08A636B7"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The YouTube link included in this announcement will direct users to RA's official YouTube channel, where the video will be published.</w:t>
      </w:r>
      <w:r>
        <w:rPr>
          <w:rFonts w:ascii="Arial" w:hAnsi="Arial" w:cs="Arial"/>
          <w:sz w:val="22"/>
          <w:szCs w:val="22"/>
        </w:rPr>
        <w:t xml:space="preserve"> </w:t>
      </w:r>
      <w:r w:rsidRPr="000E5402">
        <w:rPr>
          <w:rFonts w:ascii="Arial" w:hAnsi="Arial" w:cs="Arial"/>
          <w:sz w:val="22"/>
          <w:szCs w:val="22"/>
        </w:rPr>
        <w:t>Once the scheduled start time arrives,</w:t>
      </w:r>
      <w:r w:rsidRPr="000E5402">
        <w:rPr>
          <w:rFonts w:ascii="Arial" w:hAnsi="Arial" w:cs="Arial" w:hint="eastAsia"/>
          <w:sz w:val="22"/>
          <w:szCs w:val="22"/>
        </w:rPr>
        <w:t xml:space="preserve"> </w:t>
      </w:r>
      <w:r w:rsidRPr="000E5402">
        <w:rPr>
          <w:rFonts w:ascii="Arial" w:hAnsi="Arial" w:cs="Arial"/>
          <w:sz w:val="22"/>
          <w:szCs w:val="22"/>
        </w:rPr>
        <w:t>the DJ set will be premiered on RA Live</w:t>
      </w:r>
      <w:r w:rsidRPr="000E5402">
        <w:rPr>
          <w:rFonts w:ascii="Arial" w:hAnsi="Arial" w:cs="Arial" w:hint="eastAsia"/>
          <w:sz w:val="22"/>
          <w:szCs w:val="22"/>
        </w:rPr>
        <w:t>.</w:t>
      </w:r>
    </w:p>
    <w:p w14:paraId="6B8DBC61" w14:textId="77777777" w:rsidR="00143B57" w:rsidRDefault="00143B57" w:rsidP="00143B57">
      <w:pPr>
        <w:rPr>
          <w:rFonts w:ascii="Arial" w:hAnsi="Arial" w:cs="Arial"/>
          <w:sz w:val="22"/>
          <w:szCs w:val="22"/>
        </w:rPr>
      </w:pPr>
    </w:p>
    <w:p w14:paraId="3780D464" w14:textId="77777777" w:rsidR="00143B57" w:rsidRPr="000E5402" w:rsidRDefault="00143B57" w:rsidP="00143B57">
      <w:pPr>
        <w:rPr>
          <w:rFonts w:ascii="Arial" w:hAnsi="Arial" w:cs="Arial"/>
          <w:sz w:val="22"/>
          <w:szCs w:val="22"/>
        </w:rPr>
      </w:pPr>
      <w:r w:rsidRPr="00DF71FE">
        <w:rPr>
          <w:rFonts w:ascii="Arial" w:hAnsi="Arial" w:cs="Arial"/>
          <w:sz w:val="22"/>
          <w:szCs w:val="22"/>
          <w:lang w:val="en-US"/>
        </w:rPr>
        <w:t>RA Official YouTube Channel Link:</w:t>
      </w:r>
      <w:r w:rsidRPr="00DF71FE">
        <w:rPr>
          <w:rFonts w:ascii="Arial" w:hAnsi="Arial" w:cs="Arial"/>
          <w:sz w:val="22"/>
          <w:szCs w:val="22"/>
        </w:rPr>
        <w:t xml:space="preserve"> </w:t>
      </w:r>
      <w:hyperlink r:id="rId6" w:history="1">
        <w:r w:rsidRPr="00DF71FE">
          <w:rPr>
            <w:rStyle w:val="Hyperlink"/>
            <w:rFonts w:ascii="Arial" w:hAnsi="Arial" w:cs="Arial"/>
            <w:b/>
            <w:bCs/>
            <w:sz w:val="22"/>
            <w:szCs w:val="22"/>
          </w:rPr>
          <w:t>www.youtube.com/residentadvisor</w:t>
        </w:r>
      </w:hyperlink>
      <w:r w:rsidRPr="00DF71FE">
        <w:rPr>
          <w:rFonts w:ascii="Arial" w:hAnsi="Arial" w:cs="Arial"/>
          <w:sz w:val="22"/>
          <w:szCs w:val="22"/>
          <w:lang w:val="en-US"/>
        </w:rPr>
        <w:br/>
      </w:r>
    </w:p>
    <w:p w14:paraId="6460E39B"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Since its debut in 1972, following the launch of the world's first direct-drive turntable, the SP-10, the Technics SL-1200 Series has helped shape and support vinyl-based DJ culture through its exceptional rotational stability, precision, and durability. Growing alongside DJs and club culture around the world, the SL-1200 remains the industry standard and continues to be trusted by professional DJs across generations.</w:t>
      </w:r>
    </w:p>
    <w:p w14:paraId="7408A4FF" w14:textId="77777777" w:rsidR="00143B57" w:rsidRPr="000E5402" w:rsidRDefault="00143B57" w:rsidP="00143B57">
      <w:pPr>
        <w:jc w:val="both"/>
        <w:rPr>
          <w:rFonts w:ascii="Arial" w:hAnsi="Arial" w:cs="Arial"/>
          <w:sz w:val="22"/>
          <w:szCs w:val="22"/>
        </w:rPr>
      </w:pPr>
    </w:p>
    <w:p w14:paraId="0AAEB5DD"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For this project, Technics has partnered with ¥ØU$UK€ ¥UK1MAT$U, one of the most innovative and internationally celebrated DJs of his generation. Renowned for his distinctive artistic approach and boundary-pushing style, he has performed at major festivals and clubs worldwide, including Coachella, and is widely regarded as one of the defining figures of contemporary DJ culture.</w:t>
      </w:r>
      <w:r w:rsidRPr="000E5402">
        <w:rPr>
          <w:rFonts w:ascii="Arial" w:hAnsi="Arial" w:cs="Arial" w:hint="eastAsia"/>
          <w:sz w:val="22"/>
          <w:szCs w:val="22"/>
        </w:rPr>
        <w:t xml:space="preserve">  </w:t>
      </w:r>
      <w:r w:rsidRPr="000E5402">
        <w:rPr>
          <w:rFonts w:ascii="Arial" w:hAnsi="Arial" w:cs="Arial"/>
          <w:sz w:val="22"/>
          <w:szCs w:val="22"/>
        </w:rPr>
        <w:t>For this special performance, ¥ØU$UK€ ¥UK1MAT$U delivers an exclusive all-vinyl DJ set.</w:t>
      </w:r>
    </w:p>
    <w:p w14:paraId="6B839010" w14:textId="77777777" w:rsidR="00143B57" w:rsidRPr="000E5402" w:rsidRDefault="00143B57" w:rsidP="00143B57">
      <w:pPr>
        <w:jc w:val="both"/>
        <w:rPr>
          <w:rFonts w:ascii="Arial" w:hAnsi="Arial" w:cs="Arial"/>
          <w:sz w:val="22"/>
          <w:szCs w:val="22"/>
        </w:rPr>
      </w:pPr>
    </w:p>
    <w:p w14:paraId="313A992B"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Filmed on the Top Deck of Tokyo Tower, located 250 meters above ground</w:t>
      </w:r>
      <w:r w:rsidRPr="000E5402">
        <w:rPr>
          <w:rFonts w:ascii="Arial" w:hAnsi="Arial" w:cs="Arial" w:hint="eastAsia"/>
          <w:sz w:val="22"/>
          <w:szCs w:val="22"/>
        </w:rPr>
        <w:t xml:space="preserve">, </w:t>
      </w:r>
      <w:r w:rsidRPr="000E5402">
        <w:rPr>
          <w:rFonts w:ascii="Arial" w:hAnsi="Arial" w:cs="Arial"/>
          <w:sz w:val="22"/>
          <w:szCs w:val="22"/>
        </w:rPr>
        <w:t>in collaboration with DOMMUNE, Japan's renowned music and culture streaming platform</w:t>
      </w:r>
      <w:r w:rsidRPr="000E5402">
        <w:rPr>
          <w:rFonts w:ascii="Arial" w:hAnsi="Arial" w:cs="Arial" w:hint="eastAsia"/>
          <w:sz w:val="22"/>
          <w:szCs w:val="22"/>
        </w:rPr>
        <w:t xml:space="preserve">, </w:t>
      </w:r>
      <w:r w:rsidRPr="000E5402">
        <w:rPr>
          <w:rFonts w:ascii="Arial" w:hAnsi="Arial" w:cs="Arial"/>
          <w:sz w:val="22"/>
          <w:szCs w:val="22"/>
        </w:rPr>
        <w:t>the project embodies the 55th anniversary theme, "THE LEGEND KEEPS SPINNING"</w:t>
      </w:r>
      <w:r w:rsidRPr="000E5402">
        <w:rPr>
          <w:rFonts w:ascii="Arial" w:hAnsi="Arial" w:cs="Arial" w:hint="eastAsia"/>
          <w:sz w:val="22"/>
          <w:szCs w:val="22"/>
        </w:rPr>
        <w:t xml:space="preserve">. </w:t>
      </w:r>
      <w:r w:rsidRPr="000E5402">
        <w:rPr>
          <w:rFonts w:ascii="Arial" w:hAnsi="Arial" w:cs="Arial"/>
          <w:sz w:val="22"/>
          <w:szCs w:val="22"/>
        </w:rPr>
        <w:t xml:space="preserve">Through this performance, Technics celebrates the enduring legacy of DJ culture, vinyl records, and </w:t>
      </w:r>
      <w:proofErr w:type="spellStart"/>
      <w:r w:rsidRPr="000E5402">
        <w:rPr>
          <w:rFonts w:ascii="Arial" w:hAnsi="Arial" w:cs="Arial"/>
          <w:sz w:val="22"/>
          <w:szCs w:val="22"/>
        </w:rPr>
        <w:t>analog</w:t>
      </w:r>
      <w:proofErr w:type="spellEnd"/>
      <w:r w:rsidRPr="000E5402">
        <w:rPr>
          <w:rFonts w:ascii="Arial" w:hAnsi="Arial" w:cs="Arial"/>
          <w:sz w:val="22"/>
          <w:szCs w:val="22"/>
        </w:rPr>
        <w:t xml:space="preserve"> music while expressing its commitment to carrying these values forward for future generations.</w:t>
      </w:r>
    </w:p>
    <w:p w14:paraId="3012DAEB" w14:textId="77777777" w:rsidR="00143B57" w:rsidRPr="000E5402" w:rsidRDefault="00143B57" w:rsidP="00143B57">
      <w:pPr>
        <w:jc w:val="both"/>
        <w:rPr>
          <w:rFonts w:ascii="Arial" w:hAnsi="Arial" w:cs="Arial"/>
          <w:sz w:val="22"/>
          <w:szCs w:val="22"/>
        </w:rPr>
      </w:pPr>
    </w:p>
    <w:p w14:paraId="5E652A1C" w14:textId="77777777" w:rsidR="00143B57" w:rsidRPr="00DF71FE" w:rsidRDefault="00143B57" w:rsidP="00143B57">
      <w:pPr>
        <w:jc w:val="both"/>
        <w:rPr>
          <w:rFonts w:ascii="Arial" w:hAnsi="Arial" w:cs="Arial"/>
          <w:b/>
          <w:bCs/>
          <w:sz w:val="22"/>
          <w:szCs w:val="22"/>
        </w:rPr>
      </w:pPr>
      <w:r w:rsidRPr="00DF71FE">
        <w:rPr>
          <w:rFonts w:ascii="Arial" w:hAnsi="Arial" w:cs="Arial" w:hint="eastAsia"/>
          <w:b/>
          <w:bCs/>
          <w:sz w:val="22"/>
          <w:szCs w:val="22"/>
        </w:rPr>
        <w:t xml:space="preserve">RA Live: </w:t>
      </w:r>
      <w:r w:rsidRPr="00DF71FE">
        <w:rPr>
          <w:rFonts w:ascii="Arial" w:hAnsi="Arial" w:cs="Arial"/>
          <w:b/>
          <w:bCs/>
          <w:sz w:val="22"/>
          <w:szCs w:val="22"/>
        </w:rPr>
        <w:t>¥ØU$UK€ ¥UK1MAT$U</w:t>
      </w:r>
      <w:r w:rsidRPr="00DF71FE">
        <w:rPr>
          <w:rFonts w:ascii="Arial" w:hAnsi="Arial" w:cs="Arial" w:hint="eastAsia"/>
          <w:b/>
          <w:bCs/>
          <w:sz w:val="22"/>
          <w:szCs w:val="22"/>
        </w:rPr>
        <w:t xml:space="preserve"> @ Technics SL-1200 Series 55th anniversary</w:t>
      </w:r>
    </w:p>
    <w:p w14:paraId="6A0D4B9C" w14:textId="77777777" w:rsidR="00143B57" w:rsidRDefault="00143B57" w:rsidP="00143B57">
      <w:pPr>
        <w:pStyle w:val="ListParagraph"/>
        <w:ind w:left="440"/>
        <w:jc w:val="both"/>
        <w:rPr>
          <w:rFonts w:ascii="Arial" w:hAnsi="Arial" w:cs="Arial"/>
          <w:sz w:val="22"/>
          <w:szCs w:val="22"/>
          <w:highlight w:val="yellow"/>
        </w:rPr>
      </w:pPr>
    </w:p>
    <w:p w14:paraId="1B1A9EE7" w14:textId="77777777" w:rsidR="00143B57" w:rsidRPr="00DF71FE" w:rsidRDefault="00143B57" w:rsidP="00143B57">
      <w:pPr>
        <w:pStyle w:val="ListParagraph"/>
        <w:ind w:left="440"/>
        <w:jc w:val="both"/>
        <w:rPr>
          <w:rFonts w:ascii="Arial" w:hAnsi="Arial" w:cs="Arial"/>
          <w:sz w:val="22"/>
          <w:szCs w:val="22"/>
        </w:rPr>
      </w:pPr>
      <w:r w:rsidRPr="00DF71FE">
        <w:rPr>
          <w:rFonts w:ascii="Arial" w:hAnsi="Arial" w:cs="Arial"/>
          <w:sz w:val="22"/>
          <w:szCs w:val="22"/>
        </w:rPr>
        <w:t>Premiere Date &amp; Time:</w:t>
      </w:r>
      <w:r w:rsidRPr="00DF71FE">
        <w:rPr>
          <w:rFonts w:ascii="Arial" w:hAnsi="Arial" w:cs="Arial"/>
          <w:sz w:val="22"/>
          <w:szCs w:val="22"/>
        </w:rPr>
        <w:tab/>
      </w:r>
      <w:r w:rsidRPr="00DF71FE">
        <w:rPr>
          <w:rFonts w:ascii="Arial" w:hAnsi="Arial" w:cs="Arial" w:hint="eastAsia"/>
          <w:sz w:val="22"/>
          <w:szCs w:val="22"/>
        </w:rPr>
        <w:t>August 18</w:t>
      </w:r>
      <w:r w:rsidRPr="00DF71FE">
        <w:rPr>
          <w:rFonts w:ascii="Arial" w:hAnsi="Arial" w:cs="Arial"/>
          <w:sz w:val="22"/>
          <w:szCs w:val="22"/>
        </w:rPr>
        <w:t xml:space="preserve">, 2026 </w:t>
      </w:r>
    </w:p>
    <w:p w14:paraId="674EC7BA" w14:textId="77777777" w:rsidR="00143B57" w:rsidRPr="00DF71FE" w:rsidRDefault="00143B57" w:rsidP="00143B57">
      <w:pPr>
        <w:pStyle w:val="ListParagraph"/>
        <w:ind w:left="2564" w:firstLine="268"/>
        <w:jc w:val="both"/>
        <w:rPr>
          <w:rFonts w:ascii="Arial" w:hAnsi="Arial" w:cs="Arial"/>
          <w:sz w:val="22"/>
          <w:szCs w:val="22"/>
        </w:rPr>
      </w:pPr>
      <w:r w:rsidRPr="00DF71FE">
        <w:rPr>
          <w:rFonts w:ascii="Arial" w:hAnsi="Arial" w:cs="Arial"/>
          <w:sz w:val="22"/>
          <w:szCs w:val="22"/>
        </w:rPr>
        <w:t>06</w:t>
      </w:r>
      <w:r w:rsidRPr="00DF71FE">
        <w:rPr>
          <w:rFonts w:ascii="Arial" w:hAnsi="Arial" w:cs="Arial" w:hint="eastAsia"/>
          <w:sz w:val="22"/>
          <w:szCs w:val="22"/>
        </w:rPr>
        <w:t>:00 PM</w:t>
      </w:r>
      <w:r w:rsidRPr="00DF71FE">
        <w:rPr>
          <w:rFonts w:ascii="Arial" w:hAnsi="Arial" w:cs="Arial"/>
          <w:sz w:val="22"/>
          <w:szCs w:val="22"/>
        </w:rPr>
        <w:t xml:space="preserve"> CEST (Berlin) | 05</w:t>
      </w:r>
      <w:r w:rsidRPr="00DF71FE">
        <w:rPr>
          <w:rFonts w:ascii="Arial" w:hAnsi="Arial" w:cs="Arial" w:hint="eastAsia"/>
          <w:sz w:val="22"/>
          <w:szCs w:val="22"/>
        </w:rPr>
        <w:t>:00 PM</w:t>
      </w:r>
      <w:r w:rsidRPr="00DF71FE">
        <w:rPr>
          <w:rFonts w:ascii="Arial" w:hAnsi="Arial" w:cs="Arial"/>
          <w:sz w:val="22"/>
          <w:szCs w:val="22"/>
        </w:rPr>
        <w:t xml:space="preserve"> BST (London)</w:t>
      </w:r>
    </w:p>
    <w:p w14:paraId="5451132B" w14:textId="77777777" w:rsidR="00143B57" w:rsidRPr="00DF71FE" w:rsidRDefault="00143B57" w:rsidP="00143B57">
      <w:pPr>
        <w:pStyle w:val="ListParagraph"/>
        <w:ind w:left="440"/>
        <w:jc w:val="both"/>
        <w:rPr>
          <w:rFonts w:ascii="Arial" w:hAnsi="Arial" w:cs="Arial"/>
          <w:sz w:val="22"/>
          <w:szCs w:val="22"/>
        </w:rPr>
      </w:pPr>
      <w:r w:rsidRPr="00DF71FE">
        <w:rPr>
          <w:rFonts w:ascii="Arial" w:hAnsi="Arial" w:cs="Arial"/>
          <w:sz w:val="22"/>
          <w:szCs w:val="22"/>
        </w:rPr>
        <w:t xml:space="preserve">Platform: </w:t>
      </w:r>
      <w:r w:rsidRPr="00DF71FE">
        <w:rPr>
          <w:rFonts w:ascii="Arial" w:hAnsi="Arial" w:cs="Arial"/>
          <w:sz w:val="22"/>
          <w:szCs w:val="22"/>
        </w:rPr>
        <w:tab/>
      </w:r>
      <w:r w:rsidRPr="00DF71FE">
        <w:rPr>
          <w:rFonts w:ascii="Arial" w:hAnsi="Arial" w:cs="Arial"/>
          <w:sz w:val="22"/>
          <w:szCs w:val="22"/>
        </w:rPr>
        <w:tab/>
      </w:r>
      <w:r w:rsidRPr="00DF71FE">
        <w:rPr>
          <w:rFonts w:ascii="Arial" w:hAnsi="Arial" w:cs="Arial"/>
          <w:sz w:val="22"/>
          <w:szCs w:val="22"/>
        </w:rPr>
        <w:tab/>
        <w:t>Resident Advisor</w:t>
      </w:r>
    </w:p>
    <w:p w14:paraId="45594857" w14:textId="77777777" w:rsidR="00143B57" w:rsidRPr="00DF71FE" w:rsidRDefault="00143B57" w:rsidP="00143B57">
      <w:pPr>
        <w:pStyle w:val="ListParagraph"/>
        <w:ind w:left="440"/>
        <w:jc w:val="both"/>
        <w:rPr>
          <w:rFonts w:ascii="Arial" w:hAnsi="Arial" w:cs="Arial"/>
          <w:sz w:val="22"/>
          <w:szCs w:val="22"/>
        </w:rPr>
      </w:pPr>
      <w:r w:rsidRPr="00DF71FE">
        <w:rPr>
          <w:rFonts w:ascii="Arial" w:hAnsi="Arial" w:cs="Arial"/>
          <w:sz w:val="22"/>
          <w:szCs w:val="22"/>
        </w:rPr>
        <w:t xml:space="preserve">Format: </w:t>
      </w:r>
      <w:r w:rsidRPr="00DF71FE">
        <w:rPr>
          <w:rFonts w:ascii="Arial" w:hAnsi="Arial" w:cs="Arial"/>
          <w:sz w:val="22"/>
          <w:szCs w:val="22"/>
        </w:rPr>
        <w:tab/>
      </w:r>
      <w:r w:rsidRPr="00DF71FE">
        <w:rPr>
          <w:rFonts w:ascii="Arial" w:hAnsi="Arial" w:cs="Arial"/>
          <w:sz w:val="22"/>
          <w:szCs w:val="22"/>
        </w:rPr>
        <w:tab/>
      </w:r>
      <w:r w:rsidRPr="00DF71FE">
        <w:rPr>
          <w:rFonts w:ascii="Arial" w:hAnsi="Arial" w:cs="Arial"/>
          <w:sz w:val="22"/>
          <w:szCs w:val="22"/>
        </w:rPr>
        <w:tab/>
        <w:t>Free YouTube Premiere</w:t>
      </w:r>
    </w:p>
    <w:p w14:paraId="0D3904C8" w14:textId="77777777" w:rsidR="00143B57" w:rsidRPr="000E5402" w:rsidRDefault="00143B57" w:rsidP="00143B57">
      <w:pPr>
        <w:pStyle w:val="ListParagraph"/>
        <w:ind w:left="440"/>
        <w:jc w:val="both"/>
        <w:rPr>
          <w:rFonts w:ascii="Arial" w:eastAsia="MS Mincho" w:hAnsi="Arial" w:cs="Arial"/>
          <w:sz w:val="22"/>
          <w:szCs w:val="22"/>
        </w:rPr>
      </w:pPr>
      <w:r w:rsidRPr="00DF71FE">
        <w:rPr>
          <w:rFonts w:ascii="Arial" w:hAnsi="Arial" w:cs="Arial"/>
          <w:sz w:val="22"/>
          <w:szCs w:val="22"/>
        </w:rPr>
        <w:t xml:space="preserve">YouTube Premiere: </w:t>
      </w:r>
      <w:r w:rsidRPr="00DF71FE">
        <w:rPr>
          <w:rFonts w:ascii="Arial" w:hAnsi="Arial" w:cs="Arial"/>
          <w:sz w:val="22"/>
          <w:szCs w:val="22"/>
        </w:rPr>
        <w:tab/>
        <w:t>Link to be announced</w:t>
      </w:r>
    </w:p>
    <w:p w14:paraId="5F791198" w14:textId="77777777" w:rsidR="00143B57" w:rsidRPr="000E5402" w:rsidRDefault="00143B57" w:rsidP="00143B57">
      <w:pPr>
        <w:jc w:val="both"/>
        <w:rPr>
          <w:rFonts w:ascii="Arial" w:hAnsi="Arial" w:cs="Arial"/>
          <w:sz w:val="22"/>
          <w:szCs w:val="22"/>
        </w:rPr>
      </w:pPr>
    </w:p>
    <w:p w14:paraId="42A4E31D" w14:textId="77777777" w:rsidR="00143B57" w:rsidRPr="00766CF4" w:rsidRDefault="00143B57" w:rsidP="00143B57">
      <w:pPr>
        <w:jc w:val="both"/>
        <w:rPr>
          <w:rFonts w:ascii="Arial" w:eastAsiaTheme="minorHAnsi" w:hAnsi="Arial" w:cs="Arial"/>
          <w:b/>
          <w:bCs/>
          <w:kern w:val="2"/>
          <w:sz w:val="22"/>
          <w:szCs w:val="22"/>
          <w14:ligatures w14:val="standardContextual"/>
        </w:rPr>
      </w:pPr>
      <w:r w:rsidRPr="000E5402">
        <w:rPr>
          <w:rFonts w:ascii="Arial" w:hAnsi="Arial" w:cs="Arial"/>
          <w:noProof/>
          <w:sz w:val="22"/>
          <w:szCs w:val="22"/>
        </w:rPr>
        <w:drawing>
          <wp:anchor distT="0" distB="0" distL="114300" distR="114300" simplePos="0" relativeHeight="251661312" behindDoc="0" locked="0" layoutInCell="1" allowOverlap="1" wp14:anchorId="5DFE85E0" wp14:editId="13D47C99">
            <wp:simplePos x="0" y="0"/>
            <wp:positionH relativeFrom="column">
              <wp:posOffset>3669665</wp:posOffset>
            </wp:positionH>
            <wp:positionV relativeFrom="paragraph">
              <wp:posOffset>17145</wp:posOffset>
            </wp:positionV>
            <wp:extent cx="1685290" cy="2106930"/>
            <wp:effectExtent l="0" t="0" r="0" b="7620"/>
            <wp:wrapSquare wrapText="bothSides"/>
            <wp:docPr id="162712698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685290" cy="2106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6CF4">
        <w:rPr>
          <w:rFonts w:ascii="Arial" w:eastAsiaTheme="minorHAnsi" w:hAnsi="Arial" w:cs="Arial"/>
          <w:b/>
          <w:bCs/>
          <w:kern w:val="2"/>
          <w:sz w:val="22"/>
          <w:szCs w:val="22"/>
          <w14:ligatures w14:val="standardContextual"/>
        </w:rPr>
        <w:t>¥ØU$UK€ ¥UK1MAT$</w:t>
      </w:r>
      <w:r w:rsidRPr="00766CF4">
        <w:rPr>
          <w:rFonts w:ascii="Arial" w:eastAsiaTheme="minorHAnsi" w:hAnsi="Arial" w:cs="Arial" w:hint="eastAsia"/>
          <w:b/>
          <w:bCs/>
          <w:kern w:val="2"/>
          <w:sz w:val="22"/>
          <w:szCs w:val="22"/>
          <w14:ligatures w14:val="standardContextual"/>
        </w:rPr>
        <w:t>U</w:t>
      </w:r>
      <w:r w:rsidRPr="00766CF4">
        <w:rPr>
          <w:rFonts w:ascii="Arial" w:eastAsiaTheme="minorHAnsi" w:hAnsi="Arial" w:cs="Arial"/>
          <w:b/>
          <w:bCs/>
          <w:kern w:val="2"/>
          <w:sz w:val="22"/>
          <w:szCs w:val="22"/>
          <w14:ligatures w14:val="standardContextual"/>
        </w:rPr>
        <w:t xml:space="preserve"> </w:t>
      </w:r>
      <w:r w:rsidRPr="00766CF4">
        <w:rPr>
          <w:rFonts w:ascii="Arial" w:hAnsi="Arial" w:cs="Arial"/>
          <w:b/>
          <w:bCs/>
          <w:sz w:val="22"/>
          <w:szCs w:val="22"/>
        </w:rPr>
        <w:t>(YOUSUKE YUKIMATSU)</w:t>
      </w:r>
    </w:p>
    <w:p w14:paraId="4AA9A2C8" w14:textId="77777777" w:rsidR="00143B57" w:rsidRPr="000E5402" w:rsidRDefault="00143B57" w:rsidP="00143B57">
      <w:pPr>
        <w:jc w:val="center"/>
        <w:rPr>
          <w:rFonts w:ascii="Arial" w:hAnsi="Arial" w:cs="Arial"/>
          <w:sz w:val="22"/>
          <w:szCs w:val="22"/>
        </w:rPr>
      </w:pPr>
    </w:p>
    <w:p w14:paraId="68D6A4ED"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A DJ from Osaka based in Tokyo. As a pioneer of a contemporary alternative mixing style that transcends mainstream and underground dance music, blending mass appeal with experimentation, he has grown into one of the world's top DJs, drawing diverse audiences into a whirlwind of ecstasy.</w:t>
      </w:r>
    </w:p>
    <w:p w14:paraId="0D8202E0"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 </w:t>
      </w:r>
    </w:p>
    <w:p w14:paraId="4FB4F8A2"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He rose to prominence through energetic activities in Japan's club scene, including appearances at his own FUTURE TERROR parties and his flagship event Zone Unknown. His New Year's Eve photo shoot at Shibuya WWW and his overwhelming physicality and experimental approach delivering unknown DJ experiences sent shockwaves worldwide. Starting with his appearance at Berlin's Atonal, he performed at major EU electronic music festivals and clubs like Berghain. He participated in the TRANCE installation/performance at Beijing's Asian Dope Boys. His first compilation album, ‘Midnight is Comin’', released by Singapore's Midnight Shift, showcased his selector side by featuring numerous Japanese artists. His 2025 Boiler Room release approached 5 million views in one month, hit 10 million in six months, and now exceeds 19 million views. Beyond electronic dance music such as Ultra and EDC, he continues to take the world by storm with DJS at the world’s premier international festivals, including Coachella, Primavera and Lollapalooza.</w:t>
      </w:r>
    </w:p>
    <w:p w14:paraId="6CB32D99"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 </w:t>
      </w:r>
    </w:p>
    <w:p w14:paraId="30E9431D" w14:textId="77777777" w:rsidR="00143B57" w:rsidRPr="000E5402" w:rsidRDefault="00143B57" w:rsidP="00143B57">
      <w:pPr>
        <w:jc w:val="both"/>
        <w:rPr>
          <w:rFonts w:ascii="Arial" w:hAnsi="Arial" w:cs="Arial"/>
          <w:sz w:val="22"/>
          <w:szCs w:val="22"/>
          <w:lang w:val="en-US"/>
        </w:rPr>
      </w:pPr>
      <w:r w:rsidRPr="000E5402">
        <w:rPr>
          <w:rFonts w:ascii="Arial" w:hAnsi="Arial" w:cs="Arial"/>
          <w:sz w:val="22"/>
          <w:szCs w:val="22"/>
        </w:rPr>
        <w:t>Coachella 2026</w:t>
      </w:r>
      <w:r>
        <w:rPr>
          <w:rFonts w:ascii="Arial" w:hAnsi="Arial" w:cs="Arial"/>
          <w:sz w:val="22"/>
          <w:szCs w:val="22"/>
        </w:rPr>
        <w:tab/>
      </w:r>
      <w:hyperlink r:id="rId9" w:history="1">
        <w:r w:rsidRPr="000E5402">
          <w:rPr>
            <w:rStyle w:val="Hyperlink"/>
            <w:rFonts w:ascii="Arial" w:hAnsi="Arial" w:cs="Arial"/>
            <w:sz w:val="22"/>
            <w:szCs w:val="22"/>
            <w:lang w:val="en-US"/>
          </w:rPr>
          <w:t>https://youtu.be/IP9v-2nEA2E?si=ZfjZ_OUd3yZ6l0nO</w:t>
        </w:r>
      </w:hyperlink>
    </w:p>
    <w:p w14:paraId="7FC08506" w14:textId="77777777" w:rsidR="00143B57" w:rsidRPr="000E5402" w:rsidRDefault="00143B57" w:rsidP="00143B57">
      <w:pPr>
        <w:jc w:val="both"/>
        <w:rPr>
          <w:rFonts w:ascii="Arial" w:hAnsi="Arial" w:cs="Arial"/>
          <w:sz w:val="22"/>
          <w:szCs w:val="22"/>
          <w:lang w:val="en-US"/>
        </w:rPr>
      </w:pPr>
      <w:r w:rsidRPr="000E5402">
        <w:rPr>
          <w:rFonts w:ascii="Arial" w:hAnsi="Arial" w:cs="Arial"/>
          <w:sz w:val="22"/>
          <w:szCs w:val="22"/>
          <w:lang w:val="en-US"/>
        </w:rPr>
        <w:t>Boiler Room: Tokyo</w:t>
      </w:r>
      <w:r>
        <w:rPr>
          <w:rFonts w:ascii="Arial" w:hAnsi="Arial" w:cs="Arial"/>
          <w:sz w:val="22"/>
          <w:szCs w:val="22"/>
          <w:lang w:val="en-US"/>
        </w:rPr>
        <w:tab/>
      </w:r>
      <w:hyperlink r:id="rId10" w:history="1">
        <w:r w:rsidRPr="000E5402">
          <w:rPr>
            <w:rStyle w:val="Hyperlink"/>
            <w:rFonts w:ascii="Arial" w:hAnsi="Arial" w:cs="Arial"/>
            <w:sz w:val="22"/>
            <w:szCs w:val="22"/>
            <w:lang w:val="en-US"/>
          </w:rPr>
          <w:t>https://youtu.be/T1tcUfUhR5U?si=G9Y8ugjFFLBfYFii</w:t>
        </w:r>
      </w:hyperlink>
    </w:p>
    <w:p w14:paraId="17BC410D" w14:textId="77777777" w:rsidR="00143B57" w:rsidRPr="000E5402" w:rsidRDefault="00143B57" w:rsidP="00143B57">
      <w:pPr>
        <w:jc w:val="both"/>
        <w:rPr>
          <w:rFonts w:ascii="Arial" w:hAnsi="Arial" w:cs="Arial"/>
          <w:sz w:val="22"/>
          <w:szCs w:val="22"/>
          <w:lang w:val="en-US"/>
        </w:rPr>
      </w:pPr>
      <w:r w:rsidRPr="000E5402">
        <w:rPr>
          <w:rFonts w:ascii="Arial" w:hAnsi="Arial" w:cs="Arial"/>
          <w:sz w:val="22"/>
          <w:szCs w:val="22"/>
          <w:lang w:val="en-US"/>
        </w:rPr>
        <w:t>Instagram</w:t>
      </w:r>
      <w:r>
        <w:rPr>
          <w:rFonts w:ascii="Arial" w:hAnsi="Arial" w:cs="Arial"/>
          <w:sz w:val="22"/>
          <w:szCs w:val="22"/>
          <w:lang w:val="en-US"/>
        </w:rPr>
        <w:tab/>
      </w:r>
      <w:r>
        <w:rPr>
          <w:rFonts w:ascii="Arial" w:hAnsi="Arial" w:cs="Arial"/>
          <w:sz w:val="22"/>
          <w:szCs w:val="22"/>
          <w:lang w:val="en-US"/>
        </w:rPr>
        <w:tab/>
      </w:r>
      <w:hyperlink r:id="rId11" w:history="1">
        <w:r w:rsidRPr="000E5402">
          <w:rPr>
            <w:rStyle w:val="Hyperlink"/>
            <w:rFonts w:ascii="Arial" w:hAnsi="Arial" w:cs="Arial"/>
            <w:sz w:val="22"/>
            <w:szCs w:val="22"/>
            <w:lang w:val="en-US"/>
          </w:rPr>
          <w:t>https://www.instagram.com/yousukeyukimatsu/</w:t>
        </w:r>
      </w:hyperlink>
    </w:p>
    <w:p w14:paraId="2C184B98" w14:textId="77777777" w:rsidR="00143B57" w:rsidRPr="000E5402" w:rsidRDefault="00143B57" w:rsidP="00143B57">
      <w:pPr>
        <w:jc w:val="both"/>
        <w:rPr>
          <w:rFonts w:ascii="Arial" w:hAnsi="Arial" w:cs="Arial"/>
          <w:sz w:val="22"/>
          <w:szCs w:val="22"/>
          <w:lang w:val="en-US"/>
        </w:rPr>
      </w:pPr>
      <w:r w:rsidRPr="000E5402">
        <w:rPr>
          <w:rFonts w:ascii="Arial" w:hAnsi="Arial" w:cs="Arial"/>
          <w:sz w:val="22"/>
          <w:szCs w:val="22"/>
          <w:lang w:val="en-US"/>
        </w:rPr>
        <w:t xml:space="preserve">SoundCloud </w:t>
      </w:r>
      <w:r>
        <w:rPr>
          <w:rFonts w:ascii="Arial" w:hAnsi="Arial" w:cs="Arial"/>
          <w:sz w:val="22"/>
          <w:szCs w:val="22"/>
          <w:lang w:val="en-US"/>
        </w:rPr>
        <w:tab/>
      </w:r>
      <w:r>
        <w:rPr>
          <w:rFonts w:ascii="Arial" w:hAnsi="Arial" w:cs="Arial"/>
          <w:sz w:val="22"/>
          <w:szCs w:val="22"/>
          <w:lang w:val="en-US"/>
        </w:rPr>
        <w:tab/>
      </w:r>
      <w:hyperlink r:id="rId12" w:history="1">
        <w:r w:rsidRPr="000E5402">
          <w:rPr>
            <w:rStyle w:val="Hyperlink"/>
            <w:rFonts w:ascii="Arial" w:hAnsi="Arial" w:cs="Arial"/>
            <w:sz w:val="22"/>
            <w:szCs w:val="22"/>
            <w:lang w:val="en-US"/>
          </w:rPr>
          <w:t>https://soundcloud.com/yousukeyukimatsu</w:t>
        </w:r>
      </w:hyperlink>
    </w:p>
    <w:p w14:paraId="3B18BEB7" w14:textId="77777777" w:rsidR="00143B57" w:rsidRPr="000E5402" w:rsidRDefault="00143B57" w:rsidP="00143B57">
      <w:pPr>
        <w:jc w:val="both"/>
        <w:rPr>
          <w:rFonts w:ascii="Arial" w:hAnsi="Arial" w:cs="Arial"/>
          <w:sz w:val="22"/>
          <w:szCs w:val="22"/>
          <w:lang w:val="en-US"/>
        </w:rPr>
      </w:pPr>
      <w:r w:rsidRPr="000E5402">
        <w:rPr>
          <w:rFonts w:ascii="Arial" w:hAnsi="Arial" w:cs="Arial"/>
          <w:sz w:val="22"/>
          <w:szCs w:val="22"/>
          <w:lang w:val="en-US"/>
        </w:rPr>
        <w:t xml:space="preserve">X </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hyperlink r:id="rId13" w:history="1">
        <w:r w:rsidRPr="000E5402">
          <w:rPr>
            <w:rStyle w:val="Hyperlink"/>
            <w:rFonts w:ascii="Arial" w:hAnsi="Arial" w:cs="Arial"/>
            <w:sz w:val="22"/>
            <w:szCs w:val="22"/>
            <w:lang w:val="en-US"/>
          </w:rPr>
          <w:t>https://x.com/kesuyotsumakiyu</w:t>
        </w:r>
      </w:hyperlink>
    </w:p>
    <w:p w14:paraId="3F594AAC" w14:textId="77777777" w:rsidR="00143B57" w:rsidRPr="000E5402" w:rsidRDefault="00143B57" w:rsidP="00143B57">
      <w:pPr>
        <w:jc w:val="both"/>
        <w:rPr>
          <w:rFonts w:ascii="Arial" w:hAnsi="Arial" w:cs="Arial"/>
          <w:sz w:val="22"/>
          <w:szCs w:val="22"/>
          <w:lang w:val="en-US"/>
        </w:rPr>
      </w:pPr>
      <w:r w:rsidRPr="000E5402">
        <w:rPr>
          <w:rFonts w:ascii="Arial" w:hAnsi="Arial" w:cs="Arial"/>
          <w:sz w:val="22"/>
          <w:szCs w:val="22"/>
          <w:lang w:val="en-US"/>
        </w:rPr>
        <w:t>RA Podcast</w:t>
      </w:r>
      <w:r>
        <w:rPr>
          <w:rFonts w:ascii="Arial" w:hAnsi="Arial" w:cs="Arial"/>
          <w:sz w:val="22"/>
          <w:szCs w:val="22"/>
          <w:lang w:val="en-US"/>
        </w:rPr>
        <w:tab/>
      </w:r>
      <w:r>
        <w:rPr>
          <w:rFonts w:ascii="Arial" w:hAnsi="Arial" w:cs="Arial"/>
          <w:sz w:val="22"/>
          <w:szCs w:val="22"/>
          <w:lang w:val="en-US"/>
        </w:rPr>
        <w:tab/>
      </w:r>
      <w:hyperlink r:id="rId14" w:history="1">
        <w:r w:rsidRPr="000E5402">
          <w:rPr>
            <w:rStyle w:val="Hyperlink"/>
            <w:rFonts w:ascii="Arial" w:hAnsi="Arial" w:cs="Arial"/>
            <w:sz w:val="22"/>
            <w:szCs w:val="22"/>
            <w:lang w:val="en-US"/>
          </w:rPr>
          <w:t>https://ra.co/podcast/849</w:t>
        </w:r>
      </w:hyperlink>
    </w:p>
    <w:p w14:paraId="5F927A4E" w14:textId="77777777" w:rsidR="00143B57" w:rsidRPr="000E5402" w:rsidRDefault="00143B57" w:rsidP="00143B57">
      <w:pPr>
        <w:jc w:val="both"/>
        <w:rPr>
          <w:rFonts w:ascii="Arial" w:hAnsi="Arial" w:cs="Arial"/>
          <w:sz w:val="22"/>
          <w:szCs w:val="22"/>
          <w:lang w:val="en-US"/>
        </w:rPr>
      </w:pPr>
      <w:r w:rsidRPr="000E5402">
        <w:rPr>
          <w:rFonts w:ascii="Arial" w:hAnsi="Arial" w:cs="Arial"/>
          <w:sz w:val="22"/>
          <w:szCs w:val="22"/>
          <w:lang w:val="en-US"/>
        </w:rPr>
        <w:t xml:space="preserve">Midnight Is Comin’ Album Review | Pitchfork </w:t>
      </w:r>
    </w:p>
    <w:p w14:paraId="116AE9AA" w14:textId="77777777" w:rsidR="00143B57" w:rsidRPr="000E5402" w:rsidRDefault="00143B57" w:rsidP="00143B57">
      <w:pPr>
        <w:jc w:val="both"/>
        <w:rPr>
          <w:rFonts w:ascii="Arial" w:hAnsi="Arial" w:cs="Arial"/>
          <w:sz w:val="22"/>
          <w:szCs w:val="22"/>
          <w:lang w:val="en-US"/>
        </w:rPr>
      </w:pPr>
      <w:hyperlink r:id="rId15" w:history="1">
        <w:r w:rsidRPr="000E5402">
          <w:rPr>
            <w:rStyle w:val="Hyperlink"/>
            <w:rFonts w:ascii="Arial" w:hAnsi="Arial" w:cs="Arial"/>
            <w:sz w:val="22"/>
            <w:szCs w:val="22"/>
            <w:lang w:val="en-US"/>
          </w:rPr>
          <w:t>https://pitchfork.com/reviews/albums/yousuke-yukimatsu-midnight-is-comin/</w:t>
        </w:r>
      </w:hyperlink>
    </w:p>
    <w:p w14:paraId="4D92E4BE" w14:textId="77777777" w:rsidR="00143B57" w:rsidRDefault="00143B57" w:rsidP="00143B57">
      <w:pPr>
        <w:jc w:val="both"/>
        <w:rPr>
          <w:rFonts w:ascii="Arial" w:hAnsi="Arial" w:cs="Arial"/>
          <w:sz w:val="22"/>
          <w:szCs w:val="22"/>
        </w:rPr>
      </w:pPr>
    </w:p>
    <w:p w14:paraId="175E1987" w14:textId="77777777" w:rsidR="00143B57" w:rsidRDefault="00143B57" w:rsidP="00143B57">
      <w:pPr>
        <w:jc w:val="both"/>
        <w:rPr>
          <w:rFonts w:ascii="Arial" w:hAnsi="Arial" w:cs="Arial"/>
          <w:b/>
          <w:bCs/>
          <w:sz w:val="22"/>
          <w:szCs w:val="22"/>
        </w:rPr>
      </w:pPr>
    </w:p>
    <w:p w14:paraId="100614FB" w14:textId="77777777" w:rsidR="00143B57" w:rsidRPr="0025107F" w:rsidRDefault="00143B57" w:rsidP="00143B57">
      <w:pPr>
        <w:jc w:val="both"/>
        <w:rPr>
          <w:rFonts w:ascii="Arial" w:hAnsi="Arial" w:cs="Arial"/>
          <w:b/>
          <w:bCs/>
          <w:sz w:val="22"/>
          <w:szCs w:val="22"/>
        </w:rPr>
      </w:pPr>
      <w:r w:rsidRPr="0025107F">
        <w:rPr>
          <w:rFonts w:ascii="Arial" w:hAnsi="Arial" w:cs="Arial"/>
          <w:b/>
          <w:bCs/>
          <w:noProof/>
          <w:sz w:val="22"/>
          <w:szCs w:val="22"/>
        </w:rPr>
        <w:drawing>
          <wp:anchor distT="0" distB="0" distL="114300" distR="114300" simplePos="0" relativeHeight="251660288" behindDoc="1" locked="0" layoutInCell="1" allowOverlap="1" wp14:anchorId="51BE1A6A" wp14:editId="4B04D7B8">
            <wp:simplePos x="0" y="0"/>
            <wp:positionH relativeFrom="margin">
              <wp:align>right</wp:align>
            </wp:positionH>
            <wp:positionV relativeFrom="paragraph">
              <wp:posOffset>13970</wp:posOffset>
            </wp:positionV>
            <wp:extent cx="1209675" cy="1587500"/>
            <wp:effectExtent l="0" t="0" r="9525" b="0"/>
            <wp:wrapTight wrapText="bothSides">
              <wp:wrapPolygon edited="0">
                <wp:start x="0" y="0"/>
                <wp:lineTo x="0" y="21254"/>
                <wp:lineTo x="21430" y="21254"/>
                <wp:lineTo x="21430" y="0"/>
                <wp:lineTo x="0" y="0"/>
              </wp:wrapPolygon>
            </wp:wrapTight>
            <wp:docPr id="40062231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09675" cy="158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107F">
        <w:rPr>
          <w:rFonts w:ascii="Arial" w:hAnsi="Arial" w:cs="Arial"/>
          <w:b/>
          <w:bCs/>
          <w:sz w:val="22"/>
          <w:szCs w:val="22"/>
        </w:rPr>
        <w:t>Technics Direct Drive Turntable System SL-1200 Series</w:t>
      </w:r>
    </w:p>
    <w:p w14:paraId="545F98DB" w14:textId="77777777" w:rsidR="00143B57" w:rsidRPr="000E5402" w:rsidRDefault="00143B57" w:rsidP="00143B57">
      <w:pPr>
        <w:jc w:val="center"/>
        <w:rPr>
          <w:rFonts w:ascii="Arial" w:hAnsi="Arial" w:cs="Arial"/>
          <w:sz w:val="22"/>
          <w:szCs w:val="22"/>
        </w:rPr>
      </w:pPr>
    </w:p>
    <w:p w14:paraId="7277E1D2"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t>Celebrating its 55th anniversary in 2027, the SL-1200 Series is Technics' iconic line of direct-drive turntables, first introduced in 1972.</w:t>
      </w:r>
      <w:r>
        <w:rPr>
          <w:rFonts w:ascii="Arial" w:hAnsi="Arial" w:cs="Arial"/>
          <w:sz w:val="22"/>
          <w:szCs w:val="22"/>
        </w:rPr>
        <w:t xml:space="preserve"> </w:t>
      </w:r>
      <w:r w:rsidRPr="000E5402">
        <w:rPr>
          <w:rFonts w:ascii="Arial" w:hAnsi="Arial" w:cs="Arial"/>
          <w:sz w:val="22"/>
          <w:szCs w:val="22"/>
        </w:rPr>
        <w:t>Recognized for exceptional rotational accuracy, reliability, and durability, the series has earned the trust of audiophiles and professional DJs alike. Beyond its technical excellence, the SL-1200 helped pioneer new forms of DJ expression, including scratching and other performance techniques that contributed to the development of modern DJ culture around the world.</w:t>
      </w:r>
    </w:p>
    <w:p w14:paraId="7C1F3470" w14:textId="77777777" w:rsidR="00143B57" w:rsidRPr="000E5402" w:rsidRDefault="00143B57" w:rsidP="00143B57">
      <w:pPr>
        <w:jc w:val="both"/>
        <w:rPr>
          <w:rFonts w:ascii="Arial" w:hAnsi="Arial" w:cs="Arial"/>
          <w:sz w:val="22"/>
          <w:szCs w:val="22"/>
        </w:rPr>
      </w:pPr>
    </w:p>
    <w:p w14:paraId="542BB654" w14:textId="77777777" w:rsidR="00143B57" w:rsidRPr="000E5402" w:rsidRDefault="00143B57" w:rsidP="00143B57">
      <w:pPr>
        <w:jc w:val="both"/>
        <w:rPr>
          <w:rFonts w:ascii="Arial" w:hAnsi="Arial" w:cs="Arial"/>
          <w:sz w:val="22"/>
          <w:szCs w:val="22"/>
        </w:rPr>
      </w:pPr>
      <w:r w:rsidRPr="000E5402">
        <w:rPr>
          <w:rFonts w:ascii="Arial" w:hAnsi="Arial" w:cs="Arial"/>
          <w:sz w:val="22"/>
          <w:szCs w:val="22"/>
        </w:rPr>
        <w:lastRenderedPageBreak/>
        <w:t xml:space="preserve">Continuously evolving in response to the needs of DJs and music communities worldwide, the series has achieved cumulative shipments of more than 3.5 million units and remains one of the </w:t>
      </w:r>
      <w:r w:rsidRPr="000E5402">
        <w:rPr>
          <w:rFonts w:ascii="Arial" w:hAnsi="Arial" w:cs="Arial" w:hint="eastAsia"/>
          <w:sz w:val="22"/>
          <w:szCs w:val="22"/>
        </w:rPr>
        <w:t>world</w:t>
      </w:r>
      <w:r w:rsidRPr="000E5402">
        <w:rPr>
          <w:rFonts w:ascii="Arial" w:hAnsi="Arial" w:cs="Arial"/>
          <w:sz w:val="22"/>
          <w:szCs w:val="22"/>
        </w:rPr>
        <w:t>’</w:t>
      </w:r>
      <w:r w:rsidRPr="000E5402">
        <w:rPr>
          <w:rFonts w:ascii="Arial" w:hAnsi="Arial" w:cs="Arial" w:hint="eastAsia"/>
          <w:sz w:val="22"/>
          <w:szCs w:val="22"/>
        </w:rPr>
        <w:t>s</w:t>
      </w:r>
      <w:r w:rsidRPr="000E5402">
        <w:rPr>
          <w:rFonts w:ascii="Arial" w:hAnsi="Arial" w:cs="Arial"/>
          <w:sz w:val="22"/>
          <w:szCs w:val="22"/>
        </w:rPr>
        <w:t xml:space="preserve"> most i</w:t>
      </w:r>
      <w:r w:rsidRPr="000E5402">
        <w:rPr>
          <w:rFonts w:ascii="Arial" w:hAnsi="Arial" w:cs="Arial" w:hint="eastAsia"/>
          <w:sz w:val="22"/>
          <w:szCs w:val="22"/>
        </w:rPr>
        <w:t>conic</w:t>
      </w:r>
      <w:r w:rsidRPr="000E5402">
        <w:rPr>
          <w:rFonts w:ascii="Arial" w:hAnsi="Arial" w:cs="Arial"/>
          <w:sz w:val="22"/>
          <w:szCs w:val="22"/>
        </w:rPr>
        <w:t xml:space="preserve"> and respected turntable </w:t>
      </w:r>
      <w:r w:rsidRPr="000E5402">
        <w:rPr>
          <w:rFonts w:ascii="Arial" w:hAnsi="Arial" w:cs="Arial" w:hint="eastAsia"/>
          <w:sz w:val="22"/>
          <w:szCs w:val="22"/>
        </w:rPr>
        <w:t>series</w:t>
      </w:r>
      <w:r w:rsidRPr="000E5402">
        <w:rPr>
          <w:rFonts w:ascii="Arial" w:hAnsi="Arial" w:cs="Arial"/>
          <w:sz w:val="22"/>
          <w:szCs w:val="22"/>
        </w:rPr>
        <w:t xml:space="preserve"> ever created. Today, it continues to be loved by DJs, collectors, and music enthusiasts across the globe.</w:t>
      </w:r>
    </w:p>
    <w:p w14:paraId="2BFEA848" w14:textId="77777777" w:rsidR="00143B57" w:rsidRPr="000E5402" w:rsidRDefault="00143B57" w:rsidP="00143B57">
      <w:pPr>
        <w:jc w:val="both"/>
        <w:rPr>
          <w:rFonts w:ascii="Arial" w:hAnsi="Arial" w:cs="Arial"/>
          <w:sz w:val="22"/>
          <w:szCs w:val="22"/>
        </w:rPr>
      </w:pPr>
    </w:p>
    <w:p w14:paraId="638A9DFB" w14:textId="77777777" w:rsidR="00143B57" w:rsidRPr="00DF71FE" w:rsidRDefault="00143B57" w:rsidP="00143B57">
      <w:pPr>
        <w:jc w:val="both"/>
        <w:rPr>
          <w:rFonts w:ascii="Arial" w:hAnsi="Arial" w:cs="Arial"/>
          <w:sz w:val="22"/>
          <w:szCs w:val="22"/>
        </w:rPr>
      </w:pPr>
      <w:r w:rsidRPr="00DF71FE">
        <w:rPr>
          <w:rFonts w:ascii="Arial" w:hAnsi="Arial" w:cs="Arial"/>
          <w:sz w:val="22"/>
          <w:szCs w:val="22"/>
        </w:rPr>
        <w:t>Technics Official Web: SL-1200 History Site</w:t>
      </w:r>
    </w:p>
    <w:p w14:paraId="57DB9F7E" w14:textId="77777777" w:rsidR="00143B57" w:rsidRPr="00DF71FE" w:rsidRDefault="00143B57" w:rsidP="00143B57">
      <w:pPr>
        <w:jc w:val="both"/>
        <w:rPr>
          <w:rFonts w:ascii="Arial" w:hAnsi="Arial" w:cs="Arial"/>
          <w:sz w:val="22"/>
          <w:szCs w:val="22"/>
        </w:rPr>
      </w:pPr>
      <w:hyperlink r:id="rId17" w:history="1">
        <w:r w:rsidRPr="00DF71FE">
          <w:rPr>
            <w:rStyle w:val="Hyperlink"/>
            <w:rFonts w:ascii="Arial" w:hAnsi="Arial" w:cs="Arial"/>
            <w:sz w:val="22"/>
            <w:szCs w:val="22"/>
          </w:rPr>
          <w:t>https://www.technics.com/global/home/technics-dj/history.html</w:t>
        </w:r>
      </w:hyperlink>
    </w:p>
    <w:p w14:paraId="1F828189" w14:textId="77777777" w:rsidR="00143B57" w:rsidRPr="000E5402" w:rsidRDefault="00143B57" w:rsidP="00143B57">
      <w:pPr>
        <w:jc w:val="both"/>
        <w:rPr>
          <w:rFonts w:ascii="Arial" w:hAnsi="Arial" w:cs="Arial"/>
          <w:sz w:val="22"/>
          <w:szCs w:val="22"/>
        </w:rPr>
      </w:pPr>
    </w:p>
    <w:p w14:paraId="6CB039A9" w14:textId="77777777" w:rsidR="00143B57" w:rsidRDefault="00143B57" w:rsidP="00143B57">
      <w:pPr>
        <w:pStyle w:val="NoSpacing"/>
        <w:rPr>
          <w:rFonts w:ascii="Arial" w:hAnsi="Arial" w:cs="Arial"/>
          <w:b/>
          <w:bCs/>
        </w:rPr>
      </w:pPr>
    </w:p>
    <w:p w14:paraId="3FA100E1" w14:textId="77777777" w:rsidR="00143B57" w:rsidRPr="002A729D" w:rsidRDefault="00143B57" w:rsidP="00143B57">
      <w:pPr>
        <w:pStyle w:val="NoSpacing"/>
        <w:rPr>
          <w:rFonts w:ascii="Arial" w:hAnsi="Arial" w:cs="Arial"/>
          <w:b/>
          <w:bCs/>
        </w:rPr>
      </w:pPr>
      <w:r w:rsidRPr="000E5402">
        <w:rPr>
          <w:rFonts w:ascii="Arial" w:hAnsi="Arial" w:cs="Arial"/>
          <w:b/>
          <w:bCs/>
        </w:rPr>
        <w:t>About DOMMUNE</w:t>
      </w:r>
    </w:p>
    <w:p w14:paraId="1EAB9494" w14:textId="77777777" w:rsidR="00143B57" w:rsidRPr="000E5402" w:rsidRDefault="00143B57" w:rsidP="00143B57">
      <w:pPr>
        <w:jc w:val="center"/>
        <w:rPr>
          <w:rFonts w:ascii="Arial" w:hAnsi="Arial" w:cs="Arial"/>
          <w:sz w:val="22"/>
          <w:szCs w:val="22"/>
        </w:rPr>
      </w:pPr>
      <w:r w:rsidRPr="000E5402">
        <w:rPr>
          <w:rFonts w:ascii="Arial" w:hAnsi="Arial" w:cs="Arial"/>
          <w:b/>
          <w:bCs/>
          <w:noProof/>
          <w:sz w:val="22"/>
          <w:szCs w:val="22"/>
        </w:rPr>
        <w:drawing>
          <wp:anchor distT="0" distB="0" distL="114300" distR="114300" simplePos="0" relativeHeight="251659264" behindDoc="0" locked="0" layoutInCell="1" allowOverlap="1" wp14:anchorId="281764CA" wp14:editId="24824E6F">
            <wp:simplePos x="0" y="0"/>
            <wp:positionH relativeFrom="margin">
              <wp:align>right</wp:align>
            </wp:positionH>
            <wp:positionV relativeFrom="paragraph">
              <wp:posOffset>18415</wp:posOffset>
            </wp:positionV>
            <wp:extent cx="1051560" cy="1257300"/>
            <wp:effectExtent l="0" t="0" r="0" b="0"/>
            <wp:wrapSquare wrapText="bothSides"/>
            <wp:docPr id="17618262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63290" name=""/>
                    <pic:cNvPicPr/>
                  </pic:nvPicPr>
                  <pic:blipFill rotWithShape="1">
                    <a:blip r:embed="rId18"/>
                    <a:srcRect l="3836" r="12251"/>
                    <a:stretch>
                      <a:fillRect/>
                    </a:stretch>
                  </pic:blipFill>
                  <pic:spPr bwMode="auto">
                    <a:xfrm>
                      <a:off x="0" y="0"/>
                      <a:ext cx="1051560" cy="1257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6FA744" w14:textId="77777777" w:rsidR="00143B57" w:rsidRPr="000E5402" w:rsidRDefault="00143B57" w:rsidP="00143B57">
      <w:pPr>
        <w:rPr>
          <w:rFonts w:ascii="Arial" w:eastAsiaTheme="minorHAnsi" w:hAnsi="Arial" w:cs="Arial"/>
          <w:kern w:val="2"/>
          <w:sz w:val="22"/>
          <w:szCs w:val="22"/>
          <w14:ligatures w14:val="standardContextual"/>
        </w:rPr>
      </w:pPr>
      <w:r w:rsidRPr="000E5402">
        <w:rPr>
          <w:rFonts w:ascii="Arial" w:eastAsiaTheme="minorHAnsi" w:hAnsi="Arial" w:cs="Arial"/>
          <w:kern w:val="2"/>
          <w:sz w:val="22"/>
          <w:szCs w:val="22"/>
          <w14:ligatures w14:val="standardContextual"/>
        </w:rPr>
        <w:t>Founded in 2010 by Naohiro Ukawa, DOMMUNE is Japan's pioneering live streaming platform dedicated to music, art, and culture. Renowned for its high-quality programming and large global audience, it has become a unique cultural platform, welcoming leading artists, musicians, and creatives from around the world whenever they visit Japan.</w:t>
      </w:r>
    </w:p>
    <w:p w14:paraId="5170A9B4" w14:textId="77777777" w:rsidR="00143B57" w:rsidRDefault="00143B57" w:rsidP="00143B57">
      <w:pPr>
        <w:rPr>
          <w:rFonts w:ascii="Arial" w:eastAsiaTheme="minorHAnsi" w:hAnsi="Arial" w:cs="Arial"/>
          <w:kern w:val="2"/>
          <w:sz w:val="22"/>
          <w:szCs w:val="22"/>
          <w14:ligatures w14:val="standardContextual"/>
        </w:rPr>
      </w:pPr>
    </w:p>
    <w:p w14:paraId="6A2B3B99" w14:textId="77777777" w:rsidR="00143B57" w:rsidRPr="000E5402" w:rsidRDefault="00143B57" w:rsidP="00143B57">
      <w:pPr>
        <w:rPr>
          <w:rFonts w:ascii="Arial" w:eastAsiaTheme="minorHAnsi" w:hAnsi="Arial" w:cs="Arial"/>
          <w:kern w:val="2"/>
          <w:sz w:val="22"/>
          <w:szCs w:val="22"/>
          <w14:ligatures w14:val="standardContextual"/>
        </w:rPr>
      </w:pPr>
      <w:r w:rsidRPr="000E5402">
        <w:rPr>
          <w:rFonts w:ascii="Arial" w:eastAsiaTheme="minorHAnsi" w:hAnsi="Arial" w:cs="Arial"/>
          <w:kern w:val="2"/>
          <w:sz w:val="22"/>
          <w:szCs w:val="22"/>
          <w14:ligatures w14:val="standardContextual"/>
        </w:rPr>
        <w:t xml:space="preserve">Over the past 15 years, DOMMUNE has streamed approximately 5,000 programs, </w:t>
      </w:r>
      <w:proofErr w:type="spellStart"/>
      <w:r w:rsidRPr="000E5402">
        <w:rPr>
          <w:rFonts w:ascii="Arial" w:eastAsiaTheme="minorHAnsi" w:hAnsi="Arial" w:cs="Arial"/>
          <w:kern w:val="2"/>
          <w:sz w:val="22"/>
          <w:szCs w:val="22"/>
          <w14:ligatures w14:val="standardContextual"/>
        </w:rPr>
        <w:t>totaling</w:t>
      </w:r>
      <w:proofErr w:type="spellEnd"/>
      <w:r w:rsidRPr="000E5402">
        <w:rPr>
          <w:rFonts w:ascii="Arial" w:eastAsiaTheme="minorHAnsi" w:hAnsi="Arial" w:cs="Arial"/>
          <w:kern w:val="2"/>
          <w:sz w:val="22"/>
          <w:szCs w:val="22"/>
          <w14:ligatures w14:val="standardContextual"/>
        </w:rPr>
        <w:t xml:space="preserve"> more than 10,000 hours of content and over 200 terabytes of archived material, reaching a cumulative audience of more than 200 million viewers. Today, DOMMUNE operates its flagship studio, SUPER DOMMUNE, located on the 9th floor of Shibuya PARCO in Tokyo.</w:t>
      </w:r>
    </w:p>
    <w:p w14:paraId="0AD2EE7F" w14:textId="77777777" w:rsidR="00131387" w:rsidRDefault="00131387"/>
    <w:p w14:paraId="501D0AD0" w14:textId="77777777" w:rsidR="00143B57" w:rsidRPr="000E5402" w:rsidRDefault="00143B57" w:rsidP="00143B57">
      <w:pPr>
        <w:pStyle w:val="NoSpacing"/>
        <w:rPr>
          <w:rFonts w:ascii="Arial" w:hAnsi="Arial" w:cs="Arial"/>
          <w:b/>
          <w:bCs/>
        </w:rPr>
      </w:pPr>
      <w:r w:rsidRPr="000E5402">
        <w:rPr>
          <w:rFonts w:ascii="Arial" w:hAnsi="Arial" w:cs="Arial"/>
          <w:b/>
          <w:bCs/>
        </w:rPr>
        <w:t>About Technics </w:t>
      </w:r>
    </w:p>
    <w:p w14:paraId="0534BEEF" w14:textId="77777777" w:rsidR="00143B57" w:rsidRPr="000E5402" w:rsidRDefault="00143B57" w:rsidP="00143B57">
      <w:pPr>
        <w:pStyle w:val="NoSpacing"/>
        <w:rPr>
          <w:rFonts w:ascii="Arial" w:hAnsi="Arial" w:cs="Arial"/>
        </w:rPr>
      </w:pPr>
      <w:r w:rsidRPr="000E5402">
        <w:t> </w:t>
      </w:r>
    </w:p>
    <w:p w14:paraId="538D837B" w14:textId="77777777" w:rsidR="00143B57" w:rsidRPr="000E5402" w:rsidRDefault="00143B57" w:rsidP="00143B57">
      <w:pPr>
        <w:pStyle w:val="NoSpacing"/>
        <w:rPr>
          <w:rFonts w:ascii="Arial" w:hAnsi="Arial" w:cs="Arial"/>
        </w:rPr>
      </w:pPr>
      <w:r w:rsidRPr="000E5402">
        <w:rPr>
          <w:rFonts w:ascii="Arial" w:hAnsi="Arial" w:cs="Arial"/>
        </w:rPr>
        <w:t>The Technics brand was established in 1965. Beginning with the Technics 1 speaker, the brand has gone on to develop revolutionary audio products and technologies, including amps, players, and tuners. In particular, the direct-drive turntable was an industry gamechanger, laying the foundation for today’s DJ and club music scenes. Today, in a diverse music scene that favours both analogue and digital audio, Technics continues to lead the market as a comprehensive audio brand.</w:t>
      </w:r>
    </w:p>
    <w:p w14:paraId="76F9E969" w14:textId="77777777" w:rsidR="00143B57" w:rsidRPr="000E5402" w:rsidRDefault="00143B57" w:rsidP="00143B57">
      <w:pPr>
        <w:pStyle w:val="NoSpacing"/>
        <w:rPr>
          <w:rFonts w:ascii="Arial" w:hAnsi="Arial" w:cs="Arial"/>
        </w:rPr>
      </w:pPr>
    </w:p>
    <w:p w14:paraId="6C7C5847" w14:textId="77777777" w:rsidR="00143B57" w:rsidRPr="002A729D" w:rsidRDefault="00143B57" w:rsidP="00143B57">
      <w:pPr>
        <w:rPr>
          <w:rFonts w:ascii="Arial" w:hAnsi="Arial" w:cs="Arial"/>
          <w:sz w:val="22"/>
          <w:szCs w:val="22"/>
        </w:rPr>
      </w:pPr>
      <w:r w:rsidRPr="000E5402">
        <w:rPr>
          <w:rFonts w:ascii="Arial" w:hAnsi="Arial" w:cs="Arial"/>
          <w:sz w:val="22"/>
          <w:szCs w:val="22"/>
        </w:rPr>
        <w:t xml:space="preserve">For more information please see: technics.com or follow </w:t>
      </w:r>
      <w:proofErr w:type="spellStart"/>
      <w:proofErr w:type="gramStart"/>
      <w:r w:rsidRPr="000E5402">
        <w:rPr>
          <w:rFonts w:ascii="Arial" w:hAnsi="Arial" w:cs="Arial"/>
          <w:sz w:val="22"/>
          <w:szCs w:val="22"/>
        </w:rPr>
        <w:t>technics.global</w:t>
      </w:r>
      <w:proofErr w:type="spellEnd"/>
      <w:proofErr w:type="gramEnd"/>
      <w:r w:rsidRPr="000E5402">
        <w:rPr>
          <w:rFonts w:ascii="Arial" w:hAnsi="Arial" w:cs="Arial"/>
          <w:sz w:val="22"/>
          <w:szCs w:val="22"/>
        </w:rPr>
        <w:t xml:space="preserve"> on Facebook or @technics_global on Instagram.</w:t>
      </w:r>
    </w:p>
    <w:p w14:paraId="7FC1FD3D" w14:textId="77777777" w:rsidR="00143B57" w:rsidRDefault="00143B57"/>
    <w:sectPr w:rsidR="00143B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B57"/>
    <w:rsid w:val="00131387"/>
    <w:rsid w:val="00143B57"/>
    <w:rsid w:val="00297B81"/>
    <w:rsid w:val="006F1518"/>
    <w:rsid w:val="00F36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E1C3B57"/>
  <w15:chartTrackingRefBased/>
  <w15:docId w15:val="{04F73AA5-4202-CE43-950B-0102D702A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B57"/>
    <w:rPr>
      <w:rFonts w:ascii="Times New Roman" w:eastAsia="MS Mincho" w:hAnsi="Times New Roman" w:cs="Times New Roman"/>
      <w:kern w:val="0"/>
      <w:szCs w:val="20"/>
      <w14:ligatures w14:val="none"/>
    </w:rPr>
  </w:style>
  <w:style w:type="paragraph" w:styleId="Heading1">
    <w:name w:val="heading 1"/>
    <w:basedOn w:val="Normal"/>
    <w:next w:val="Normal"/>
    <w:link w:val="Heading1Char"/>
    <w:uiPriority w:val="9"/>
    <w:qFormat/>
    <w:rsid w:val="00143B5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43B5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43B57"/>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43B57"/>
    <w:pPr>
      <w:keepNext/>
      <w:keepLines/>
      <w:spacing w:before="80" w:after="40"/>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143B57"/>
    <w:pPr>
      <w:keepNext/>
      <w:keepLines/>
      <w:spacing w:before="80" w:after="40"/>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143B57"/>
    <w:pPr>
      <w:keepNext/>
      <w:keepLines/>
      <w:spacing w:before="40"/>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143B57"/>
    <w:pPr>
      <w:keepNext/>
      <w:keepLines/>
      <w:spacing w:before="40"/>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143B57"/>
    <w:pPr>
      <w:keepNext/>
      <w:keepLines/>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143B57"/>
    <w:pPr>
      <w:keepNext/>
      <w:keepLines/>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B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B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B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B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B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B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B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B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B57"/>
    <w:rPr>
      <w:rFonts w:eastAsiaTheme="majorEastAsia" w:cstheme="majorBidi"/>
      <w:color w:val="272727" w:themeColor="text1" w:themeTint="D8"/>
    </w:rPr>
  </w:style>
  <w:style w:type="paragraph" w:styleId="Title">
    <w:name w:val="Title"/>
    <w:basedOn w:val="Normal"/>
    <w:next w:val="Normal"/>
    <w:link w:val="TitleChar"/>
    <w:uiPriority w:val="10"/>
    <w:qFormat/>
    <w:rsid w:val="00143B5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43B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B57"/>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43B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B57"/>
    <w:pPr>
      <w:spacing w:before="160" w:after="160"/>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143B57"/>
    <w:rPr>
      <w:i/>
      <w:iCs/>
      <w:color w:val="404040" w:themeColor="text1" w:themeTint="BF"/>
    </w:rPr>
  </w:style>
  <w:style w:type="paragraph" w:styleId="ListParagraph">
    <w:name w:val="List Paragraph"/>
    <w:basedOn w:val="Normal"/>
    <w:uiPriority w:val="34"/>
    <w:qFormat/>
    <w:rsid w:val="00143B57"/>
    <w:pPr>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143B57"/>
    <w:rPr>
      <w:i/>
      <w:iCs/>
      <w:color w:val="0F4761" w:themeColor="accent1" w:themeShade="BF"/>
    </w:rPr>
  </w:style>
  <w:style w:type="paragraph" w:styleId="IntenseQuote">
    <w:name w:val="Intense Quote"/>
    <w:basedOn w:val="Normal"/>
    <w:next w:val="Normal"/>
    <w:link w:val="IntenseQuoteChar"/>
    <w:uiPriority w:val="30"/>
    <w:qFormat/>
    <w:rsid w:val="00143B5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143B57"/>
    <w:rPr>
      <w:i/>
      <w:iCs/>
      <w:color w:val="0F4761" w:themeColor="accent1" w:themeShade="BF"/>
    </w:rPr>
  </w:style>
  <w:style w:type="character" w:styleId="IntenseReference">
    <w:name w:val="Intense Reference"/>
    <w:basedOn w:val="DefaultParagraphFont"/>
    <w:uiPriority w:val="32"/>
    <w:qFormat/>
    <w:rsid w:val="00143B57"/>
    <w:rPr>
      <w:b/>
      <w:bCs/>
      <w:smallCaps/>
      <w:color w:val="0F4761" w:themeColor="accent1" w:themeShade="BF"/>
      <w:spacing w:val="5"/>
    </w:rPr>
  </w:style>
  <w:style w:type="character" w:styleId="Hyperlink">
    <w:name w:val="Hyperlink"/>
    <w:rsid w:val="00143B57"/>
    <w:rPr>
      <w:color w:val="0000FF"/>
      <w:u w:val="single"/>
    </w:rPr>
  </w:style>
  <w:style w:type="paragraph" w:styleId="NoSpacing">
    <w:name w:val="No Spacing"/>
    <w:uiPriority w:val="1"/>
    <w:qFormat/>
    <w:rsid w:val="00143B5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D94963F2-FFD3-4229-9F48-0538FCA9B182" TargetMode="External"/><Relationship Id="rId13" Type="http://schemas.openxmlformats.org/officeDocument/2006/relationships/hyperlink" Target="https://x.com/kesuyotsumakiyu" TargetMode="External"/><Relationship Id="rId1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soundcloud.com/yousukeyukimatsu" TargetMode="External"/><Relationship Id="rId17" Type="http://schemas.openxmlformats.org/officeDocument/2006/relationships/hyperlink" Target="https://www.technics.com/global/home/technics-dj/history.html" TargetMode="External"/><Relationship Id="rId2" Type="http://schemas.openxmlformats.org/officeDocument/2006/relationships/settings" Target="settings.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youtube.com/residentadvisor" TargetMode="External"/><Relationship Id="rId11" Type="http://schemas.openxmlformats.org/officeDocument/2006/relationships/hyperlink" Target="https://www.instagram.com/yousukeyukimatsu/" TargetMode="External"/><Relationship Id="rId5" Type="http://schemas.openxmlformats.org/officeDocument/2006/relationships/image" Target="cid:58B62946-5B36-444E-9A64-D40887B87944" TargetMode="External"/><Relationship Id="rId15" Type="http://schemas.openxmlformats.org/officeDocument/2006/relationships/hyperlink" Target="https://pitchfork.com/reviews/albums/yousuke-yukimatsu-midnight-is-comin/" TargetMode="External"/><Relationship Id="rId10" Type="http://schemas.openxmlformats.org/officeDocument/2006/relationships/hyperlink" Target="https://youtu.be/T1tcUfUhR5U?si=G9Y8ugjFFLBfYFii"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youtu.be/IP9v-2nEA2E?si=ZfjZ_OUd3yZ6l0nO" TargetMode="External"/><Relationship Id="rId14" Type="http://schemas.openxmlformats.org/officeDocument/2006/relationships/hyperlink" Target="https://ra.co/podcast/8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1069</Words>
  <Characters>6094</Characters>
  <Application>Microsoft Office Word</Application>
  <DocSecurity>0</DocSecurity>
  <Lines>50</Lines>
  <Paragraphs>14</Paragraphs>
  <ScaleCrop>false</ScaleCrop>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Dalton</dc:creator>
  <cp:keywords/>
  <dc:description/>
  <cp:lastModifiedBy>Alison Dalton</cp:lastModifiedBy>
  <cp:revision>1</cp:revision>
  <dcterms:created xsi:type="dcterms:W3CDTF">2026-10-19T11:47:00Z</dcterms:created>
  <dcterms:modified xsi:type="dcterms:W3CDTF">2026-10-19T11:48:00Z</dcterms:modified>
</cp:coreProperties>
</file>