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64461F" w14:textId="77777777" w:rsidR="0096505F" w:rsidRDefault="00000000">
      <w:pPr>
        <w:spacing w:line="276" w:lineRule="auto"/>
        <w:jc w:val="center"/>
      </w:pPr>
      <w:r>
        <w:rPr>
          <w:rFonts w:ascii="Arial Black" w:eastAsia="Arial Black" w:hAnsi="Arial Black" w:cs="Arial Black"/>
          <w:b/>
          <w:bCs/>
          <w:color w:val="FF0000"/>
        </w:rPr>
        <w:t xml:space="preserve">UNDER EMBARGO UNTIL WEDNESDAY, SEPTEMBER 9th AT 8 A.M. CT </w:t>
      </w:r>
    </w:p>
    <w:p w14:paraId="20BAFDA4" w14:textId="3911F1CE" w:rsidR="0096505F" w:rsidRDefault="00000000" w:rsidP="00C458BD">
      <w:pPr>
        <w:spacing w:line="276" w:lineRule="auto"/>
        <w:jc w:val="center"/>
        <w:rPr>
          <w:rFonts w:ascii="Arial Black" w:eastAsia="Arial Black" w:hAnsi="Arial Black" w:cs="Arial Black"/>
          <w:b/>
          <w:bCs/>
          <w:sz w:val="28"/>
          <w:szCs w:val="28"/>
        </w:rPr>
      </w:pPr>
      <w:r>
        <w:rPr>
          <w:rFonts w:ascii="Arial Black" w:eastAsia="Arial Black" w:hAnsi="Arial Black" w:cs="Arial Black"/>
          <w:b/>
          <w:bCs/>
          <w:sz w:val="28"/>
          <w:szCs w:val="28"/>
        </w:rPr>
        <w:t>SHURE INTRODUCES WAVETOOL 4 AHEAD OF IBC, ADVANCING LIVE AUDIO MONITORING WITH FULL-SYSTEM REPLAY AND SCALABLE COLLABORATION</w:t>
      </w:r>
    </w:p>
    <w:p w14:paraId="40A14EC6" w14:textId="77777777" w:rsidR="0096505F" w:rsidRDefault="00000000">
      <w:pPr>
        <w:spacing w:line="276" w:lineRule="auto"/>
        <w:rPr>
          <w:rFonts w:ascii="Arial" w:eastAsia="Arial" w:hAnsi="Arial" w:cs="Arial"/>
          <w:color w:val="000000"/>
          <w:sz w:val="18"/>
          <w:szCs w:val="18"/>
        </w:rPr>
      </w:pPr>
      <w:r>
        <w:rPr>
          <w:rFonts w:ascii="Arial" w:eastAsia="Arial" w:hAnsi="Arial" w:cs="Arial"/>
          <w:b/>
          <w:bCs/>
          <w:color w:val="000000"/>
          <w:sz w:val="18"/>
          <w:szCs w:val="18"/>
        </w:rPr>
        <w:t xml:space="preserve">AMSTERDAM, September 9, 2026 </w:t>
      </w:r>
      <w:r>
        <w:rPr>
          <w:rFonts w:ascii="Arial" w:eastAsia="Arial" w:hAnsi="Arial" w:cs="Arial"/>
          <w:color w:val="000000"/>
          <w:sz w:val="18"/>
          <w:szCs w:val="18"/>
        </w:rPr>
        <w:t xml:space="preserve">— </w:t>
      </w:r>
      <w:hyperlink r:id="rId8">
        <w:r>
          <w:rPr>
            <w:rFonts w:ascii="Arial" w:eastAsia="Arial" w:hAnsi="Arial" w:cs="Arial"/>
            <w:color w:val="467886"/>
            <w:sz w:val="18"/>
            <w:szCs w:val="18"/>
            <w:u w:val="single"/>
          </w:rPr>
          <w:t>Shure</w:t>
        </w:r>
      </w:hyperlink>
      <w:r>
        <w:rPr>
          <w:rFonts w:ascii="Arial" w:eastAsia="Arial" w:hAnsi="Arial" w:cs="Arial"/>
          <w:color w:val="000000"/>
          <w:sz w:val="18"/>
          <w:szCs w:val="18"/>
        </w:rPr>
        <w:t xml:space="preserve"> today announced </w:t>
      </w:r>
      <w:hyperlink r:id="rId9">
        <w:r>
          <w:rPr>
            <w:rFonts w:ascii="Arial" w:eastAsia="Arial" w:hAnsi="Arial" w:cs="Arial"/>
            <w:color w:val="467886"/>
            <w:sz w:val="18"/>
            <w:szCs w:val="18"/>
            <w:u w:val="single"/>
          </w:rPr>
          <w:t>WAVETOOL 4</w:t>
        </w:r>
      </w:hyperlink>
      <w:r>
        <w:rPr>
          <w:rFonts w:ascii="Arial" w:eastAsia="Arial" w:hAnsi="Arial" w:cs="Arial"/>
          <w:color w:val="000000"/>
          <w:sz w:val="18"/>
          <w:szCs w:val="18"/>
        </w:rPr>
        <w:t xml:space="preserve">, the latest evolution of its professional audio monitoring and listening software. Designed for theater, live sound, broadcast, and houses of worship, WAVETOOL 4 enables teams to monitor, replay, and verify live audio across their entire system in real time. By combining direct listening, instant replay, and team collaboration, WAVETOOL 4 gives engineers greater confidence to troubleshoot issues faster and keep productions running smoothly.  </w:t>
      </w:r>
    </w:p>
    <w:p w14:paraId="0757E5BD"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WAVETOOL 4 builds on the platform’s listening-first foundation with new capabilities that expand visibility across complex productions. New features include full-system Global Instant Replay with up to 30 minutes of history, expanded channel capacity, a customizable user interface, and enhanced collaboration tools that give teams the context to investigate unexpected events, coordinate responses, and maintain awareness throughout every production.</w:t>
      </w:r>
    </w:p>
    <w:p w14:paraId="5215350A"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“WAVETOOL has changed how we monitor productions, quite fundamentally. The ability to roam freely backstage, working the wigs, makeup, and costume teams, with the chat function going into that as well. It’s that set of tools that enables the team to accurately do their job,” said Dominic Bilkey, Head of Sound &amp; Video for the National Theatre in London.</w:t>
      </w:r>
    </w:p>
    <w:p w14:paraId="12A08F03" w14:textId="77777777" w:rsidR="0096505F" w:rsidRDefault="00000000">
      <w:pPr>
        <w:spacing w:line="276" w:lineRule="auto"/>
        <w:rPr>
          <w:rFonts w:ascii="Arial" w:eastAsia="Arial" w:hAnsi="Arial" w:cs="Arial"/>
          <w:sz w:val="18"/>
          <w:szCs w:val="18"/>
        </w:rPr>
      </w:pPr>
      <w:r>
        <w:rPr>
          <w:rFonts w:ascii="Arial" w:eastAsia="Arial" w:hAnsi="Arial" w:cs="Arial"/>
          <w:b/>
          <w:bCs/>
          <w:sz w:val="18"/>
          <w:szCs w:val="18"/>
        </w:rPr>
        <w:t>“</w:t>
      </w:r>
      <w:r>
        <w:rPr>
          <w:rFonts w:ascii="Arial" w:eastAsia="Arial" w:hAnsi="Arial" w:cs="Arial"/>
          <w:sz w:val="18"/>
          <w:szCs w:val="18"/>
        </w:rPr>
        <w:t xml:space="preserve">We had a clock sync issue, and everyone thought it was RF. I already knew it wasn’t me because I heard it, and I could also see it. WAVETOOL has given me certainty and strength in the way I operate. It’s really solidified my purpose on the team,” said Connor Duckworth, RF Engineer for </w:t>
      </w:r>
      <w:proofErr w:type="spellStart"/>
      <w:r>
        <w:rPr>
          <w:rFonts w:ascii="Arial" w:eastAsia="Arial" w:hAnsi="Arial" w:cs="Arial"/>
          <w:sz w:val="18"/>
          <w:szCs w:val="18"/>
        </w:rPr>
        <w:t>BurnaBoy</w:t>
      </w:r>
      <w:proofErr w:type="spellEnd"/>
      <w:r>
        <w:rPr>
          <w:rFonts w:ascii="Arial" w:eastAsia="Arial" w:hAnsi="Arial" w:cs="Arial"/>
          <w:sz w:val="18"/>
          <w:szCs w:val="18"/>
        </w:rPr>
        <w:t xml:space="preserve">.  </w:t>
      </w:r>
    </w:p>
    <w:p w14:paraId="349B196B" w14:textId="77777777" w:rsidR="0096505F" w:rsidRDefault="00000000">
      <w:pPr>
        <w:spacing w:line="276" w:lineRule="auto"/>
        <w:rPr>
          <w:rFonts w:ascii="Arial Black" w:eastAsia="Arial Black" w:hAnsi="Arial Black" w:cs="Arial Black"/>
          <w:b/>
          <w:bCs/>
          <w:sz w:val="18"/>
          <w:szCs w:val="18"/>
        </w:rPr>
      </w:pPr>
      <w:r>
        <w:rPr>
          <w:rFonts w:ascii="Arial Black" w:eastAsia="Arial Black" w:hAnsi="Arial Black" w:cs="Arial Black"/>
          <w:b/>
          <w:bCs/>
          <w:sz w:val="18"/>
          <w:szCs w:val="18"/>
        </w:rPr>
        <w:t>Designed for How Modern Audio Teams Work</w:t>
      </w:r>
    </w:p>
    <w:p w14:paraId="3D2AE19B"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Unlike traditional monitoring tools that rely solely on looking at the meters, WAVETOOL 4 allows engineers to listen directly to live audio channels while maintaining visibility across wired and wireless sources. The platform brings audio, replay, alerts, and communication into a single shared environment, turning monitoring into a common reference point for the entire production team.</w:t>
      </w:r>
    </w:p>
    <w:p w14:paraId="311DD8F1" w14:textId="77777777" w:rsidR="0096505F" w:rsidRDefault="00000000">
      <w:pPr>
        <w:spacing w:line="276" w:lineRule="auto"/>
        <w:rPr>
          <w:rFonts w:ascii="Arial" w:eastAsia="Arial" w:hAnsi="Arial" w:cs="Arial"/>
          <w:b/>
          <w:bCs/>
          <w:sz w:val="18"/>
          <w:szCs w:val="18"/>
        </w:rPr>
      </w:pPr>
      <w:r>
        <w:rPr>
          <w:rFonts w:ascii="Arial" w:eastAsia="Arial" w:hAnsi="Arial" w:cs="Arial"/>
          <w:b/>
          <w:bCs/>
          <w:sz w:val="18"/>
          <w:szCs w:val="18"/>
        </w:rPr>
        <w:t>Key enhancements in WAVETOOL 4 include:</w:t>
      </w:r>
    </w:p>
    <w:p w14:paraId="61186306" w14:textId="77777777" w:rsidR="0096505F" w:rsidRDefault="00000000">
      <w:pPr>
        <w:numPr>
          <w:ilvl w:val="0"/>
          <w:numId w:val="1"/>
        </w:numPr>
        <w:spacing w:line="276" w:lineRule="auto"/>
      </w:pPr>
      <w:r>
        <w:rPr>
          <w:rFonts w:ascii="Arial" w:eastAsia="Arial" w:hAnsi="Arial" w:cs="Arial"/>
          <w:b/>
          <w:bCs/>
          <w:sz w:val="18"/>
          <w:szCs w:val="18"/>
        </w:rPr>
        <w:t>Global Instant Replay</w:t>
      </w:r>
      <w:r>
        <w:rPr>
          <w:rFonts w:ascii="Arial" w:eastAsia="Arial" w:hAnsi="Arial" w:cs="Arial"/>
          <w:sz w:val="18"/>
          <w:szCs w:val="18"/>
        </w:rPr>
        <w:t xml:space="preserve"> rewinds the entire system with up to 30 minutes of history, allowing teams to review intermittent issues, confirm exactly what happened, and resolve problems with confidence. </w:t>
      </w:r>
    </w:p>
    <w:p w14:paraId="7F9BD656" w14:textId="77777777" w:rsidR="0096505F" w:rsidRDefault="00000000">
      <w:pPr>
        <w:numPr>
          <w:ilvl w:val="0"/>
          <w:numId w:val="1"/>
        </w:numPr>
        <w:spacing w:line="276" w:lineRule="auto"/>
      </w:pPr>
      <w:r>
        <w:rPr>
          <w:rFonts w:ascii="Arial" w:eastAsia="Arial" w:hAnsi="Arial" w:cs="Arial"/>
          <w:b/>
          <w:bCs/>
          <w:sz w:val="18"/>
          <w:szCs w:val="18"/>
        </w:rPr>
        <w:t>Support for up to 192 channels and eight concurrent users</w:t>
      </w:r>
      <w:r>
        <w:rPr>
          <w:rFonts w:ascii="Arial" w:eastAsia="Arial" w:hAnsi="Arial" w:cs="Arial"/>
          <w:sz w:val="18"/>
          <w:szCs w:val="18"/>
        </w:rPr>
        <w:t xml:space="preserve"> gives larger acts the scale to monitor more sources while keeping teams connected.</w:t>
      </w:r>
    </w:p>
    <w:p w14:paraId="187A966F" w14:textId="77777777" w:rsidR="0096505F" w:rsidRDefault="00000000">
      <w:pPr>
        <w:numPr>
          <w:ilvl w:val="0"/>
          <w:numId w:val="1"/>
        </w:numPr>
        <w:spacing w:line="276" w:lineRule="auto"/>
      </w:pPr>
      <w:r>
        <w:rPr>
          <w:rFonts w:ascii="Arial" w:eastAsia="Arial" w:hAnsi="Arial" w:cs="Arial"/>
          <w:sz w:val="18"/>
          <w:szCs w:val="18"/>
        </w:rPr>
        <w:t xml:space="preserve">A </w:t>
      </w:r>
      <w:r>
        <w:rPr>
          <w:rFonts w:ascii="Arial" w:eastAsia="Arial" w:hAnsi="Arial" w:cs="Arial"/>
          <w:b/>
          <w:bCs/>
          <w:sz w:val="18"/>
          <w:szCs w:val="18"/>
        </w:rPr>
        <w:t>fully scalable interface</w:t>
      </w:r>
      <w:r>
        <w:rPr>
          <w:rFonts w:ascii="Arial" w:eastAsia="Arial" w:hAnsi="Arial" w:cs="Arial"/>
          <w:sz w:val="18"/>
          <w:szCs w:val="18"/>
        </w:rPr>
        <w:t xml:space="preserve"> that lets engineers zoom, resize, and prioritize channels to match productions of any size.</w:t>
      </w:r>
    </w:p>
    <w:p w14:paraId="31E9D719" w14:textId="77777777" w:rsidR="0096505F" w:rsidRDefault="00000000">
      <w:pPr>
        <w:numPr>
          <w:ilvl w:val="0"/>
          <w:numId w:val="1"/>
        </w:numPr>
        <w:spacing w:line="276" w:lineRule="auto"/>
      </w:pPr>
      <w:r>
        <w:rPr>
          <w:rFonts w:ascii="Arial" w:eastAsia="Arial" w:hAnsi="Arial" w:cs="Arial"/>
          <w:b/>
          <w:bCs/>
          <w:sz w:val="18"/>
          <w:szCs w:val="18"/>
        </w:rPr>
        <w:t>Intelligent mic issue detection</w:t>
      </w:r>
      <w:r>
        <w:rPr>
          <w:rFonts w:ascii="Arial" w:eastAsia="Arial" w:hAnsi="Arial" w:cs="Arial"/>
          <w:sz w:val="18"/>
          <w:szCs w:val="18"/>
        </w:rPr>
        <w:t xml:space="preserve"> identifies problems the moment they occur while filtering out expected production sounds, reducing false alarms and minimizing unnecessary alerts.</w:t>
      </w:r>
    </w:p>
    <w:p w14:paraId="72EDAB74" w14:textId="77777777" w:rsidR="0096505F" w:rsidRDefault="00000000">
      <w:pPr>
        <w:numPr>
          <w:ilvl w:val="0"/>
          <w:numId w:val="1"/>
        </w:numPr>
        <w:spacing w:line="276" w:lineRule="auto"/>
      </w:pPr>
      <w:r>
        <w:rPr>
          <w:rFonts w:ascii="Arial" w:eastAsia="Arial" w:hAnsi="Arial" w:cs="Arial"/>
          <w:sz w:val="18"/>
          <w:szCs w:val="18"/>
        </w:rPr>
        <w:t xml:space="preserve">A redesigned </w:t>
      </w:r>
      <w:r>
        <w:rPr>
          <w:rFonts w:ascii="Arial" w:eastAsia="Arial" w:hAnsi="Arial" w:cs="Arial"/>
          <w:b/>
          <w:bCs/>
          <w:sz w:val="18"/>
          <w:szCs w:val="18"/>
        </w:rPr>
        <w:t>communication experience</w:t>
      </w:r>
      <w:r>
        <w:rPr>
          <w:rFonts w:ascii="Arial" w:eastAsia="Arial" w:hAnsi="Arial" w:cs="Arial"/>
          <w:sz w:val="18"/>
          <w:szCs w:val="18"/>
        </w:rPr>
        <w:t xml:space="preserve"> with chat, image sharing, reactions, and voice notes built directly into the monitoring workflow.</w:t>
      </w:r>
    </w:p>
    <w:p w14:paraId="22D76506" w14:textId="77777777" w:rsidR="0096505F" w:rsidRDefault="00000000">
      <w:pPr>
        <w:numPr>
          <w:ilvl w:val="0"/>
          <w:numId w:val="1"/>
        </w:numPr>
        <w:spacing w:line="276" w:lineRule="auto"/>
      </w:pPr>
      <w:r>
        <w:rPr>
          <w:rFonts w:ascii="Arial" w:eastAsia="Arial" w:hAnsi="Arial" w:cs="Arial"/>
          <w:b/>
          <w:bCs/>
          <w:sz w:val="18"/>
          <w:szCs w:val="18"/>
        </w:rPr>
        <w:t>Flexible licensing options</w:t>
      </w:r>
      <w:r>
        <w:rPr>
          <w:rFonts w:ascii="Arial" w:eastAsia="Arial" w:hAnsi="Arial" w:cs="Arial"/>
          <w:sz w:val="18"/>
          <w:szCs w:val="18"/>
        </w:rPr>
        <w:t xml:space="preserve">, including subscription and perpetual licenses, to support touring, project-based, and permanent installations, all managed in </w:t>
      </w:r>
      <w:hyperlink r:id="rId10">
        <w:proofErr w:type="spellStart"/>
        <w:r>
          <w:rPr>
            <w:rFonts w:ascii="Arial" w:eastAsia="Arial" w:hAnsi="Arial" w:cs="Arial"/>
            <w:color w:val="467886"/>
            <w:sz w:val="18"/>
            <w:szCs w:val="18"/>
            <w:u w:val="single"/>
          </w:rPr>
          <w:t>ShureCloud</w:t>
        </w:r>
        <w:proofErr w:type="spellEnd"/>
      </w:hyperlink>
      <w:r>
        <w:rPr>
          <w:rFonts w:ascii="Arial" w:eastAsia="Arial" w:hAnsi="Arial" w:cs="Arial"/>
          <w:sz w:val="18"/>
          <w:szCs w:val="18"/>
        </w:rPr>
        <w:t>.</w:t>
      </w:r>
    </w:p>
    <w:p w14:paraId="3C4B4F9A" w14:textId="77777777" w:rsidR="0096505F" w:rsidRDefault="00000000">
      <w:pPr>
        <w:spacing w:line="276" w:lineRule="auto"/>
        <w:rPr>
          <w:rFonts w:ascii="Arial Black" w:eastAsia="Arial Black" w:hAnsi="Arial Black" w:cs="Arial Black"/>
          <w:b/>
          <w:bCs/>
          <w:sz w:val="18"/>
          <w:szCs w:val="18"/>
        </w:rPr>
      </w:pPr>
      <w:r>
        <w:rPr>
          <w:rFonts w:ascii="Arial Black" w:eastAsia="Arial Black" w:hAnsi="Arial Black" w:cs="Arial Black"/>
          <w:b/>
          <w:bCs/>
          <w:sz w:val="18"/>
          <w:szCs w:val="18"/>
        </w:rPr>
        <w:lastRenderedPageBreak/>
        <w:t>From Mic Check to Final Cue</w:t>
      </w:r>
    </w:p>
    <w:p w14:paraId="3039982B"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 xml:space="preserve">WAVETOOL 4 is designed to support audio teams throughout the entire production lifecycle, from setup and mic checks through live performance and post-event review. By bringing listening, replay, and collaboration together, WAVETOOL 4 gives </w:t>
      </w:r>
      <w:proofErr w:type="gramStart"/>
      <w:r>
        <w:rPr>
          <w:rFonts w:ascii="Arial" w:eastAsia="Arial" w:hAnsi="Arial" w:cs="Arial"/>
          <w:sz w:val="18"/>
          <w:szCs w:val="18"/>
        </w:rPr>
        <w:t>teams</w:t>
      </w:r>
      <w:proofErr w:type="gramEnd"/>
      <w:r>
        <w:rPr>
          <w:rFonts w:ascii="Arial" w:eastAsia="Arial" w:hAnsi="Arial" w:cs="Arial"/>
          <w:sz w:val="18"/>
          <w:szCs w:val="18"/>
        </w:rPr>
        <w:t xml:space="preserve"> the confidence to make informed decisions at every stage of a production. </w:t>
      </w:r>
    </w:p>
    <w:p w14:paraId="2C8F7F91"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 xml:space="preserve">“[Before, when] you noticed something wrong, the tools you had to find [the issue] were quite limited. WAVETOOL changes that. If you want to skip the part of being lucky, you can just have WAVETOOL. Peace of mind, that’s half of the benefit,” said Alexandre Dugas, System Engineer &amp; Crew Chief at </w:t>
      </w:r>
      <w:proofErr w:type="spellStart"/>
      <w:r>
        <w:rPr>
          <w:rFonts w:ascii="Arial" w:eastAsia="Arial" w:hAnsi="Arial" w:cs="Arial"/>
          <w:sz w:val="18"/>
          <w:szCs w:val="18"/>
        </w:rPr>
        <w:t>Solotech</w:t>
      </w:r>
      <w:proofErr w:type="spellEnd"/>
      <w:r>
        <w:rPr>
          <w:rFonts w:ascii="Arial" w:eastAsia="Arial" w:hAnsi="Arial" w:cs="Arial"/>
          <w:sz w:val="18"/>
          <w:szCs w:val="18"/>
        </w:rPr>
        <w:t>.</w:t>
      </w:r>
    </w:p>
    <w:p w14:paraId="181D9E44"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 xml:space="preserve">The software also expands access to WAVETOOL through subscription licensing managed via </w:t>
      </w:r>
      <w:proofErr w:type="spellStart"/>
      <w:r>
        <w:rPr>
          <w:rFonts w:ascii="Arial" w:eastAsia="Arial" w:hAnsi="Arial" w:cs="Arial"/>
          <w:sz w:val="18"/>
          <w:szCs w:val="18"/>
        </w:rPr>
        <w:t>ShureCloud</w:t>
      </w:r>
      <w:proofErr w:type="spellEnd"/>
      <w:r>
        <w:rPr>
          <w:rFonts w:ascii="Arial" w:eastAsia="Arial" w:hAnsi="Arial" w:cs="Arial"/>
          <w:sz w:val="18"/>
          <w:szCs w:val="18"/>
        </w:rPr>
        <w:t>, lowering barriers for independent engineers and new users while continuing to support long-term installations with perpetual licenses.</w:t>
      </w:r>
    </w:p>
    <w:p w14:paraId="434D6035" w14:textId="77777777" w:rsidR="0096505F" w:rsidRDefault="00000000">
      <w:pPr>
        <w:spacing w:line="276" w:lineRule="auto"/>
        <w:rPr>
          <w:rFonts w:ascii="Arial Black" w:eastAsia="Arial Black" w:hAnsi="Arial Black" w:cs="Arial Black"/>
          <w:b/>
          <w:bCs/>
          <w:sz w:val="18"/>
          <w:szCs w:val="18"/>
        </w:rPr>
      </w:pPr>
      <w:r>
        <w:rPr>
          <w:rFonts w:ascii="Arial Black" w:eastAsia="Arial Black" w:hAnsi="Arial Black" w:cs="Arial Black"/>
          <w:b/>
          <w:bCs/>
          <w:sz w:val="18"/>
          <w:szCs w:val="18"/>
        </w:rPr>
        <w:t>Availability</w:t>
      </w:r>
    </w:p>
    <w:p w14:paraId="0A70B25D"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 xml:space="preserve">WAVETOOL 4 is available today. A 30-day free trial is available to allow users to evaluate the software in real-world workflows before committing to a license. </w:t>
      </w:r>
    </w:p>
    <w:p w14:paraId="20775CD9"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 xml:space="preserve">For more information, visit: </w:t>
      </w:r>
      <w:hyperlink r:id="rId11">
        <w:r>
          <w:rPr>
            <w:rFonts w:ascii="Arial" w:eastAsia="Arial" w:hAnsi="Arial" w:cs="Arial"/>
            <w:color w:val="467886"/>
            <w:sz w:val="18"/>
            <w:szCs w:val="18"/>
            <w:u w:val="single"/>
          </w:rPr>
          <w:t>https://www.shure.com/wavetool</w:t>
        </w:r>
      </w:hyperlink>
    </w:p>
    <w:p w14:paraId="1E31BA1D" w14:textId="77777777" w:rsidR="0096505F" w:rsidRDefault="00000000">
      <w:pPr>
        <w:spacing w:line="276" w:lineRule="auto"/>
        <w:rPr>
          <w:rFonts w:ascii="Arial" w:eastAsia="Arial" w:hAnsi="Arial" w:cs="Arial"/>
          <w:sz w:val="18"/>
          <w:szCs w:val="18"/>
        </w:rPr>
      </w:pPr>
      <w:r>
        <w:rPr>
          <w:rFonts w:ascii="Arial" w:eastAsia="Arial" w:hAnsi="Arial" w:cs="Arial"/>
          <w:sz w:val="18"/>
          <w:szCs w:val="18"/>
        </w:rPr>
        <w:t xml:space="preserve">Attending IBC in Amsterdam? Join Shure at Booth 8.B33 for a closer look at WAVETOOL 4, September 11 to September 14. </w:t>
      </w:r>
    </w:p>
    <w:p w14:paraId="74BDB6BC" w14:textId="77777777" w:rsidR="0096505F" w:rsidRDefault="00000000">
      <w:pPr>
        <w:spacing w:after="0" w:line="259" w:lineRule="auto"/>
        <w:rPr>
          <w:rFonts w:ascii="Arial" w:eastAsia="Arial" w:hAnsi="Arial" w:cs="Arial"/>
          <w:b/>
          <w:bCs/>
          <w:color w:val="767171"/>
          <w:sz w:val="18"/>
          <w:szCs w:val="18"/>
        </w:rPr>
      </w:pPr>
      <w:r>
        <w:rPr>
          <w:rFonts w:ascii="Arial" w:eastAsia="Arial" w:hAnsi="Arial" w:cs="Arial"/>
          <w:b/>
          <w:bCs/>
          <w:color w:val="767171"/>
          <w:sz w:val="18"/>
          <w:szCs w:val="18"/>
        </w:rPr>
        <w:t>About Shure </w:t>
      </w:r>
    </w:p>
    <w:p w14:paraId="2D184016" w14:textId="77777777" w:rsidR="0096505F" w:rsidRDefault="00000000">
      <w:pPr>
        <w:spacing w:after="0" w:line="259" w:lineRule="auto"/>
        <w:rPr>
          <w:rFonts w:ascii="Arial" w:eastAsia="Arial" w:hAnsi="Arial" w:cs="Arial"/>
          <w:color w:val="767171"/>
          <w:sz w:val="18"/>
          <w:szCs w:val="18"/>
        </w:rPr>
      </w:pPr>
      <w:r>
        <w:rPr>
          <w:rFonts w:ascii="Arial" w:eastAsia="Arial" w:hAnsi="Arial" w:cs="Arial"/>
          <w:color w:val="767171"/>
          <w:sz w:val="18"/>
          <w:szCs w:val="18"/>
        </w:rPr>
        <w:t>Shure (</w:t>
      </w:r>
      <w:hyperlink r:id="rId12">
        <w:r>
          <w:rPr>
            <w:rFonts w:ascii="Arial" w:eastAsia="Arial" w:hAnsi="Arial" w:cs="Arial"/>
            <w:color w:val="467886"/>
            <w:sz w:val="18"/>
            <w:szCs w:val="18"/>
            <w:u w:val="single"/>
          </w:rPr>
          <w:t>www.shure.com</w:t>
        </w:r>
      </w:hyperlink>
      <w:r>
        <w:rPr>
          <w:rFonts w:ascii="Arial" w:eastAsia="Arial" w:hAnsi="Arial" w:cs="Arial"/>
          <w:color w:val="767171"/>
          <w:sz w:val="18"/>
          <w:szCs w:val="18"/>
        </w:rPr>
        <w:t>) has been helping people sound extraordinary for more than 100 years. Founded in 1925, we are a leading global manufacturer of audio and collaboration technology, known for our commitment to quality, performance, and durability. We make microphones, wireless microphones, conference room solutions, earphones and headphones, in-ear monitors, and more. </w:t>
      </w:r>
    </w:p>
    <w:p w14:paraId="165F5427" w14:textId="77777777" w:rsidR="0096505F" w:rsidRDefault="00000000">
      <w:pPr>
        <w:spacing w:after="0" w:line="259" w:lineRule="auto"/>
        <w:rPr>
          <w:rFonts w:ascii="Arial" w:eastAsia="Arial" w:hAnsi="Arial" w:cs="Arial"/>
          <w:color w:val="767171"/>
          <w:sz w:val="18"/>
          <w:szCs w:val="18"/>
        </w:rPr>
      </w:pPr>
      <w:r>
        <w:rPr>
          <w:rFonts w:ascii="Arial" w:eastAsia="Arial" w:hAnsi="Arial" w:cs="Arial"/>
          <w:color w:val="767171"/>
          <w:sz w:val="18"/>
          <w:szCs w:val="18"/>
        </w:rPr>
        <w:t> </w:t>
      </w:r>
    </w:p>
    <w:p w14:paraId="622C0C92" w14:textId="77777777" w:rsidR="0096505F" w:rsidRDefault="00000000">
      <w:pPr>
        <w:spacing w:after="0" w:line="259" w:lineRule="auto"/>
        <w:rPr>
          <w:rFonts w:ascii="Arial" w:eastAsia="Arial" w:hAnsi="Arial" w:cs="Arial"/>
          <w:color w:val="767171"/>
          <w:sz w:val="18"/>
          <w:szCs w:val="18"/>
        </w:rPr>
      </w:pPr>
      <w:proofErr w:type="gramStart"/>
      <w:r>
        <w:rPr>
          <w:rFonts w:ascii="Arial" w:eastAsia="Arial" w:hAnsi="Arial" w:cs="Arial"/>
          <w:color w:val="767171"/>
          <w:sz w:val="18"/>
          <w:szCs w:val="18"/>
        </w:rPr>
        <w:t>From the biggest broadcast events and live performances,</w:t>
      </w:r>
      <w:proofErr w:type="gramEnd"/>
      <w:r>
        <w:rPr>
          <w:rFonts w:ascii="Arial" w:eastAsia="Arial" w:hAnsi="Arial" w:cs="Arial"/>
          <w:color w:val="767171"/>
          <w:sz w:val="18"/>
          <w:szCs w:val="18"/>
        </w:rPr>
        <w:t xml:space="preserve"> to critical business meetings and university lectures, to your home office or studio, you can always rely on Shure. </w:t>
      </w:r>
    </w:p>
    <w:p w14:paraId="4EEB23EA" w14:textId="77777777" w:rsidR="0096505F" w:rsidRDefault="0096505F">
      <w:pPr>
        <w:spacing w:after="0" w:line="259" w:lineRule="auto"/>
        <w:rPr>
          <w:rFonts w:ascii="Arial" w:eastAsia="Arial" w:hAnsi="Arial" w:cs="Arial"/>
          <w:color w:val="767171"/>
          <w:sz w:val="18"/>
          <w:szCs w:val="18"/>
        </w:rPr>
      </w:pPr>
    </w:p>
    <w:p w14:paraId="2DCDB0E9" w14:textId="77777777" w:rsidR="0096505F" w:rsidRDefault="00000000">
      <w:pPr>
        <w:spacing w:after="0" w:line="259" w:lineRule="auto"/>
        <w:rPr>
          <w:rFonts w:ascii="Arial" w:eastAsia="Arial" w:hAnsi="Arial" w:cs="Arial"/>
          <w:color w:val="767171"/>
          <w:sz w:val="18"/>
          <w:szCs w:val="18"/>
        </w:rPr>
      </w:pPr>
      <w:r>
        <w:rPr>
          <w:rFonts w:ascii="Arial" w:eastAsia="Arial" w:hAnsi="Arial" w:cs="Arial"/>
          <w:color w:val="767171"/>
          <w:sz w:val="18"/>
          <w:szCs w:val="18"/>
        </w:rPr>
        <w:t>Shure is headquartered just outside of Chicago in Niles, Illinois, in the United States. We have more than 30 locations around the world, and our products are sold in over 120 countries.</w:t>
      </w:r>
    </w:p>
    <w:sectPr w:rsidR="0096505F">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E93DA2" w14:textId="77777777" w:rsidR="00D675C5" w:rsidRDefault="00D675C5">
      <w:pPr>
        <w:spacing w:after="0" w:line="240" w:lineRule="auto"/>
      </w:pPr>
      <w:r>
        <w:separator/>
      </w:r>
    </w:p>
  </w:endnote>
  <w:endnote w:type="continuationSeparator" w:id="0">
    <w:p w14:paraId="3943CE60" w14:textId="77777777" w:rsidR="00D675C5" w:rsidRDefault="00D67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88837B3F-B691-224F-BE44-D2F3E3D52AA9}"/>
  </w:font>
  <w:font w:name="Courier New">
    <w:panose1 w:val="02070309020205020404"/>
    <w:charset w:val="00"/>
    <w:family w:val="modern"/>
    <w:pitch w:val="fixed"/>
    <w:sig w:usb0="E0002EFF" w:usb1="C0007843" w:usb2="00000009" w:usb3="00000000" w:csb0="000001FF" w:csb1="00000000"/>
    <w:embedRegular r:id="rId2" w:fontKey="{B3B3A275-67C7-E941-84AF-C695C2904DE9}"/>
  </w:font>
  <w:font w:name="Aptos">
    <w:panose1 w:val="020B0004020202020204"/>
    <w:charset w:val="00"/>
    <w:family w:val="swiss"/>
    <w:pitch w:val="variable"/>
    <w:sig w:usb0="20000287" w:usb1="00000003" w:usb2="00000000" w:usb3="00000000" w:csb0="0000019F" w:csb1="00000000"/>
    <w:embedRegular r:id="rId3" w:fontKey="{9FFBDBF5-C128-AE43-8E9F-E6B434FA5574}"/>
    <w:embedBold r:id="rId4" w:fontKey="{74C1B71B-BE45-254F-9AA4-CFDBDB319F02}"/>
    <w:embedItalic r:id="rId5" w:fontKey="{8EF7E61F-B3D3-1647-B4AA-4E509EF23869}"/>
  </w:font>
  <w:font w:name="Play">
    <w:charset w:val="00"/>
    <w:family w:val="auto"/>
    <w:pitch w:val="default"/>
    <w:embedRegular r:id="rId6" w:fontKey="{7822C38F-F311-6241-B6E2-0A974E50F390}"/>
  </w:font>
  <w:font w:name="Times New Roman">
    <w:panose1 w:val="02020603050405020304"/>
    <w:charset w:val="00"/>
    <w:family w:val="roman"/>
    <w:pitch w:val="variable"/>
    <w:sig w:usb0="E0002EFF" w:usb1="C000785B" w:usb2="00000009" w:usb3="00000000" w:csb0="000001FF" w:csb1="00000000"/>
    <w:embedRegular r:id="rId7" w:fontKey="{66C5FF86-99AA-AC40-9578-800FC9571823}"/>
    <w:embedBold r:id="rId8" w:fontKey="{DB6A6D0B-C4D0-9745-9602-0A849A5244B9}"/>
    <w:embedItalic r:id="rId9" w:fontKey="{B2F0958F-99D1-3F45-8FB4-67CCB47DA406}"/>
  </w:font>
  <w:font w:name="Aptos Display">
    <w:panose1 w:val="020B0004020202020204"/>
    <w:charset w:val="00"/>
    <w:family w:val="swiss"/>
    <w:pitch w:val="variable"/>
    <w:sig w:usb0="20000287" w:usb1="00000003" w:usb2="00000000" w:usb3="00000000" w:csb0="0000019F" w:csb1="00000000"/>
    <w:embedRegular r:id="rId10" w:fontKey="{7A2CDC7A-1077-8245-B795-D12D99A852F0}"/>
  </w:font>
  <w:font w:name="Arial Black">
    <w:panose1 w:val="020B0A04020102020204"/>
    <w:charset w:val="00"/>
    <w:family w:val="swiss"/>
    <w:pitch w:val="variable"/>
    <w:sig w:usb0="A00002AF" w:usb1="400078FB" w:usb2="00000000" w:usb3="00000000" w:csb0="0000009F" w:csb1="00000000"/>
    <w:embedBold r:id="rId11" w:fontKey="{AC8B60F6-4F66-CF43-A42B-6B2A420472B7}"/>
  </w:font>
  <w:font w:name="Arial">
    <w:panose1 w:val="020B0604020202020204"/>
    <w:charset w:val="00"/>
    <w:family w:val="swiss"/>
    <w:pitch w:val="variable"/>
    <w:sig w:usb0="E0002AFF" w:usb1="C0007843" w:usb2="00000009" w:usb3="00000000" w:csb0="000001FF" w:csb1="00000000"/>
    <w:embedRegular r:id="rId12" w:fontKey="{B7BD2BC4-83F7-9740-A89F-D55709B5D9DB}"/>
    <w:embedBold r:id="rId13" w:fontKey="{03CBBA1A-5864-154C-B939-D79B491806B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049401" w14:textId="77777777" w:rsidR="00D675C5" w:rsidRDefault="00D675C5">
      <w:pPr>
        <w:spacing w:after="0" w:line="240" w:lineRule="auto"/>
      </w:pPr>
      <w:r>
        <w:separator/>
      </w:r>
    </w:p>
  </w:footnote>
  <w:footnote w:type="continuationSeparator" w:id="0">
    <w:p w14:paraId="3827F3DA" w14:textId="77777777" w:rsidR="00D675C5" w:rsidRDefault="00D67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95A315" w14:textId="77777777" w:rsidR="0096505F" w:rsidRDefault="0096505F">
    <w:pPr>
      <w:widowControl w:val="0"/>
      <w:pBdr>
        <w:top w:val="nil"/>
        <w:left w:val="nil"/>
        <w:bottom w:val="nil"/>
        <w:right w:val="nil"/>
        <w:between w:val="nil"/>
      </w:pBdr>
      <w:spacing w:after="0" w:line="276" w:lineRule="auto"/>
      <w:rPr>
        <w:rFonts w:ascii="Arial" w:eastAsia="Arial" w:hAnsi="Arial" w:cs="Arial"/>
        <w:color w:val="767171"/>
        <w:sz w:val="18"/>
        <w:szCs w:val="18"/>
      </w:rPr>
    </w:pPr>
  </w:p>
  <w:tbl>
    <w:tblPr>
      <w:tblStyle w:val="a"/>
      <w:tblW w:w="583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730"/>
      <w:gridCol w:w="3105"/>
    </w:tblGrid>
    <w:tr w:rsidR="0096505F" w14:paraId="2341EE0C" w14:textId="77777777">
      <w:trPr>
        <w:trHeight w:val="285"/>
      </w:trPr>
      <w:tc>
        <w:tcPr>
          <w:tcW w:w="2730" w:type="dxa"/>
          <w:tcBorders>
            <w:top w:val="nil"/>
            <w:left w:val="nil"/>
            <w:bottom w:val="nil"/>
            <w:right w:val="nil"/>
          </w:tcBorders>
        </w:tcPr>
        <w:p w14:paraId="329E2D07" w14:textId="77777777" w:rsidR="0096505F" w:rsidRDefault="00000000">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0"/>
              <w:szCs w:val="20"/>
            </w:rPr>
          </w:pPr>
          <w:r>
            <w:rPr>
              <w:rFonts w:ascii="Arial" w:eastAsia="Arial" w:hAnsi="Arial" w:cs="Arial"/>
              <w:b/>
              <w:bCs/>
              <w:color w:val="000000"/>
              <w:sz w:val="20"/>
              <w:szCs w:val="20"/>
            </w:rPr>
            <w:t>Garrison Krotz</w:t>
          </w:r>
          <w:r>
            <w:rPr>
              <w:rFonts w:ascii="Arial" w:eastAsia="Arial" w:hAnsi="Arial" w:cs="Arial"/>
              <w:color w:val="000000"/>
              <w:sz w:val="20"/>
              <w:szCs w:val="20"/>
            </w:rPr>
            <w:t> </w:t>
          </w:r>
        </w:p>
        <w:p w14:paraId="79323B8F" w14:textId="77777777" w:rsidR="0096505F" w:rsidRDefault="00000000">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0"/>
              <w:szCs w:val="20"/>
            </w:rPr>
          </w:pPr>
          <w:r>
            <w:rPr>
              <w:rFonts w:ascii="Arial" w:eastAsia="Arial" w:hAnsi="Arial" w:cs="Arial"/>
              <w:color w:val="000000"/>
              <w:sz w:val="20"/>
              <w:szCs w:val="20"/>
            </w:rPr>
            <w:t>Shure Incorporated </w:t>
          </w:r>
        </w:p>
        <w:p w14:paraId="1723CADF" w14:textId="77777777" w:rsidR="0096505F" w:rsidRDefault="00000000">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0"/>
              <w:szCs w:val="20"/>
            </w:rPr>
          </w:pPr>
          <w:r>
            <w:rPr>
              <w:rFonts w:ascii="Arial" w:eastAsia="Arial" w:hAnsi="Arial" w:cs="Arial"/>
              <w:color w:val="000000"/>
              <w:sz w:val="20"/>
              <w:szCs w:val="20"/>
            </w:rPr>
            <w:t>krotzg@shure.com </w:t>
          </w:r>
        </w:p>
      </w:tc>
      <w:tc>
        <w:tcPr>
          <w:tcW w:w="3105" w:type="dxa"/>
          <w:tcBorders>
            <w:top w:val="nil"/>
            <w:left w:val="nil"/>
            <w:bottom w:val="nil"/>
            <w:right w:val="nil"/>
          </w:tcBorders>
        </w:tcPr>
        <w:p w14:paraId="532A9278" w14:textId="77777777" w:rsidR="0096505F" w:rsidRDefault="0096505F">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0"/>
              <w:szCs w:val="20"/>
            </w:rPr>
          </w:pPr>
        </w:p>
      </w:tc>
    </w:tr>
  </w:tbl>
  <w:p w14:paraId="3355FDC7" w14:textId="77777777" w:rsidR="0096505F"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03E56E47" wp14:editId="13C44986">
          <wp:simplePos x="0" y="0"/>
          <wp:positionH relativeFrom="column">
            <wp:posOffset>4848832</wp:posOffset>
          </wp:positionH>
          <wp:positionV relativeFrom="paragraph">
            <wp:posOffset>-619704</wp:posOffset>
          </wp:positionV>
          <wp:extent cx="1619250" cy="590550"/>
          <wp:effectExtent l="0" t="0" r="0" b="0"/>
          <wp:wrapNone/>
          <wp:docPr id="1853302034"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1619250" cy="5905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A86781"/>
    <w:multiLevelType w:val="multilevel"/>
    <w:tmpl w:val="01CC34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8847078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05F"/>
    <w:rsid w:val="007E0A46"/>
    <w:rsid w:val="0084241B"/>
    <w:rsid w:val="0096505F"/>
    <w:rsid w:val="00C458BD"/>
    <w:rsid w:val="00D67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66F674"/>
  <w15:docId w15:val="{27E76CBE-69BD-9545-9A15-6B7CC8B4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EB40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0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0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EB40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0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0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0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0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031"/>
    <w:rPr>
      <w:rFonts w:eastAsiaTheme="majorEastAsia" w:cstheme="majorBidi"/>
      <w:color w:val="272727" w:themeColor="text1" w:themeTint="D8"/>
    </w:rPr>
  </w:style>
  <w:style w:type="character" w:customStyle="1" w:styleId="TitleChar">
    <w:name w:val="Title Char"/>
    <w:basedOn w:val="DefaultParagraphFont"/>
    <w:link w:val="Title"/>
    <w:uiPriority w:val="10"/>
    <w:rsid w:val="00EB403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B4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031"/>
    <w:pPr>
      <w:spacing w:before="160"/>
      <w:jc w:val="center"/>
    </w:pPr>
    <w:rPr>
      <w:i/>
      <w:iCs/>
      <w:color w:val="404040" w:themeColor="text1" w:themeTint="BF"/>
    </w:rPr>
  </w:style>
  <w:style w:type="character" w:customStyle="1" w:styleId="QuoteChar">
    <w:name w:val="Quote Char"/>
    <w:basedOn w:val="DefaultParagraphFont"/>
    <w:link w:val="Quote"/>
    <w:uiPriority w:val="29"/>
    <w:rsid w:val="00EB4031"/>
    <w:rPr>
      <w:i/>
      <w:iCs/>
      <w:color w:val="404040" w:themeColor="text1" w:themeTint="BF"/>
    </w:rPr>
  </w:style>
  <w:style w:type="paragraph" w:styleId="ListParagraph">
    <w:name w:val="List Paragraph"/>
    <w:basedOn w:val="Normal"/>
    <w:uiPriority w:val="34"/>
    <w:qFormat/>
    <w:rsid w:val="00EB4031"/>
    <w:pPr>
      <w:ind w:left="720"/>
      <w:contextualSpacing/>
    </w:pPr>
  </w:style>
  <w:style w:type="character" w:styleId="IntenseEmphasis">
    <w:name w:val="Intense Emphasis"/>
    <w:basedOn w:val="DefaultParagraphFont"/>
    <w:uiPriority w:val="21"/>
    <w:qFormat/>
    <w:rsid w:val="00EB4031"/>
    <w:rPr>
      <w:i/>
      <w:iCs/>
      <w:color w:val="0F4761" w:themeColor="accent1" w:themeShade="BF"/>
    </w:rPr>
  </w:style>
  <w:style w:type="paragraph" w:styleId="IntenseQuote">
    <w:name w:val="Intense Quote"/>
    <w:basedOn w:val="Normal"/>
    <w:next w:val="Normal"/>
    <w:link w:val="IntenseQuoteChar"/>
    <w:uiPriority w:val="30"/>
    <w:qFormat/>
    <w:rsid w:val="00EB4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031"/>
    <w:rPr>
      <w:i/>
      <w:iCs/>
      <w:color w:val="0F4761" w:themeColor="accent1" w:themeShade="BF"/>
    </w:rPr>
  </w:style>
  <w:style w:type="character" w:styleId="IntenseReference">
    <w:name w:val="Intense Reference"/>
    <w:basedOn w:val="DefaultParagraphFont"/>
    <w:uiPriority w:val="32"/>
    <w:qFormat/>
    <w:rsid w:val="00EB4031"/>
    <w:rPr>
      <w:b/>
      <w:bCs/>
      <w:smallCaps/>
      <w:color w:val="0F4761" w:themeColor="accent1" w:themeShade="BF"/>
      <w:spacing w:val="5"/>
    </w:rPr>
  </w:style>
  <w:style w:type="paragraph" w:styleId="Header">
    <w:name w:val="header"/>
    <w:basedOn w:val="Normal"/>
    <w:link w:val="HeaderChar"/>
    <w:uiPriority w:val="99"/>
    <w:unhideWhenUsed/>
    <w:rsid w:val="00EB4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031"/>
  </w:style>
  <w:style w:type="paragraph" w:styleId="Footer">
    <w:name w:val="footer"/>
    <w:basedOn w:val="Normal"/>
    <w:link w:val="FooterChar"/>
    <w:uiPriority w:val="99"/>
    <w:unhideWhenUsed/>
    <w:rsid w:val="00EB4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031"/>
  </w:style>
  <w:style w:type="character" w:styleId="Hyperlink">
    <w:name w:val="Hyperlink"/>
    <w:basedOn w:val="DefaultParagraphFont"/>
    <w:uiPriority w:val="99"/>
    <w:unhideWhenUsed/>
    <w:rsid w:val="00FD4A06"/>
    <w:rPr>
      <w:color w:val="467886"/>
      <w:u w:val="single"/>
    </w:rPr>
  </w:style>
  <w:style w:type="character" w:styleId="UnresolvedMention">
    <w:name w:val="Unresolved Mention"/>
    <w:basedOn w:val="DefaultParagraphFont"/>
    <w:uiPriority w:val="99"/>
    <w:semiHidden/>
    <w:unhideWhenUsed/>
    <w:rsid w:val="00AA0365"/>
    <w:rPr>
      <w:color w:val="605E5C"/>
      <w:shd w:val="clear" w:color="auto" w:fill="E1DFDD"/>
    </w:rPr>
  </w:style>
  <w:style w:type="paragraph" w:customStyle="1" w:styleId="paragraph">
    <w:name w:val="paragraph"/>
    <w:basedOn w:val="Normal"/>
    <w:rsid w:val="00AA0365"/>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AA0365"/>
  </w:style>
  <w:style w:type="character" w:customStyle="1" w:styleId="eop">
    <w:name w:val="eop"/>
    <w:basedOn w:val="DefaultParagraphFont"/>
    <w:rsid w:val="00AA0365"/>
  </w:style>
  <w:style w:type="character" w:styleId="CommentReference">
    <w:name w:val="annotation reference"/>
    <w:basedOn w:val="DefaultParagraphFont"/>
    <w:uiPriority w:val="99"/>
    <w:semiHidden/>
    <w:unhideWhenUsed/>
    <w:rsid w:val="00504407"/>
    <w:rPr>
      <w:sz w:val="16"/>
      <w:szCs w:val="16"/>
    </w:rPr>
  </w:style>
  <w:style w:type="paragraph" w:styleId="CommentText">
    <w:name w:val="annotation text"/>
    <w:basedOn w:val="Normal"/>
    <w:link w:val="CommentTextChar"/>
    <w:uiPriority w:val="99"/>
    <w:unhideWhenUsed/>
    <w:rsid w:val="00504407"/>
    <w:pPr>
      <w:spacing w:line="240" w:lineRule="auto"/>
    </w:pPr>
    <w:rPr>
      <w:sz w:val="20"/>
      <w:szCs w:val="20"/>
    </w:rPr>
  </w:style>
  <w:style w:type="character" w:customStyle="1" w:styleId="CommentTextChar">
    <w:name w:val="Comment Text Char"/>
    <w:basedOn w:val="DefaultParagraphFont"/>
    <w:link w:val="CommentText"/>
    <w:uiPriority w:val="99"/>
    <w:rsid w:val="00504407"/>
    <w:rPr>
      <w:sz w:val="20"/>
      <w:szCs w:val="20"/>
    </w:rPr>
  </w:style>
  <w:style w:type="paragraph" w:styleId="CommentSubject">
    <w:name w:val="annotation subject"/>
    <w:basedOn w:val="CommentText"/>
    <w:next w:val="CommentText"/>
    <w:link w:val="CommentSubjectChar"/>
    <w:uiPriority w:val="99"/>
    <w:semiHidden/>
    <w:unhideWhenUsed/>
    <w:rsid w:val="00504407"/>
    <w:rPr>
      <w:b/>
      <w:bCs/>
    </w:rPr>
  </w:style>
  <w:style w:type="character" w:customStyle="1" w:styleId="CommentSubjectChar">
    <w:name w:val="Comment Subject Char"/>
    <w:basedOn w:val="CommentTextChar"/>
    <w:link w:val="CommentSubject"/>
    <w:uiPriority w:val="99"/>
    <w:semiHidden/>
    <w:rsid w:val="00504407"/>
    <w:rPr>
      <w:b/>
      <w:bCs/>
      <w:sz w:val="20"/>
      <w:szCs w:val="20"/>
    </w:rPr>
  </w:style>
  <w:style w:type="paragraph" w:styleId="Revision">
    <w:name w:val="Revision"/>
    <w:hidden/>
    <w:uiPriority w:val="99"/>
    <w:semiHidden/>
    <w:rsid w:val="008D5878"/>
    <w:pPr>
      <w:spacing w:after="0" w:line="240" w:lineRule="auto"/>
    </w:pPr>
  </w:style>
  <w:style w:type="character" w:styleId="Mention">
    <w:name w:val="Mention"/>
    <w:basedOn w:val="DefaultParagraphFont"/>
    <w:uiPriority w:val="99"/>
    <w:unhideWhenUsed/>
    <w:rsid w:val="00972233"/>
    <w:rPr>
      <w:color w:val="2B579A"/>
      <w:shd w:val="clear" w:color="auto" w:fill="E1DFDD"/>
    </w:rPr>
  </w:style>
  <w:style w:type="character" w:styleId="FollowedHyperlink">
    <w:name w:val="FollowedHyperlink"/>
    <w:basedOn w:val="DefaultParagraphFont"/>
    <w:uiPriority w:val="99"/>
    <w:semiHidden/>
    <w:unhideWhenUsed/>
    <w:rsid w:val="00454CFC"/>
    <w:rPr>
      <w:color w:val="96607D" w:themeColor="followedHyperlink"/>
      <w:u w:val="single"/>
    </w:rPr>
  </w:style>
  <w:style w:type="paragraph" w:styleId="NormalWeb">
    <w:name w:val="Normal (Web)"/>
    <w:basedOn w:val="Normal"/>
    <w:uiPriority w:val="99"/>
    <w:semiHidden/>
    <w:unhideWhenUsed/>
    <w:rsid w:val="00DF4F25"/>
    <w:rPr>
      <w:rFonts w:ascii="Times New Roman" w:hAnsi="Times New Roman" w:cs="Times New Roman"/>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hure.com/en-U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hur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hure.com/wavetoo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hure.com/en-US/support/shurecloud" TargetMode="External"/><Relationship Id="rId4" Type="http://schemas.openxmlformats.org/officeDocument/2006/relationships/settings" Target="settings.xml"/><Relationship Id="rId9" Type="http://schemas.openxmlformats.org/officeDocument/2006/relationships/hyperlink" Target="https://www.shure.com/wavetool"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0olL+q3fYRMjHubtCw9W2vthlw==">CgMxLjA4AHIhMU4zRER5T3pnUXkzaTlVR3FVY0FsV1dUMVNlWHU0V3ox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CheLynn Taylor</dc:creator>
  <cp:lastModifiedBy>Alison Dalton</cp:lastModifiedBy>
  <cp:revision>2</cp:revision>
  <dcterms:created xsi:type="dcterms:W3CDTF">2026-10-30T11:13:00Z</dcterms:created>
  <dcterms:modified xsi:type="dcterms:W3CDTF">2026-10-30T11:13:00Z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0x0101002926A5C06A243143B4CE2157140860D0</vt:lpwstr>
  </property>
  <property fmtid="{D5CDD505-2E9C-101B-9397-08002B2CF9AE}" pid="4" name="docLang">
    <vt:lpwstr>en</vt:lpwstr>
  </property>
</Properties>
</file>