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Sales call scorecard</w:t>
      </w:r>
    </w:p>
    <w:p>
      <w:r>
        <w:t>Use this rubric to record observable call behavior and choose the next practice task. Select the criteria that fit the call type before scoring. This is a coaching aid, not a validated certification standard.</w:t>
      </w:r>
    </w:p>
    <w:p>
      <w:r>
        <w:t>Allowed skill scores are 1 Missed, 3 Partial and 5 Strong only. Do not use 2 or 4. Use N/A when a criterion does not apply to this call type, and record why. Missing evidence for an applicable criterion is not N/A: mark it Not scored and obtain the recording or context before deciding.</w:t>
      </w:r>
    </w:p>
    <w:p>
      <w:r>
        <w:t>Rep  [Name]     Reviewer  [Name]     Date  [Date]</w:t>
      </w:r>
    </w:p>
    <w:p>
      <w:r>
        <w:t>Call link  [Internal reference]     Call type  [Type]</w:t>
      </w:r>
    </w:p>
    <w:p>
      <w:pPr>
        <w:pStyle w:val="Heading2"/>
      </w:pPr>
      <w:r>
        <w:t>Purpose and agenda</w:t>
      </w:r>
    </w:p>
    <w:p>
      <w:r>
        <w:rPr>
          <w:b/>
        </w:rPr>
        <w:t xml:space="preserve">1 Missed  </w:t>
      </w:r>
      <w:r>
        <w:t>Starts without a clear purpose or buyer input</w:t>
      </w:r>
    </w:p>
    <w:p>
      <w:r>
        <w:rPr>
          <w:b/>
        </w:rPr>
        <w:t xml:space="preserve">3 Partial  </w:t>
      </w:r>
      <w:r>
        <w:t>States a purpose but does not confirm the buyer's goal</w:t>
      </w:r>
    </w:p>
    <w:p>
      <w:r>
        <w:rPr>
          <w:b/>
        </w:rPr>
        <w:t xml:space="preserve">5 Strong  </w:t>
      </w:r>
      <w:r>
        <w:t>Agrees on purpose, buyer need, and intended outcome</w:t>
      </w:r>
    </w:p>
    <w:p>
      <w:r>
        <w:t>Score  [1 / 3 / 5 / N/A / Not scored]</w:t>
      </w:r>
    </w:p>
    <w:p>
      <w:r>
        <w:t>Evidence or N/A reason  [Timestamp and buyer confirmation]</w:t>
      </w:r>
    </w:p>
    <w:p>
      <w:pPr>
        <w:pStyle w:val="Heading2"/>
      </w:pPr>
      <w:r>
        <w:t>Listening and follow-up</w:t>
      </w:r>
    </w:p>
    <w:p>
      <w:r>
        <w:rPr>
          <w:b/>
        </w:rPr>
        <w:t xml:space="preserve">1 Missed  </w:t>
      </w:r>
      <w:r>
        <w:t>Moves to the next prepared point after the buyer answers</w:t>
      </w:r>
    </w:p>
    <w:p>
      <w:r>
        <w:rPr>
          <w:b/>
        </w:rPr>
        <w:t xml:space="preserve">3 Partial  </w:t>
      </w:r>
      <w:r>
        <w:t>Refers to the answer but follows it only once</w:t>
      </w:r>
    </w:p>
    <w:p>
      <w:r>
        <w:rPr>
          <w:b/>
        </w:rPr>
        <w:t xml:space="preserve">5 Strong  </w:t>
      </w:r>
      <w:r>
        <w:t>Changes the line of questioning based on buyer detail</w:t>
      </w:r>
    </w:p>
    <w:p>
      <w:r>
        <w:t>Score  [1 / 3 / 5 / N/A / Not scored]</w:t>
      </w:r>
    </w:p>
    <w:p>
      <w:r>
        <w:t>Evidence or N/A reason  [Question and buyer response]</w:t>
      </w:r>
    </w:p>
    <w:p>
      <w:pPr>
        <w:pStyle w:val="Heading2"/>
      </w:pPr>
      <w:r>
        <w:t>Problem depth</w:t>
      </w:r>
    </w:p>
    <w:p>
      <w:r>
        <w:rPr>
          <w:b/>
        </w:rPr>
        <w:t xml:space="preserve">1 Missed  </w:t>
      </w:r>
      <w:r>
        <w:t>Accepts a surface problem</w:t>
      </w:r>
    </w:p>
    <w:p>
      <w:r>
        <w:rPr>
          <w:b/>
        </w:rPr>
        <w:t xml:space="preserve">3 Partial  </w:t>
      </w:r>
      <w:r>
        <w:t>Learns one effect or cause</w:t>
      </w:r>
    </w:p>
    <w:p>
      <w:r>
        <w:rPr>
          <w:b/>
        </w:rPr>
        <w:t xml:space="preserve">5 Strong  </w:t>
      </w:r>
      <w:r>
        <w:t>Learns the problem, effect, and why it matters now</w:t>
      </w:r>
    </w:p>
    <w:p>
      <w:r>
        <w:t>Score  [1 / 3 / 5 / N/A / Not scored]</w:t>
      </w:r>
    </w:p>
    <w:p>
      <w:r>
        <w:t>Evidence or N/A reason  [Buyer language and consequence]</w:t>
      </w:r>
    </w:p>
    <w:p>
      <w:pPr>
        <w:pStyle w:val="Heading2"/>
      </w:pPr>
      <w:r>
        <w:t>Value relevance</w:t>
      </w:r>
    </w:p>
    <w:p>
      <w:r>
        <w:rPr>
          <w:b/>
        </w:rPr>
        <w:t xml:space="preserve">1 Missed  </w:t>
      </w:r>
      <w:r>
        <w:t>Gives generic product benefits</w:t>
      </w:r>
    </w:p>
    <w:p>
      <w:r>
        <w:rPr>
          <w:b/>
        </w:rPr>
        <w:t xml:space="preserve">3 Partial  </w:t>
      </w:r>
      <w:r>
        <w:t>Connects one benefit to the topic</w:t>
      </w:r>
    </w:p>
    <w:p>
      <w:r>
        <w:rPr>
          <w:b/>
        </w:rPr>
        <w:t xml:space="preserve">5 Strong  </w:t>
      </w:r>
      <w:r>
        <w:t>Connects an approved capability to buyer-stated evidence and checks the fit</w:t>
      </w:r>
    </w:p>
    <w:p>
      <w:r>
        <w:t>Score  [1 / 3 / 5 / N/A / Not scored]</w:t>
      </w:r>
    </w:p>
    <w:p>
      <w:r>
        <w:t>Evidence or N/A reason  [Buyer quote and rep link]</w:t>
      </w:r>
    </w:p>
    <w:p>
      <w:r>
        <w:br w:type="page"/>
      </w:r>
    </w:p>
    <w:p>
      <w:pPr>
        <w:pStyle w:val="Title"/>
      </w:pPr>
      <w:r>
        <w:t>Sales call scorecard continued</w:t>
      </w:r>
    </w:p>
    <w:p>
      <w:pPr>
        <w:pStyle w:val="Heading2"/>
      </w:pPr>
      <w:r>
        <w:t>Objection diagnosis</w:t>
      </w:r>
    </w:p>
    <w:p>
      <w:r>
        <w:rPr>
          <w:b/>
        </w:rPr>
        <w:t xml:space="preserve">1 Missed  </w:t>
      </w:r>
      <w:r>
        <w:t>Defends or rebuts immediately</w:t>
      </w:r>
    </w:p>
    <w:p>
      <w:r>
        <w:rPr>
          <w:b/>
        </w:rPr>
        <w:t xml:space="preserve">3 Partial  </w:t>
      </w:r>
      <w:r>
        <w:t>Asks one clarifying question</w:t>
      </w:r>
    </w:p>
    <w:p>
      <w:r>
        <w:rPr>
          <w:b/>
        </w:rPr>
        <w:t xml:space="preserve">5 Strong  </w:t>
      </w:r>
      <w:r>
        <w:t>Clarifies the concern, identifies its type, and responds with relevant evidence</w:t>
      </w:r>
    </w:p>
    <w:p>
      <w:r>
        <w:t>Score  [1 / 3 / 5 / N/A / Not scored]</w:t>
      </w:r>
    </w:p>
    <w:p>
      <w:r>
        <w:t>Evidence or N/A reason  [Objection, question, evidence used]</w:t>
      </w:r>
    </w:p>
    <w:p>
      <w:pPr>
        <w:pStyle w:val="Heading2"/>
      </w:pPr>
      <w:r>
        <w:t>Commercial judgment</w:t>
      </w:r>
    </w:p>
    <w:p>
      <w:r>
        <w:rPr>
          <w:b/>
        </w:rPr>
        <w:t xml:space="preserve">1 Missed  </w:t>
      </w:r>
      <w:r>
        <w:t>Gives ground without a clear trade or boundary</w:t>
      </w:r>
    </w:p>
    <w:p>
      <w:r>
        <w:rPr>
          <w:b/>
        </w:rPr>
        <w:t xml:space="preserve">3 Partial  </w:t>
      </w:r>
      <w:r>
        <w:t>Holds the first request but lacks a plan</w:t>
      </w:r>
    </w:p>
    <w:p>
      <w:r>
        <w:rPr>
          <w:b/>
        </w:rPr>
        <w:t xml:space="preserve">5 Strong  </w:t>
      </w:r>
      <w:r>
        <w:t>Trades within approved limits and receives a commitment for each move</w:t>
      </w:r>
    </w:p>
    <w:p>
      <w:r>
        <w:t>Score  [1 / 3 / 5 / N/A / Not scored]</w:t>
      </w:r>
    </w:p>
    <w:p>
      <w:r>
        <w:t>Evidence or N/A reason  [Request, trade, buyer commitment]</w:t>
      </w:r>
    </w:p>
    <w:p>
      <w:pPr>
        <w:pStyle w:val="Heading2"/>
      </w:pPr>
      <w:r>
        <w:t>Mutual next step</w:t>
      </w:r>
    </w:p>
    <w:p>
      <w:r>
        <w:rPr>
          <w:b/>
        </w:rPr>
        <w:t xml:space="preserve">1 Missed  </w:t>
      </w:r>
      <w:r>
        <w:t>Ends with a vague follow-up</w:t>
      </w:r>
    </w:p>
    <w:p>
      <w:r>
        <w:rPr>
          <w:b/>
        </w:rPr>
        <w:t xml:space="preserve">3 Partial  </w:t>
      </w:r>
      <w:r>
        <w:t>Names an action but misses owner or timing</w:t>
      </w:r>
    </w:p>
    <w:p>
      <w:r>
        <w:rPr>
          <w:b/>
        </w:rPr>
        <w:t xml:space="preserve">5 Strong  </w:t>
      </w:r>
      <w:r>
        <w:t>Confirms action, owner, timing, and buyer agreement</w:t>
      </w:r>
    </w:p>
    <w:p>
      <w:r>
        <w:t>Score  [1 / 3 / 5 / N/A / Not scored]</w:t>
      </w:r>
    </w:p>
    <w:p>
      <w:r>
        <w:t>Evidence or N/A reason  [Final exchange]</w:t>
      </w:r>
    </w:p>
    <w:p>
      <w:pPr>
        <w:pStyle w:val="Heading2"/>
      </w:pPr>
      <w:r>
        <w:t>Call control</w:t>
      </w:r>
    </w:p>
    <w:p>
      <w:r>
        <w:rPr>
          <w:b/>
        </w:rPr>
        <w:t xml:space="preserve">1 Missed  </w:t>
      </w:r>
      <w:r>
        <w:t>Follows the original plan after the call changes</w:t>
      </w:r>
    </w:p>
    <w:p>
      <w:r>
        <w:rPr>
          <w:b/>
        </w:rPr>
        <w:t xml:space="preserve">3 Partial  </w:t>
      </w:r>
      <w:r>
        <w:t>Notices the change but adapts late</w:t>
      </w:r>
    </w:p>
    <w:p>
      <w:r>
        <w:rPr>
          <w:b/>
        </w:rPr>
        <w:t xml:space="preserve">5 Strong  </w:t>
      </w:r>
      <w:r>
        <w:t>Resets the plan with the buyer when time, goal, or participants change</w:t>
      </w:r>
    </w:p>
    <w:p>
      <w:r>
        <w:t>Score  [1 / 3 / 5 / N/A / Not scored]</w:t>
      </w:r>
    </w:p>
    <w:p>
      <w:r>
        <w:t>Evidence or N/A reason  [Reset language and buyer response]</w:t>
      </w:r>
    </w:p>
    <w:p>
      <w:r>
        <w:br w:type="page"/>
      </w:r>
    </w:p>
    <w:p>
      <w:pPr>
        <w:pStyle w:val="Title"/>
      </w:pPr>
      <w:r>
        <w:t>Evidence and next practice</w:t>
      </w:r>
    </w:p>
    <w:p>
      <w:r>
        <w:t>Keep the pattern visible when a behavior occurs more than once. Add rows as needed. Do not turn N/A or Not scored into zero, or use an average as a readiness threshold.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2880"/>
        <w:gridCol w:w="5904"/>
      </w:tblGrid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DF3"/>
          </w:tcPr>
          <w:p>
            <w:r>
              <w:rPr>
                <w:b/>
              </w:rPr>
              <w:t>Moment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DF3"/>
          </w:tcPr>
          <w:p>
            <w:r>
              <w:rPr>
                <w:b/>
              </w:rPr>
              <w:t>Criterion and result</w:t>
            </w:r>
          </w:p>
        </w:tc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DF3"/>
          </w:tcPr>
          <w:p>
            <w:r>
              <w:rPr>
                <w:b/>
              </w:rPr>
              <w:t>Evidence and coaching note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[Timestamp]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[Criterion; 1, 3 or 5]</w:t>
            </w:r>
          </w:p>
        </w:tc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[Rep action, buyer response and note]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[Timestamp]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[Criterion; 1, 3 or 5]</w:t>
            </w:r>
          </w:p>
        </w:tc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[Rep action, buyer response and note]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[Timestamp]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[Criterion; 1, 3 or 5]</w:t>
            </w:r>
          </w:p>
        </w:tc>
        <w:tc>
          <w:tcPr>
            <w:tcW w:type="dxa" w:w="59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[Rep action, buyer response and note]</w:t>
            </w:r>
          </w:p>
        </w:tc>
      </w:tr>
    </w:tbl>
    <w:p>
      <w:pPr>
        <w:pStyle w:val="Heading1"/>
      </w:pPr>
      <w:r>
        <w:t>Required actions</w:t>
      </w:r>
    </w:p>
    <w:p>
      <w:r>
        <w:t>Use this optional record only for actions your team requires. Define the action and its applicability before the call. Pass means it happened; Fail means it did not. Use N/A only when the rule does not apply, and record why.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464"/>
      </w:tblGrid>
      <w:tr>
        <w:trPr>
          <w:cantSplit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DF3"/>
          </w:tcPr>
          <w:p>
            <w:r>
              <w:rPr>
                <w:b/>
              </w:rPr>
              <w:t>Required action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DF3"/>
          </w:tcPr>
          <w:p>
            <w:r>
              <w:rPr>
                <w:b/>
              </w:rPr>
              <w:t>Pass or Fail or N/A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DF3"/>
          </w:tcPr>
          <w:p>
            <w:r>
              <w:rPr>
                <w:b/>
              </w:rPr>
              <w:t>Evidence or N/A reason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[Exact action]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[Result]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[Timestamp, transcript line or reason]</w:t>
            </w:r>
          </w:p>
        </w:tc>
      </w:tr>
    </w:tbl>
    <w:p>
      <w:pPr>
        <w:pStyle w:val="Heading1"/>
      </w:pPr>
      <w:r>
        <w:t>Next practice plan</w:t>
      </w:r>
    </w:p>
    <w:p>
      <w:r>
        <w:t>Criterion to practice  [Write here]</w:t>
      </w:r>
    </w:p>
    <w:p>
      <w:r>
        <w:t>Evidence from this call  [Write here]</w:t>
      </w:r>
    </w:p>
    <w:p>
      <w:r>
        <w:t>Buyer scenario and pressure  [Write here]</w:t>
      </w:r>
    </w:p>
    <w:p>
      <w:r>
        <w:t>Observable pass condition  [Write here]</w:t>
      </w:r>
    </w:p>
    <w:p>
      <w:r>
        <w:t>First attempt evidence  [Write here]</w:t>
      </w:r>
    </w:p>
    <w:p>
      <w:r>
        <w:t>Feedback and immediate retry  [Write here]</w:t>
      </w:r>
    </w:p>
    <w:p>
      <w:r>
        <w:t>Next live call to inspect  [Write here]</w:t>
      </w:r>
    </w:p>
    <w:p>
      <w:r>
        <w:t>Owner and review date  [Write here]</w:t>
      </w:r>
    </w:p>
    <w:p>
      <w:pPr>
        <w:pStyle w:val="Heading1"/>
      </w:pPr>
      <w:r>
        <w:t>Reviewer calibration</w:t>
      </w:r>
    </w:p>
    <w:p>
      <w:r>
        <w:t>Score the same sample independently. Compare the evidence and written anchors, resolve unclear criteria, then score a fresh sample. Record the rubric version and any change before the next review.</w:t>
      </w:r>
    </w:p>
    <w:p>
      <w:r>
        <w:t>Rubric version and calibration note  [Write here]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call scorecard</dc:title>
  <dc:subject/>
  <dc:creator>Quotain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