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59E9" w:rsidRDefault="009359E9" w:rsidP="009359E9">
      <w:pPr>
        <w:rPr>
          <w:rFonts w:ascii="Open Sans" w:eastAsia="Open Sans" w:hAnsi="Open Sans" w:cs="Open Sans"/>
          <w:b/>
        </w:rPr>
      </w:pPr>
      <w:r>
        <w:rPr>
          <w:rFonts w:ascii="Open Sans" w:eastAsia="Open Sans" w:hAnsi="Open Sans" w:cs="Open Sans"/>
          <w:b/>
        </w:rPr>
        <w:t>SUPPLEMENTARY MATERIAL</w:t>
      </w:r>
    </w:p>
    <w:p w:rsidR="009359E9" w:rsidRDefault="009359E9" w:rsidP="009359E9">
      <w:pPr>
        <w:rPr>
          <w:rFonts w:ascii="Open Sans" w:eastAsia="Open Sans" w:hAnsi="Open Sans" w:cs="Open Sans"/>
          <w:b/>
        </w:rPr>
      </w:pPr>
      <w:r>
        <w:rPr>
          <w:rFonts w:ascii="Open Sans" w:eastAsia="Open Sans" w:hAnsi="Open Sans" w:cs="Open Sans"/>
          <w:b/>
        </w:rPr>
        <w:t>Template S1</w:t>
      </w:r>
    </w:p>
    <w:p w:rsidR="009359E9" w:rsidRPr="00727085" w:rsidRDefault="009359E9" w:rsidP="009359E9">
      <w:pPr>
        <w:rPr>
          <w:rFonts w:ascii="Open Sans" w:eastAsia="Open Sans" w:hAnsi="Open Sans" w:cs="Open Sans"/>
        </w:rPr>
      </w:pPr>
      <w:r w:rsidRPr="00727085">
        <w:rPr>
          <w:rFonts w:ascii="Open Sans" w:eastAsia="Open Sans" w:hAnsi="Open Sans" w:cs="Open Sans"/>
        </w:rPr>
        <w:t>Baseline assessment of TCLs</w:t>
      </w:r>
      <w:r>
        <w:rPr>
          <w:rFonts w:ascii="Open Sans" w:eastAsia="Open Sans" w:hAnsi="Open Sans" w:cs="Open Sans"/>
        </w:rPr>
        <w:t>’</w:t>
      </w:r>
      <w:r w:rsidRPr="00727085">
        <w:rPr>
          <w:rFonts w:ascii="Open Sans" w:eastAsia="Open Sans" w:hAnsi="Open Sans" w:cs="Open Sans"/>
        </w:rPr>
        <w:t xml:space="preserve"> current challenges, local conditions and other context specific information (conducted by Helmholtz Centre for environmental research – UFZ)</w:t>
      </w:r>
    </w:p>
    <w:p w:rsidR="009359E9" w:rsidRDefault="009359E9" w:rsidP="009359E9">
      <w:pPr>
        <w:rPr>
          <w:rFonts w:ascii="Open Sans" w:eastAsia="Open Sans" w:hAnsi="Open Sans" w:cs="Open Sans"/>
          <w:b/>
        </w:rPr>
      </w:pPr>
      <w:r>
        <w:rPr>
          <w:rFonts w:ascii="Open Sans" w:eastAsia="Open Sans" w:hAnsi="Open Sans" w:cs="Open Sans"/>
          <w:b/>
        </w:rPr>
        <w:t>Section 1: Personal information</w:t>
      </w:r>
    </w:p>
    <w:p w:rsidR="009359E9" w:rsidRDefault="009359E9" w:rsidP="009359E9">
      <w:pPr>
        <w:numPr>
          <w:ilvl w:val="0"/>
          <w:numId w:val="3"/>
        </w:numPr>
        <w:pBdr>
          <w:top w:val="nil"/>
          <w:left w:val="nil"/>
          <w:bottom w:val="nil"/>
          <w:right w:val="nil"/>
          <w:between w:val="nil"/>
        </w:pBdr>
        <w:spacing w:after="0"/>
        <w:rPr>
          <w:rFonts w:ascii="Open Sans" w:eastAsia="Open Sans" w:hAnsi="Open Sans" w:cs="Open Sans"/>
          <w:b/>
          <w:color w:val="000000"/>
        </w:rPr>
      </w:pPr>
      <w:r>
        <w:rPr>
          <w:rFonts w:ascii="Open Sans" w:eastAsia="Open Sans" w:hAnsi="Open Sans" w:cs="Open Sans"/>
          <w:b/>
          <w:color w:val="000000"/>
        </w:rPr>
        <w:t>Last name, first name</w:t>
      </w:r>
    </w:p>
    <w:p w:rsidR="009359E9" w:rsidRDefault="009359E9" w:rsidP="009359E9">
      <w:pPr>
        <w:pBdr>
          <w:top w:val="nil"/>
          <w:left w:val="nil"/>
          <w:bottom w:val="nil"/>
          <w:right w:val="nil"/>
          <w:between w:val="nil"/>
        </w:pBdr>
        <w:spacing w:after="0"/>
        <w:ind w:left="720"/>
        <w:rPr>
          <w:rFonts w:ascii="Open Sans" w:eastAsia="Open Sans" w:hAnsi="Open Sans" w:cs="Open Sans"/>
          <w:b/>
          <w:color w:val="000000"/>
        </w:rPr>
      </w:pPr>
    </w:p>
    <w:p w:rsidR="009359E9" w:rsidRDefault="009359E9" w:rsidP="009359E9">
      <w:pPr>
        <w:numPr>
          <w:ilvl w:val="0"/>
          <w:numId w:val="3"/>
        </w:numPr>
        <w:pBdr>
          <w:top w:val="nil"/>
          <w:left w:val="nil"/>
          <w:bottom w:val="nil"/>
          <w:right w:val="nil"/>
          <w:between w:val="nil"/>
        </w:pBdr>
        <w:spacing w:after="0"/>
        <w:rPr>
          <w:rFonts w:ascii="Open Sans" w:eastAsia="Open Sans" w:hAnsi="Open Sans" w:cs="Open Sans"/>
          <w:b/>
          <w:color w:val="000000"/>
        </w:rPr>
      </w:pPr>
      <w:r>
        <w:rPr>
          <w:rFonts w:ascii="Open Sans" w:eastAsia="Open Sans" w:hAnsi="Open Sans" w:cs="Open Sans"/>
          <w:b/>
          <w:color w:val="000000"/>
        </w:rPr>
        <w:t>Name of Transition Coastal Lab (TCL)</w:t>
      </w:r>
    </w:p>
    <w:p w:rsidR="009359E9" w:rsidRDefault="009359E9" w:rsidP="009359E9">
      <w:pPr>
        <w:pBdr>
          <w:top w:val="nil"/>
          <w:left w:val="nil"/>
          <w:bottom w:val="nil"/>
          <w:right w:val="nil"/>
          <w:between w:val="nil"/>
        </w:pBdr>
        <w:spacing w:after="0"/>
        <w:ind w:left="720"/>
        <w:rPr>
          <w:rFonts w:ascii="Open Sans" w:eastAsia="Open Sans" w:hAnsi="Open Sans" w:cs="Open Sans"/>
          <w:b/>
          <w:color w:val="000000"/>
        </w:rPr>
      </w:pPr>
    </w:p>
    <w:p w:rsidR="009359E9" w:rsidRDefault="009359E9" w:rsidP="009359E9">
      <w:pPr>
        <w:numPr>
          <w:ilvl w:val="0"/>
          <w:numId w:val="3"/>
        </w:numPr>
        <w:pBdr>
          <w:top w:val="nil"/>
          <w:left w:val="nil"/>
          <w:bottom w:val="nil"/>
          <w:right w:val="nil"/>
          <w:between w:val="nil"/>
        </w:pBdr>
        <w:spacing w:after="240" w:line="240" w:lineRule="auto"/>
        <w:ind w:left="714" w:hanging="357"/>
        <w:rPr>
          <w:rFonts w:ascii="Open Sans" w:eastAsia="Open Sans" w:hAnsi="Open Sans" w:cs="Open Sans"/>
          <w:b/>
          <w:color w:val="000000"/>
        </w:rPr>
      </w:pPr>
      <w:r>
        <w:rPr>
          <w:rFonts w:ascii="Open Sans" w:eastAsia="Open Sans" w:hAnsi="Open Sans" w:cs="Open Sans"/>
          <w:b/>
          <w:color w:val="000000"/>
        </w:rPr>
        <w:t xml:space="preserve">Role in </w:t>
      </w:r>
      <w:proofErr w:type="spellStart"/>
      <w:r>
        <w:rPr>
          <w:rFonts w:ascii="Open Sans" w:eastAsia="Open Sans" w:hAnsi="Open Sans" w:cs="Open Sans"/>
          <w:b/>
          <w:color w:val="000000"/>
        </w:rPr>
        <w:t>EmpowerUs</w:t>
      </w:r>
      <w:proofErr w:type="spellEnd"/>
    </w:p>
    <w:p w:rsidR="009359E9" w:rsidRDefault="009359E9" w:rsidP="009359E9">
      <w:pPr>
        <w:numPr>
          <w:ilvl w:val="0"/>
          <w:numId w:val="3"/>
        </w:numPr>
        <w:pBdr>
          <w:top w:val="nil"/>
          <w:left w:val="nil"/>
          <w:bottom w:val="nil"/>
          <w:right w:val="nil"/>
          <w:between w:val="nil"/>
        </w:pBdr>
        <w:spacing w:after="0"/>
        <w:rPr>
          <w:rFonts w:ascii="Open Sans" w:eastAsia="Open Sans" w:hAnsi="Open Sans" w:cs="Open Sans"/>
          <w:b/>
          <w:color w:val="000000"/>
        </w:rPr>
      </w:pPr>
      <w:r>
        <w:rPr>
          <w:rFonts w:ascii="Open Sans" w:eastAsia="Open Sans" w:hAnsi="Open Sans" w:cs="Open Sans"/>
          <w:b/>
          <w:color w:val="000000"/>
        </w:rPr>
        <w:t>Are you living in the TCL community?</w:t>
      </w:r>
    </w:p>
    <w:p w:rsidR="009359E9" w:rsidRDefault="009359E9" w:rsidP="009359E9">
      <w:pPr>
        <w:numPr>
          <w:ilvl w:val="0"/>
          <w:numId w:val="4"/>
        </w:numPr>
        <w:pBdr>
          <w:top w:val="nil"/>
          <w:left w:val="nil"/>
          <w:bottom w:val="nil"/>
          <w:right w:val="nil"/>
          <w:between w:val="nil"/>
        </w:pBdr>
        <w:spacing w:after="0"/>
        <w:rPr>
          <w:rFonts w:ascii="Open Sans" w:eastAsia="Open Sans" w:hAnsi="Open Sans" w:cs="Open Sans"/>
          <w:color w:val="000000"/>
        </w:rPr>
      </w:pPr>
      <w:r>
        <w:rPr>
          <w:rFonts w:ascii="Open Sans" w:eastAsia="Open Sans" w:hAnsi="Open Sans" w:cs="Open Sans"/>
          <w:color w:val="000000"/>
        </w:rPr>
        <w:t>Yes</w:t>
      </w:r>
    </w:p>
    <w:p w:rsidR="009359E9" w:rsidRDefault="009359E9" w:rsidP="009359E9">
      <w:pPr>
        <w:numPr>
          <w:ilvl w:val="0"/>
          <w:numId w:val="4"/>
        </w:numPr>
        <w:pBdr>
          <w:top w:val="nil"/>
          <w:left w:val="nil"/>
          <w:bottom w:val="nil"/>
          <w:right w:val="nil"/>
          <w:between w:val="nil"/>
        </w:pBdr>
        <w:spacing w:after="0"/>
        <w:rPr>
          <w:rFonts w:ascii="Open Sans" w:eastAsia="Open Sans" w:hAnsi="Open Sans" w:cs="Open Sans"/>
          <w:color w:val="000000"/>
        </w:rPr>
      </w:pPr>
      <w:r>
        <w:rPr>
          <w:rFonts w:ascii="Open Sans" w:eastAsia="Open Sans" w:hAnsi="Open Sans" w:cs="Open Sans"/>
          <w:color w:val="000000"/>
        </w:rPr>
        <w:t>No</w:t>
      </w:r>
    </w:p>
    <w:p w:rsidR="009359E9" w:rsidRDefault="009359E9" w:rsidP="009359E9">
      <w:pPr>
        <w:numPr>
          <w:ilvl w:val="0"/>
          <w:numId w:val="4"/>
        </w:numPr>
        <w:pBdr>
          <w:top w:val="nil"/>
          <w:left w:val="nil"/>
          <w:bottom w:val="nil"/>
          <w:right w:val="nil"/>
          <w:between w:val="nil"/>
        </w:pBdr>
        <w:spacing w:after="0"/>
        <w:rPr>
          <w:rFonts w:ascii="Open Sans" w:eastAsia="Open Sans" w:hAnsi="Open Sans" w:cs="Open Sans"/>
          <w:color w:val="000000"/>
        </w:rPr>
      </w:pPr>
      <w:proofErr w:type="gramStart"/>
      <w:r>
        <w:rPr>
          <w:rFonts w:ascii="Open Sans" w:eastAsia="Open Sans" w:hAnsi="Open Sans" w:cs="Open Sans"/>
          <w:color w:val="000000"/>
        </w:rPr>
        <w:t>Other:_</w:t>
      </w:r>
      <w:proofErr w:type="gramEnd"/>
      <w:r>
        <w:rPr>
          <w:rFonts w:ascii="Open Sans" w:eastAsia="Open Sans" w:hAnsi="Open Sans" w:cs="Open Sans"/>
          <w:color w:val="000000"/>
        </w:rPr>
        <w:t>_______________________________</w:t>
      </w:r>
    </w:p>
    <w:p w:rsidR="009359E9" w:rsidRDefault="009359E9" w:rsidP="009359E9">
      <w:pPr>
        <w:pBdr>
          <w:top w:val="nil"/>
          <w:left w:val="nil"/>
          <w:bottom w:val="nil"/>
          <w:right w:val="nil"/>
          <w:between w:val="nil"/>
        </w:pBdr>
        <w:spacing w:after="0"/>
        <w:ind w:left="720"/>
        <w:rPr>
          <w:rFonts w:ascii="Open Sans" w:eastAsia="Open Sans" w:hAnsi="Open Sans" w:cs="Open Sans"/>
          <w:color w:val="000000"/>
        </w:rPr>
      </w:pPr>
    </w:p>
    <w:p w:rsidR="009359E9" w:rsidRDefault="009359E9" w:rsidP="009359E9">
      <w:pPr>
        <w:numPr>
          <w:ilvl w:val="0"/>
          <w:numId w:val="3"/>
        </w:numPr>
        <w:pBdr>
          <w:top w:val="nil"/>
          <w:left w:val="nil"/>
          <w:bottom w:val="nil"/>
          <w:right w:val="nil"/>
          <w:between w:val="nil"/>
        </w:pBdr>
        <w:spacing w:after="0"/>
        <w:rPr>
          <w:rFonts w:ascii="Open Sans" w:eastAsia="Open Sans" w:hAnsi="Open Sans" w:cs="Open Sans"/>
          <w:b/>
          <w:color w:val="000000"/>
        </w:rPr>
      </w:pPr>
      <w:r>
        <w:rPr>
          <w:rFonts w:ascii="Open Sans" w:eastAsia="Open Sans" w:hAnsi="Open Sans" w:cs="Open Sans"/>
          <w:b/>
          <w:color w:val="000000"/>
        </w:rPr>
        <w:t>Which of the following groups of stakeholders are working with in your TCL? (check all that apply)</w:t>
      </w:r>
    </w:p>
    <w:p w:rsidR="009359E9" w:rsidRDefault="009359E9" w:rsidP="009359E9">
      <w:pPr>
        <w:numPr>
          <w:ilvl w:val="0"/>
          <w:numId w:val="4"/>
        </w:numPr>
        <w:pBdr>
          <w:top w:val="nil"/>
          <w:left w:val="nil"/>
          <w:bottom w:val="nil"/>
          <w:right w:val="nil"/>
          <w:between w:val="nil"/>
        </w:pBdr>
        <w:spacing w:after="0"/>
        <w:rPr>
          <w:rFonts w:ascii="Open Sans" w:eastAsia="Open Sans" w:hAnsi="Open Sans" w:cs="Open Sans"/>
          <w:color w:val="000000"/>
        </w:rPr>
      </w:pPr>
      <w:r>
        <w:rPr>
          <w:rFonts w:ascii="Open Sans" w:eastAsia="Open Sans" w:hAnsi="Open Sans" w:cs="Open Sans"/>
          <w:color w:val="000000"/>
        </w:rPr>
        <w:t>Public authority (e.g. municipality, agency, ministry)</w:t>
      </w:r>
    </w:p>
    <w:p w:rsidR="009359E9" w:rsidRDefault="009359E9" w:rsidP="009359E9">
      <w:pPr>
        <w:numPr>
          <w:ilvl w:val="0"/>
          <w:numId w:val="4"/>
        </w:numPr>
        <w:pBdr>
          <w:top w:val="nil"/>
          <w:left w:val="nil"/>
          <w:bottom w:val="nil"/>
          <w:right w:val="nil"/>
          <w:between w:val="nil"/>
        </w:pBdr>
        <w:spacing w:after="0"/>
        <w:rPr>
          <w:rFonts w:ascii="Open Sans" w:eastAsia="Open Sans" w:hAnsi="Open Sans" w:cs="Open Sans"/>
          <w:color w:val="000000"/>
        </w:rPr>
      </w:pPr>
      <w:r>
        <w:rPr>
          <w:rFonts w:ascii="Open Sans" w:eastAsia="Open Sans" w:hAnsi="Open Sans" w:cs="Open Sans"/>
          <w:color w:val="000000"/>
        </w:rPr>
        <w:t>Political entity (e.g. city or regional parliament)</w:t>
      </w:r>
    </w:p>
    <w:p w:rsidR="009359E9" w:rsidRDefault="009359E9" w:rsidP="009359E9">
      <w:pPr>
        <w:numPr>
          <w:ilvl w:val="0"/>
          <w:numId w:val="4"/>
        </w:numPr>
        <w:pBdr>
          <w:top w:val="nil"/>
          <w:left w:val="nil"/>
          <w:bottom w:val="nil"/>
          <w:right w:val="nil"/>
          <w:between w:val="nil"/>
        </w:pBdr>
        <w:spacing w:after="0"/>
        <w:rPr>
          <w:rFonts w:ascii="Open Sans" w:eastAsia="Open Sans" w:hAnsi="Open Sans" w:cs="Open Sans"/>
          <w:color w:val="000000"/>
        </w:rPr>
      </w:pPr>
      <w:r>
        <w:rPr>
          <w:rFonts w:ascii="Open Sans" w:eastAsia="Open Sans" w:hAnsi="Open Sans" w:cs="Open Sans"/>
          <w:color w:val="000000"/>
        </w:rPr>
        <w:t>Civil Society Organisation (e.g. non-governmental organisations)</w:t>
      </w:r>
    </w:p>
    <w:p w:rsidR="009359E9" w:rsidRDefault="009359E9" w:rsidP="009359E9">
      <w:pPr>
        <w:numPr>
          <w:ilvl w:val="0"/>
          <w:numId w:val="4"/>
        </w:numPr>
        <w:pBdr>
          <w:top w:val="nil"/>
          <w:left w:val="nil"/>
          <w:bottom w:val="nil"/>
          <w:right w:val="nil"/>
          <w:between w:val="nil"/>
        </w:pBdr>
        <w:spacing w:after="0"/>
        <w:rPr>
          <w:rFonts w:ascii="Open Sans" w:eastAsia="Open Sans" w:hAnsi="Open Sans" w:cs="Open Sans"/>
          <w:color w:val="000000"/>
        </w:rPr>
      </w:pPr>
      <w:r>
        <w:rPr>
          <w:rFonts w:ascii="Open Sans" w:eastAsia="Open Sans" w:hAnsi="Open Sans" w:cs="Open Sans"/>
          <w:color w:val="000000"/>
        </w:rPr>
        <w:t>Private sectors (e.g. company, SME, consultant)</w:t>
      </w:r>
    </w:p>
    <w:p w:rsidR="009359E9" w:rsidRDefault="009359E9" w:rsidP="009359E9">
      <w:pPr>
        <w:numPr>
          <w:ilvl w:val="0"/>
          <w:numId w:val="4"/>
        </w:numPr>
        <w:pBdr>
          <w:top w:val="nil"/>
          <w:left w:val="nil"/>
          <w:bottom w:val="nil"/>
          <w:right w:val="nil"/>
          <w:between w:val="nil"/>
        </w:pBdr>
        <w:spacing w:after="0"/>
        <w:rPr>
          <w:rFonts w:ascii="Open Sans" w:eastAsia="Open Sans" w:hAnsi="Open Sans" w:cs="Open Sans"/>
          <w:color w:val="000000"/>
        </w:rPr>
      </w:pPr>
      <w:r>
        <w:rPr>
          <w:rFonts w:ascii="Open Sans" w:eastAsia="Open Sans" w:hAnsi="Open Sans" w:cs="Open Sans"/>
          <w:color w:val="000000"/>
        </w:rPr>
        <w:t>Academia/Research (e.g. university, research institute)</w:t>
      </w:r>
    </w:p>
    <w:p w:rsidR="009359E9" w:rsidRDefault="009359E9" w:rsidP="009359E9">
      <w:pPr>
        <w:numPr>
          <w:ilvl w:val="0"/>
          <w:numId w:val="4"/>
        </w:numPr>
        <w:pBdr>
          <w:top w:val="nil"/>
          <w:left w:val="nil"/>
          <w:bottom w:val="nil"/>
          <w:right w:val="nil"/>
          <w:between w:val="nil"/>
        </w:pBdr>
        <w:spacing w:after="0"/>
        <w:rPr>
          <w:rFonts w:ascii="Open Sans" w:eastAsia="Open Sans" w:hAnsi="Open Sans" w:cs="Open Sans"/>
          <w:color w:val="000000"/>
        </w:rPr>
      </w:pPr>
      <w:r>
        <w:rPr>
          <w:rFonts w:ascii="Open Sans" w:eastAsia="Open Sans" w:hAnsi="Open Sans" w:cs="Open Sans"/>
          <w:color w:val="000000"/>
        </w:rPr>
        <w:t>International or transnational organisation (e.g. EU, UN, River basin management)</w:t>
      </w:r>
    </w:p>
    <w:p w:rsidR="009359E9" w:rsidRDefault="009359E9" w:rsidP="009359E9">
      <w:pPr>
        <w:numPr>
          <w:ilvl w:val="0"/>
          <w:numId w:val="4"/>
        </w:numPr>
        <w:pBdr>
          <w:top w:val="nil"/>
          <w:left w:val="nil"/>
          <w:bottom w:val="nil"/>
          <w:right w:val="nil"/>
          <w:between w:val="nil"/>
        </w:pBdr>
        <w:spacing w:after="0"/>
        <w:rPr>
          <w:rFonts w:ascii="Open Sans" w:eastAsia="Open Sans" w:hAnsi="Open Sans" w:cs="Open Sans"/>
          <w:color w:val="000000"/>
        </w:rPr>
      </w:pPr>
      <w:r>
        <w:rPr>
          <w:rFonts w:ascii="Open Sans" w:eastAsia="Open Sans" w:hAnsi="Open Sans" w:cs="Open Sans"/>
          <w:color w:val="000000"/>
        </w:rPr>
        <w:t>Other: ________________________________</w:t>
      </w:r>
    </w:p>
    <w:p w:rsidR="009359E9" w:rsidRDefault="009359E9" w:rsidP="009359E9">
      <w:pPr>
        <w:pBdr>
          <w:top w:val="nil"/>
          <w:left w:val="nil"/>
          <w:bottom w:val="nil"/>
          <w:right w:val="nil"/>
          <w:between w:val="nil"/>
        </w:pBdr>
        <w:spacing w:after="240" w:line="240" w:lineRule="auto"/>
        <w:ind w:left="720"/>
        <w:rPr>
          <w:rFonts w:ascii="Open Sans" w:eastAsia="Open Sans" w:hAnsi="Open Sans" w:cs="Open Sans"/>
          <w:color w:val="000000"/>
        </w:rPr>
      </w:pPr>
    </w:p>
    <w:p w:rsidR="009359E9" w:rsidRDefault="009359E9" w:rsidP="009359E9">
      <w:pPr>
        <w:numPr>
          <w:ilvl w:val="0"/>
          <w:numId w:val="3"/>
        </w:numPr>
        <w:pBdr>
          <w:top w:val="nil"/>
          <w:left w:val="nil"/>
          <w:bottom w:val="nil"/>
          <w:right w:val="nil"/>
          <w:between w:val="nil"/>
        </w:pBdr>
        <w:spacing w:after="0"/>
        <w:rPr>
          <w:rFonts w:ascii="Open Sans" w:eastAsia="Open Sans" w:hAnsi="Open Sans" w:cs="Open Sans"/>
          <w:color w:val="000000"/>
        </w:rPr>
      </w:pPr>
      <w:r>
        <w:rPr>
          <w:rFonts w:ascii="Open Sans" w:eastAsia="Open Sans" w:hAnsi="Open Sans" w:cs="Open Sans"/>
          <w:b/>
          <w:color w:val="000000"/>
        </w:rPr>
        <w:t>What is your professional background?</w:t>
      </w:r>
      <w:r>
        <w:rPr>
          <w:rFonts w:ascii="Open Sans" w:eastAsia="Open Sans" w:hAnsi="Open Sans" w:cs="Open Sans"/>
          <w:color w:val="000000"/>
        </w:rPr>
        <w:t xml:space="preserve"> __________________________________________</w:t>
      </w:r>
    </w:p>
    <w:p w:rsidR="009359E9" w:rsidRDefault="009359E9" w:rsidP="009359E9">
      <w:pPr>
        <w:pBdr>
          <w:top w:val="nil"/>
          <w:left w:val="nil"/>
          <w:bottom w:val="nil"/>
          <w:right w:val="nil"/>
          <w:between w:val="nil"/>
        </w:pBdr>
        <w:spacing w:after="0"/>
        <w:ind w:left="720"/>
        <w:rPr>
          <w:rFonts w:ascii="Open Sans" w:eastAsia="Open Sans" w:hAnsi="Open Sans" w:cs="Open Sans"/>
          <w:color w:val="000000"/>
        </w:rPr>
      </w:pPr>
      <w:r>
        <w:rPr>
          <w:rFonts w:ascii="Open Sans" w:eastAsia="Open Sans" w:hAnsi="Open Sans" w:cs="Open Sans"/>
          <w:color w:val="000000"/>
        </w:rPr>
        <w:t>______________________________________________________________________________________________________________________________________________________</w:t>
      </w:r>
    </w:p>
    <w:p w:rsidR="009359E9" w:rsidRDefault="009359E9" w:rsidP="009359E9">
      <w:pPr>
        <w:pBdr>
          <w:top w:val="nil"/>
          <w:left w:val="nil"/>
          <w:bottom w:val="nil"/>
          <w:right w:val="nil"/>
          <w:between w:val="nil"/>
        </w:pBdr>
        <w:spacing w:after="0"/>
        <w:ind w:left="720"/>
        <w:rPr>
          <w:rFonts w:ascii="Open Sans" w:eastAsia="Open Sans" w:hAnsi="Open Sans" w:cs="Open Sans"/>
          <w:b/>
          <w:color w:val="000000"/>
        </w:rPr>
      </w:pPr>
      <w:r>
        <w:rPr>
          <w:rFonts w:ascii="Open Sans" w:eastAsia="Open Sans" w:hAnsi="Open Sans" w:cs="Open Sans"/>
          <w:color w:val="000000"/>
        </w:rPr>
        <w:t>___________________________________________________________________________</w:t>
      </w:r>
    </w:p>
    <w:p w:rsidR="009359E9" w:rsidRDefault="009359E9" w:rsidP="009359E9">
      <w:pPr>
        <w:pBdr>
          <w:top w:val="nil"/>
          <w:left w:val="nil"/>
          <w:bottom w:val="nil"/>
          <w:right w:val="nil"/>
          <w:between w:val="nil"/>
        </w:pBdr>
        <w:spacing w:after="0"/>
        <w:ind w:left="720"/>
        <w:rPr>
          <w:rFonts w:ascii="Open Sans" w:eastAsia="Open Sans" w:hAnsi="Open Sans" w:cs="Open Sans"/>
          <w:color w:val="000000"/>
        </w:rPr>
      </w:pPr>
    </w:p>
    <w:p w:rsidR="009359E9" w:rsidRDefault="009359E9" w:rsidP="009359E9">
      <w:pPr>
        <w:numPr>
          <w:ilvl w:val="0"/>
          <w:numId w:val="3"/>
        </w:numPr>
        <w:pBdr>
          <w:top w:val="nil"/>
          <w:left w:val="nil"/>
          <w:bottom w:val="nil"/>
          <w:right w:val="nil"/>
          <w:between w:val="nil"/>
        </w:pBdr>
        <w:spacing w:after="0"/>
        <w:rPr>
          <w:rFonts w:ascii="Open Sans" w:eastAsia="Open Sans" w:hAnsi="Open Sans" w:cs="Open Sans"/>
          <w:color w:val="000000"/>
        </w:rPr>
      </w:pPr>
      <w:r>
        <w:rPr>
          <w:rFonts w:ascii="Open Sans" w:eastAsia="Open Sans" w:hAnsi="Open Sans" w:cs="Open Sans"/>
          <w:b/>
          <w:color w:val="000000"/>
        </w:rPr>
        <w:t>Please, specify your above answers</w:t>
      </w:r>
      <w:r>
        <w:rPr>
          <w:rFonts w:ascii="Open Sans" w:eastAsia="Open Sans" w:hAnsi="Open Sans" w:cs="Open Sans"/>
          <w:color w:val="000000"/>
        </w:rPr>
        <w:t>______________________________________________</w:t>
      </w:r>
    </w:p>
    <w:p w:rsidR="009359E9" w:rsidRDefault="009359E9" w:rsidP="009359E9">
      <w:pPr>
        <w:pBdr>
          <w:top w:val="nil"/>
          <w:left w:val="nil"/>
          <w:bottom w:val="nil"/>
          <w:right w:val="nil"/>
          <w:between w:val="nil"/>
        </w:pBdr>
        <w:spacing w:after="0"/>
        <w:ind w:left="720"/>
        <w:rPr>
          <w:rFonts w:ascii="Open Sans" w:eastAsia="Open Sans" w:hAnsi="Open Sans" w:cs="Open Sans"/>
          <w:b/>
          <w:color w:val="000000"/>
        </w:rPr>
      </w:pPr>
      <w:r>
        <w:rPr>
          <w:rFonts w:ascii="Open Sans" w:eastAsia="Open Sans" w:hAnsi="Open Sans" w:cs="Open Sans"/>
          <w:color w:val="000000"/>
        </w:rPr>
        <w:t>______________________________________________________________________________________________________________________________________________________</w:t>
      </w:r>
    </w:p>
    <w:p w:rsidR="009359E9" w:rsidRDefault="009359E9" w:rsidP="009359E9">
      <w:pPr>
        <w:pBdr>
          <w:top w:val="nil"/>
          <w:left w:val="nil"/>
          <w:bottom w:val="nil"/>
          <w:right w:val="nil"/>
          <w:between w:val="nil"/>
        </w:pBdr>
        <w:ind w:left="720"/>
        <w:rPr>
          <w:rFonts w:ascii="Open Sans" w:eastAsia="Open Sans" w:hAnsi="Open Sans" w:cs="Open Sans"/>
          <w:b/>
          <w:color w:val="000000"/>
        </w:rPr>
      </w:pPr>
      <w:r>
        <w:rPr>
          <w:rFonts w:ascii="Open Sans" w:eastAsia="Open Sans" w:hAnsi="Open Sans" w:cs="Open Sans"/>
          <w:color w:val="000000"/>
        </w:rPr>
        <w:t>___________________________________________________________________________</w:t>
      </w:r>
    </w:p>
    <w:p w:rsidR="009359E9" w:rsidRDefault="009359E9" w:rsidP="009359E9">
      <w:pPr>
        <w:rPr>
          <w:rFonts w:ascii="Open Sans" w:eastAsia="Open Sans" w:hAnsi="Open Sans" w:cs="Open Sans"/>
        </w:rPr>
      </w:pPr>
    </w:p>
    <w:p w:rsidR="009359E9" w:rsidRDefault="009359E9" w:rsidP="009359E9">
      <w:pPr>
        <w:rPr>
          <w:rFonts w:ascii="Open Sans" w:eastAsia="Open Sans" w:hAnsi="Open Sans" w:cs="Open Sans"/>
          <w:b/>
        </w:rPr>
      </w:pPr>
      <w:r>
        <w:rPr>
          <w:rFonts w:ascii="Open Sans" w:eastAsia="Open Sans" w:hAnsi="Open Sans" w:cs="Open Sans"/>
          <w:b/>
        </w:rPr>
        <w:t>Section 2: Main challenges to be addressed in your TCL</w:t>
      </w:r>
    </w:p>
    <w:p w:rsidR="009359E9" w:rsidRDefault="009359E9" w:rsidP="009359E9">
      <w:pPr>
        <w:numPr>
          <w:ilvl w:val="0"/>
          <w:numId w:val="3"/>
        </w:numPr>
        <w:pBdr>
          <w:top w:val="nil"/>
          <w:left w:val="nil"/>
          <w:bottom w:val="nil"/>
          <w:right w:val="nil"/>
          <w:between w:val="nil"/>
        </w:pBdr>
        <w:spacing w:after="0"/>
        <w:rPr>
          <w:rFonts w:ascii="Open Sans" w:eastAsia="Open Sans" w:hAnsi="Open Sans" w:cs="Open Sans"/>
          <w:b/>
          <w:color w:val="000000"/>
        </w:rPr>
      </w:pPr>
      <w:r>
        <w:rPr>
          <w:rFonts w:ascii="Open Sans" w:eastAsia="Open Sans" w:hAnsi="Open Sans" w:cs="Open Sans"/>
          <w:b/>
          <w:color w:val="000000"/>
        </w:rPr>
        <w:t>What are the main challenges your coastal community are facing today (please, weight each of them using the following scale:</w:t>
      </w:r>
    </w:p>
    <w:p w:rsidR="009359E9" w:rsidRDefault="009359E9" w:rsidP="009359E9">
      <w:pPr>
        <w:numPr>
          <w:ilvl w:val="0"/>
          <w:numId w:val="5"/>
        </w:numPr>
        <w:pBdr>
          <w:top w:val="nil"/>
          <w:left w:val="nil"/>
          <w:bottom w:val="nil"/>
          <w:right w:val="nil"/>
          <w:between w:val="nil"/>
        </w:pBdr>
        <w:spacing w:after="0"/>
        <w:rPr>
          <w:rFonts w:ascii="Open Sans" w:eastAsia="Open Sans" w:hAnsi="Open Sans" w:cs="Open Sans"/>
          <w:color w:val="000000"/>
        </w:rPr>
      </w:pPr>
      <w:r>
        <w:rPr>
          <w:rFonts w:ascii="Open Sans" w:eastAsia="Open Sans" w:hAnsi="Open Sans" w:cs="Open Sans"/>
          <w:color w:val="000000"/>
        </w:rPr>
        <w:t>Not relevant at all for the whole community</w:t>
      </w:r>
    </w:p>
    <w:p w:rsidR="009359E9" w:rsidRDefault="009359E9" w:rsidP="009359E9">
      <w:pPr>
        <w:numPr>
          <w:ilvl w:val="0"/>
          <w:numId w:val="5"/>
        </w:numPr>
        <w:pBdr>
          <w:top w:val="nil"/>
          <w:left w:val="nil"/>
          <w:bottom w:val="nil"/>
          <w:right w:val="nil"/>
          <w:between w:val="nil"/>
        </w:pBdr>
        <w:spacing w:after="0"/>
        <w:rPr>
          <w:rFonts w:ascii="Open Sans" w:eastAsia="Open Sans" w:hAnsi="Open Sans" w:cs="Open Sans"/>
          <w:color w:val="000000"/>
        </w:rPr>
      </w:pPr>
      <w:r>
        <w:rPr>
          <w:rFonts w:ascii="Open Sans" w:eastAsia="Open Sans" w:hAnsi="Open Sans" w:cs="Open Sans"/>
          <w:color w:val="000000"/>
        </w:rPr>
        <w:t>Relevant to some extent for part of the community</w:t>
      </w:r>
    </w:p>
    <w:p w:rsidR="009359E9" w:rsidRDefault="009359E9" w:rsidP="009359E9">
      <w:pPr>
        <w:numPr>
          <w:ilvl w:val="0"/>
          <w:numId w:val="5"/>
        </w:numPr>
        <w:pBdr>
          <w:top w:val="nil"/>
          <w:left w:val="nil"/>
          <w:bottom w:val="nil"/>
          <w:right w:val="nil"/>
          <w:between w:val="nil"/>
        </w:pBdr>
        <w:spacing w:after="0"/>
        <w:rPr>
          <w:rFonts w:ascii="Open Sans" w:eastAsia="Open Sans" w:hAnsi="Open Sans" w:cs="Open Sans"/>
          <w:color w:val="000000"/>
        </w:rPr>
      </w:pPr>
      <w:r>
        <w:rPr>
          <w:rFonts w:ascii="Open Sans" w:eastAsia="Open Sans" w:hAnsi="Open Sans" w:cs="Open Sans"/>
          <w:color w:val="000000"/>
        </w:rPr>
        <w:t>Relevant to some extent for the whole community</w:t>
      </w:r>
    </w:p>
    <w:p w:rsidR="009359E9" w:rsidRDefault="009359E9" w:rsidP="009359E9">
      <w:pPr>
        <w:numPr>
          <w:ilvl w:val="0"/>
          <w:numId w:val="5"/>
        </w:numPr>
        <w:pBdr>
          <w:top w:val="nil"/>
          <w:left w:val="nil"/>
          <w:bottom w:val="nil"/>
          <w:right w:val="nil"/>
          <w:between w:val="nil"/>
        </w:pBdr>
        <w:spacing w:after="0"/>
        <w:rPr>
          <w:rFonts w:ascii="Open Sans" w:eastAsia="Open Sans" w:hAnsi="Open Sans" w:cs="Open Sans"/>
          <w:color w:val="000000"/>
        </w:rPr>
      </w:pPr>
      <w:r>
        <w:rPr>
          <w:rFonts w:ascii="Open Sans" w:eastAsia="Open Sans" w:hAnsi="Open Sans" w:cs="Open Sans"/>
          <w:color w:val="000000"/>
        </w:rPr>
        <w:lastRenderedPageBreak/>
        <w:t>Very relevant for part of the community</w:t>
      </w:r>
    </w:p>
    <w:p w:rsidR="009359E9" w:rsidRDefault="009359E9" w:rsidP="009359E9">
      <w:pPr>
        <w:numPr>
          <w:ilvl w:val="0"/>
          <w:numId w:val="5"/>
        </w:numPr>
        <w:pBdr>
          <w:top w:val="nil"/>
          <w:left w:val="nil"/>
          <w:bottom w:val="nil"/>
          <w:right w:val="nil"/>
          <w:between w:val="nil"/>
        </w:pBdr>
        <w:spacing w:after="0"/>
        <w:rPr>
          <w:rFonts w:ascii="Open Sans" w:eastAsia="Open Sans" w:hAnsi="Open Sans" w:cs="Open Sans"/>
          <w:color w:val="000000"/>
        </w:rPr>
      </w:pPr>
      <w:r>
        <w:rPr>
          <w:rFonts w:ascii="Open Sans" w:eastAsia="Open Sans" w:hAnsi="Open Sans" w:cs="Open Sans"/>
          <w:color w:val="000000"/>
        </w:rPr>
        <w:t>Very relevant for the whole community</w:t>
      </w:r>
    </w:p>
    <w:p w:rsidR="009359E9" w:rsidRDefault="009359E9" w:rsidP="009359E9">
      <w:pPr>
        <w:numPr>
          <w:ilvl w:val="0"/>
          <w:numId w:val="5"/>
        </w:numPr>
        <w:pBdr>
          <w:top w:val="nil"/>
          <w:left w:val="nil"/>
          <w:bottom w:val="nil"/>
          <w:right w:val="nil"/>
          <w:between w:val="nil"/>
        </w:pBdr>
        <w:spacing w:after="0"/>
        <w:rPr>
          <w:rFonts w:ascii="Open Sans" w:eastAsia="Open Sans" w:hAnsi="Open Sans" w:cs="Open Sans"/>
          <w:color w:val="000000"/>
        </w:rPr>
      </w:pPr>
      <w:r>
        <w:rPr>
          <w:rFonts w:ascii="Open Sans" w:eastAsia="Open Sans" w:hAnsi="Open Sans" w:cs="Open Sans"/>
          <w:color w:val="000000"/>
        </w:rPr>
        <w:t>Extremely relevant: Priority number one to tackle by the community</w:t>
      </w:r>
    </w:p>
    <w:p w:rsidR="009359E9" w:rsidRDefault="009359E9" w:rsidP="009359E9">
      <w:pPr>
        <w:numPr>
          <w:ilvl w:val="0"/>
          <w:numId w:val="5"/>
        </w:numPr>
        <w:pBdr>
          <w:top w:val="nil"/>
          <w:left w:val="nil"/>
          <w:bottom w:val="nil"/>
          <w:right w:val="nil"/>
          <w:between w:val="nil"/>
        </w:pBdr>
        <w:rPr>
          <w:rFonts w:ascii="Open Sans" w:eastAsia="Open Sans" w:hAnsi="Open Sans" w:cs="Open Sans"/>
          <w:color w:val="000000"/>
        </w:rPr>
      </w:pPr>
      <w:r>
        <w:rPr>
          <w:rFonts w:ascii="Open Sans" w:eastAsia="Open Sans" w:hAnsi="Open Sans" w:cs="Open Sans"/>
          <w:color w:val="000000"/>
        </w:rPr>
        <w:t>I don't know</w:t>
      </w:r>
    </w:p>
    <w:p w:rsidR="009359E9" w:rsidRDefault="009359E9" w:rsidP="009359E9">
      <w:pPr>
        <w:rPr>
          <w:rFonts w:ascii="Open Sans" w:eastAsia="Open Sans" w:hAnsi="Open Sans" w:cs="Open Sans"/>
        </w:rPr>
      </w:pPr>
      <w:r>
        <w:rPr>
          <w:rFonts w:ascii="Open Sans" w:eastAsia="Open Sans" w:hAnsi="Open Sans" w:cs="Open Sans"/>
          <w:b/>
        </w:rPr>
        <w:t>A.1. Coastal beach erosion</w:t>
      </w:r>
      <w:r>
        <w:rPr>
          <w:rFonts w:ascii="Open Sans" w:eastAsia="Open Sans" w:hAnsi="Open Sans" w:cs="Open Sans"/>
        </w:rPr>
        <w:t xml:space="preserve"> (Is it safe to build here, or will erosion increase?)</w:t>
      </w:r>
    </w:p>
    <w:p w:rsidR="009359E9" w:rsidRDefault="009359E9" w:rsidP="009359E9">
      <w:pPr>
        <w:rPr>
          <w:rFonts w:ascii="Open Sans" w:eastAsia="Open Sans" w:hAnsi="Open Sans" w:cs="Open Sans"/>
        </w:rPr>
      </w:pPr>
      <w:r>
        <w:rPr>
          <w:rFonts w:ascii="Open Sans" w:eastAsia="Open Sans" w:hAnsi="Open Sans" w:cs="Open Sans"/>
          <w:b/>
        </w:rPr>
        <w:t>A.2. marine pollution</w:t>
      </w:r>
      <w:r>
        <w:rPr>
          <w:rFonts w:ascii="Open Sans" w:eastAsia="Open Sans" w:hAnsi="Open Sans" w:cs="Open Sans"/>
        </w:rPr>
        <w:t xml:space="preserve"> (Is it safe to swim here, or is the water too polluted? Is it safe to eat fish caught here, or do they contain too many contaminants?)</w:t>
      </w:r>
    </w:p>
    <w:p w:rsidR="009359E9" w:rsidRDefault="009359E9" w:rsidP="009359E9">
      <w:pPr>
        <w:rPr>
          <w:rFonts w:ascii="Open Sans" w:eastAsia="Open Sans" w:hAnsi="Open Sans" w:cs="Open Sans"/>
        </w:rPr>
      </w:pPr>
      <w:r>
        <w:rPr>
          <w:rFonts w:ascii="Open Sans" w:eastAsia="Open Sans" w:hAnsi="Open Sans" w:cs="Open Sans"/>
          <w:b/>
        </w:rPr>
        <w:t xml:space="preserve">A.3. Fishing stock decline </w:t>
      </w:r>
      <w:r>
        <w:rPr>
          <w:rFonts w:ascii="Open Sans" w:eastAsia="Open Sans" w:hAnsi="Open Sans" w:cs="Open Sans"/>
        </w:rPr>
        <w:t>(e.g. are small-scale fisheries and fishing industry suffering from declining fishing stocks? Can leisure fishermen catch as much fish/fish species as the former generation? Are fishing stocks being overharvested or have coastal communities still the possibility to have fishing activities?)</w:t>
      </w:r>
    </w:p>
    <w:p w:rsidR="009359E9" w:rsidRDefault="009359E9" w:rsidP="009359E9">
      <w:pPr>
        <w:rPr>
          <w:rFonts w:ascii="Open Sans" w:eastAsia="Open Sans" w:hAnsi="Open Sans" w:cs="Open Sans"/>
        </w:rPr>
      </w:pPr>
      <w:r>
        <w:rPr>
          <w:rFonts w:ascii="Open Sans" w:eastAsia="Open Sans" w:hAnsi="Open Sans" w:cs="Open Sans"/>
          <w:b/>
        </w:rPr>
        <w:t>A.4. Weather patterns</w:t>
      </w:r>
      <w:r>
        <w:rPr>
          <w:rFonts w:ascii="Open Sans" w:eastAsia="Open Sans" w:hAnsi="Open Sans" w:cs="Open Sans"/>
        </w:rPr>
        <w:t xml:space="preserve"> (e.g. Have you noticed that storminess, flooding due to sea level rise, flash floods, etc. increased?)</w:t>
      </w:r>
    </w:p>
    <w:p w:rsidR="009359E9" w:rsidRDefault="009359E9" w:rsidP="009359E9">
      <w:pPr>
        <w:rPr>
          <w:rFonts w:ascii="Open Sans" w:eastAsia="Open Sans" w:hAnsi="Open Sans" w:cs="Open Sans"/>
        </w:rPr>
      </w:pPr>
      <w:r>
        <w:rPr>
          <w:rFonts w:ascii="Open Sans" w:eastAsia="Open Sans" w:hAnsi="Open Sans" w:cs="Open Sans"/>
          <w:b/>
        </w:rPr>
        <w:t>A.5. Land degradation &amp; deteriorating</w:t>
      </w:r>
      <w:r>
        <w:rPr>
          <w:rFonts w:ascii="Open Sans" w:eastAsia="Open Sans" w:hAnsi="Open Sans" w:cs="Open Sans"/>
        </w:rPr>
        <w:t xml:space="preserve"> </w:t>
      </w:r>
      <w:r>
        <w:rPr>
          <w:rFonts w:ascii="Open Sans" w:eastAsia="Open Sans" w:hAnsi="Open Sans" w:cs="Open Sans"/>
          <w:b/>
        </w:rPr>
        <w:t>ecosystems</w:t>
      </w:r>
      <w:r>
        <w:rPr>
          <w:rFonts w:ascii="Open Sans" w:eastAsia="Open Sans" w:hAnsi="Open Sans" w:cs="Open Sans"/>
        </w:rPr>
        <w:t xml:space="preserve"> (e.g. Is it wise to invest in tourism development or other projects here, or will the area lose its attractiveness due to other land use / developments?)</w:t>
      </w:r>
    </w:p>
    <w:p w:rsidR="009359E9" w:rsidRDefault="009359E9" w:rsidP="009359E9">
      <w:pPr>
        <w:rPr>
          <w:rFonts w:ascii="Open Sans" w:eastAsia="Open Sans" w:hAnsi="Open Sans" w:cs="Open Sans"/>
        </w:rPr>
      </w:pPr>
      <w:r>
        <w:rPr>
          <w:rFonts w:ascii="Open Sans" w:eastAsia="Open Sans" w:hAnsi="Open Sans" w:cs="Open Sans"/>
          <w:b/>
        </w:rPr>
        <w:t>A.6. Population growth in coastal areas</w:t>
      </w:r>
      <w:r>
        <w:rPr>
          <w:rFonts w:ascii="Open Sans" w:eastAsia="Open Sans" w:hAnsi="Open Sans" w:cs="Open Sans"/>
        </w:rPr>
        <w:t xml:space="preserve"> (e.g. Have you noticed that the effects of booming population growth and economic and technological development are occurring here?)</w:t>
      </w:r>
    </w:p>
    <w:p w:rsidR="009359E9" w:rsidRDefault="009359E9" w:rsidP="009359E9">
      <w:pPr>
        <w:rPr>
          <w:rFonts w:ascii="Open Sans" w:eastAsia="Open Sans" w:hAnsi="Open Sans" w:cs="Open Sans"/>
        </w:rPr>
      </w:pPr>
      <w:r>
        <w:rPr>
          <w:rFonts w:ascii="Open Sans" w:eastAsia="Open Sans" w:hAnsi="Open Sans" w:cs="Open Sans"/>
          <w:b/>
        </w:rPr>
        <w:t>A.7. Economic development and competing demands</w:t>
      </w:r>
      <w:r>
        <w:rPr>
          <w:rFonts w:ascii="Open Sans" w:eastAsia="Open Sans" w:hAnsi="Open Sans" w:cs="Open Sans"/>
        </w:rPr>
        <w:t xml:space="preserve"> (e.g. Do you observe unprecedented pressure on the economic development of their resources?)</w:t>
      </w:r>
    </w:p>
    <w:p w:rsidR="009359E9" w:rsidRDefault="009359E9" w:rsidP="009359E9">
      <w:pPr>
        <w:rPr>
          <w:rFonts w:ascii="Open Sans" w:eastAsia="Open Sans" w:hAnsi="Open Sans" w:cs="Open Sans"/>
        </w:rPr>
      </w:pPr>
      <w:r>
        <w:rPr>
          <w:rFonts w:ascii="Open Sans" w:eastAsia="Open Sans" w:hAnsi="Open Sans" w:cs="Open Sans"/>
          <w:b/>
        </w:rPr>
        <w:t>A.8. Loss of coastal biodiversity</w:t>
      </w:r>
      <w:r>
        <w:rPr>
          <w:rFonts w:ascii="Open Sans" w:eastAsia="Open Sans" w:hAnsi="Open Sans" w:cs="Open Sans"/>
        </w:rPr>
        <w:t xml:space="preserve"> (e.g. Are the unique coastal ecosystems and their functions are threatened due to habitat conversion, land cover change, pollutant loads, and introduction of invasive species, etc.?)</w:t>
      </w:r>
    </w:p>
    <w:p w:rsidR="009359E9" w:rsidRDefault="009359E9" w:rsidP="009359E9">
      <w:pPr>
        <w:rPr>
          <w:rFonts w:ascii="Open Sans" w:eastAsia="Open Sans" w:hAnsi="Open Sans" w:cs="Open Sans"/>
        </w:rPr>
      </w:pPr>
      <w:r>
        <w:rPr>
          <w:rFonts w:ascii="Open Sans" w:eastAsia="Open Sans" w:hAnsi="Open Sans" w:cs="Open Sans"/>
          <w:b/>
        </w:rPr>
        <w:t>A.9. Water quality</w:t>
      </w:r>
      <w:r>
        <w:rPr>
          <w:rFonts w:ascii="Open Sans" w:eastAsia="Open Sans" w:hAnsi="Open Sans" w:cs="Open Sans"/>
        </w:rPr>
        <w:t xml:space="preserve"> (e.g. Is pollution from industry, agriculture, and urban areas degrading the quality of much water?)</w:t>
      </w:r>
    </w:p>
    <w:p w:rsidR="009359E9" w:rsidRDefault="009359E9" w:rsidP="009359E9">
      <w:pPr>
        <w:rPr>
          <w:rFonts w:ascii="Open Sans" w:eastAsia="Open Sans" w:hAnsi="Open Sans" w:cs="Open Sans"/>
        </w:rPr>
      </w:pPr>
      <w:r>
        <w:rPr>
          <w:rFonts w:ascii="Open Sans" w:eastAsia="Open Sans" w:hAnsi="Open Sans" w:cs="Open Sans"/>
          <w:b/>
        </w:rPr>
        <w:t xml:space="preserve">A.10. Conflicts with predators </w:t>
      </w:r>
      <w:r>
        <w:rPr>
          <w:rFonts w:ascii="Open Sans" w:eastAsia="Open Sans" w:hAnsi="Open Sans" w:cs="Open Sans"/>
        </w:rPr>
        <w:t>(e.g. predator-human conflicts, or predator-farm animal/fish conflicts)</w:t>
      </w:r>
    </w:p>
    <w:p w:rsidR="009359E9" w:rsidRDefault="009359E9" w:rsidP="009359E9">
      <w:pPr>
        <w:rPr>
          <w:rFonts w:ascii="Open Sans" w:eastAsia="Open Sans" w:hAnsi="Open Sans" w:cs="Open Sans"/>
          <w:b/>
        </w:rPr>
      </w:pPr>
      <w:r>
        <w:rPr>
          <w:rFonts w:ascii="Open Sans" w:eastAsia="Open Sans" w:hAnsi="Open Sans" w:cs="Open Sans"/>
          <w:b/>
        </w:rPr>
        <w:t>A.11. Conflicts between different users of the sea/with land users</w:t>
      </w:r>
    </w:p>
    <w:p w:rsidR="009359E9" w:rsidRDefault="009359E9" w:rsidP="009359E9">
      <w:pPr>
        <w:rPr>
          <w:rFonts w:ascii="Open Sans" w:eastAsia="Open Sans" w:hAnsi="Open Sans" w:cs="Open Sans"/>
          <w:b/>
        </w:rPr>
      </w:pPr>
      <w:r>
        <w:rPr>
          <w:rFonts w:ascii="Open Sans" w:eastAsia="Open Sans" w:hAnsi="Open Sans" w:cs="Open Sans"/>
          <w:b/>
        </w:rPr>
        <w:t xml:space="preserve">9. Please, elaborate or comment your answers to the question A </w:t>
      </w:r>
      <w:r>
        <w:rPr>
          <w:rFonts w:ascii="Open Sans" w:eastAsia="Open Sans" w:hAnsi="Open Sans" w:cs="Open Sans"/>
        </w:rPr>
        <w:br/>
        <w:t>__________________________________________________________________________________</w:t>
      </w:r>
      <w:r>
        <w:rPr>
          <w:rFonts w:ascii="Open Sans" w:eastAsia="Open Sans" w:hAnsi="Open Sans" w:cs="Open Sans"/>
        </w:rPr>
        <w:br/>
        <w:t>__________________________________________________________________________________</w:t>
      </w:r>
    </w:p>
    <w:p w:rsidR="009359E9" w:rsidRDefault="009359E9" w:rsidP="009359E9">
      <w:pPr>
        <w:rPr>
          <w:rFonts w:ascii="Open Sans" w:eastAsia="Open Sans" w:hAnsi="Open Sans" w:cs="Open Sans"/>
        </w:rPr>
      </w:pPr>
    </w:p>
    <w:p w:rsidR="009359E9" w:rsidRDefault="009359E9" w:rsidP="009359E9">
      <w:pPr>
        <w:spacing w:after="0"/>
        <w:rPr>
          <w:rFonts w:ascii="Open Sans" w:eastAsia="Open Sans" w:hAnsi="Open Sans" w:cs="Open Sans"/>
          <w:b/>
        </w:rPr>
      </w:pPr>
      <w:r>
        <w:rPr>
          <w:rFonts w:ascii="Open Sans" w:eastAsia="Open Sans" w:hAnsi="Open Sans" w:cs="Open Sans"/>
          <w:b/>
        </w:rPr>
        <w:t>10. What types of other societal challenges are in play in your TCL (please, weight each of them using the following scale:</w:t>
      </w:r>
    </w:p>
    <w:p w:rsidR="009359E9" w:rsidRDefault="009359E9" w:rsidP="009359E9">
      <w:pPr>
        <w:numPr>
          <w:ilvl w:val="0"/>
          <w:numId w:val="6"/>
        </w:numPr>
        <w:pBdr>
          <w:top w:val="nil"/>
          <w:left w:val="nil"/>
          <w:bottom w:val="nil"/>
          <w:right w:val="nil"/>
          <w:between w:val="nil"/>
        </w:pBdr>
        <w:spacing w:after="0"/>
        <w:rPr>
          <w:rFonts w:ascii="Open Sans" w:eastAsia="Open Sans" w:hAnsi="Open Sans" w:cs="Open Sans"/>
          <w:color w:val="000000"/>
        </w:rPr>
      </w:pPr>
      <w:r>
        <w:rPr>
          <w:rFonts w:ascii="Open Sans" w:eastAsia="Open Sans" w:hAnsi="Open Sans" w:cs="Open Sans"/>
          <w:color w:val="000000"/>
        </w:rPr>
        <w:t>Not relevant at all for the whole community</w:t>
      </w:r>
    </w:p>
    <w:p w:rsidR="009359E9" w:rsidRDefault="009359E9" w:rsidP="009359E9">
      <w:pPr>
        <w:numPr>
          <w:ilvl w:val="0"/>
          <w:numId w:val="6"/>
        </w:numPr>
        <w:pBdr>
          <w:top w:val="nil"/>
          <w:left w:val="nil"/>
          <w:bottom w:val="nil"/>
          <w:right w:val="nil"/>
          <w:between w:val="nil"/>
        </w:pBdr>
        <w:spacing w:after="0"/>
        <w:rPr>
          <w:rFonts w:ascii="Open Sans" w:eastAsia="Open Sans" w:hAnsi="Open Sans" w:cs="Open Sans"/>
          <w:color w:val="000000"/>
        </w:rPr>
      </w:pPr>
      <w:r>
        <w:rPr>
          <w:rFonts w:ascii="Open Sans" w:eastAsia="Open Sans" w:hAnsi="Open Sans" w:cs="Open Sans"/>
          <w:color w:val="000000"/>
        </w:rPr>
        <w:t>Relevant to some extent for part of the community</w:t>
      </w:r>
    </w:p>
    <w:p w:rsidR="009359E9" w:rsidRDefault="009359E9" w:rsidP="009359E9">
      <w:pPr>
        <w:numPr>
          <w:ilvl w:val="0"/>
          <w:numId w:val="6"/>
        </w:numPr>
        <w:pBdr>
          <w:top w:val="nil"/>
          <w:left w:val="nil"/>
          <w:bottom w:val="nil"/>
          <w:right w:val="nil"/>
          <w:between w:val="nil"/>
        </w:pBdr>
        <w:spacing w:after="0"/>
        <w:rPr>
          <w:rFonts w:ascii="Open Sans" w:eastAsia="Open Sans" w:hAnsi="Open Sans" w:cs="Open Sans"/>
          <w:color w:val="000000"/>
        </w:rPr>
      </w:pPr>
      <w:r>
        <w:rPr>
          <w:rFonts w:ascii="Open Sans" w:eastAsia="Open Sans" w:hAnsi="Open Sans" w:cs="Open Sans"/>
          <w:color w:val="000000"/>
        </w:rPr>
        <w:t>Relevant to some extent for the whole community</w:t>
      </w:r>
    </w:p>
    <w:p w:rsidR="009359E9" w:rsidRDefault="009359E9" w:rsidP="009359E9">
      <w:pPr>
        <w:numPr>
          <w:ilvl w:val="0"/>
          <w:numId w:val="6"/>
        </w:numPr>
        <w:pBdr>
          <w:top w:val="nil"/>
          <w:left w:val="nil"/>
          <w:bottom w:val="nil"/>
          <w:right w:val="nil"/>
          <w:between w:val="nil"/>
        </w:pBdr>
        <w:spacing w:after="0"/>
        <w:rPr>
          <w:rFonts w:ascii="Open Sans" w:eastAsia="Open Sans" w:hAnsi="Open Sans" w:cs="Open Sans"/>
          <w:color w:val="000000"/>
        </w:rPr>
      </w:pPr>
      <w:r>
        <w:rPr>
          <w:rFonts w:ascii="Open Sans" w:eastAsia="Open Sans" w:hAnsi="Open Sans" w:cs="Open Sans"/>
          <w:color w:val="000000"/>
        </w:rPr>
        <w:t>Very relevant for part of the community</w:t>
      </w:r>
    </w:p>
    <w:p w:rsidR="009359E9" w:rsidRDefault="009359E9" w:rsidP="009359E9">
      <w:pPr>
        <w:numPr>
          <w:ilvl w:val="0"/>
          <w:numId w:val="6"/>
        </w:numPr>
        <w:pBdr>
          <w:top w:val="nil"/>
          <w:left w:val="nil"/>
          <w:bottom w:val="nil"/>
          <w:right w:val="nil"/>
          <w:between w:val="nil"/>
        </w:pBdr>
        <w:spacing w:after="0"/>
        <w:rPr>
          <w:rFonts w:ascii="Open Sans" w:eastAsia="Open Sans" w:hAnsi="Open Sans" w:cs="Open Sans"/>
          <w:color w:val="000000"/>
        </w:rPr>
      </w:pPr>
      <w:r>
        <w:rPr>
          <w:rFonts w:ascii="Open Sans" w:eastAsia="Open Sans" w:hAnsi="Open Sans" w:cs="Open Sans"/>
          <w:color w:val="000000"/>
        </w:rPr>
        <w:t>Very relevant for the whole community</w:t>
      </w:r>
    </w:p>
    <w:p w:rsidR="009359E9" w:rsidRDefault="009359E9" w:rsidP="009359E9">
      <w:pPr>
        <w:numPr>
          <w:ilvl w:val="0"/>
          <w:numId w:val="6"/>
        </w:numPr>
        <w:pBdr>
          <w:top w:val="nil"/>
          <w:left w:val="nil"/>
          <w:bottom w:val="nil"/>
          <w:right w:val="nil"/>
          <w:between w:val="nil"/>
        </w:pBdr>
        <w:spacing w:after="0"/>
        <w:rPr>
          <w:rFonts w:ascii="Open Sans" w:eastAsia="Open Sans" w:hAnsi="Open Sans" w:cs="Open Sans"/>
          <w:color w:val="000000"/>
        </w:rPr>
      </w:pPr>
      <w:r>
        <w:rPr>
          <w:rFonts w:ascii="Open Sans" w:eastAsia="Open Sans" w:hAnsi="Open Sans" w:cs="Open Sans"/>
          <w:color w:val="000000"/>
        </w:rPr>
        <w:t>Extremely relevant: Priority number one to tackle by the community</w:t>
      </w:r>
    </w:p>
    <w:p w:rsidR="009359E9" w:rsidRDefault="009359E9" w:rsidP="009359E9">
      <w:pPr>
        <w:numPr>
          <w:ilvl w:val="0"/>
          <w:numId w:val="6"/>
        </w:numPr>
        <w:pBdr>
          <w:top w:val="nil"/>
          <w:left w:val="nil"/>
          <w:bottom w:val="nil"/>
          <w:right w:val="nil"/>
          <w:between w:val="nil"/>
        </w:pBdr>
        <w:rPr>
          <w:rFonts w:ascii="Open Sans" w:eastAsia="Open Sans" w:hAnsi="Open Sans" w:cs="Open Sans"/>
          <w:color w:val="000000"/>
        </w:rPr>
      </w:pPr>
      <w:r>
        <w:rPr>
          <w:rFonts w:ascii="Open Sans" w:eastAsia="Open Sans" w:hAnsi="Open Sans" w:cs="Open Sans"/>
          <w:color w:val="000000"/>
        </w:rPr>
        <w:t>I don't know</w:t>
      </w:r>
    </w:p>
    <w:p w:rsidR="009359E9" w:rsidRDefault="009359E9" w:rsidP="009359E9">
      <w:pPr>
        <w:rPr>
          <w:rFonts w:ascii="Open Sans" w:eastAsia="Open Sans" w:hAnsi="Open Sans" w:cs="Open Sans"/>
          <w:i/>
        </w:rPr>
      </w:pPr>
      <w:r>
        <w:rPr>
          <w:rFonts w:ascii="Open Sans" w:eastAsia="Open Sans" w:hAnsi="Open Sans" w:cs="Open Sans"/>
          <w:i/>
        </w:rPr>
        <w:lastRenderedPageBreak/>
        <w:t>Mark only one per row</w:t>
      </w:r>
    </w:p>
    <w:p w:rsidR="009359E9" w:rsidRDefault="009359E9" w:rsidP="009359E9">
      <w:pPr>
        <w:rPr>
          <w:rFonts w:ascii="Open Sans" w:eastAsia="Open Sans" w:hAnsi="Open Sans" w:cs="Open Sans"/>
        </w:rPr>
      </w:pPr>
      <w:r>
        <w:rPr>
          <w:rFonts w:ascii="Open Sans" w:eastAsia="Open Sans" w:hAnsi="Open Sans" w:cs="Open Sans"/>
        </w:rPr>
        <w:t xml:space="preserve">B.1. Gender segregated </w:t>
      </w:r>
      <w:proofErr w:type="spellStart"/>
      <w:r>
        <w:rPr>
          <w:rFonts w:ascii="Open Sans" w:eastAsia="Open Sans" w:hAnsi="Open Sans" w:cs="Open Sans"/>
        </w:rPr>
        <w:t>labor</w:t>
      </w:r>
      <w:proofErr w:type="spellEnd"/>
      <w:r>
        <w:rPr>
          <w:rFonts w:ascii="Open Sans" w:eastAsia="Open Sans" w:hAnsi="Open Sans" w:cs="Open Sans"/>
        </w:rPr>
        <w:t xml:space="preserve"> force</w:t>
      </w:r>
    </w:p>
    <w:p w:rsidR="009359E9" w:rsidRDefault="009359E9" w:rsidP="009359E9">
      <w:pPr>
        <w:rPr>
          <w:rFonts w:ascii="Open Sans" w:eastAsia="Open Sans" w:hAnsi="Open Sans" w:cs="Open Sans"/>
        </w:rPr>
      </w:pPr>
      <w:r>
        <w:rPr>
          <w:rFonts w:ascii="Open Sans" w:eastAsia="Open Sans" w:hAnsi="Open Sans" w:cs="Open Sans"/>
        </w:rPr>
        <w:t xml:space="preserve">B.2. Ethnically segregated </w:t>
      </w:r>
      <w:proofErr w:type="spellStart"/>
      <w:r>
        <w:rPr>
          <w:rFonts w:ascii="Open Sans" w:eastAsia="Open Sans" w:hAnsi="Open Sans" w:cs="Open Sans"/>
        </w:rPr>
        <w:t>labor</w:t>
      </w:r>
      <w:proofErr w:type="spellEnd"/>
      <w:r>
        <w:rPr>
          <w:rFonts w:ascii="Open Sans" w:eastAsia="Open Sans" w:hAnsi="Open Sans" w:cs="Open Sans"/>
        </w:rPr>
        <w:t xml:space="preserve"> force</w:t>
      </w:r>
    </w:p>
    <w:p w:rsidR="009359E9" w:rsidRDefault="009359E9" w:rsidP="009359E9">
      <w:pPr>
        <w:rPr>
          <w:rFonts w:ascii="Open Sans" w:eastAsia="Open Sans" w:hAnsi="Open Sans" w:cs="Open Sans"/>
        </w:rPr>
      </w:pPr>
      <w:r>
        <w:rPr>
          <w:rFonts w:ascii="Open Sans" w:eastAsia="Open Sans" w:hAnsi="Open Sans" w:cs="Open Sans"/>
        </w:rPr>
        <w:t>B.3. Outmigration of young people</w:t>
      </w:r>
    </w:p>
    <w:p w:rsidR="009359E9" w:rsidRDefault="009359E9" w:rsidP="009359E9">
      <w:pPr>
        <w:rPr>
          <w:rFonts w:ascii="Open Sans" w:eastAsia="Open Sans" w:hAnsi="Open Sans" w:cs="Open Sans"/>
        </w:rPr>
      </w:pPr>
      <w:r>
        <w:rPr>
          <w:rFonts w:ascii="Open Sans" w:eastAsia="Open Sans" w:hAnsi="Open Sans" w:cs="Open Sans"/>
        </w:rPr>
        <w:t>B.4. Lack of higher educational opportunities</w:t>
      </w:r>
    </w:p>
    <w:p w:rsidR="009359E9" w:rsidRDefault="009359E9" w:rsidP="009359E9">
      <w:pPr>
        <w:rPr>
          <w:rFonts w:ascii="Open Sans" w:eastAsia="Open Sans" w:hAnsi="Open Sans" w:cs="Open Sans"/>
        </w:rPr>
      </w:pPr>
      <w:r>
        <w:rPr>
          <w:rFonts w:ascii="Open Sans" w:eastAsia="Open Sans" w:hAnsi="Open Sans" w:cs="Open Sans"/>
        </w:rPr>
        <w:t>B.5. Lack of career opportunities for professionals/higher educated</w:t>
      </w:r>
    </w:p>
    <w:p w:rsidR="009359E9" w:rsidRDefault="009359E9" w:rsidP="009359E9">
      <w:pPr>
        <w:rPr>
          <w:rFonts w:ascii="Open Sans" w:eastAsia="Open Sans" w:hAnsi="Open Sans" w:cs="Open Sans"/>
        </w:rPr>
      </w:pPr>
      <w:r>
        <w:rPr>
          <w:rFonts w:ascii="Open Sans" w:eastAsia="Open Sans" w:hAnsi="Open Sans" w:cs="Open Sans"/>
        </w:rPr>
        <w:t>B.6. Poor connectivity/mobility/transport networks</w:t>
      </w:r>
    </w:p>
    <w:p w:rsidR="009359E9" w:rsidRDefault="009359E9" w:rsidP="009359E9">
      <w:pPr>
        <w:rPr>
          <w:rFonts w:ascii="Open Sans" w:eastAsia="Open Sans" w:hAnsi="Open Sans" w:cs="Open Sans"/>
        </w:rPr>
      </w:pPr>
      <w:r>
        <w:rPr>
          <w:rFonts w:ascii="Open Sans" w:eastAsia="Open Sans" w:hAnsi="Open Sans" w:cs="Open Sans"/>
        </w:rPr>
        <w:t>B.7. Seasonal influx of people/heightened holiday home demands</w:t>
      </w:r>
    </w:p>
    <w:p w:rsidR="009359E9" w:rsidRDefault="009359E9" w:rsidP="009359E9">
      <w:pPr>
        <w:rPr>
          <w:rFonts w:ascii="Open Sans" w:eastAsia="Open Sans" w:hAnsi="Open Sans" w:cs="Open Sans"/>
        </w:rPr>
      </w:pPr>
      <w:r>
        <w:rPr>
          <w:rFonts w:ascii="Open Sans" w:eastAsia="Open Sans" w:hAnsi="Open Sans" w:cs="Open Sans"/>
        </w:rPr>
        <w:t>B.8. Lack of investment in local area</w:t>
      </w:r>
    </w:p>
    <w:p w:rsidR="009359E9" w:rsidRDefault="009359E9" w:rsidP="009359E9">
      <w:pPr>
        <w:rPr>
          <w:rFonts w:ascii="Open Sans" w:eastAsia="Open Sans" w:hAnsi="Open Sans" w:cs="Open Sans"/>
        </w:rPr>
      </w:pPr>
      <w:r>
        <w:rPr>
          <w:rFonts w:ascii="Open Sans" w:eastAsia="Open Sans" w:hAnsi="Open Sans" w:cs="Open Sans"/>
        </w:rPr>
        <w:t>B.9. Skewed gender ratios in population</w:t>
      </w:r>
    </w:p>
    <w:p w:rsidR="009359E9" w:rsidRDefault="009359E9" w:rsidP="009359E9">
      <w:pPr>
        <w:rPr>
          <w:rFonts w:ascii="Open Sans" w:eastAsia="Open Sans" w:hAnsi="Open Sans" w:cs="Open Sans"/>
        </w:rPr>
      </w:pPr>
      <w:r>
        <w:rPr>
          <w:rFonts w:ascii="Open Sans" w:eastAsia="Open Sans" w:hAnsi="Open Sans" w:cs="Open Sans"/>
        </w:rPr>
        <w:t>B.10. Challenges adding and capturing value locally to raw materials/resources (e.g., fish processing for higher-value products)</w:t>
      </w:r>
    </w:p>
    <w:p w:rsidR="009359E9" w:rsidRDefault="009359E9" w:rsidP="009359E9">
      <w:pPr>
        <w:rPr>
          <w:rFonts w:ascii="Open Sans" w:eastAsia="Open Sans" w:hAnsi="Open Sans" w:cs="Open Sans"/>
        </w:rPr>
      </w:pPr>
      <w:r>
        <w:rPr>
          <w:rFonts w:ascii="Open Sans" w:eastAsia="Open Sans" w:hAnsi="Open Sans" w:cs="Open Sans"/>
        </w:rPr>
        <w:t xml:space="preserve">B.11. Generational </w:t>
      </w:r>
      <w:proofErr w:type="spellStart"/>
      <w:r>
        <w:rPr>
          <w:rFonts w:ascii="Open Sans" w:eastAsia="Open Sans" w:hAnsi="Open Sans" w:cs="Open Sans"/>
        </w:rPr>
        <w:t>labor</w:t>
      </w:r>
      <w:proofErr w:type="spellEnd"/>
      <w:r>
        <w:rPr>
          <w:rFonts w:ascii="Open Sans" w:eastAsia="Open Sans" w:hAnsi="Open Sans" w:cs="Open Sans"/>
        </w:rPr>
        <w:t xml:space="preserve"> change (e.g. ‘greying of the fleet’ in fisheries) </w:t>
      </w:r>
    </w:p>
    <w:p w:rsidR="009359E9" w:rsidRDefault="009359E9" w:rsidP="009359E9">
      <w:pPr>
        <w:rPr>
          <w:rFonts w:ascii="Open Sans" w:eastAsia="Open Sans" w:hAnsi="Open Sans" w:cs="Open Sans"/>
        </w:rPr>
      </w:pPr>
      <w:r>
        <w:rPr>
          <w:rFonts w:ascii="Open Sans" w:eastAsia="Open Sans" w:hAnsi="Open Sans" w:cs="Open Sans"/>
        </w:rPr>
        <w:t>B.12. Over-use/over-tourism</w:t>
      </w:r>
    </w:p>
    <w:p w:rsidR="009359E9" w:rsidRDefault="009359E9" w:rsidP="009359E9">
      <w:pPr>
        <w:rPr>
          <w:rFonts w:ascii="Open Sans" w:eastAsia="Open Sans" w:hAnsi="Open Sans" w:cs="Open Sans"/>
          <w:b/>
        </w:rPr>
      </w:pPr>
      <w:r>
        <w:rPr>
          <w:rFonts w:ascii="Open Sans" w:eastAsia="Open Sans" w:hAnsi="Open Sans" w:cs="Open Sans"/>
          <w:b/>
        </w:rPr>
        <w:t xml:space="preserve">11. In question B, how are any of the challenges rated d, e or f related to the fact that you are living near the sea? Please, elaborate or comment on your answers </w:t>
      </w:r>
      <w:r>
        <w:rPr>
          <w:rFonts w:ascii="Open Sans" w:eastAsia="Open Sans" w:hAnsi="Open Sans" w:cs="Open Sans"/>
          <w:b/>
        </w:rPr>
        <w:br/>
        <w:t>____________________________________________________________________________________________________________________________________________________________________</w:t>
      </w:r>
      <w:r>
        <w:rPr>
          <w:rFonts w:ascii="Open Sans" w:eastAsia="Open Sans" w:hAnsi="Open Sans" w:cs="Open Sans"/>
          <w:b/>
        </w:rPr>
        <w:br/>
        <w:t>____________________________________________________________________________________________________________________________________________________________________</w:t>
      </w:r>
    </w:p>
    <w:p w:rsidR="009359E9" w:rsidRDefault="009359E9" w:rsidP="009359E9">
      <w:pPr>
        <w:rPr>
          <w:rFonts w:ascii="Open Sans" w:eastAsia="Open Sans" w:hAnsi="Open Sans" w:cs="Open Sans"/>
          <w:b/>
        </w:rPr>
      </w:pPr>
      <w:r>
        <w:rPr>
          <w:rFonts w:ascii="Open Sans" w:eastAsia="Open Sans" w:hAnsi="Open Sans" w:cs="Open Sans"/>
          <w:b/>
        </w:rPr>
        <w:t>12. Why is your coastal region important? (please, use the scale from 1 – I strongly disagree with this statement” to “7 – I strongly agree with this statement”; option 0 can also be selected for the answer “I don’t know")</w:t>
      </w:r>
    </w:p>
    <w:p w:rsidR="009359E9" w:rsidRDefault="009359E9" w:rsidP="009359E9">
      <w:pPr>
        <w:numPr>
          <w:ilvl w:val="0"/>
          <w:numId w:val="7"/>
        </w:numPr>
        <w:pBdr>
          <w:top w:val="nil"/>
          <w:left w:val="nil"/>
          <w:bottom w:val="nil"/>
          <w:right w:val="nil"/>
          <w:between w:val="nil"/>
        </w:pBdr>
        <w:spacing w:after="0"/>
        <w:rPr>
          <w:rFonts w:ascii="Open Sans" w:eastAsia="Open Sans" w:hAnsi="Open Sans" w:cs="Open Sans"/>
          <w:color w:val="000000"/>
        </w:rPr>
      </w:pPr>
      <w:r>
        <w:rPr>
          <w:rFonts w:ascii="Open Sans" w:eastAsia="Open Sans" w:hAnsi="Open Sans" w:cs="Open Sans"/>
          <w:color w:val="000000"/>
        </w:rPr>
        <w:t>It plays an important role as a place for human settlement and tourism</w:t>
      </w:r>
    </w:p>
    <w:p w:rsidR="009359E9" w:rsidRDefault="009359E9" w:rsidP="009359E9">
      <w:pPr>
        <w:numPr>
          <w:ilvl w:val="0"/>
          <w:numId w:val="7"/>
        </w:numPr>
        <w:pBdr>
          <w:top w:val="nil"/>
          <w:left w:val="nil"/>
          <w:bottom w:val="nil"/>
          <w:right w:val="nil"/>
          <w:between w:val="nil"/>
        </w:pBdr>
        <w:spacing w:after="0"/>
        <w:rPr>
          <w:rFonts w:ascii="Open Sans" w:eastAsia="Open Sans" w:hAnsi="Open Sans" w:cs="Open Sans"/>
          <w:color w:val="000000"/>
        </w:rPr>
      </w:pPr>
      <w:r>
        <w:rPr>
          <w:rFonts w:ascii="Open Sans" w:eastAsia="Open Sans" w:hAnsi="Open Sans" w:cs="Open Sans"/>
          <w:color w:val="000000"/>
        </w:rPr>
        <w:t>It is a favoured area for energy generation because of easy delivery of fuel for power stations and convenient disposal of cooling water</w:t>
      </w:r>
    </w:p>
    <w:p w:rsidR="009359E9" w:rsidRDefault="009359E9" w:rsidP="009359E9">
      <w:pPr>
        <w:numPr>
          <w:ilvl w:val="0"/>
          <w:numId w:val="7"/>
        </w:numPr>
        <w:pBdr>
          <w:top w:val="nil"/>
          <w:left w:val="nil"/>
          <w:bottom w:val="nil"/>
          <w:right w:val="nil"/>
          <w:between w:val="nil"/>
        </w:pBdr>
        <w:spacing w:after="0"/>
        <w:rPr>
          <w:rFonts w:ascii="Open Sans" w:eastAsia="Open Sans" w:hAnsi="Open Sans" w:cs="Open Sans"/>
          <w:color w:val="000000"/>
        </w:rPr>
      </w:pPr>
      <w:r>
        <w:rPr>
          <w:rFonts w:ascii="Open Sans" w:eastAsia="Open Sans" w:hAnsi="Open Sans" w:cs="Open Sans"/>
          <w:color w:val="000000"/>
        </w:rPr>
        <w:t>It has unique ecosystem(s) to be preserved for the future generations</w:t>
      </w:r>
    </w:p>
    <w:p w:rsidR="009359E9" w:rsidRDefault="009359E9" w:rsidP="009359E9">
      <w:pPr>
        <w:numPr>
          <w:ilvl w:val="0"/>
          <w:numId w:val="7"/>
        </w:numPr>
        <w:pBdr>
          <w:top w:val="nil"/>
          <w:left w:val="nil"/>
          <w:bottom w:val="nil"/>
          <w:right w:val="nil"/>
          <w:between w:val="nil"/>
        </w:pBdr>
        <w:spacing w:after="0"/>
        <w:rPr>
          <w:rFonts w:ascii="Open Sans" w:eastAsia="Open Sans" w:hAnsi="Open Sans" w:cs="Open Sans"/>
          <w:color w:val="000000"/>
        </w:rPr>
      </w:pPr>
      <w:r>
        <w:rPr>
          <w:rFonts w:ascii="Open Sans" w:eastAsia="Open Sans" w:hAnsi="Open Sans" w:cs="Open Sans"/>
          <w:color w:val="000000"/>
        </w:rPr>
        <w:t>It plays an important role in the economy of the region</w:t>
      </w:r>
    </w:p>
    <w:p w:rsidR="009359E9" w:rsidRDefault="009359E9" w:rsidP="009359E9">
      <w:pPr>
        <w:numPr>
          <w:ilvl w:val="0"/>
          <w:numId w:val="7"/>
        </w:numPr>
        <w:pBdr>
          <w:top w:val="nil"/>
          <w:left w:val="nil"/>
          <w:bottom w:val="nil"/>
          <w:right w:val="nil"/>
          <w:between w:val="nil"/>
        </w:pBdr>
        <w:spacing w:after="0"/>
        <w:rPr>
          <w:rFonts w:ascii="Open Sans" w:eastAsia="Open Sans" w:hAnsi="Open Sans" w:cs="Open Sans"/>
          <w:color w:val="000000"/>
        </w:rPr>
      </w:pPr>
      <w:r>
        <w:rPr>
          <w:rFonts w:ascii="Open Sans" w:eastAsia="Open Sans" w:hAnsi="Open Sans" w:cs="Open Sans"/>
          <w:color w:val="000000"/>
        </w:rPr>
        <w:t>It is an important zone in natural ecosystems, home to a wide range of biodiversity</w:t>
      </w:r>
    </w:p>
    <w:p w:rsidR="009359E9" w:rsidRDefault="009359E9" w:rsidP="009359E9">
      <w:pPr>
        <w:numPr>
          <w:ilvl w:val="0"/>
          <w:numId w:val="7"/>
        </w:numPr>
        <w:pBdr>
          <w:top w:val="nil"/>
          <w:left w:val="nil"/>
          <w:bottom w:val="nil"/>
          <w:right w:val="nil"/>
          <w:between w:val="nil"/>
        </w:pBdr>
        <w:spacing w:after="0"/>
        <w:rPr>
          <w:rFonts w:ascii="Open Sans" w:eastAsia="Open Sans" w:hAnsi="Open Sans" w:cs="Open Sans"/>
          <w:color w:val="000000"/>
        </w:rPr>
      </w:pPr>
      <w:r>
        <w:rPr>
          <w:rFonts w:ascii="Open Sans" w:eastAsia="Open Sans" w:hAnsi="Open Sans" w:cs="Open Sans"/>
          <w:color w:val="000000"/>
        </w:rPr>
        <w:t>It harbours important ecosystems such as freshwater or estuarine wetlands, which are important for bird populations and other terrestrial animals</w:t>
      </w:r>
    </w:p>
    <w:p w:rsidR="009359E9" w:rsidRDefault="009359E9" w:rsidP="009359E9">
      <w:pPr>
        <w:numPr>
          <w:ilvl w:val="0"/>
          <w:numId w:val="7"/>
        </w:numPr>
        <w:pBdr>
          <w:top w:val="nil"/>
          <w:left w:val="nil"/>
          <w:bottom w:val="nil"/>
          <w:right w:val="nil"/>
          <w:between w:val="nil"/>
        </w:pBdr>
        <w:rPr>
          <w:rFonts w:ascii="Open Sans" w:eastAsia="Open Sans" w:hAnsi="Open Sans" w:cs="Open Sans"/>
          <w:color w:val="000000"/>
        </w:rPr>
      </w:pPr>
      <w:r>
        <w:rPr>
          <w:rFonts w:ascii="Open Sans" w:eastAsia="Open Sans" w:hAnsi="Open Sans" w:cs="Open Sans"/>
          <w:color w:val="000000"/>
        </w:rPr>
        <w:t>It delivers other important ecosystem services</w:t>
      </w:r>
    </w:p>
    <w:p w:rsidR="009359E9" w:rsidRDefault="009359E9" w:rsidP="009359E9">
      <w:pPr>
        <w:rPr>
          <w:rFonts w:ascii="Open Sans" w:eastAsia="Open Sans" w:hAnsi="Open Sans" w:cs="Open Sans"/>
          <w:b/>
        </w:rPr>
      </w:pPr>
      <w:r>
        <w:rPr>
          <w:rFonts w:ascii="Open Sans" w:eastAsia="Open Sans" w:hAnsi="Open Sans" w:cs="Open Sans"/>
          <w:b/>
        </w:rPr>
        <w:t xml:space="preserve">13. Please, elaborate or comment your answers to the question A </w:t>
      </w:r>
      <w:r>
        <w:rPr>
          <w:rFonts w:ascii="Open Sans" w:eastAsia="Open Sans" w:hAnsi="Open Sans" w:cs="Open Sans"/>
        </w:rPr>
        <w:t>____________________________________________________________________________________________________________________________________________________________________</w:t>
      </w:r>
      <w:r>
        <w:rPr>
          <w:rFonts w:ascii="Open Sans" w:eastAsia="Open Sans" w:hAnsi="Open Sans" w:cs="Open Sans"/>
        </w:rPr>
        <w:br/>
        <w:t>____________________________________________________________________________________________________________________________________________________________________</w:t>
      </w:r>
    </w:p>
    <w:p w:rsidR="009359E9" w:rsidRDefault="009359E9" w:rsidP="009359E9">
      <w:pPr>
        <w:rPr>
          <w:rFonts w:ascii="Open Sans" w:eastAsia="Open Sans" w:hAnsi="Open Sans" w:cs="Open Sans"/>
        </w:rPr>
      </w:pPr>
    </w:p>
    <w:p w:rsidR="009359E9" w:rsidRDefault="009359E9" w:rsidP="009359E9">
      <w:pPr>
        <w:rPr>
          <w:rFonts w:ascii="Open Sans" w:eastAsia="Open Sans" w:hAnsi="Open Sans" w:cs="Open Sans"/>
          <w:b/>
        </w:rPr>
      </w:pPr>
      <w:r>
        <w:rPr>
          <w:rFonts w:ascii="Open Sans" w:eastAsia="Open Sans" w:hAnsi="Open Sans" w:cs="Open Sans"/>
          <w:b/>
        </w:rPr>
        <w:lastRenderedPageBreak/>
        <w:t>14. If you have any additional comments, please provide them here:</w:t>
      </w:r>
    </w:p>
    <w:p w:rsidR="009359E9" w:rsidRDefault="009359E9" w:rsidP="009359E9">
      <w:pPr>
        <w:rPr>
          <w:rFonts w:ascii="Open Sans" w:eastAsia="Open Sans" w:hAnsi="Open Sans" w:cs="Open Sans"/>
          <w:b/>
        </w:rPr>
      </w:pPr>
      <w:r>
        <w:rPr>
          <w:rFonts w:ascii="Open Sans" w:eastAsia="Open Sans" w:hAnsi="Open Sans" w:cs="Open Sans"/>
        </w:rPr>
        <w:t>____________________________________________________________________________________________________________________________________________________________________</w:t>
      </w:r>
      <w:r>
        <w:rPr>
          <w:rFonts w:ascii="Open Sans" w:eastAsia="Open Sans" w:hAnsi="Open Sans" w:cs="Open Sans"/>
        </w:rPr>
        <w:br/>
        <w:t>____________________________________________________________________________________________________________________________________________________________________</w:t>
      </w:r>
    </w:p>
    <w:p w:rsidR="009359E9" w:rsidRDefault="009359E9" w:rsidP="009359E9">
      <w:pPr>
        <w:rPr>
          <w:rFonts w:ascii="Open Sans" w:eastAsia="Open Sans" w:hAnsi="Open Sans" w:cs="Open Sans"/>
          <w:b/>
        </w:rPr>
      </w:pPr>
      <w:r>
        <w:rPr>
          <w:rFonts w:ascii="Open Sans" w:eastAsia="Open Sans" w:hAnsi="Open Sans" w:cs="Open Sans"/>
          <w:b/>
        </w:rPr>
        <w:t>Additional aspects studied within the follow-up in-depth interviews (conducted by Queen’s University Belfast among the TCLs – the full interview template can be found in Flannery et al., 2023):</w:t>
      </w:r>
    </w:p>
    <w:p w:rsidR="009359E9" w:rsidRDefault="009359E9" w:rsidP="009359E9">
      <w:pPr>
        <w:rPr>
          <w:rFonts w:ascii="Open Sans" w:eastAsia="Open Sans" w:hAnsi="Open Sans" w:cs="Open Sans"/>
        </w:rPr>
      </w:pPr>
      <w:r>
        <w:rPr>
          <w:rFonts w:ascii="Open Sans" w:eastAsia="Open Sans" w:hAnsi="Open Sans" w:cs="Open Sans"/>
          <w:b/>
        </w:rPr>
        <w:t>•</w:t>
      </w:r>
      <w:r>
        <w:rPr>
          <w:rFonts w:ascii="Open Sans" w:eastAsia="Open Sans" w:hAnsi="Open Sans" w:cs="Open Sans"/>
          <w:b/>
        </w:rPr>
        <w:tab/>
      </w:r>
      <w:r>
        <w:rPr>
          <w:rFonts w:ascii="Open Sans" w:eastAsia="Open Sans" w:hAnsi="Open Sans" w:cs="Open Sans"/>
        </w:rPr>
        <w:t>Policy scope and content (key policies, legislation, programmes and strategy documents you can provide)</w:t>
      </w:r>
    </w:p>
    <w:p w:rsidR="009359E9" w:rsidRDefault="009359E9" w:rsidP="009359E9">
      <w:pPr>
        <w:rPr>
          <w:rFonts w:ascii="Open Sans" w:eastAsia="Open Sans" w:hAnsi="Open Sans" w:cs="Open Sans"/>
        </w:rPr>
      </w:pPr>
      <w:r>
        <w:rPr>
          <w:rFonts w:ascii="Open Sans" w:eastAsia="Open Sans" w:hAnsi="Open Sans" w:cs="Open Sans"/>
        </w:rPr>
        <w:t>•</w:t>
      </w:r>
      <w:r>
        <w:rPr>
          <w:rFonts w:ascii="Open Sans" w:eastAsia="Open Sans" w:hAnsi="Open Sans" w:cs="Open Sans"/>
        </w:rPr>
        <w:tab/>
        <w:t>Governance and participation (involvement in particular partnerships or networks, mechanisms to consult or involve the wider public, etc.)</w:t>
      </w:r>
    </w:p>
    <w:p w:rsidR="009359E9" w:rsidRDefault="009359E9" w:rsidP="009359E9">
      <w:pPr>
        <w:rPr>
          <w:rFonts w:ascii="Open Sans" w:eastAsia="Open Sans" w:hAnsi="Open Sans" w:cs="Open Sans"/>
        </w:rPr>
      </w:pPr>
      <w:r>
        <w:rPr>
          <w:rFonts w:ascii="Open Sans" w:eastAsia="Open Sans" w:hAnsi="Open Sans" w:cs="Open Sans"/>
        </w:rPr>
        <w:t>•</w:t>
      </w:r>
      <w:r>
        <w:rPr>
          <w:rFonts w:ascii="Open Sans" w:eastAsia="Open Sans" w:hAnsi="Open Sans" w:cs="Open Sans"/>
        </w:rPr>
        <w:tab/>
        <w:t>Monitoring and evaluation technics to assess the impact of policies (incl. use of participatory approaches)</w:t>
      </w:r>
    </w:p>
    <w:p w:rsidR="009359E9" w:rsidRDefault="009359E9" w:rsidP="009359E9">
      <w:pPr>
        <w:rPr>
          <w:rFonts w:ascii="Open Sans" w:eastAsia="Open Sans" w:hAnsi="Open Sans" w:cs="Open Sans"/>
          <w:b/>
        </w:rPr>
      </w:pPr>
      <w:r>
        <w:br w:type="page"/>
      </w:r>
    </w:p>
    <w:p w:rsidR="009359E9" w:rsidRDefault="009359E9" w:rsidP="009359E9">
      <w:pPr>
        <w:spacing w:after="0" w:line="240" w:lineRule="auto"/>
        <w:rPr>
          <w:rFonts w:ascii="Open Sans" w:eastAsia="Open Sans" w:hAnsi="Open Sans" w:cs="Open Sans"/>
        </w:rPr>
      </w:pPr>
      <w:r>
        <w:rPr>
          <w:rFonts w:ascii="Open Sans" w:eastAsia="Open Sans" w:hAnsi="Open Sans" w:cs="Open Sans"/>
          <w:b/>
        </w:rPr>
        <w:lastRenderedPageBreak/>
        <w:t xml:space="preserve">Table S2 | </w:t>
      </w:r>
      <w:r>
        <w:rPr>
          <w:rFonts w:ascii="Open Sans" w:eastAsia="Open Sans" w:hAnsi="Open Sans" w:cs="Open Sans"/>
        </w:rPr>
        <w:t xml:space="preserve">Examples of indicators for monitoring and evaluation of the TEP sustainability impact proposed to the TCLs according to their local context and needs (more details on indicator selection, metrics, and other application related information can be found in </w:t>
      </w:r>
      <w:proofErr w:type="spellStart"/>
      <w:r>
        <w:rPr>
          <w:rFonts w:ascii="Open Sans" w:eastAsia="Open Sans" w:hAnsi="Open Sans" w:cs="Open Sans"/>
        </w:rPr>
        <w:t>Kabisch</w:t>
      </w:r>
      <w:proofErr w:type="spellEnd"/>
      <w:r>
        <w:rPr>
          <w:rFonts w:ascii="Open Sans" w:eastAsia="Open Sans" w:hAnsi="Open Sans" w:cs="Open Sans"/>
        </w:rPr>
        <w:t xml:space="preserve"> </w:t>
      </w:r>
      <w:r w:rsidRPr="00727085">
        <w:rPr>
          <w:rFonts w:ascii="Open Sans" w:eastAsia="Open Sans" w:hAnsi="Open Sans" w:cs="Open Sans"/>
          <w:i/>
        </w:rPr>
        <w:t>et al</w:t>
      </w:r>
      <w:r>
        <w:rPr>
          <w:rFonts w:ascii="Open Sans" w:eastAsia="Open Sans" w:hAnsi="Open Sans" w:cs="Open Sans"/>
        </w:rPr>
        <w:t xml:space="preserve">. 2016; Raymond </w:t>
      </w:r>
      <w:r w:rsidRPr="00727085">
        <w:rPr>
          <w:rFonts w:ascii="Open Sans" w:eastAsia="Open Sans" w:hAnsi="Open Sans" w:cs="Open Sans"/>
          <w:i/>
        </w:rPr>
        <w:t>et al</w:t>
      </w:r>
      <w:r>
        <w:rPr>
          <w:rFonts w:ascii="Open Sans" w:eastAsia="Open Sans" w:hAnsi="Open Sans" w:cs="Open Sans"/>
        </w:rPr>
        <w:t xml:space="preserve">. 2017; </w:t>
      </w:r>
      <w:proofErr w:type="spellStart"/>
      <w:r>
        <w:rPr>
          <w:rFonts w:ascii="Open Sans" w:eastAsia="Open Sans" w:hAnsi="Open Sans" w:cs="Open Sans"/>
        </w:rPr>
        <w:t>Connop</w:t>
      </w:r>
      <w:proofErr w:type="spellEnd"/>
      <w:r>
        <w:rPr>
          <w:rFonts w:ascii="Open Sans" w:eastAsia="Open Sans" w:hAnsi="Open Sans" w:cs="Open Sans"/>
        </w:rPr>
        <w:t xml:space="preserve"> </w:t>
      </w:r>
      <w:r w:rsidRPr="00727085">
        <w:rPr>
          <w:rFonts w:ascii="Open Sans" w:eastAsia="Open Sans" w:hAnsi="Open Sans" w:cs="Open Sans"/>
          <w:i/>
        </w:rPr>
        <w:t>et al</w:t>
      </w:r>
      <w:r>
        <w:rPr>
          <w:rFonts w:ascii="Open Sans" w:eastAsia="Open Sans" w:hAnsi="Open Sans" w:cs="Open Sans"/>
        </w:rPr>
        <w:t xml:space="preserve">., 2020; IUCN 2020; EC 2021; </w:t>
      </w:r>
      <w:proofErr w:type="spellStart"/>
      <w:r>
        <w:rPr>
          <w:rFonts w:ascii="Open Sans" w:eastAsia="Open Sans" w:hAnsi="Open Sans" w:cs="Open Sans"/>
        </w:rPr>
        <w:t>Sowińska-Świerkosz</w:t>
      </w:r>
      <w:proofErr w:type="spellEnd"/>
      <w:r>
        <w:rPr>
          <w:rFonts w:ascii="Open Sans" w:eastAsia="Open Sans" w:hAnsi="Open Sans" w:cs="Open Sans"/>
        </w:rPr>
        <w:t xml:space="preserve"> </w:t>
      </w:r>
      <w:r w:rsidRPr="00727085">
        <w:rPr>
          <w:rFonts w:ascii="Open Sans" w:eastAsia="Open Sans" w:hAnsi="Open Sans" w:cs="Open Sans"/>
          <w:i/>
        </w:rPr>
        <w:t>et al</w:t>
      </w:r>
      <w:r>
        <w:rPr>
          <w:rFonts w:ascii="Open Sans" w:eastAsia="Open Sans" w:hAnsi="Open Sans" w:cs="Open Sans"/>
        </w:rPr>
        <w:t xml:space="preserve">. 2021; </w:t>
      </w:r>
      <w:proofErr w:type="spellStart"/>
      <w:r>
        <w:rPr>
          <w:rFonts w:ascii="Open Sans" w:eastAsia="Open Sans" w:hAnsi="Open Sans" w:cs="Open Sans"/>
        </w:rPr>
        <w:t>Dushkova</w:t>
      </w:r>
      <w:proofErr w:type="spellEnd"/>
      <w:r>
        <w:rPr>
          <w:rFonts w:ascii="Open Sans" w:eastAsia="Open Sans" w:hAnsi="Open Sans" w:cs="Open Sans"/>
        </w:rPr>
        <w:t xml:space="preserve"> &amp; </w:t>
      </w:r>
      <w:proofErr w:type="spellStart"/>
      <w:r>
        <w:rPr>
          <w:rFonts w:ascii="Open Sans" w:eastAsia="Open Sans" w:hAnsi="Open Sans" w:cs="Open Sans"/>
        </w:rPr>
        <w:t>Ivlieva</w:t>
      </w:r>
      <w:proofErr w:type="spellEnd"/>
      <w:r>
        <w:rPr>
          <w:rFonts w:ascii="Open Sans" w:eastAsia="Open Sans" w:hAnsi="Open Sans" w:cs="Open Sans"/>
        </w:rPr>
        <w:t xml:space="preserve"> 2024)</w:t>
      </w:r>
    </w:p>
    <w:tbl>
      <w:tblPr>
        <w:tblW w:w="9067" w:type="dxa"/>
        <w:tblInd w:w="-108" w:type="dxa"/>
        <w:tblBorders>
          <w:bottom w:val="single" w:sz="4" w:space="0" w:color="auto"/>
        </w:tblBorders>
        <w:tblLayout w:type="fixed"/>
        <w:tblLook w:val="0400" w:firstRow="0" w:lastRow="0" w:firstColumn="0" w:lastColumn="0" w:noHBand="0" w:noVBand="1"/>
      </w:tblPr>
      <w:tblGrid>
        <w:gridCol w:w="2263"/>
        <w:gridCol w:w="6804"/>
      </w:tblGrid>
      <w:tr w:rsidR="009359E9" w:rsidTr="00727085">
        <w:trPr>
          <w:trHeight w:val="606"/>
        </w:trPr>
        <w:tc>
          <w:tcPr>
            <w:tcW w:w="2263" w:type="dxa"/>
            <w:tcBorders>
              <w:bottom w:val="single" w:sz="4" w:space="0" w:color="auto"/>
            </w:tcBorders>
            <w:shd w:val="clear" w:color="auto" w:fill="auto"/>
          </w:tcPr>
          <w:p w:rsidR="009359E9" w:rsidRDefault="009359E9" w:rsidP="00727085">
            <w:pPr>
              <w:rPr>
                <w:rFonts w:ascii="Open Sans" w:eastAsia="Open Sans" w:hAnsi="Open Sans" w:cs="Open Sans"/>
                <w:b/>
              </w:rPr>
            </w:pPr>
            <w:r>
              <w:rPr>
                <w:rFonts w:ascii="Open Sans" w:eastAsia="Open Sans" w:hAnsi="Open Sans" w:cs="Open Sans"/>
                <w:b/>
              </w:rPr>
              <w:t>Type of indicators</w:t>
            </w:r>
          </w:p>
        </w:tc>
        <w:tc>
          <w:tcPr>
            <w:tcW w:w="6804" w:type="dxa"/>
            <w:tcBorders>
              <w:bottom w:val="single" w:sz="4" w:space="0" w:color="auto"/>
            </w:tcBorders>
            <w:shd w:val="clear" w:color="auto" w:fill="auto"/>
          </w:tcPr>
          <w:p w:rsidR="009359E9" w:rsidRDefault="009359E9" w:rsidP="00727085">
            <w:pPr>
              <w:rPr>
                <w:rFonts w:ascii="Open Sans" w:eastAsia="Open Sans" w:hAnsi="Open Sans" w:cs="Open Sans"/>
                <w:b/>
              </w:rPr>
            </w:pPr>
            <w:r>
              <w:rPr>
                <w:rFonts w:ascii="Open Sans" w:eastAsia="Open Sans" w:hAnsi="Open Sans" w:cs="Open Sans"/>
                <w:b/>
              </w:rPr>
              <w:t>Examples of indicators</w:t>
            </w:r>
          </w:p>
        </w:tc>
      </w:tr>
      <w:tr w:rsidR="009359E9" w:rsidTr="00727085">
        <w:tc>
          <w:tcPr>
            <w:tcW w:w="2263" w:type="dxa"/>
            <w:tcBorders>
              <w:top w:val="single" w:sz="4" w:space="0" w:color="auto"/>
            </w:tcBorders>
          </w:tcPr>
          <w:p w:rsidR="009359E9" w:rsidRDefault="009359E9" w:rsidP="00727085">
            <w:pPr>
              <w:rPr>
                <w:rFonts w:ascii="Open Sans" w:eastAsia="Open Sans" w:hAnsi="Open Sans" w:cs="Open Sans"/>
              </w:rPr>
            </w:pPr>
            <w:r>
              <w:rPr>
                <w:rFonts w:ascii="Open Sans" w:eastAsia="Open Sans" w:hAnsi="Open Sans" w:cs="Open Sans"/>
              </w:rPr>
              <w:t xml:space="preserve">Core environmental indicators </w:t>
            </w:r>
          </w:p>
        </w:tc>
        <w:tc>
          <w:tcPr>
            <w:tcW w:w="6804" w:type="dxa"/>
            <w:tcBorders>
              <w:top w:val="single" w:sz="4" w:space="0" w:color="auto"/>
            </w:tcBorders>
          </w:tcPr>
          <w:p w:rsidR="009359E9" w:rsidRDefault="009359E9" w:rsidP="00727085">
            <w:pPr>
              <w:numPr>
                <w:ilvl w:val="0"/>
                <w:numId w:val="2"/>
              </w:numPr>
              <w:pBdr>
                <w:top w:val="nil"/>
                <w:left w:val="nil"/>
                <w:bottom w:val="nil"/>
                <w:right w:val="nil"/>
                <w:between w:val="nil"/>
              </w:pBdr>
              <w:spacing w:after="0"/>
              <w:ind w:left="315" w:hanging="284"/>
              <w:rPr>
                <w:rFonts w:ascii="Open Sans" w:eastAsia="Open Sans" w:hAnsi="Open Sans" w:cs="Open Sans"/>
                <w:color w:val="000000"/>
              </w:rPr>
            </w:pPr>
            <w:r>
              <w:rPr>
                <w:rFonts w:ascii="Open Sans" w:eastAsia="Open Sans" w:hAnsi="Open Sans" w:cs="Open Sans"/>
                <w:color w:val="000000"/>
              </w:rPr>
              <w:t xml:space="preserve">Recreational value of blue-green spaces </w:t>
            </w:r>
          </w:p>
          <w:p w:rsidR="009359E9" w:rsidRDefault="009359E9" w:rsidP="00727085">
            <w:pPr>
              <w:numPr>
                <w:ilvl w:val="0"/>
                <w:numId w:val="2"/>
              </w:numPr>
              <w:pBdr>
                <w:top w:val="nil"/>
                <w:left w:val="nil"/>
                <w:bottom w:val="nil"/>
                <w:right w:val="nil"/>
                <w:between w:val="nil"/>
              </w:pBdr>
              <w:spacing w:after="0"/>
              <w:ind w:left="315" w:hanging="284"/>
              <w:rPr>
                <w:rFonts w:ascii="Open Sans" w:eastAsia="Open Sans" w:hAnsi="Open Sans" w:cs="Open Sans"/>
                <w:color w:val="000000"/>
              </w:rPr>
            </w:pPr>
            <w:r>
              <w:rPr>
                <w:rFonts w:ascii="Open Sans" w:eastAsia="Open Sans" w:hAnsi="Open Sans" w:cs="Open Sans"/>
                <w:color w:val="000000"/>
              </w:rPr>
              <w:t>Cultural value of blue-green spaces</w:t>
            </w:r>
          </w:p>
          <w:p w:rsidR="009359E9" w:rsidRDefault="009359E9" w:rsidP="00727085">
            <w:pPr>
              <w:numPr>
                <w:ilvl w:val="0"/>
                <w:numId w:val="2"/>
              </w:numPr>
              <w:pBdr>
                <w:top w:val="nil"/>
                <w:left w:val="nil"/>
                <w:bottom w:val="nil"/>
                <w:right w:val="nil"/>
                <w:between w:val="nil"/>
              </w:pBdr>
              <w:spacing w:after="0"/>
              <w:ind w:left="315" w:hanging="284"/>
              <w:rPr>
                <w:rFonts w:ascii="Open Sans" w:eastAsia="Open Sans" w:hAnsi="Open Sans" w:cs="Open Sans"/>
                <w:color w:val="000000"/>
              </w:rPr>
            </w:pPr>
            <w:r>
              <w:rPr>
                <w:rFonts w:ascii="Open Sans" w:eastAsia="Open Sans" w:hAnsi="Open Sans" w:cs="Open Sans"/>
                <w:color w:val="000000"/>
              </w:rPr>
              <w:t>Connectivity of urban green and blue spaces</w:t>
            </w:r>
          </w:p>
          <w:p w:rsidR="009359E9" w:rsidRDefault="009359E9" w:rsidP="00727085">
            <w:pPr>
              <w:numPr>
                <w:ilvl w:val="0"/>
                <w:numId w:val="2"/>
              </w:numPr>
              <w:pBdr>
                <w:top w:val="nil"/>
                <w:left w:val="nil"/>
                <w:bottom w:val="nil"/>
                <w:right w:val="nil"/>
                <w:between w:val="nil"/>
              </w:pBdr>
              <w:spacing w:after="0"/>
              <w:ind w:left="315" w:hanging="284"/>
              <w:rPr>
                <w:rFonts w:ascii="Open Sans" w:eastAsia="Open Sans" w:hAnsi="Open Sans" w:cs="Open Sans"/>
                <w:color w:val="000000"/>
              </w:rPr>
            </w:pPr>
            <w:r>
              <w:rPr>
                <w:rFonts w:ascii="Open Sans" w:eastAsia="Open Sans" w:hAnsi="Open Sans" w:cs="Open Sans"/>
                <w:color w:val="000000"/>
              </w:rPr>
              <w:t xml:space="preserve">Species diversity </w:t>
            </w:r>
          </w:p>
          <w:p w:rsidR="009359E9" w:rsidRDefault="009359E9" w:rsidP="00727085">
            <w:pPr>
              <w:numPr>
                <w:ilvl w:val="0"/>
                <w:numId w:val="2"/>
              </w:numPr>
              <w:pBdr>
                <w:top w:val="nil"/>
                <w:left w:val="nil"/>
                <w:bottom w:val="nil"/>
                <w:right w:val="nil"/>
                <w:between w:val="nil"/>
              </w:pBdr>
              <w:spacing w:after="0"/>
              <w:ind w:left="315" w:hanging="284"/>
              <w:rPr>
                <w:rFonts w:ascii="Open Sans" w:eastAsia="Open Sans" w:hAnsi="Open Sans" w:cs="Open Sans"/>
                <w:color w:val="000000"/>
              </w:rPr>
            </w:pPr>
            <w:r>
              <w:rPr>
                <w:rFonts w:ascii="Open Sans" w:eastAsia="Open Sans" w:hAnsi="Open Sans" w:cs="Open Sans"/>
                <w:color w:val="000000"/>
              </w:rPr>
              <w:t>Access to public amenities</w:t>
            </w:r>
          </w:p>
          <w:p w:rsidR="009359E9" w:rsidRDefault="009359E9" w:rsidP="00727085">
            <w:pPr>
              <w:numPr>
                <w:ilvl w:val="0"/>
                <w:numId w:val="2"/>
              </w:numPr>
              <w:pBdr>
                <w:top w:val="nil"/>
                <w:left w:val="nil"/>
                <w:bottom w:val="nil"/>
                <w:right w:val="nil"/>
                <w:between w:val="nil"/>
              </w:pBdr>
              <w:spacing w:after="0"/>
              <w:ind w:left="315" w:hanging="284"/>
              <w:rPr>
                <w:rFonts w:ascii="Open Sans" w:eastAsia="Open Sans" w:hAnsi="Open Sans" w:cs="Open Sans"/>
                <w:color w:val="000000"/>
              </w:rPr>
            </w:pPr>
            <w:r>
              <w:rPr>
                <w:rFonts w:ascii="Open Sans" w:eastAsia="Open Sans" w:hAnsi="Open Sans" w:cs="Open Sans"/>
                <w:color w:val="000000"/>
              </w:rPr>
              <w:t xml:space="preserve">Accessibility of green spaces </w:t>
            </w:r>
          </w:p>
          <w:p w:rsidR="009359E9" w:rsidRDefault="009359E9" w:rsidP="00727085">
            <w:pPr>
              <w:numPr>
                <w:ilvl w:val="0"/>
                <w:numId w:val="2"/>
              </w:numPr>
              <w:pBdr>
                <w:top w:val="nil"/>
                <w:left w:val="nil"/>
                <w:bottom w:val="nil"/>
                <w:right w:val="nil"/>
                <w:between w:val="nil"/>
              </w:pBdr>
              <w:spacing w:after="0"/>
              <w:ind w:left="315" w:hanging="284"/>
              <w:rPr>
                <w:rFonts w:ascii="Open Sans" w:eastAsia="Open Sans" w:hAnsi="Open Sans" w:cs="Open Sans"/>
                <w:color w:val="000000"/>
              </w:rPr>
            </w:pPr>
            <w:r>
              <w:rPr>
                <w:rFonts w:ascii="Open Sans" w:eastAsia="Open Sans" w:hAnsi="Open Sans" w:cs="Open Sans"/>
                <w:color w:val="000000"/>
              </w:rPr>
              <w:t>Local food production (%)</w:t>
            </w:r>
          </w:p>
          <w:p w:rsidR="009359E9" w:rsidRDefault="009359E9" w:rsidP="00727085">
            <w:pPr>
              <w:numPr>
                <w:ilvl w:val="0"/>
                <w:numId w:val="2"/>
              </w:numPr>
              <w:pBdr>
                <w:top w:val="nil"/>
                <w:left w:val="nil"/>
                <w:bottom w:val="nil"/>
                <w:right w:val="nil"/>
                <w:between w:val="nil"/>
              </w:pBdr>
              <w:spacing w:after="0"/>
              <w:ind w:left="315" w:hanging="284"/>
              <w:rPr>
                <w:rFonts w:ascii="Open Sans" w:eastAsia="Open Sans" w:hAnsi="Open Sans" w:cs="Open Sans"/>
                <w:color w:val="000000"/>
              </w:rPr>
            </w:pPr>
            <w:r>
              <w:rPr>
                <w:rFonts w:ascii="Open Sans" w:eastAsia="Open Sans" w:hAnsi="Open Sans" w:cs="Open Sans"/>
                <w:color w:val="000000"/>
              </w:rPr>
              <w:t xml:space="preserve">Tree shade for local heat change </w:t>
            </w:r>
          </w:p>
          <w:p w:rsidR="009359E9" w:rsidRDefault="009359E9" w:rsidP="00727085">
            <w:pPr>
              <w:numPr>
                <w:ilvl w:val="0"/>
                <w:numId w:val="2"/>
              </w:numPr>
              <w:pBdr>
                <w:top w:val="nil"/>
                <w:left w:val="nil"/>
                <w:bottom w:val="nil"/>
                <w:right w:val="nil"/>
                <w:between w:val="nil"/>
              </w:pBdr>
              <w:spacing w:after="0"/>
              <w:ind w:left="315" w:hanging="284"/>
              <w:rPr>
                <w:rFonts w:ascii="Open Sans" w:eastAsia="Open Sans" w:hAnsi="Open Sans" w:cs="Open Sans"/>
                <w:color w:val="000000"/>
              </w:rPr>
            </w:pPr>
            <w:r>
              <w:rPr>
                <w:rFonts w:ascii="Open Sans" w:eastAsia="Open Sans" w:hAnsi="Open Sans" w:cs="Open Sans"/>
                <w:color w:val="000000"/>
              </w:rPr>
              <w:t xml:space="preserve">Sustainable transportation modes allowed </w:t>
            </w:r>
          </w:p>
          <w:p w:rsidR="009359E9" w:rsidRDefault="009359E9" w:rsidP="00727085">
            <w:pPr>
              <w:numPr>
                <w:ilvl w:val="0"/>
                <w:numId w:val="2"/>
              </w:numPr>
              <w:pBdr>
                <w:top w:val="nil"/>
                <w:left w:val="nil"/>
                <w:bottom w:val="nil"/>
                <w:right w:val="nil"/>
                <w:between w:val="nil"/>
              </w:pBdr>
              <w:spacing w:after="0"/>
              <w:ind w:left="315" w:hanging="284"/>
              <w:rPr>
                <w:rFonts w:ascii="Open Sans" w:eastAsia="Open Sans" w:hAnsi="Open Sans" w:cs="Open Sans"/>
                <w:color w:val="000000"/>
              </w:rPr>
            </w:pPr>
            <w:r>
              <w:rPr>
                <w:rFonts w:ascii="Open Sans" w:eastAsia="Open Sans" w:hAnsi="Open Sans" w:cs="Open Sans"/>
                <w:color w:val="000000"/>
              </w:rPr>
              <w:t>Walkability (No./%)</w:t>
            </w:r>
          </w:p>
          <w:p w:rsidR="009359E9" w:rsidRDefault="009359E9" w:rsidP="00727085">
            <w:pPr>
              <w:numPr>
                <w:ilvl w:val="0"/>
                <w:numId w:val="2"/>
              </w:numPr>
              <w:pBdr>
                <w:top w:val="nil"/>
                <w:left w:val="nil"/>
                <w:bottom w:val="nil"/>
                <w:right w:val="nil"/>
                <w:between w:val="nil"/>
              </w:pBdr>
              <w:spacing w:after="0"/>
              <w:ind w:left="315" w:hanging="284"/>
              <w:rPr>
                <w:rFonts w:ascii="Open Sans" w:eastAsia="Open Sans" w:hAnsi="Open Sans" w:cs="Open Sans"/>
                <w:color w:val="000000"/>
              </w:rPr>
            </w:pPr>
            <w:r>
              <w:rPr>
                <w:rFonts w:ascii="Open Sans" w:eastAsia="Open Sans" w:hAnsi="Open Sans" w:cs="Open Sans"/>
                <w:color w:val="000000"/>
              </w:rPr>
              <w:t>Soil sealing (%)</w:t>
            </w:r>
          </w:p>
          <w:p w:rsidR="009359E9" w:rsidRDefault="009359E9" w:rsidP="00727085">
            <w:pPr>
              <w:numPr>
                <w:ilvl w:val="0"/>
                <w:numId w:val="2"/>
              </w:numPr>
              <w:pBdr>
                <w:top w:val="nil"/>
                <w:left w:val="nil"/>
                <w:bottom w:val="nil"/>
                <w:right w:val="nil"/>
                <w:between w:val="nil"/>
              </w:pBdr>
              <w:spacing w:after="0"/>
              <w:ind w:left="315" w:hanging="284"/>
              <w:rPr>
                <w:rFonts w:ascii="Open Sans" w:eastAsia="Open Sans" w:hAnsi="Open Sans" w:cs="Open Sans"/>
                <w:color w:val="000000"/>
              </w:rPr>
            </w:pPr>
            <w:r>
              <w:rPr>
                <w:rFonts w:ascii="Open Sans" w:eastAsia="Open Sans" w:hAnsi="Open Sans" w:cs="Open Sans"/>
                <w:color w:val="000000"/>
              </w:rPr>
              <w:t>Species diversity within a defined area (N)</w:t>
            </w:r>
          </w:p>
          <w:p w:rsidR="009359E9" w:rsidRDefault="009359E9" w:rsidP="00727085">
            <w:pPr>
              <w:numPr>
                <w:ilvl w:val="0"/>
                <w:numId w:val="2"/>
              </w:numPr>
              <w:pBdr>
                <w:top w:val="nil"/>
                <w:left w:val="nil"/>
                <w:bottom w:val="nil"/>
                <w:right w:val="nil"/>
                <w:between w:val="nil"/>
              </w:pBdr>
              <w:spacing w:after="0"/>
              <w:ind w:left="315" w:hanging="284"/>
              <w:rPr>
                <w:rFonts w:ascii="Open Sans" w:eastAsia="Open Sans" w:hAnsi="Open Sans" w:cs="Open Sans"/>
                <w:color w:val="000000"/>
              </w:rPr>
            </w:pPr>
            <w:r>
              <w:rPr>
                <w:rFonts w:ascii="Open Sans" w:eastAsia="Open Sans" w:hAnsi="Open Sans" w:cs="Open Sans"/>
                <w:color w:val="000000"/>
              </w:rPr>
              <w:t>Proportion of natural areas within a defined residential zone (%)</w:t>
            </w:r>
          </w:p>
          <w:p w:rsidR="009359E9" w:rsidRDefault="009359E9" w:rsidP="00727085">
            <w:pPr>
              <w:numPr>
                <w:ilvl w:val="0"/>
                <w:numId w:val="2"/>
              </w:numPr>
              <w:pBdr>
                <w:top w:val="nil"/>
                <w:left w:val="nil"/>
                <w:bottom w:val="nil"/>
                <w:right w:val="nil"/>
                <w:between w:val="nil"/>
              </w:pBdr>
              <w:spacing w:after="0"/>
              <w:ind w:left="315" w:hanging="284"/>
              <w:rPr>
                <w:rFonts w:ascii="Open Sans" w:eastAsia="Open Sans" w:hAnsi="Open Sans" w:cs="Open Sans"/>
                <w:color w:val="000000"/>
              </w:rPr>
            </w:pPr>
            <w:r>
              <w:rPr>
                <w:rFonts w:ascii="Open Sans" w:eastAsia="Open Sans" w:hAnsi="Open Sans" w:cs="Open Sans"/>
                <w:color w:val="000000"/>
              </w:rPr>
              <w:t>Number of conservation priority species</w:t>
            </w:r>
          </w:p>
          <w:p w:rsidR="009359E9" w:rsidRDefault="009359E9" w:rsidP="00727085">
            <w:pPr>
              <w:numPr>
                <w:ilvl w:val="0"/>
                <w:numId w:val="2"/>
              </w:numPr>
              <w:pBdr>
                <w:top w:val="nil"/>
                <w:left w:val="nil"/>
                <w:bottom w:val="nil"/>
                <w:right w:val="nil"/>
                <w:between w:val="nil"/>
              </w:pBdr>
              <w:ind w:left="315" w:hanging="284"/>
              <w:rPr>
                <w:rFonts w:ascii="Open Sans" w:eastAsia="Open Sans" w:hAnsi="Open Sans" w:cs="Open Sans"/>
                <w:color w:val="000000"/>
              </w:rPr>
            </w:pPr>
            <w:r>
              <w:rPr>
                <w:rFonts w:ascii="Open Sans" w:eastAsia="Open Sans" w:hAnsi="Open Sans" w:cs="Open Sans"/>
                <w:color w:val="000000"/>
              </w:rPr>
              <w:t>Pollinator species presence (No./ha or %)</w:t>
            </w:r>
          </w:p>
        </w:tc>
      </w:tr>
      <w:tr w:rsidR="009359E9" w:rsidTr="00727085">
        <w:tc>
          <w:tcPr>
            <w:tcW w:w="2263" w:type="dxa"/>
          </w:tcPr>
          <w:p w:rsidR="009359E9" w:rsidRDefault="009359E9" w:rsidP="00727085">
            <w:pPr>
              <w:rPr>
                <w:rFonts w:ascii="Open Sans" w:eastAsia="Open Sans" w:hAnsi="Open Sans" w:cs="Open Sans"/>
              </w:rPr>
            </w:pPr>
            <w:r>
              <w:rPr>
                <w:rFonts w:ascii="Open Sans" w:eastAsia="Open Sans" w:hAnsi="Open Sans" w:cs="Open Sans"/>
              </w:rPr>
              <w:t>Indicators related to place regeneration</w:t>
            </w:r>
          </w:p>
        </w:tc>
        <w:tc>
          <w:tcPr>
            <w:tcW w:w="6804" w:type="dxa"/>
          </w:tcPr>
          <w:p w:rsidR="009359E9" w:rsidRDefault="009359E9" w:rsidP="00727085">
            <w:pPr>
              <w:numPr>
                <w:ilvl w:val="0"/>
                <w:numId w:val="2"/>
              </w:numPr>
              <w:spacing w:after="0" w:line="240" w:lineRule="auto"/>
              <w:ind w:left="315" w:hanging="315"/>
              <w:rPr>
                <w:rFonts w:ascii="Open Sans" w:eastAsia="Open Sans" w:hAnsi="Open Sans" w:cs="Open Sans"/>
              </w:rPr>
            </w:pPr>
            <w:r>
              <w:rPr>
                <w:rFonts w:ascii="Open Sans" w:eastAsia="Open Sans" w:hAnsi="Open Sans" w:cs="Open Sans"/>
              </w:rPr>
              <w:t>Traditional events organized in NBS areas (No.)</w:t>
            </w:r>
          </w:p>
          <w:p w:rsidR="009359E9" w:rsidRDefault="009359E9" w:rsidP="00727085">
            <w:pPr>
              <w:numPr>
                <w:ilvl w:val="0"/>
                <w:numId w:val="2"/>
              </w:numPr>
              <w:spacing w:after="0" w:line="240" w:lineRule="auto"/>
              <w:ind w:left="315" w:hanging="315"/>
              <w:rPr>
                <w:rFonts w:ascii="Open Sans" w:eastAsia="Open Sans" w:hAnsi="Open Sans" w:cs="Open Sans"/>
              </w:rPr>
            </w:pPr>
            <w:r>
              <w:rPr>
                <w:rFonts w:ascii="Open Sans" w:eastAsia="Open Sans" w:hAnsi="Open Sans" w:cs="Open Sans"/>
              </w:rPr>
              <w:t>Scenic routes and landmarks created (No.)</w:t>
            </w:r>
          </w:p>
          <w:p w:rsidR="009359E9" w:rsidRDefault="009359E9" w:rsidP="00727085">
            <w:pPr>
              <w:numPr>
                <w:ilvl w:val="0"/>
                <w:numId w:val="2"/>
              </w:numPr>
              <w:spacing w:after="0" w:line="240" w:lineRule="auto"/>
              <w:ind w:left="315" w:hanging="315"/>
              <w:rPr>
                <w:rFonts w:ascii="Open Sans" w:eastAsia="Open Sans" w:hAnsi="Open Sans" w:cs="Open Sans"/>
              </w:rPr>
            </w:pPr>
            <w:r>
              <w:rPr>
                <w:rFonts w:ascii="Open Sans" w:eastAsia="Open Sans" w:hAnsi="Open Sans" w:cs="Open Sans"/>
              </w:rPr>
              <w:t>Scenic paths created (km)</w:t>
            </w:r>
          </w:p>
          <w:p w:rsidR="009359E9" w:rsidRDefault="009359E9" w:rsidP="00727085">
            <w:pPr>
              <w:numPr>
                <w:ilvl w:val="0"/>
                <w:numId w:val="2"/>
              </w:numPr>
              <w:pBdr>
                <w:top w:val="nil"/>
                <w:left w:val="nil"/>
                <w:bottom w:val="nil"/>
                <w:right w:val="nil"/>
                <w:between w:val="nil"/>
              </w:pBdr>
              <w:ind w:left="315" w:hanging="315"/>
              <w:rPr>
                <w:rFonts w:ascii="Open Sans" w:eastAsia="Open Sans" w:hAnsi="Open Sans" w:cs="Open Sans"/>
                <w:color w:val="000000"/>
              </w:rPr>
            </w:pPr>
            <w:r>
              <w:rPr>
                <w:rFonts w:ascii="Open Sans" w:eastAsia="Open Sans" w:hAnsi="Open Sans" w:cs="Open Sans"/>
                <w:color w:val="000000"/>
              </w:rPr>
              <w:t>Viewshed (sq. km)</w:t>
            </w:r>
          </w:p>
        </w:tc>
      </w:tr>
      <w:tr w:rsidR="009359E9" w:rsidTr="00727085">
        <w:tc>
          <w:tcPr>
            <w:tcW w:w="2263" w:type="dxa"/>
          </w:tcPr>
          <w:p w:rsidR="009359E9" w:rsidRDefault="009359E9" w:rsidP="00727085">
            <w:pPr>
              <w:rPr>
                <w:rFonts w:ascii="Open Sans" w:eastAsia="Open Sans" w:hAnsi="Open Sans" w:cs="Open Sans"/>
              </w:rPr>
            </w:pPr>
            <w:r>
              <w:rPr>
                <w:rFonts w:ascii="Open Sans" w:eastAsia="Open Sans" w:hAnsi="Open Sans" w:cs="Open Sans"/>
              </w:rPr>
              <w:t>Indicators related to Knowledge and Social Capacity Building for Sustainable Transformation of coastal area</w:t>
            </w:r>
          </w:p>
        </w:tc>
        <w:tc>
          <w:tcPr>
            <w:tcW w:w="6804" w:type="dxa"/>
          </w:tcPr>
          <w:p w:rsidR="009359E9" w:rsidRDefault="009359E9" w:rsidP="00727085">
            <w:pPr>
              <w:numPr>
                <w:ilvl w:val="0"/>
                <w:numId w:val="2"/>
              </w:numPr>
              <w:spacing w:after="0" w:line="240" w:lineRule="auto"/>
              <w:ind w:left="315" w:hanging="315"/>
              <w:rPr>
                <w:rFonts w:ascii="Open Sans" w:eastAsia="Open Sans" w:hAnsi="Open Sans" w:cs="Open Sans"/>
              </w:rPr>
            </w:pPr>
            <w:r>
              <w:rPr>
                <w:rFonts w:ascii="Open Sans" w:eastAsia="Open Sans" w:hAnsi="Open Sans" w:cs="Open Sans"/>
              </w:rPr>
              <w:t>Citizen involvement in environmental education activities (No. of people)</w:t>
            </w:r>
          </w:p>
          <w:p w:rsidR="009359E9" w:rsidRDefault="009359E9" w:rsidP="00727085">
            <w:pPr>
              <w:numPr>
                <w:ilvl w:val="0"/>
                <w:numId w:val="2"/>
              </w:numPr>
              <w:spacing w:after="0" w:line="240" w:lineRule="auto"/>
              <w:ind w:left="315" w:hanging="315"/>
              <w:rPr>
                <w:rFonts w:ascii="Open Sans" w:eastAsia="Open Sans" w:hAnsi="Open Sans" w:cs="Open Sans"/>
              </w:rPr>
            </w:pPr>
            <w:r>
              <w:rPr>
                <w:rFonts w:ascii="Open Sans" w:eastAsia="Open Sans" w:hAnsi="Open Sans" w:cs="Open Sans"/>
              </w:rPr>
              <w:t>Social learning regarding ecosystems and their functions (No. of activities and No. of people</w:t>
            </w:r>
          </w:p>
          <w:p w:rsidR="009359E9" w:rsidRDefault="009359E9" w:rsidP="00727085">
            <w:pPr>
              <w:numPr>
                <w:ilvl w:val="0"/>
                <w:numId w:val="2"/>
              </w:numPr>
              <w:spacing w:after="0" w:line="240" w:lineRule="auto"/>
              <w:ind w:left="315" w:hanging="315"/>
              <w:rPr>
                <w:rFonts w:ascii="Open Sans" w:eastAsia="Open Sans" w:hAnsi="Open Sans" w:cs="Open Sans"/>
              </w:rPr>
            </w:pPr>
            <w:r>
              <w:rPr>
                <w:rFonts w:ascii="Open Sans" w:eastAsia="Open Sans" w:hAnsi="Open Sans" w:cs="Open Sans"/>
              </w:rPr>
              <w:t xml:space="preserve">Pro-environmental </w:t>
            </w:r>
            <w:proofErr w:type="spellStart"/>
            <w:r>
              <w:rPr>
                <w:rFonts w:ascii="Open Sans" w:eastAsia="Open Sans" w:hAnsi="Open Sans" w:cs="Open Sans"/>
              </w:rPr>
              <w:t>behavior</w:t>
            </w:r>
            <w:proofErr w:type="spellEnd"/>
            <w:r>
              <w:rPr>
                <w:rFonts w:ascii="Open Sans" w:eastAsia="Open Sans" w:hAnsi="Open Sans" w:cs="Open Sans"/>
              </w:rPr>
              <w:t xml:space="preserve"> (No. of activities and No of people</w:t>
            </w:r>
          </w:p>
          <w:p w:rsidR="009359E9" w:rsidRDefault="009359E9" w:rsidP="00727085">
            <w:pPr>
              <w:numPr>
                <w:ilvl w:val="0"/>
                <w:numId w:val="2"/>
              </w:numPr>
              <w:spacing w:after="0" w:line="240" w:lineRule="auto"/>
              <w:ind w:left="315" w:hanging="315"/>
              <w:rPr>
                <w:rFonts w:ascii="Open Sans" w:eastAsia="Open Sans" w:hAnsi="Open Sans" w:cs="Open Sans"/>
              </w:rPr>
            </w:pPr>
            <w:r>
              <w:rPr>
                <w:rFonts w:ascii="Open Sans" w:eastAsia="Open Sans" w:hAnsi="Open Sans" w:cs="Open Sans"/>
              </w:rPr>
              <w:t>Children involved in pro-environmental educational activities (No. per year)</w:t>
            </w:r>
          </w:p>
          <w:p w:rsidR="009359E9" w:rsidRDefault="009359E9" w:rsidP="00727085">
            <w:pPr>
              <w:numPr>
                <w:ilvl w:val="0"/>
                <w:numId w:val="2"/>
              </w:numPr>
              <w:spacing w:after="0" w:line="240" w:lineRule="auto"/>
              <w:ind w:left="315" w:hanging="315"/>
              <w:rPr>
                <w:rFonts w:ascii="Open Sans" w:eastAsia="Open Sans" w:hAnsi="Open Sans" w:cs="Open Sans"/>
              </w:rPr>
            </w:pPr>
            <w:r>
              <w:rPr>
                <w:rFonts w:ascii="Open Sans" w:eastAsia="Open Sans" w:hAnsi="Open Sans" w:cs="Open Sans"/>
              </w:rPr>
              <w:t>Proportion of children involved in pro-environmental educational activities (%)</w:t>
            </w:r>
          </w:p>
          <w:p w:rsidR="009359E9" w:rsidRDefault="009359E9" w:rsidP="00727085">
            <w:pPr>
              <w:numPr>
                <w:ilvl w:val="0"/>
                <w:numId w:val="2"/>
              </w:numPr>
              <w:spacing w:after="0" w:line="240" w:lineRule="auto"/>
              <w:ind w:left="315" w:hanging="315"/>
              <w:rPr>
                <w:rFonts w:ascii="Open Sans" w:eastAsia="Open Sans" w:hAnsi="Open Sans" w:cs="Open Sans"/>
              </w:rPr>
            </w:pPr>
            <w:r>
              <w:rPr>
                <w:rFonts w:ascii="Open Sans" w:eastAsia="Open Sans" w:hAnsi="Open Sans" w:cs="Open Sans"/>
              </w:rPr>
              <w:t>Engagement with NBS sites and projects (Qualitative data - dimensionless)</w:t>
            </w:r>
          </w:p>
          <w:p w:rsidR="009359E9" w:rsidRDefault="009359E9" w:rsidP="00727085">
            <w:pPr>
              <w:numPr>
                <w:ilvl w:val="0"/>
                <w:numId w:val="2"/>
              </w:numPr>
              <w:spacing w:after="0" w:line="240" w:lineRule="auto"/>
              <w:ind w:left="315" w:hanging="315"/>
              <w:rPr>
                <w:rFonts w:ascii="Open Sans" w:eastAsia="Open Sans" w:hAnsi="Open Sans" w:cs="Open Sans"/>
              </w:rPr>
            </w:pPr>
            <w:r>
              <w:rPr>
                <w:rFonts w:ascii="Open Sans" w:eastAsia="Open Sans" w:hAnsi="Open Sans" w:cs="Open Sans"/>
              </w:rPr>
              <w:t xml:space="preserve">Citizens’ awareness regarding nature and ecosystem services (No.) </w:t>
            </w:r>
          </w:p>
          <w:p w:rsidR="009359E9" w:rsidRDefault="009359E9" w:rsidP="00727085">
            <w:pPr>
              <w:numPr>
                <w:ilvl w:val="0"/>
                <w:numId w:val="2"/>
              </w:numPr>
              <w:spacing w:after="0" w:line="240" w:lineRule="auto"/>
              <w:ind w:left="315" w:hanging="315"/>
              <w:rPr>
                <w:rFonts w:ascii="Open Sans" w:eastAsia="Open Sans" w:hAnsi="Open Sans" w:cs="Open Sans"/>
              </w:rPr>
            </w:pPr>
            <w:r>
              <w:rPr>
                <w:rFonts w:ascii="Open Sans" w:eastAsia="Open Sans" w:hAnsi="Open Sans" w:cs="Open Sans"/>
              </w:rPr>
              <w:t>Green intelligence awareness (No. of activities; No. of attendees; No. of publications)</w:t>
            </w:r>
            <w:r>
              <w:rPr>
                <w:rFonts w:ascii="Open Sans" w:eastAsia="Open Sans" w:hAnsi="Open Sans" w:cs="Open Sans"/>
              </w:rPr>
              <w:tab/>
            </w:r>
          </w:p>
          <w:p w:rsidR="009359E9" w:rsidRDefault="009359E9" w:rsidP="00727085">
            <w:pPr>
              <w:numPr>
                <w:ilvl w:val="0"/>
                <w:numId w:val="2"/>
              </w:numPr>
              <w:spacing w:after="0" w:line="240" w:lineRule="auto"/>
              <w:ind w:left="315" w:hanging="315"/>
              <w:rPr>
                <w:rFonts w:ascii="Open Sans" w:eastAsia="Open Sans" w:hAnsi="Open Sans" w:cs="Open Sans"/>
              </w:rPr>
            </w:pPr>
            <w:r>
              <w:rPr>
                <w:rFonts w:ascii="Open Sans" w:eastAsia="Open Sans" w:hAnsi="Open Sans" w:cs="Open Sans"/>
              </w:rPr>
              <w:t>Green farming educational and/or participatory activities (No.)</w:t>
            </w:r>
          </w:p>
        </w:tc>
      </w:tr>
      <w:tr w:rsidR="009359E9" w:rsidTr="00727085">
        <w:tc>
          <w:tcPr>
            <w:tcW w:w="2263" w:type="dxa"/>
          </w:tcPr>
          <w:p w:rsidR="009359E9" w:rsidRDefault="009359E9" w:rsidP="00727085">
            <w:pPr>
              <w:rPr>
                <w:rFonts w:ascii="Open Sans" w:eastAsia="Open Sans" w:hAnsi="Open Sans" w:cs="Open Sans"/>
              </w:rPr>
            </w:pPr>
            <w:r>
              <w:rPr>
                <w:rFonts w:ascii="Open Sans" w:eastAsia="Open Sans" w:hAnsi="Open Sans" w:cs="Open Sans"/>
              </w:rPr>
              <w:t>Indicators related to health and well-being</w:t>
            </w:r>
          </w:p>
        </w:tc>
        <w:tc>
          <w:tcPr>
            <w:tcW w:w="6804" w:type="dxa"/>
          </w:tcPr>
          <w:p w:rsidR="009359E9" w:rsidRDefault="009359E9" w:rsidP="00727085">
            <w:pPr>
              <w:numPr>
                <w:ilvl w:val="0"/>
                <w:numId w:val="9"/>
              </w:numPr>
              <w:pBdr>
                <w:top w:val="nil"/>
                <w:left w:val="nil"/>
                <w:bottom w:val="nil"/>
                <w:right w:val="nil"/>
                <w:between w:val="nil"/>
              </w:pBdr>
              <w:spacing w:after="0"/>
              <w:ind w:left="315"/>
              <w:rPr>
                <w:rFonts w:ascii="Open Sans" w:eastAsia="Open Sans" w:hAnsi="Open Sans" w:cs="Open Sans"/>
                <w:color w:val="000000"/>
              </w:rPr>
            </w:pPr>
            <w:r>
              <w:rPr>
                <w:rFonts w:ascii="Open Sans" w:eastAsia="Open Sans" w:hAnsi="Open Sans" w:cs="Open Sans"/>
                <w:color w:val="000000"/>
              </w:rPr>
              <w:t>No. of outdoor physical activity</w:t>
            </w:r>
          </w:p>
          <w:p w:rsidR="009359E9" w:rsidRDefault="009359E9" w:rsidP="00727085">
            <w:pPr>
              <w:numPr>
                <w:ilvl w:val="0"/>
                <w:numId w:val="9"/>
              </w:numPr>
              <w:pBdr>
                <w:top w:val="nil"/>
                <w:left w:val="nil"/>
                <w:bottom w:val="nil"/>
                <w:right w:val="nil"/>
                <w:between w:val="nil"/>
              </w:pBdr>
              <w:spacing w:after="0"/>
              <w:ind w:left="315"/>
              <w:rPr>
                <w:rFonts w:ascii="Open Sans" w:eastAsia="Open Sans" w:hAnsi="Open Sans" w:cs="Open Sans"/>
                <w:color w:val="000000"/>
              </w:rPr>
            </w:pPr>
            <w:r>
              <w:rPr>
                <w:rFonts w:ascii="Open Sans" w:eastAsia="Open Sans" w:hAnsi="Open Sans" w:cs="Open Sans"/>
                <w:color w:val="000000"/>
              </w:rPr>
              <w:t>General well-being and happiness (self-reported, qualitative)</w:t>
            </w:r>
          </w:p>
          <w:p w:rsidR="009359E9" w:rsidRDefault="009359E9" w:rsidP="00727085">
            <w:pPr>
              <w:numPr>
                <w:ilvl w:val="0"/>
                <w:numId w:val="9"/>
              </w:numPr>
              <w:pBdr>
                <w:top w:val="nil"/>
                <w:left w:val="nil"/>
                <w:bottom w:val="nil"/>
                <w:right w:val="nil"/>
                <w:between w:val="nil"/>
              </w:pBdr>
              <w:ind w:left="315"/>
              <w:rPr>
                <w:rFonts w:ascii="Open Sans" w:eastAsia="Open Sans" w:hAnsi="Open Sans" w:cs="Open Sans"/>
                <w:color w:val="000000"/>
              </w:rPr>
            </w:pPr>
            <w:r>
              <w:rPr>
                <w:rFonts w:ascii="Open Sans" w:eastAsia="Open Sans" w:hAnsi="Open Sans" w:cs="Open Sans"/>
                <w:color w:val="000000"/>
              </w:rPr>
              <w:t>Encouraging a healthy lifestyle</w:t>
            </w:r>
          </w:p>
        </w:tc>
      </w:tr>
      <w:tr w:rsidR="009359E9" w:rsidTr="00727085">
        <w:tc>
          <w:tcPr>
            <w:tcW w:w="2263" w:type="dxa"/>
          </w:tcPr>
          <w:p w:rsidR="009359E9" w:rsidRDefault="009359E9" w:rsidP="00727085">
            <w:pPr>
              <w:rPr>
                <w:rFonts w:ascii="Open Sans" w:eastAsia="Open Sans" w:hAnsi="Open Sans" w:cs="Open Sans"/>
              </w:rPr>
            </w:pPr>
            <w:r>
              <w:rPr>
                <w:rFonts w:ascii="Open Sans" w:eastAsia="Open Sans" w:hAnsi="Open Sans" w:cs="Open Sans"/>
              </w:rPr>
              <w:t>Indicators related to Participatory Planning and Governance</w:t>
            </w:r>
          </w:p>
        </w:tc>
        <w:tc>
          <w:tcPr>
            <w:tcW w:w="6804" w:type="dxa"/>
          </w:tcPr>
          <w:p w:rsidR="009359E9" w:rsidRDefault="009359E9" w:rsidP="00727085">
            <w:pPr>
              <w:numPr>
                <w:ilvl w:val="0"/>
                <w:numId w:val="8"/>
              </w:numPr>
              <w:pBdr>
                <w:top w:val="nil"/>
                <w:left w:val="nil"/>
                <w:bottom w:val="nil"/>
                <w:right w:val="nil"/>
                <w:between w:val="nil"/>
              </w:pBdr>
              <w:spacing w:after="0"/>
              <w:ind w:left="315"/>
              <w:rPr>
                <w:rFonts w:ascii="Open Sans" w:eastAsia="Open Sans" w:hAnsi="Open Sans" w:cs="Open Sans"/>
                <w:color w:val="000000"/>
              </w:rPr>
            </w:pPr>
            <w:r>
              <w:rPr>
                <w:rFonts w:ascii="Open Sans" w:eastAsia="Open Sans" w:hAnsi="Open Sans" w:cs="Open Sans"/>
                <w:color w:val="000000"/>
              </w:rPr>
              <w:t>Stakeholder involvement in co-creation of NBS (No.)</w:t>
            </w:r>
          </w:p>
          <w:p w:rsidR="009359E9" w:rsidRDefault="009359E9" w:rsidP="00727085">
            <w:pPr>
              <w:numPr>
                <w:ilvl w:val="0"/>
                <w:numId w:val="8"/>
              </w:numPr>
              <w:pBdr>
                <w:top w:val="nil"/>
                <w:left w:val="nil"/>
                <w:bottom w:val="nil"/>
                <w:right w:val="nil"/>
                <w:between w:val="nil"/>
              </w:pBdr>
              <w:spacing w:after="0"/>
              <w:ind w:left="315"/>
              <w:rPr>
                <w:rFonts w:ascii="Open Sans" w:eastAsia="Open Sans" w:hAnsi="Open Sans" w:cs="Open Sans"/>
                <w:color w:val="000000"/>
              </w:rPr>
            </w:pPr>
            <w:r>
              <w:rPr>
                <w:rFonts w:ascii="Open Sans" w:eastAsia="Open Sans" w:hAnsi="Open Sans" w:cs="Open Sans"/>
                <w:color w:val="000000"/>
              </w:rPr>
              <w:t>Number of governance innovations adopted (No.)</w:t>
            </w:r>
          </w:p>
          <w:p w:rsidR="009359E9" w:rsidRDefault="009359E9" w:rsidP="00727085">
            <w:pPr>
              <w:numPr>
                <w:ilvl w:val="0"/>
                <w:numId w:val="8"/>
              </w:numPr>
              <w:pBdr>
                <w:top w:val="nil"/>
                <w:left w:val="nil"/>
                <w:bottom w:val="nil"/>
                <w:right w:val="nil"/>
                <w:between w:val="nil"/>
              </w:pBdr>
              <w:spacing w:after="0"/>
              <w:ind w:left="315"/>
              <w:rPr>
                <w:rFonts w:ascii="Open Sans" w:eastAsia="Open Sans" w:hAnsi="Open Sans" w:cs="Open Sans"/>
                <w:color w:val="000000"/>
              </w:rPr>
            </w:pPr>
            <w:r>
              <w:rPr>
                <w:rFonts w:ascii="Open Sans" w:eastAsia="Open Sans" w:hAnsi="Open Sans" w:cs="Open Sans"/>
                <w:color w:val="000000"/>
              </w:rPr>
              <w:t>Development of a climate resilience strategy (extent) (No.)</w:t>
            </w:r>
            <w:r>
              <w:rPr>
                <w:rFonts w:ascii="Open Sans" w:eastAsia="Open Sans" w:hAnsi="Open Sans" w:cs="Open Sans"/>
                <w:color w:val="000000"/>
              </w:rPr>
              <w:tab/>
            </w:r>
          </w:p>
          <w:p w:rsidR="009359E9" w:rsidRDefault="009359E9" w:rsidP="00727085">
            <w:pPr>
              <w:numPr>
                <w:ilvl w:val="0"/>
                <w:numId w:val="8"/>
              </w:numPr>
              <w:pBdr>
                <w:top w:val="nil"/>
                <w:left w:val="nil"/>
                <w:bottom w:val="nil"/>
                <w:right w:val="nil"/>
                <w:between w:val="nil"/>
              </w:pBdr>
              <w:spacing w:after="0"/>
              <w:ind w:left="315"/>
              <w:rPr>
                <w:rFonts w:ascii="Open Sans" w:eastAsia="Open Sans" w:hAnsi="Open Sans" w:cs="Open Sans"/>
                <w:color w:val="000000"/>
              </w:rPr>
            </w:pPr>
            <w:r>
              <w:rPr>
                <w:rFonts w:ascii="Open Sans" w:eastAsia="Open Sans" w:hAnsi="Open Sans" w:cs="Open Sans"/>
                <w:color w:val="000000"/>
              </w:rPr>
              <w:t>Adaptation of local plans and regulations to include NBS (No.</w:t>
            </w:r>
          </w:p>
          <w:p w:rsidR="009359E9" w:rsidRDefault="009359E9" w:rsidP="00727085">
            <w:pPr>
              <w:numPr>
                <w:ilvl w:val="0"/>
                <w:numId w:val="8"/>
              </w:numPr>
              <w:pBdr>
                <w:top w:val="nil"/>
                <w:left w:val="nil"/>
                <w:bottom w:val="nil"/>
                <w:right w:val="nil"/>
                <w:between w:val="nil"/>
              </w:pBdr>
              <w:ind w:left="315"/>
              <w:rPr>
                <w:rFonts w:ascii="Open Sans" w:eastAsia="Open Sans" w:hAnsi="Open Sans" w:cs="Open Sans"/>
                <w:color w:val="000000"/>
              </w:rPr>
            </w:pPr>
            <w:r>
              <w:rPr>
                <w:rFonts w:ascii="Open Sans" w:eastAsia="Open Sans" w:hAnsi="Open Sans" w:cs="Open Sans"/>
                <w:color w:val="000000"/>
              </w:rPr>
              <w:lastRenderedPageBreak/>
              <w:t>Inclusion of different social groups in NBS</w:t>
            </w:r>
          </w:p>
        </w:tc>
      </w:tr>
      <w:tr w:rsidR="009359E9" w:rsidTr="00727085">
        <w:tc>
          <w:tcPr>
            <w:tcW w:w="2263" w:type="dxa"/>
          </w:tcPr>
          <w:p w:rsidR="009359E9" w:rsidRDefault="009359E9" w:rsidP="00727085">
            <w:pPr>
              <w:rPr>
                <w:rFonts w:ascii="Open Sans" w:eastAsia="Open Sans" w:hAnsi="Open Sans" w:cs="Open Sans"/>
              </w:rPr>
            </w:pPr>
            <w:r>
              <w:rPr>
                <w:rFonts w:ascii="Open Sans" w:eastAsia="Open Sans" w:hAnsi="Open Sans" w:cs="Open Sans"/>
              </w:rPr>
              <w:lastRenderedPageBreak/>
              <w:t>Economic indicators</w:t>
            </w:r>
          </w:p>
        </w:tc>
        <w:tc>
          <w:tcPr>
            <w:tcW w:w="6804" w:type="dxa"/>
          </w:tcPr>
          <w:p w:rsidR="009359E9" w:rsidRDefault="009359E9" w:rsidP="00727085">
            <w:pPr>
              <w:numPr>
                <w:ilvl w:val="0"/>
                <w:numId w:val="1"/>
              </w:numPr>
              <w:pBdr>
                <w:top w:val="nil"/>
                <w:left w:val="nil"/>
                <w:bottom w:val="nil"/>
                <w:right w:val="nil"/>
                <w:between w:val="nil"/>
              </w:pBdr>
              <w:spacing w:after="0"/>
              <w:ind w:left="315"/>
              <w:rPr>
                <w:rFonts w:ascii="Open Sans" w:eastAsia="Open Sans" w:hAnsi="Open Sans" w:cs="Open Sans"/>
                <w:color w:val="000000"/>
              </w:rPr>
            </w:pPr>
            <w:r>
              <w:rPr>
                <w:rFonts w:ascii="Open Sans" w:eastAsia="Open Sans" w:hAnsi="Open Sans" w:cs="Open Sans"/>
                <w:color w:val="000000"/>
              </w:rPr>
              <w:t>Number of new green jobs created</w:t>
            </w:r>
          </w:p>
          <w:p w:rsidR="009359E9" w:rsidRDefault="009359E9" w:rsidP="00727085">
            <w:pPr>
              <w:numPr>
                <w:ilvl w:val="0"/>
                <w:numId w:val="1"/>
              </w:numPr>
              <w:pBdr>
                <w:top w:val="nil"/>
                <w:left w:val="nil"/>
                <w:bottom w:val="nil"/>
                <w:right w:val="nil"/>
                <w:between w:val="nil"/>
              </w:pBdr>
              <w:spacing w:after="0"/>
              <w:ind w:left="315"/>
              <w:rPr>
                <w:rFonts w:ascii="Open Sans" w:eastAsia="Open Sans" w:hAnsi="Open Sans" w:cs="Open Sans"/>
                <w:color w:val="000000"/>
              </w:rPr>
            </w:pPr>
            <w:r>
              <w:rPr>
                <w:rFonts w:ascii="Open Sans" w:eastAsia="Open Sans" w:hAnsi="Open Sans" w:cs="Open Sans"/>
                <w:color w:val="000000"/>
              </w:rPr>
              <w:t xml:space="preserve">Number of new green businesses established in proximity to NBS </w:t>
            </w:r>
          </w:p>
          <w:p w:rsidR="009359E9" w:rsidRDefault="009359E9" w:rsidP="00727085">
            <w:pPr>
              <w:numPr>
                <w:ilvl w:val="0"/>
                <w:numId w:val="1"/>
              </w:numPr>
              <w:pBdr>
                <w:top w:val="nil"/>
                <w:left w:val="nil"/>
                <w:bottom w:val="nil"/>
                <w:right w:val="nil"/>
                <w:between w:val="nil"/>
              </w:pBdr>
              <w:spacing w:after="0"/>
              <w:ind w:left="315"/>
              <w:rPr>
                <w:rFonts w:ascii="Open Sans" w:eastAsia="Open Sans" w:hAnsi="Open Sans" w:cs="Open Sans"/>
                <w:color w:val="000000"/>
              </w:rPr>
            </w:pPr>
            <w:r>
              <w:rPr>
                <w:rFonts w:ascii="Open Sans" w:eastAsia="Open Sans" w:hAnsi="Open Sans" w:cs="Open Sans"/>
                <w:color w:val="000000"/>
              </w:rPr>
              <w:t>Increase in nature-based tourism (Mean no. of visitors/day per year)</w:t>
            </w:r>
          </w:p>
          <w:p w:rsidR="009359E9" w:rsidRDefault="009359E9" w:rsidP="00727085">
            <w:pPr>
              <w:numPr>
                <w:ilvl w:val="0"/>
                <w:numId w:val="1"/>
              </w:numPr>
              <w:pBdr>
                <w:top w:val="nil"/>
                <w:left w:val="nil"/>
                <w:bottom w:val="nil"/>
                <w:right w:val="nil"/>
                <w:between w:val="nil"/>
              </w:pBdr>
              <w:ind w:left="315"/>
              <w:rPr>
                <w:rFonts w:ascii="Open Sans" w:eastAsia="Open Sans" w:hAnsi="Open Sans" w:cs="Open Sans"/>
                <w:color w:val="000000"/>
              </w:rPr>
            </w:pPr>
            <w:r>
              <w:rPr>
                <w:rFonts w:ascii="Open Sans" w:eastAsia="Open Sans" w:hAnsi="Open Sans" w:cs="Open Sans"/>
                <w:color w:val="000000"/>
              </w:rPr>
              <w:t>New activities in the nature-based tourism sector (No.)</w:t>
            </w:r>
          </w:p>
        </w:tc>
      </w:tr>
    </w:tbl>
    <w:p w:rsidR="009359E9" w:rsidRDefault="009359E9" w:rsidP="009359E9">
      <w:pPr>
        <w:spacing w:after="0" w:line="240" w:lineRule="auto"/>
        <w:rPr>
          <w:rFonts w:ascii="Open Sans" w:eastAsia="Open Sans" w:hAnsi="Open Sans" w:cs="Open Sans"/>
          <w:b/>
          <w:sz w:val="24"/>
          <w:szCs w:val="24"/>
        </w:rPr>
      </w:pPr>
      <w:r w:rsidRPr="00727085">
        <w:rPr>
          <w:rFonts w:ascii="Open Sans" w:eastAsia="Open Sans" w:hAnsi="Open Sans" w:cs="Open Sans"/>
          <w:b/>
          <w:sz w:val="24"/>
          <w:szCs w:val="24"/>
        </w:rPr>
        <w:t>REFERENCES</w:t>
      </w:r>
    </w:p>
    <w:p w:rsidR="00173401" w:rsidRDefault="00173401" w:rsidP="00173401">
      <w:pPr>
        <w:spacing w:after="0" w:line="240" w:lineRule="auto"/>
        <w:ind w:left="284" w:hanging="284"/>
        <w:rPr>
          <w:rFonts w:ascii="Open Sans" w:eastAsia="Open Sans" w:hAnsi="Open Sans" w:cs="Open Sans"/>
          <w:highlight w:val="yellow"/>
        </w:rPr>
      </w:pPr>
      <w:proofErr w:type="spellStart"/>
      <w:r w:rsidRPr="00A26103">
        <w:rPr>
          <w:rFonts w:ascii="Open Sans" w:eastAsia="Open Sans" w:hAnsi="Open Sans" w:cs="Open Sans"/>
        </w:rPr>
        <w:t>Connop</w:t>
      </w:r>
      <w:proofErr w:type="spellEnd"/>
      <w:r w:rsidRPr="00A26103">
        <w:rPr>
          <w:rFonts w:ascii="Open Sans" w:eastAsia="Open Sans" w:hAnsi="Open Sans" w:cs="Open Sans"/>
        </w:rPr>
        <w:t xml:space="preserve"> S., Nash C., Elliot J., </w:t>
      </w:r>
      <w:proofErr w:type="spellStart"/>
      <w:r w:rsidRPr="00A26103">
        <w:rPr>
          <w:rFonts w:ascii="Open Sans" w:eastAsia="Open Sans" w:hAnsi="Open Sans" w:cs="Open Sans"/>
        </w:rPr>
        <w:t>Haase</w:t>
      </w:r>
      <w:proofErr w:type="spellEnd"/>
      <w:r w:rsidRPr="00A26103">
        <w:rPr>
          <w:rFonts w:ascii="Open Sans" w:eastAsia="Open Sans" w:hAnsi="Open Sans" w:cs="Open Sans"/>
        </w:rPr>
        <w:t xml:space="preserve"> D.</w:t>
      </w:r>
      <w:r>
        <w:rPr>
          <w:rFonts w:ascii="Open Sans" w:eastAsia="Open Sans" w:hAnsi="Open Sans" w:cs="Open Sans"/>
        </w:rPr>
        <w:t xml:space="preserve"> &amp;</w:t>
      </w:r>
      <w:r w:rsidRPr="00A26103">
        <w:rPr>
          <w:rFonts w:ascii="Open Sans" w:eastAsia="Open Sans" w:hAnsi="Open Sans" w:cs="Open Sans"/>
        </w:rPr>
        <w:t xml:space="preserve"> </w:t>
      </w:r>
      <w:proofErr w:type="spellStart"/>
      <w:r w:rsidRPr="00A26103">
        <w:rPr>
          <w:rFonts w:ascii="Open Sans" w:eastAsia="Open Sans" w:hAnsi="Open Sans" w:cs="Open Sans"/>
        </w:rPr>
        <w:t>Dushkova</w:t>
      </w:r>
      <w:proofErr w:type="spellEnd"/>
      <w:r w:rsidRPr="00A26103">
        <w:rPr>
          <w:rFonts w:ascii="Open Sans" w:eastAsia="Open Sans" w:hAnsi="Open Sans" w:cs="Open Sans"/>
        </w:rPr>
        <w:t xml:space="preserve"> D. (2020) Nature-based solution evaluation</w:t>
      </w:r>
      <w:r>
        <w:rPr>
          <w:rFonts w:ascii="Open Sans" w:eastAsia="Open Sans" w:hAnsi="Open Sans" w:cs="Open Sans"/>
        </w:rPr>
        <w:t xml:space="preserve"> </w:t>
      </w:r>
      <w:r w:rsidRPr="00A26103">
        <w:rPr>
          <w:rFonts w:ascii="Open Sans" w:eastAsia="Open Sans" w:hAnsi="Open Sans" w:cs="Open Sans"/>
        </w:rPr>
        <w:t>indicators: Environmental Indicators Review. CONNECTING Nature project Deliverable</w:t>
      </w:r>
      <w:r>
        <w:rPr>
          <w:rFonts w:ascii="Open Sans" w:eastAsia="Open Sans" w:hAnsi="Open Sans" w:cs="Open Sans"/>
        </w:rPr>
        <w:t xml:space="preserve"> </w:t>
      </w:r>
      <w:r w:rsidRPr="00A26103">
        <w:rPr>
          <w:rFonts w:ascii="Open Sans" w:eastAsia="Open Sans" w:hAnsi="Open Sans" w:cs="Open Sans"/>
        </w:rPr>
        <w:t>20200618. Available at:</w:t>
      </w:r>
      <w:r>
        <w:rPr>
          <w:rFonts w:ascii="Open Sans" w:eastAsia="Open Sans" w:hAnsi="Open Sans" w:cs="Open Sans"/>
        </w:rPr>
        <w:t xml:space="preserve"> </w:t>
      </w:r>
      <w:hyperlink r:id="rId7" w:history="1">
        <w:r w:rsidRPr="00C91931">
          <w:rPr>
            <w:rStyle w:val="Hyperlink"/>
            <w:rFonts w:ascii="Open Sans" w:eastAsia="Open Sans" w:hAnsi="Open Sans" w:cs="Open Sans"/>
          </w:rPr>
          <w:t>https://connectingnature.eu/sites/default/files/images/inline/CN_Env_Indicators_Review_0.pdf</w:t>
        </w:r>
      </w:hyperlink>
      <w:r>
        <w:rPr>
          <w:rFonts w:ascii="Open Sans" w:eastAsia="Open Sans" w:hAnsi="Open Sans" w:cs="Open Sans"/>
        </w:rPr>
        <w:t xml:space="preserve"> </w:t>
      </w:r>
      <w:r w:rsidRPr="00A26103">
        <w:rPr>
          <w:rFonts w:ascii="Open Sans" w:eastAsia="Open Sans" w:hAnsi="Open Sans" w:cs="Open Sans"/>
        </w:rPr>
        <w:t>(accessed on November 12, 2024)</w:t>
      </w:r>
    </w:p>
    <w:p w:rsidR="00173401" w:rsidRPr="00A26103" w:rsidRDefault="00173401" w:rsidP="00173401">
      <w:pPr>
        <w:autoSpaceDE w:val="0"/>
        <w:autoSpaceDN w:val="0"/>
        <w:adjustRightInd w:val="0"/>
        <w:spacing w:after="0" w:line="240" w:lineRule="auto"/>
        <w:ind w:left="284" w:hanging="284"/>
        <w:rPr>
          <w:rFonts w:ascii="Open Sans" w:eastAsia="Open Sans" w:hAnsi="Open Sans" w:cs="Open Sans"/>
          <w:b/>
        </w:rPr>
      </w:pPr>
      <w:proofErr w:type="spellStart"/>
      <w:r w:rsidRPr="00A26103">
        <w:rPr>
          <w:rFonts w:eastAsiaTheme="minorHAnsi"/>
          <w:lang w:eastAsia="en-US"/>
        </w:rPr>
        <w:t>Dushkova</w:t>
      </w:r>
      <w:proofErr w:type="spellEnd"/>
      <w:r w:rsidRPr="00A26103">
        <w:rPr>
          <w:rFonts w:eastAsiaTheme="minorHAnsi"/>
          <w:lang w:eastAsia="en-US"/>
        </w:rPr>
        <w:t>, D.</w:t>
      </w:r>
      <w:r>
        <w:rPr>
          <w:rFonts w:eastAsiaTheme="minorHAnsi"/>
          <w:lang w:eastAsia="en-US"/>
        </w:rPr>
        <w:t xml:space="preserve"> &amp;</w:t>
      </w:r>
      <w:r w:rsidRPr="00A26103">
        <w:rPr>
          <w:rFonts w:eastAsiaTheme="minorHAnsi"/>
          <w:lang w:eastAsia="en-US"/>
        </w:rPr>
        <w:t xml:space="preserve"> </w:t>
      </w:r>
      <w:proofErr w:type="spellStart"/>
      <w:r w:rsidRPr="00A26103">
        <w:rPr>
          <w:rFonts w:eastAsiaTheme="minorHAnsi"/>
          <w:lang w:eastAsia="en-US"/>
        </w:rPr>
        <w:t>Ivlieva</w:t>
      </w:r>
      <w:proofErr w:type="spellEnd"/>
      <w:r w:rsidRPr="00A26103">
        <w:rPr>
          <w:rFonts w:eastAsiaTheme="minorHAnsi"/>
          <w:lang w:eastAsia="en-US"/>
        </w:rPr>
        <w:t xml:space="preserve">, O. </w:t>
      </w:r>
      <w:r>
        <w:rPr>
          <w:rFonts w:eastAsiaTheme="minorHAnsi"/>
          <w:lang w:eastAsia="en-US"/>
        </w:rPr>
        <w:t>(</w:t>
      </w:r>
      <w:r w:rsidRPr="00A26103">
        <w:rPr>
          <w:rFonts w:eastAsiaTheme="minorHAnsi"/>
          <w:lang w:eastAsia="en-US"/>
        </w:rPr>
        <w:t>2024</w:t>
      </w:r>
      <w:r>
        <w:rPr>
          <w:rFonts w:eastAsiaTheme="minorHAnsi"/>
          <w:lang w:eastAsia="en-US"/>
        </w:rPr>
        <w:t>)</w:t>
      </w:r>
      <w:r w:rsidRPr="00A26103">
        <w:rPr>
          <w:rFonts w:eastAsiaTheme="minorHAnsi"/>
          <w:lang w:eastAsia="en-US"/>
        </w:rPr>
        <w:t xml:space="preserve"> Empowering communities to act for a change: a review of the community empowerment programs towards sustainability and resilience</w:t>
      </w:r>
      <w:r>
        <w:rPr>
          <w:rFonts w:eastAsiaTheme="minorHAnsi"/>
          <w:lang w:eastAsia="en-US"/>
        </w:rPr>
        <w:t xml:space="preserve">, </w:t>
      </w:r>
      <w:r w:rsidRPr="00B005EF">
        <w:rPr>
          <w:rFonts w:eastAsiaTheme="minorHAnsi"/>
          <w:i/>
          <w:lang w:eastAsia="en-US"/>
        </w:rPr>
        <w:t>Sustainability</w:t>
      </w:r>
      <w:r>
        <w:rPr>
          <w:rFonts w:eastAsiaTheme="minorHAnsi"/>
          <w:lang w:eastAsia="en-US"/>
        </w:rPr>
        <w:t>,</w:t>
      </w:r>
      <w:r w:rsidRPr="00A26103">
        <w:rPr>
          <w:rFonts w:eastAsiaTheme="minorHAnsi"/>
          <w:lang w:eastAsia="en-US"/>
        </w:rPr>
        <w:t xml:space="preserve"> </w:t>
      </w:r>
      <w:r w:rsidRPr="00B005EF">
        <w:rPr>
          <w:rFonts w:eastAsiaTheme="minorHAnsi"/>
          <w:b/>
          <w:lang w:eastAsia="en-US"/>
        </w:rPr>
        <w:t>16</w:t>
      </w:r>
      <w:r w:rsidRPr="00A26103">
        <w:rPr>
          <w:rFonts w:eastAsiaTheme="minorHAnsi"/>
          <w:lang w:eastAsia="en-US"/>
        </w:rPr>
        <w:t xml:space="preserve">, 8700. </w:t>
      </w:r>
      <w:hyperlink r:id="rId8" w:history="1">
        <w:r w:rsidRPr="00A26103">
          <w:rPr>
            <w:rStyle w:val="Hyperlink"/>
            <w:rFonts w:eastAsiaTheme="minorHAnsi"/>
            <w:lang w:eastAsia="en-US"/>
          </w:rPr>
          <w:t>https://doi.org/10.3390/su16198700</w:t>
        </w:r>
      </w:hyperlink>
      <w:r w:rsidRPr="00A26103">
        <w:rPr>
          <w:rFonts w:eastAsiaTheme="minorHAnsi"/>
          <w:lang w:eastAsia="en-US"/>
        </w:rPr>
        <w:t xml:space="preserve"> </w:t>
      </w:r>
    </w:p>
    <w:p w:rsidR="00173401" w:rsidRPr="00A26103" w:rsidRDefault="00173401" w:rsidP="00173401">
      <w:pPr>
        <w:autoSpaceDE w:val="0"/>
        <w:autoSpaceDN w:val="0"/>
        <w:adjustRightInd w:val="0"/>
        <w:spacing w:after="0" w:line="240" w:lineRule="auto"/>
        <w:ind w:left="284" w:hanging="284"/>
        <w:rPr>
          <w:rFonts w:ascii="Open Sans" w:eastAsia="Open Sans" w:hAnsi="Open Sans" w:cs="Open Sans"/>
          <w:highlight w:val="yellow"/>
        </w:rPr>
      </w:pPr>
      <w:r w:rsidRPr="00A26103">
        <w:rPr>
          <w:rFonts w:eastAsiaTheme="minorHAnsi"/>
          <w:lang w:eastAsia="en-US"/>
        </w:rPr>
        <w:t xml:space="preserve">EC </w:t>
      </w:r>
      <w:r>
        <w:rPr>
          <w:rFonts w:eastAsiaTheme="minorHAnsi"/>
          <w:lang w:eastAsia="en-US"/>
        </w:rPr>
        <w:t>–</w:t>
      </w:r>
      <w:r w:rsidRPr="00A26103">
        <w:rPr>
          <w:rFonts w:eastAsiaTheme="minorHAnsi"/>
          <w:lang w:eastAsia="en-US"/>
        </w:rPr>
        <w:t xml:space="preserve"> European Commission </w:t>
      </w:r>
      <w:r>
        <w:rPr>
          <w:rFonts w:eastAsiaTheme="minorHAnsi"/>
          <w:lang w:eastAsia="en-US"/>
        </w:rPr>
        <w:t>(</w:t>
      </w:r>
      <w:r w:rsidRPr="00A26103">
        <w:rPr>
          <w:rFonts w:eastAsiaTheme="minorHAnsi"/>
          <w:lang w:eastAsia="en-US"/>
        </w:rPr>
        <w:t>2021</w:t>
      </w:r>
      <w:r>
        <w:rPr>
          <w:rFonts w:eastAsiaTheme="minorHAnsi"/>
          <w:lang w:eastAsia="en-US"/>
        </w:rPr>
        <w:t>)</w:t>
      </w:r>
      <w:r w:rsidRPr="00A26103">
        <w:rPr>
          <w:rFonts w:eastAsiaTheme="minorHAnsi"/>
          <w:lang w:eastAsia="en-US"/>
        </w:rPr>
        <w:t xml:space="preserve"> </w:t>
      </w:r>
      <w:r w:rsidRPr="00B005EF">
        <w:rPr>
          <w:rFonts w:eastAsiaTheme="minorHAnsi"/>
          <w:i/>
          <w:lang w:eastAsia="en-US"/>
        </w:rPr>
        <w:t>Evaluating the impact of nature-based solutions: A handbook for practitioners</w:t>
      </w:r>
      <w:r w:rsidRPr="00A26103">
        <w:rPr>
          <w:rFonts w:eastAsiaTheme="minorHAnsi"/>
          <w:lang w:eastAsia="en-US"/>
        </w:rPr>
        <w:t xml:space="preserve">. European Commission, Directorate-General for Research and Innovation. </w:t>
      </w:r>
      <w:proofErr w:type="spellStart"/>
      <w:r w:rsidRPr="00A26103">
        <w:rPr>
          <w:rFonts w:eastAsiaTheme="minorHAnsi"/>
          <w:lang w:eastAsia="en-US"/>
        </w:rPr>
        <w:t>doi</w:t>
      </w:r>
      <w:proofErr w:type="spellEnd"/>
      <w:r w:rsidRPr="00A26103">
        <w:rPr>
          <w:rFonts w:eastAsiaTheme="minorHAnsi"/>
          <w:lang w:eastAsia="en-US"/>
        </w:rPr>
        <w:t>: 10.2777/244577.</w:t>
      </w:r>
      <w:r w:rsidRPr="00A26103">
        <w:rPr>
          <w:rFonts w:ascii="Open Sans" w:eastAsia="Open Sans" w:hAnsi="Open Sans" w:cs="Open Sans"/>
          <w:highlight w:val="yellow"/>
        </w:rPr>
        <w:t xml:space="preserve"> </w:t>
      </w:r>
    </w:p>
    <w:p w:rsidR="00173401" w:rsidRPr="00A26103" w:rsidRDefault="00173401" w:rsidP="00173401">
      <w:pPr>
        <w:autoSpaceDE w:val="0"/>
        <w:autoSpaceDN w:val="0"/>
        <w:adjustRightInd w:val="0"/>
        <w:spacing w:after="0" w:line="240" w:lineRule="auto"/>
        <w:ind w:left="284" w:hanging="284"/>
        <w:rPr>
          <w:rFonts w:ascii="Open Sans" w:eastAsia="Open Sans" w:hAnsi="Open Sans" w:cs="Open Sans"/>
          <w:highlight w:val="yellow"/>
        </w:rPr>
      </w:pPr>
      <w:r w:rsidRPr="00A26103">
        <w:rPr>
          <w:rFonts w:eastAsiaTheme="minorHAnsi"/>
          <w:lang w:eastAsia="en-US"/>
        </w:rPr>
        <w:t xml:space="preserve">IUCN </w:t>
      </w:r>
      <w:r>
        <w:rPr>
          <w:rFonts w:eastAsiaTheme="minorHAnsi"/>
          <w:lang w:eastAsia="en-US"/>
        </w:rPr>
        <w:t>(</w:t>
      </w:r>
      <w:r w:rsidRPr="00A26103">
        <w:rPr>
          <w:rFonts w:eastAsiaTheme="minorHAnsi"/>
          <w:lang w:eastAsia="en-US"/>
        </w:rPr>
        <w:t>2020</w:t>
      </w:r>
      <w:r>
        <w:rPr>
          <w:rFonts w:eastAsiaTheme="minorHAnsi"/>
          <w:lang w:eastAsia="en-US"/>
        </w:rPr>
        <w:t>)</w:t>
      </w:r>
      <w:r w:rsidRPr="00A26103">
        <w:rPr>
          <w:rFonts w:eastAsiaTheme="minorHAnsi"/>
          <w:lang w:eastAsia="en-US"/>
        </w:rPr>
        <w:t xml:space="preserve"> </w:t>
      </w:r>
      <w:r w:rsidRPr="00B005EF">
        <w:rPr>
          <w:rFonts w:eastAsiaTheme="minorHAnsi"/>
          <w:i/>
          <w:lang w:eastAsia="en-US"/>
        </w:rPr>
        <w:t xml:space="preserve">Global Standard for Nature-based Solutions: A user-friendly framework for the verification, design, and scaling up of </w:t>
      </w:r>
      <w:proofErr w:type="spellStart"/>
      <w:r w:rsidRPr="00B005EF">
        <w:rPr>
          <w:rFonts w:eastAsiaTheme="minorHAnsi"/>
          <w:i/>
          <w:lang w:eastAsia="en-US"/>
        </w:rPr>
        <w:t>NbS</w:t>
      </w:r>
      <w:proofErr w:type="spellEnd"/>
      <w:r>
        <w:rPr>
          <w:rFonts w:eastAsiaTheme="minorHAnsi"/>
          <w:lang w:eastAsia="en-US"/>
        </w:rPr>
        <w:t>,</w:t>
      </w:r>
      <w:r w:rsidRPr="00A26103">
        <w:rPr>
          <w:rFonts w:eastAsiaTheme="minorHAnsi"/>
          <w:lang w:eastAsia="en-US"/>
        </w:rPr>
        <w:t xml:space="preserve"> </w:t>
      </w:r>
      <w:r>
        <w:rPr>
          <w:rFonts w:eastAsiaTheme="minorHAnsi"/>
          <w:lang w:eastAsia="en-US"/>
        </w:rPr>
        <w:t>1</w:t>
      </w:r>
      <w:r w:rsidRPr="00A26103">
        <w:rPr>
          <w:rFonts w:eastAsiaTheme="minorHAnsi"/>
          <w:lang w:eastAsia="en-US"/>
        </w:rPr>
        <w:t xml:space="preserve">st </w:t>
      </w:r>
      <w:proofErr w:type="spellStart"/>
      <w:r w:rsidRPr="00A26103">
        <w:rPr>
          <w:rFonts w:eastAsiaTheme="minorHAnsi"/>
          <w:lang w:eastAsia="en-US"/>
        </w:rPr>
        <w:t>edn</w:t>
      </w:r>
      <w:proofErr w:type="spellEnd"/>
      <w:r w:rsidRPr="00A26103">
        <w:rPr>
          <w:rFonts w:eastAsiaTheme="minorHAnsi"/>
          <w:lang w:eastAsia="en-US"/>
        </w:rPr>
        <w:t xml:space="preserve">. Gland, Switzerland: IUCN. Available online: </w:t>
      </w:r>
      <w:hyperlink r:id="rId9" w:history="1">
        <w:r w:rsidRPr="00A26103">
          <w:rPr>
            <w:rStyle w:val="Hyperlink"/>
            <w:rFonts w:eastAsiaTheme="minorHAnsi"/>
            <w:lang w:eastAsia="en-US"/>
          </w:rPr>
          <w:t>https://portals.iucn.org/library/node/49070</w:t>
        </w:r>
      </w:hyperlink>
      <w:r w:rsidRPr="00A26103">
        <w:rPr>
          <w:rFonts w:eastAsiaTheme="minorHAnsi"/>
          <w:lang w:eastAsia="en-US"/>
        </w:rPr>
        <w:t xml:space="preserve"> (accessed on May 2, 2024).</w:t>
      </w:r>
    </w:p>
    <w:p w:rsidR="00173401" w:rsidRPr="00A26103" w:rsidRDefault="00173401" w:rsidP="00173401">
      <w:pPr>
        <w:autoSpaceDE w:val="0"/>
        <w:autoSpaceDN w:val="0"/>
        <w:adjustRightInd w:val="0"/>
        <w:spacing w:after="0" w:line="240" w:lineRule="auto"/>
        <w:ind w:left="284" w:hanging="284"/>
        <w:rPr>
          <w:rFonts w:eastAsiaTheme="minorHAnsi"/>
          <w:lang w:eastAsia="en-US"/>
        </w:rPr>
      </w:pPr>
      <w:r w:rsidRPr="00A26103">
        <w:rPr>
          <w:rFonts w:eastAsiaTheme="minorHAnsi"/>
          <w:lang w:val="de-DE" w:eastAsia="en-US"/>
        </w:rPr>
        <w:t xml:space="preserve">Kabisch, N., Frantzeskaki, N., Pauleit, S., Naumann, S., Davis, M., Artmann, M., Haase, D., Knapp, S., Korn, H., Stadler, J., Zaunberger, K. &amp; Bonn, A. </w:t>
      </w:r>
      <w:r>
        <w:rPr>
          <w:rFonts w:eastAsiaTheme="minorHAnsi"/>
          <w:lang w:val="de-DE" w:eastAsia="en-US"/>
        </w:rPr>
        <w:t>(</w:t>
      </w:r>
      <w:r w:rsidRPr="00A26103">
        <w:rPr>
          <w:rFonts w:eastAsiaTheme="minorHAnsi"/>
          <w:lang w:val="de-DE" w:eastAsia="en-US"/>
        </w:rPr>
        <w:t>2016</w:t>
      </w:r>
      <w:r>
        <w:rPr>
          <w:rFonts w:eastAsiaTheme="minorHAnsi"/>
          <w:lang w:val="de-DE" w:eastAsia="en-US"/>
        </w:rPr>
        <w:t>)</w:t>
      </w:r>
      <w:r w:rsidRPr="00A26103">
        <w:rPr>
          <w:rFonts w:eastAsiaTheme="minorHAnsi"/>
          <w:lang w:val="de-DE" w:eastAsia="en-US"/>
        </w:rPr>
        <w:t xml:space="preserve"> </w:t>
      </w:r>
      <w:r w:rsidRPr="00A26103">
        <w:rPr>
          <w:rFonts w:eastAsiaTheme="minorHAnsi"/>
          <w:lang w:eastAsia="en-US"/>
        </w:rPr>
        <w:t>Nature-based solutions to climate change mitigation and adaptation in urban areas: Perspectives on indicators, knowledge gaps, barriers, and opportunities for action</w:t>
      </w:r>
      <w:r>
        <w:rPr>
          <w:rFonts w:eastAsiaTheme="minorHAnsi"/>
          <w:lang w:eastAsia="en-US"/>
        </w:rPr>
        <w:t>,</w:t>
      </w:r>
      <w:r w:rsidRPr="00A26103">
        <w:rPr>
          <w:rFonts w:eastAsiaTheme="minorHAnsi"/>
          <w:lang w:eastAsia="en-US"/>
        </w:rPr>
        <w:t xml:space="preserve"> </w:t>
      </w:r>
      <w:r w:rsidRPr="00B005EF">
        <w:rPr>
          <w:rFonts w:eastAsiaTheme="minorHAnsi"/>
          <w:i/>
          <w:lang w:eastAsia="en-US"/>
        </w:rPr>
        <w:t>Ecology and Society</w:t>
      </w:r>
      <w:r>
        <w:rPr>
          <w:rFonts w:eastAsiaTheme="minorHAnsi"/>
          <w:lang w:eastAsia="en-US"/>
        </w:rPr>
        <w:t>,</w:t>
      </w:r>
      <w:r w:rsidRPr="00A26103">
        <w:rPr>
          <w:rFonts w:eastAsiaTheme="minorHAnsi"/>
          <w:lang w:eastAsia="en-US"/>
        </w:rPr>
        <w:t xml:space="preserve"> </w:t>
      </w:r>
      <w:r w:rsidRPr="00B005EF">
        <w:rPr>
          <w:rFonts w:eastAsiaTheme="minorHAnsi"/>
          <w:b/>
          <w:lang w:eastAsia="en-US"/>
        </w:rPr>
        <w:t>21</w:t>
      </w:r>
      <w:r>
        <w:rPr>
          <w:rFonts w:eastAsiaTheme="minorHAnsi"/>
          <w:lang w:eastAsia="en-US"/>
        </w:rPr>
        <w:t xml:space="preserve"> </w:t>
      </w:r>
      <w:r w:rsidRPr="00A26103">
        <w:rPr>
          <w:rFonts w:eastAsiaTheme="minorHAnsi"/>
          <w:lang w:eastAsia="en-US"/>
        </w:rPr>
        <w:t>(2), 39.</w:t>
      </w:r>
      <w:r>
        <w:rPr>
          <w:rFonts w:eastAsiaTheme="minorHAnsi"/>
          <w:lang w:eastAsia="en-US"/>
        </w:rPr>
        <w:t xml:space="preserve"> </w:t>
      </w:r>
      <w:hyperlink r:id="rId10" w:history="1">
        <w:r w:rsidRPr="00A26103">
          <w:rPr>
            <w:rStyle w:val="Hyperlink"/>
            <w:rFonts w:eastAsiaTheme="minorHAnsi"/>
            <w:lang w:eastAsia="en-US"/>
          </w:rPr>
          <w:t>https://www.jstor.org/stable/26270403</w:t>
        </w:r>
      </w:hyperlink>
    </w:p>
    <w:p w:rsidR="00173401" w:rsidRPr="00A26103" w:rsidRDefault="00173401" w:rsidP="00173401">
      <w:pPr>
        <w:autoSpaceDE w:val="0"/>
        <w:autoSpaceDN w:val="0"/>
        <w:adjustRightInd w:val="0"/>
        <w:spacing w:after="0" w:line="240" w:lineRule="auto"/>
        <w:ind w:left="284" w:hanging="284"/>
        <w:rPr>
          <w:rFonts w:eastAsiaTheme="minorHAnsi"/>
          <w:lang w:eastAsia="en-US"/>
        </w:rPr>
      </w:pPr>
      <w:r w:rsidRPr="00A26103">
        <w:rPr>
          <w:rFonts w:eastAsiaTheme="minorHAnsi"/>
          <w:lang w:eastAsia="en-US"/>
        </w:rPr>
        <w:t xml:space="preserve">Raymond, C. M., Berry, P., </w:t>
      </w:r>
      <w:proofErr w:type="spellStart"/>
      <w:r w:rsidRPr="00A26103">
        <w:rPr>
          <w:rFonts w:eastAsiaTheme="minorHAnsi"/>
          <w:lang w:eastAsia="en-US"/>
        </w:rPr>
        <w:t>Breil</w:t>
      </w:r>
      <w:proofErr w:type="spellEnd"/>
      <w:r w:rsidRPr="00A26103">
        <w:rPr>
          <w:rFonts w:eastAsiaTheme="minorHAnsi"/>
          <w:lang w:eastAsia="en-US"/>
        </w:rPr>
        <w:t xml:space="preserve">, M., Nita, M. R., </w:t>
      </w:r>
      <w:proofErr w:type="spellStart"/>
      <w:r w:rsidRPr="00A26103">
        <w:rPr>
          <w:rFonts w:eastAsiaTheme="minorHAnsi"/>
          <w:lang w:eastAsia="en-US"/>
        </w:rPr>
        <w:t>Kabisch</w:t>
      </w:r>
      <w:proofErr w:type="spellEnd"/>
      <w:r w:rsidRPr="00A26103">
        <w:rPr>
          <w:rFonts w:eastAsiaTheme="minorHAnsi"/>
          <w:lang w:eastAsia="en-US"/>
        </w:rPr>
        <w:t xml:space="preserve">, N., de Bel, M., Enzi, V., </w:t>
      </w:r>
      <w:proofErr w:type="spellStart"/>
      <w:r w:rsidRPr="00A26103">
        <w:rPr>
          <w:rFonts w:eastAsiaTheme="minorHAnsi"/>
          <w:lang w:eastAsia="en-US"/>
        </w:rPr>
        <w:t>Frantzeskaki</w:t>
      </w:r>
      <w:proofErr w:type="spellEnd"/>
      <w:r w:rsidRPr="00A26103">
        <w:rPr>
          <w:rFonts w:eastAsiaTheme="minorHAnsi"/>
          <w:lang w:eastAsia="en-US"/>
        </w:rPr>
        <w:t xml:space="preserve">, N., </w:t>
      </w:r>
      <w:proofErr w:type="spellStart"/>
      <w:r w:rsidRPr="00A26103">
        <w:rPr>
          <w:rFonts w:eastAsiaTheme="minorHAnsi"/>
          <w:lang w:eastAsia="en-US"/>
        </w:rPr>
        <w:t>Geneletti</w:t>
      </w:r>
      <w:proofErr w:type="spellEnd"/>
      <w:r w:rsidRPr="00A26103">
        <w:rPr>
          <w:rFonts w:eastAsiaTheme="minorHAnsi"/>
          <w:lang w:eastAsia="en-US"/>
        </w:rPr>
        <w:t xml:space="preserve">, D., </w:t>
      </w:r>
      <w:proofErr w:type="spellStart"/>
      <w:r w:rsidRPr="00A26103">
        <w:rPr>
          <w:rFonts w:eastAsiaTheme="minorHAnsi"/>
          <w:lang w:eastAsia="en-US"/>
        </w:rPr>
        <w:t>Cardinaletti</w:t>
      </w:r>
      <w:proofErr w:type="spellEnd"/>
      <w:r w:rsidRPr="00A26103">
        <w:rPr>
          <w:rFonts w:eastAsiaTheme="minorHAnsi"/>
          <w:lang w:eastAsia="en-US"/>
        </w:rPr>
        <w:t xml:space="preserve">, M., </w:t>
      </w:r>
      <w:proofErr w:type="spellStart"/>
      <w:r w:rsidRPr="00A26103">
        <w:rPr>
          <w:rFonts w:eastAsiaTheme="minorHAnsi"/>
          <w:lang w:eastAsia="en-US"/>
        </w:rPr>
        <w:t>Lovinger</w:t>
      </w:r>
      <w:proofErr w:type="spellEnd"/>
      <w:r w:rsidRPr="00A26103">
        <w:rPr>
          <w:rFonts w:eastAsiaTheme="minorHAnsi"/>
          <w:lang w:eastAsia="en-US"/>
        </w:rPr>
        <w:t xml:space="preserve">, L., </w:t>
      </w:r>
      <w:proofErr w:type="spellStart"/>
      <w:r w:rsidRPr="00A26103">
        <w:rPr>
          <w:rFonts w:eastAsiaTheme="minorHAnsi"/>
          <w:lang w:eastAsia="en-US"/>
        </w:rPr>
        <w:t>Basnou</w:t>
      </w:r>
      <w:proofErr w:type="spellEnd"/>
      <w:r w:rsidRPr="00A26103">
        <w:rPr>
          <w:rFonts w:eastAsiaTheme="minorHAnsi"/>
          <w:lang w:eastAsia="en-US"/>
        </w:rPr>
        <w:t xml:space="preserve">, C., Monteiro, A., </w:t>
      </w:r>
      <w:proofErr w:type="spellStart"/>
      <w:r w:rsidRPr="00A26103">
        <w:rPr>
          <w:rFonts w:eastAsiaTheme="minorHAnsi"/>
          <w:lang w:eastAsia="en-US"/>
        </w:rPr>
        <w:t>Robrecht</w:t>
      </w:r>
      <w:proofErr w:type="spellEnd"/>
      <w:r w:rsidRPr="00A26103">
        <w:rPr>
          <w:rFonts w:eastAsiaTheme="minorHAnsi"/>
          <w:lang w:eastAsia="en-US"/>
        </w:rPr>
        <w:t xml:space="preserve">, H., </w:t>
      </w:r>
      <w:proofErr w:type="spellStart"/>
      <w:r w:rsidRPr="00A26103">
        <w:rPr>
          <w:rFonts w:eastAsiaTheme="minorHAnsi"/>
          <w:lang w:eastAsia="en-US"/>
        </w:rPr>
        <w:t>Sgrigna</w:t>
      </w:r>
      <w:proofErr w:type="spellEnd"/>
      <w:r w:rsidRPr="00A26103">
        <w:rPr>
          <w:rFonts w:eastAsiaTheme="minorHAnsi"/>
          <w:lang w:eastAsia="en-US"/>
        </w:rPr>
        <w:t xml:space="preserve">, G., </w:t>
      </w:r>
      <w:proofErr w:type="spellStart"/>
      <w:r w:rsidRPr="00A26103">
        <w:rPr>
          <w:rFonts w:eastAsiaTheme="minorHAnsi"/>
          <w:lang w:eastAsia="en-US"/>
        </w:rPr>
        <w:t>Munari</w:t>
      </w:r>
      <w:proofErr w:type="spellEnd"/>
      <w:r w:rsidRPr="00A26103">
        <w:rPr>
          <w:rFonts w:eastAsiaTheme="minorHAnsi"/>
          <w:lang w:eastAsia="en-US"/>
        </w:rPr>
        <w:t xml:space="preserve">, L. &amp; </w:t>
      </w:r>
      <w:proofErr w:type="spellStart"/>
      <w:r w:rsidRPr="00A26103">
        <w:rPr>
          <w:rFonts w:eastAsiaTheme="minorHAnsi"/>
          <w:lang w:eastAsia="en-US"/>
        </w:rPr>
        <w:t>Calfapietra</w:t>
      </w:r>
      <w:proofErr w:type="spellEnd"/>
      <w:r w:rsidRPr="00A26103">
        <w:rPr>
          <w:rFonts w:eastAsiaTheme="minorHAnsi"/>
          <w:lang w:eastAsia="en-US"/>
        </w:rPr>
        <w:t xml:space="preserve">, C. </w:t>
      </w:r>
      <w:r>
        <w:rPr>
          <w:rFonts w:eastAsiaTheme="minorHAnsi"/>
          <w:lang w:eastAsia="en-US"/>
        </w:rPr>
        <w:t>(</w:t>
      </w:r>
      <w:r w:rsidRPr="00A26103">
        <w:rPr>
          <w:rFonts w:eastAsiaTheme="minorHAnsi"/>
          <w:lang w:eastAsia="en-US"/>
        </w:rPr>
        <w:t>2017</w:t>
      </w:r>
      <w:r>
        <w:rPr>
          <w:rFonts w:eastAsiaTheme="minorHAnsi"/>
          <w:lang w:eastAsia="en-US"/>
        </w:rPr>
        <w:t>)</w:t>
      </w:r>
      <w:r w:rsidRPr="00A26103">
        <w:rPr>
          <w:rFonts w:eastAsiaTheme="minorHAnsi"/>
          <w:lang w:eastAsia="en-US"/>
        </w:rPr>
        <w:t xml:space="preserve"> An impact evaluation framework to support planning and evaluation of nature-based solutions projects. Report prepared by the EKLIPSE expert working group on nature-based solutions to promote climate resilience in urban areas</w:t>
      </w:r>
      <w:r>
        <w:rPr>
          <w:rFonts w:eastAsiaTheme="minorHAnsi"/>
          <w:lang w:eastAsia="en-US"/>
        </w:rPr>
        <w:t>,</w:t>
      </w:r>
      <w:r w:rsidRPr="00A26103">
        <w:rPr>
          <w:rFonts w:eastAsiaTheme="minorHAnsi"/>
          <w:lang w:eastAsia="en-US"/>
        </w:rPr>
        <w:t xml:space="preserve"> </w:t>
      </w:r>
      <w:r w:rsidRPr="00B005EF">
        <w:rPr>
          <w:rFonts w:eastAsiaTheme="minorHAnsi"/>
          <w:i/>
          <w:lang w:eastAsia="en-US"/>
        </w:rPr>
        <w:t>Centre for Ecology &amp; Hydrology</w:t>
      </w:r>
      <w:r w:rsidRPr="00A26103">
        <w:rPr>
          <w:rFonts w:eastAsiaTheme="minorHAnsi"/>
          <w:lang w:eastAsia="en-US"/>
        </w:rPr>
        <w:t xml:space="preserve">. Available at: </w:t>
      </w:r>
      <w:hyperlink r:id="rId11" w:history="1">
        <w:r w:rsidRPr="00A26103">
          <w:rPr>
            <w:rStyle w:val="Hyperlink"/>
            <w:rFonts w:eastAsiaTheme="minorHAnsi"/>
            <w:lang w:eastAsia="en-US"/>
          </w:rPr>
          <w:t>https://eklipse.eu/wpcontent/uploads/website_db/Request/NBS/NBS_Report.pdf</w:t>
        </w:r>
      </w:hyperlink>
      <w:r w:rsidRPr="00A26103">
        <w:rPr>
          <w:rFonts w:eastAsiaTheme="minorHAnsi"/>
          <w:lang w:eastAsia="en-US"/>
        </w:rPr>
        <w:t xml:space="preserve"> (accessed on July 10, 2024)</w:t>
      </w:r>
    </w:p>
    <w:p w:rsidR="00173401" w:rsidRPr="00A26103" w:rsidRDefault="00173401" w:rsidP="00173401">
      <w:pPr>
        <w:autoSpaceDE w:val="0"/>
        <w:autoSpaceDN w:val="0"/>
        <w:adjustRightInd w:val="0"/>
        <w:spacing w:after="0" w:line="240" w:lineRule="auto"/>
        <w:ind w:left="284" w:hanging="284"/>
        <w:rPr>
          <w:rFonts w:ascii="Open Sans" w:eastAsia="Open Sans" w:hAnsi="Open Sans" w:cs="Open Sans"/>
          <w:highlight w:val="yellow"/>
        </w:rPr>
      </w:pPr>
      <w:proofErr w:type="spellStart"/>
      <w:r w:rsidRPr="00A26103">
        <w:rPr>
          <w:rFonts w:eastAsiaTheme="minorHAnsi"/>
          <w:lang w:eastAsia="en-US"/>
        </w:rPr>
        <w:t>Sowińska-Świerkosz</w:t>
      </w:r>
      <w:proofErr w:type="spellEnd"/>
      <w:r w:rsidRPr="00A26103">
        <w:rPr>
          <w:rFonts w:eastAsiaTheme="minorHAnsi"/>
          <w:lang w:eastAsia="en-US"/>
        </w:rPr>
        <w:t xml:space="preserve">, B., </w:t>
      </w:r>
      <w:proofErr w:type="spellStart"/>
      <w:r w:rsidRPr="00A26103">
        <w:rPr>
          <w:rFonts w:eastAsiaTheme="minorHAnsi"/>
          <w:lang w:eastAsia="en-US"/>
        </w:rPr>
        <w:t>Wójcik-Madej</w:t>
      </w:r>
      <w:proofErr w:type="spellEnd"/>
      <w:r w:rsidRPr="00A26103">
        <w:rPr>
          <w:rFonts w:eastAsiaTheme="minorHAnsi"/>
          <w:lang w:eastAsia="en-US"/>
        </w:rPr>
        <w:t xml:space="preserve">, J. &amp; </w:t>
      </w:r>
      <w:proofErr w:type="spellStart"/>
      <w:r w:rsidRPr="00A26103">
        <w:rPr>
          <w:rFonts w:eastAsiaTheme="minorHAnsi"/>
          <w:lang w:eastAsia="en-US"/>
        </w:rPr>
        <w:t>Michalik-Śnieżek</w:t>
      </w:r>
      <w:proofErr w:type="spellEnd"/>
      <w:r w:rsidRPr="00A26103">
        <w:rPr>
          <w:rFonts w:eastAsiaTheme="minorHAnsi"/>
          <w:lang w:eastAsia="en-US"/>
        </w:rPr>
        <w:t xml:space="preserve">, M. </w:t>
      </w:r>
      <w:r>
        <w:rPr>
          <w:rFonts w:eastAsiaTheme="minorHAnsi"/>
          <w:lang w:eastAsia="en-US"/>
        </w:rPr>
        <w:t>(</w:t>
      </w:r>
      <w:r w:rsidRPr="00A26103">
        <w:rPr>
          <w:rFonts w:eastAsiaTheme="minorHAnsi"/>
          <w:lang w:eastAsia="en-US"/>
        </w:rPr>
        <w:t>2021</w:t>
      </w:r>
      <w:r>
        <w:rPr>
          <w:rFonts w:eastAsiaTheme="minorHAnsi"/>
          <w:lang w:eastAsia="en-US"/>
        </w:rPr>
        <w:t>)</w:t>
      </w:r>
      <w:r w:rsidRPr="00A26103">
        <w:rPr>
          <w:rFonts w:eastAsiaTheme="minorHAnsi"/>
          <w:lang w:eastAsia="en-US"/>
        </w:rPr>
        <w:t xml:space="preserve"> An assessment of the ecological landscape quality (ELQ) of nature-based solutions (NBS) based on existing elements of green and blue infrastructure (GBI)</w:t>
      </w:r>
      <w:r>
        <w:rPr>
          <w:rFonts w:eastAsiaTheme="minorHAnsi"/>
          <w:lang w:eastAsia="en-US"/>
        </w:rPr>
        <w:t>,</w:t>
      </w:r>
      <w:r w:rsidRPr="00A26103">
        <w:rPr>
          <w:rFonts w:eastAsiaTheme="minorHAnsi"/>
          <w:lang w:eastAsia="en-US"/>
        </w:rPr>
        <w:t xml:space="preserve"> </w:t>
      </w:r>
      <w:r w:rsidRPr="00B005EF">
        <w:rPr>
          <w:rFonts w:eastAsiaTheme="minorHAnsi"/>
          <w:i/>
          <w:lang w:eastAsia="en-US"/>
        </w:rPr>
        <w:t>Sustainability</w:t>
      </w:r>
      <w:r>
        <w:rPr>
          <w:rFonts w:eastAsiaTheme="minorHAnsi"/>
          <w:lang w:eastAsia="en-US"/>
        </w:rPr>
        <w:t>,</w:t>
      </w:r>
      <w:r w:rsidRPr="00A26103">
        <w:rPr>
          <w:rFonts w:eastAsiaTheme="minorHAnsi"/>
          <w:lang w:eastAsia="en-US"/>
        </w:rPr>
        <w:t xml:space="preserve"> </w:t>
      </w:r>
      <w:r w:rsidRPr="00B005EF">
        <w:rPr>
          <w:rFonts w:eastAsiaTheme="minorHAnsi"/>
          <w:b/>
          <w:lang w:eastAsia="en-US"/>
        </w:rPr>
        <w:t>13</w:t>
      </w:r>
      <w:r>
        <w:rPr>
          <w:rFonts w:eastAsiaTheme="minorHAnsi"/>
          <w:lang w:eastAsia="en-US"/>
        </w:rPr>
        <w:t xml:space="preserve"> </w:t>
      </w:r>
      <w:r w:rsidRPr="00A26103">
        <w:rPr>
          <w:rFonts w:eastAsiaTheme="minorHAnsi"/>
          <w:lang w:eastAsia="en-US"/>
        </w:rPr>
        <w:t>(21)</w:t>
      </w:r>
      <w:r>
        <w:rPr>
          <w:rFonts w:eastAsiaTheme="minorHAnsi"/>
          <w:lang w:eastAsia="en-US"/>
        </w:rPr>
        <w:t>, 11674</w:t>
      </w:r>
      <w:r w:rsidRPr="00A26103">
        <w:rPr>
          <w:rFonts w:eastAsiaTheme="minorHAnsi"/>
          <w:lang w:eastAsia="en-US"/>
        </w:rPr>
        <w:t>.</w:t>
      </w:r>
    </w:p>
    <w:p w:rsidR="003547D2" w:rsidRDefault="003547D2">
      <w:bookmarkStart w:id="0" w:name="_GoBack"/>
      <w:bookmarkEnd w:id="0"/>
    </w:p>
    <w:sectPr w:rsidR="003547D2">
      <w:footerReference w:type="default" r:id="rId12"/>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7FCB" w:rsidRDefault="00D27FCB">
      <w:pPr>
        <w:spacing w:after="0" w:line="240" w:lineRule="auto"/>
      </w:pPr>
      <w:r>
        <w:separator/>
      </w:r>
    </w:p>
  </w:endnote>
  <w:endnote w:type="continuationSeparator" w:id="0">
    <w:p w:rsidR="00D27FCB" w:rsidRDefault="00D27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Calibr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A28" w:rsidRDefault="00D27FCB">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7FCB" w:rsidRDefault="00D27FCB">
      <w:pPr>
        <w:spacing w:after="0" w:line="240" w:lineRule="auto"/>
      </w:pPr>
      <w:r>
        <w:separator/>
      </w:r>
    </w:p>
  </w:footnote>
  <w:footnote w:type="continuationSeparator" w:id="0">
    <w:p w:rsidR="00D27FCB" w:rsidRDefault="00D27F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DD0E1A"/>
    <w:multiLevelType w:val="multilevel"/>
    <w:tmpl w:val="3870AF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43016E1"/>
    <w:multiLevelType w:val="multilevel"/>
    <w:tmpl w:val="B76E8A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76E0418"/>
    <w:multiLevelType w:val="multilevel"/>
    <w:tmpl w:val="7AB01E5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F812685"/>
    <w:multiLevelType w:val="multilevel"/>
    <w:tmpl w:val="0AE8B2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00A2B4F"/>
    <w:multiLevelType w:val="multilevel"/>
    <w:tmpl w:val="4F3AE8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0EC1586"/>
    <w:multiLevelType w:val="multilevel"/>
    <w:tmpl w:val="E89892E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7B2635F8"/>
    <w:multiLevelType w:val="multilevel"/>
    <w:tmpl w:val="356E3A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F8A34CD"/>
    <w:multiLevelType w:val="multilevel"/>
    <w:tmpl w:val="B0FAF36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F9F5476"/>
    <w:multiLevelType w:val="multilevel"/>
    <w:tmpl w:val="F6A80E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1"/>
  </w:num>
  <w:num w:numId="3">
    <w:abstractNumId w:val="7"/>
  </w:num>
  <w:num w:numId="4">
    <w:abstractNumId w:val="0"/>
  </w:num>
  <w:num w:numId="5">
    <w:abstractNumId w:val="5"/>
  </w:num>
  <w:num w:numId="6">
    <w:abstractNumId w:val="2"/>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359E9"/>
    <w:rsid w:val="00173401"/>
    <w:rsid w:val="003547D2"/>
    <w:rsid w:val="003A4127"/>
    <w:rsid w:val="009359E9"/>
    <w:rsid w:val="009A2CA3"/>
    <w:rsid w:val="00CE51B3"/>
    <w:rsid w:val="00D25EE6"/>
    <w:rsid w:val="00D27FC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BD4F02-D3FC-4A22-841B-5A912BF95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59E9"/>
    <w:pPr>
      <w:spacing w:after="160" w:line="259" w:lineRule="auto"/>
    </w:pPr>
    <w:rPr>
      <w:rFonts w:ascii="Calibri" w:eastAsia="Calibri" w:hAnsi="Calibri" w:cs="Calibri"/>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34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su161987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nnectingnature.eu/sites/default/files/images/inline/CN_Env_Indicators_Review_0.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klipse.eu/wpcontent/uploads/website_db/Request/NBS/NBS_Report.pdf" TargetMode="External"/><Relationship Id="rId5" Type="http://schemas.openxmlformats.org/officeDocument/2006/relationships/footnotes" Target="footnotes.xml"/><Relationship Id="rId10" Type="http://schemas.openxmlformats.org/officeDocument/2006/relationships/hyperlink" Target="https://www.jstor.org/stable/26270403" TargetMode="External"/><Relationship Id="rId4" Type="http://schemas.openxmlformats.org/officeDocument/2006/relationships/webSettings" Target="webSettings.xml"/><Relationship Id="rId9" Type="http://schemas.openxmlformats.org/officeDocument/2006/relationships/hyperlink" Target="https://portals.iucn.org/library/node/4907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1952</Words>
  <Characters>11128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Alyson</dc:creator>
  <cp:keywords/>
  <dc:description/>
  <cp:lastModifiedBy>Alyson</cp:lastModifiedBy>
  <cp:revision>3</cp:revision>
  <dcterms:created xsi:type="dcterms:W3CDTF">2025-05-26T17:37:00Z</dcterms:created>
  <dcterms:modified xsi:type="dcterms:W3CDTF">2025-05-28T08:47:00Z</dcterms:modified>
</cp:coreProperties>
</file>