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1D" w:rsidRDefault="0095011D" w:rsidP="0095011D">
      <w:pPr>
        <w:rPr>
          <w:sz w:val="32"/>
          <w:szCs w:val="32"/>
          <w:lang w:val="en-US"/>
        </w:rPr>
      </w:pPr>
    </w:p>
    <w:p w:rsidR="0095011D" w:rsidRPr="004A76DD" w:rsidRDefault="0095011D" w:rsidP="0095011D">
      <w:pPr>
        <w:rPr>
          <w:sz w:val="32"/>
          <w:szCs w:val="32"/>
          <w:lang w:val="en-US"/>
        </w:rPr>
      </w:pPr>
      <w:r w:rsidRPr="004A76DD">
        <w:rPr>
          <w:sz w:val="32"/>
          <w:szCs w:val="32"/>
          <w:lang w:val="en-US"/>
        </w:rPr>
        <w:t>The More You Know:</w:t>
      </w:r>
    </w:p>
    <w:p w:rsidR="0095011D" w:rsidRPr="004A76DD" w:rsidRDefault="00A90BE5" w:rsidP="0095011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Victoria University o</w:t>
      </w:r>
      <w:r w:rsidR="0095011D" w:rsidRPr="004A76DD">
        <w:rPr>
          <w:sz w:val="32"/>
          <w:szCs w:val="32"/>
          <w:lang w:val="en-US"/>
        </w:rPr>
        <w:t xml:space="preserve">f Wellington Art Collection </w:t>
      </w:r>
      <w:proofErr w:type="gramStart"/>
      <w:r w:rsidR="0095011D" w:rsidRPr="004A76DD">
        <w:rPr>
          <w:sz w:val="32"/>
          <w:szCs w:val="32"/>
          <w:lang w:val="en-US"/>
        </w:rPr>
        <w:t>In</w:t>
      </w:r>
      <w:proofErr w:type="gramEnd"/>
      <w:r w:rsidR="0095011D" w:rsidRPr="004A76DD">
        <w:rPr>
          <w:sz w:val="32"/>
          <w:szCs w:val="32"/>
          <w:lang w:val="en-US"/>
        </w:rPr>
        <w:t xml:space="preserve"> Context</w:t>
      </w:r>
    </w:p>
    <w:p w:rsidR="0095011D" w:rsidRPr="004A76DD" w:rsidRDefault="0095011D" w:rsidP="0095011D">
      <w:pPr>
        <w:rPr>
          <w:b/>
          <w:lang w:val="en-US"/>
        </w:rPr>
      </w:pPr>
    </w:p>
    <w:p w:rsidR="0095011D" w:rsidRPr="004A76DD" w:rsidRDefault="0095011D" w:rsidP="0095011D">
      <w:pPr>
        <w:rPr>
          <w:b/>
          <w:lang w:val="en-US"/>
        </w:rPr>
      </w:pPr>
      <w:r w:rsidRPr="004A76DD">
        <w:rPr>
          <w:b/>
          <w:lang w:val="en-US"/>
        </w:rPr>
        <w:t>3 February – 12 April 2015</w:t>
      </w:r>
    </w:p>
    <w:p w:rsidR="0095011D" w:rsidRPr="004A76DD" w:rsidRDefault="0095011D" w:rsidP="0095011D"/>
    <w:p w:rsidR="0095011D" w:rsidRPr="004A76DD" w:rsidRDefault="0095011D" w:rsidP="0095011D">
      <w:pPr>
        <w:rPr>
          <w:b/>
        </w:rPr>
      </w:pPr>
      <w:r w:rsidRPr="004A76DD">
        <w:rPr>
          <w:b/>
        </w:rPr>
        <w:t>Public Programme</w:t>
      </w:r>
    </w:p>
    <w:p w:rsidR="0095011D" w:rsidRPr="004A76DD" w:rsidRDefault="0095011D" w:rsidP="0095011D"/>
    <w:p w:rsidR="0095011D" w:rsidRPr="004A76DD" w:rsidRDefault="0095011D" w:rsidP="0095011D">
      <w:pPr>
        <w:rPr>
          <w:b/>
        </w:rPr>
      </w:pPr>
      <w:r w:rsidRPr="004A76DD">
        <w:rPr>
          <w:b/>
        </w:rPr>
        <w:t>Artists’ Talks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11am Saturday 14 February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Adam Art Gallery</w:t>
      </w:r>
    </w:p>
    <w:p w:rsidR="0095011D" w:rsidRPr="004A76DD" w:rsidRDefault="0095011D" w:rsidP="0095011D">
      <w:r w:rsidRPr="004A76DD">
        <w:t xml:space="preserve">Meet three Wellington-based artists, </w:t>
      </w:r>
      <w:r w:rsidRPr="004A76DD">
        <w:rPr>
          <w:b/>
        </w:rPr>
        <w:t>Peter Trevelyan</w:t>
      </w:r>
      <w:r w:rsidRPr="004A76DD">
        <w:t xml:space="preserve">, </w:t>
      </w:r>
      <w:r w:rsidRPr="004A76DD">
        <w:rPr>
          <w:b/>
        </w:rPr>
        <w:t>Shaun Waugh</w:t>
      </w:r>
      <w:r w:rsidRPr="004A76DD">
        <w:t xml:space="preserve">, and </w:t>
      </w:r>
      <w:r w:rsidRPr="004A76DD">
        <w:rPr>
          <w:b/>
        </w:rPr>
        <w:t>Kate Woods</w:t>
      </w:r>
      <w:r w:rsidRPr="004A76DD">
        <w:t xml:space="preserve">, whose works have been selected to </w:t>
      </w:r>
      <w:proofErr w:type="spellStart"/>
      <w:r w:rsidRPr="004A76DD">
        <w:t>recontextualise</w:t>
      </w:r>
      <w:proofErr w:type="spellEnd"/>
      <w:r w:rsidRPr="004A76DD">
        <w:t xml:space="preserve"> two paintings by Brent Wong. Refreshments provided.</w:t>
      </w:r>
    </w:p>
    <w:p w:rsidR="0095011D" w:rsidRPr="004A76DD" w:rsidRDefault="0095011D" w:rsidP="0095011D">
      <w:pPr>
        <w:rPr>
          <w:b/>
        </w:rPr>
      </w:pP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Lecture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6pm Tuesday 24 March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Adam Art Gallery</w:t>
      </w:r>
    </w:p>
    <w:p w:rsidR="0095011D" w:rsidRPr="004A76DD" w:rsidRDefault="0095011D" w:rsidP="0095011D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eastAsiaTheme="minorEastAsia" w:cs="Consolas"/>
          <w:i/>
          <w:lang w:val="en-US" w:bidi="ar-SA"/>
        </w:rPr>
      </w:pPr>
      <w:r w:rsidRPr="004A76DD">
        <w:rPr>
          <w:rFonts w:eastAsiaTheme="minorEastAsia" w:cs="Consolas"/>
          <w:i/>
          <w:lang w:val="en-US" w:bidi="ar-SA"/>
        </w:rPr>
        <w:t xml:space="preserve">Carving Together in </w:t>
      </w:r>
      <w:proofErr w:type="spellStart"/>
      <w:r w:rsidRPr="004A76DD">
        <w:rPr>
          <w:rFonts w:eastAsiaTheme="minorEastAsia" w:cs="Consolas"/>
          <w:i/>
          <w:lang w:val="en-US" w:bidi="ar-SA"/>
        </w:rPr>
        <w:t>Feilding</w:t>
      </w:r>
      <w:proofErr w:type="spellEnd"/>
      <w:r w:rsidRPr="004A76DD">
        <w:rPr>
          <w:rFonts w:eastAsiaTheme="minorEastAsia" w:cs="Consolas"/>
          <w:i/>
          <w:lang w:val="en-US" w:bidi="ar-SA"/>
        </w:rPr>
        <w:t>: The M</w:t>
      </w:r>
      <w:r w:rsidRPr="004A76DD">
        <w:rPr>
          <w:rFonts w:eastAsiaTheme="minorEastAsia" w:cs="Myriad Hebrew Regular"/>
          <w:i/>
          <w:lang w:val="en-US" w:bidi="ar-SA"/>
        </w:rPr>
        <w:t>ā</w:t>
      </w:r>
      <w:r w:rsidRPr="004A76DD">
        <w:rPr>
          <w:rFonts w:eastAsiaTheme="minorEastAsia" w:cs="Consolas"/>
          <w:i/>
          <w:lang w:val="en-US" w:bidi="ar-SA"/>
        </w:rPr>
        <w:t xml:space="preserve">ori and </w:t>
      </w:r>
      <w:proofErr w:type="spellStart"/>
      <w:r w:rsidRPr="004A76DD">
        <w:rPr>
          <w:rFonts w:eastAsiaTheme="minorEastAsia" w:cs="Consolas"/>
          <w:i/>
          <w:lang w:val="en-US" w:bidi="ar-SA"/>
        </w:rPr>
        <w:t>P</w:t>
      </w:r>
      <w:r w:rsidRPr="004A76DD">
        <w:rPr>
          <w:rFonts w:eastAsiaTheme="minorEastAsia" w:cs="Myriad Hebrew Regular"/>
          <w:i/>
          <w:lang w:val="en-US" w:bidi="ar-SA"/>
        </w:rPr>
        <w:t>ā</w:t>
      </w:r>
      <w:r w:rsidRPr="004A76DD">
        <w:rPr>
          <w:rFonts w:eastAsiaTheme="minorEastAsia" w:cs="Consolas"/>
          <w:i/>
          <w:lang w:val="en-US" w:bidi="ar-SA"/>
        </w:rPr>
        <w:t>keh</w:t>
      </w:r>
      <w:r w:rsidRPr="004A76DD">
        <w:rPr>
          <w:rFonts w:eastAsiaTheme="minorEastAsia" w:cs="Myriad Hebrew Regular"/>
          <w:i/>
          <w:lang w:val="en-US" w:bidi="ar-SA"/>
        </w:rPr>
        <w:t>ā</w:t>
      </w:r>
      <w:proofErr w:type="spellEnd"/>
      <w:r w:rsidRPr="004A76DD">
        <w:rPr>
          <w:rFonts w:eastAsiaTheme="minorEastAsia" w:cs="Consolas"/>
          <w:i/>
          <w:lang w:val="en-US" w:bidi="ar-SA"/>
        </w:rPr>
        <w:t xml:space="preserve"> artists of the </w:t>
      </w:r>
      <w:proofErr w:type="spellStart"/>
      <w:r w:rsidRPr="004A76DD">
        <w:rPr>
          <w:rFonts w:eastAsiaTheme="minorEastAsia" w:cs="Consolas"/>
          <w:i/>
          <w:lang w:val="en-US" w:bidi="ar-SA"/>
        </w:rPr>
        <w:t>Tovey</w:t>
      </w:r>
      <w:proofErr w:type="spellEnd"/>
      <w:r w:rsidRPr="004A76DD">
        <w:rPr>
          <w:rFonts w:eastAsiaTheme="minorEastAsia" w:cs="Consolas"/>
          <w:i/>
          <w:lang w:val="en-US" w:bidi="ar-SA"/>
        </w:rPr>
        <w:t xml:space="preserve"> Generation</w:t>
      </w:r>
    </w:p>
    <w:p w:rsidR="0095011D" w:rsidRPr="004A76DD" w:rsidRDefault="0095011D" w:rsidP="0095011D">
      <w:pPr>
        <w:contextualSpacing/>
      </w:pPr>
      <w:r w:rsidRPr="004A76DD">
        <w:rPr>
          <w:rFonts w:eastAsiaTheme="minorEastAsia" w:cs="Consolas"/>
          <w:lang w:val="en-US" w:bidi="ar-SA"/>
        </w:rPr>
        <w:t xml:space="preserve">The </w:t>
      </w:r>
      <w:proofErr w:type="spellStart"/>
      <w:r w:rsidRPr="004A76DD">
        <w:rPr>
          <w:rFonts w:eastAsiaTheme="minorEastAsia" w:cs="Consolas"/>
          <w:lang w:val="en-US" w:bidi="ar-SA"/>
        </w:rPr>
        <w:t>Feilding</w:t>
      </w:r>
      <w:proofErr w:type="spellEnd"/>
      <w:r w:rsidRPr="004A76DD">
        <w:rPr>
          <w:rFonts w:eastAsiaTheme="minorEastAsia" w:cs="Consolas"/>
          <w:lang w:val="en-US" w:bidi="ar-SA"/>
        </w:rPr>
        <w:t xml:space="preserve"> Panel is a physical record of the innovative educational and artistic ideas of Gordon </w:t>
      </w:r>
      <w:proofErr w:type="spellStart"/>
      <w:r w:rsidRPr="004A76DD">
        <w:rPr>
          <w:rFonts w:eastAsiaTheme="minorEastAsia" w:cs="Consolas"/>
          <w:lang w:val="en-US" w:bidi="ar-SA"/>
        </w:rPr>
        <w:t>Tovey</w:t>
      </w:r>
      <w:proofErr w:type="spellEnd"/>
      <w:r w:rsidRPr="004A76DD">
        <w:rPr>
          <w:rFonts w:eastAsiaTheme="minorEastAsia" w:cs="Consolas"/>
          <w:lang w:val="en-US" w:bidi="ar-SA"/>
        </w:rPr>
        <w:t>, and a collaboration between the M</w:t>
      </w:r>
      <w:r w:rsidRPr="004A76DD">
        <w:rPr>
          <w:rFonts w:eastAsiaTheme="minorEastAsia" w:cs="Myriad Hebrew Regular"/>
          <w:lang w:val="en-US" w:bidi="ar-SA"/>
        </w:rPr>
        <w:t>ā</w:t>
      </w:r>
      <w:r w:rsidRPr="004A76DD">
        <w:rPr>
          <w:rFonts w:eastAsiaTheme="minorEastAsia" w:cs="Consolas"/>
          <w:lang w:val="en-US" w:bidi="ar-SA"/>
        </w:rPr>
        <w:t xml:space="preserve">ori and </w:t>
      </w:r>
      <w:proofErr w:type="spellStart"/>
      <w:r w:rsidRPr="004A76DD">
        <w:rPr>
          <w:rFonts w:eastAsiaTheme="minorEastAsia" w:cs="Consolas"/>
          <w:lang w:val="en-US" w:bidi="ar-SA"/>
        </w:rPr>
        <w:t>P</w:t>
      </w:r>
      <w:r w:rsidRPr="004A76DD">
        <w:rPr>
          <w:rFonts w:eastAsiaTheme="minorEastAsia" w:cs="Myriad Hebrew Regular"/>
          <w:lang w:val="en-US" w:bidi="ar-SA"/>
        </w:rPr>
        <w:t>ā</w:t>
      </w:r>
      <w:r w:rsidRPr="004A76DD">
        <w:rPr>
          <w:rFonts w:eastAsiaTheme="minorEastAsia" w:cs="Consolas"/>
          <w:lang w:val="en-US" w:bidi="ar-SA"/>
        </w:rPr>
        <w:t>keh</w:t>
      </w:r>
      <w:r w:rsidRPr="004A76DD">
        <w:rPr>
          <w:rFonts w:eastAsiaTheme="minorEastAsia" w:cs="Myriad Hebrew Regular"/>
          <w:lang w:val="en-US" w:bidi="ar-SA"/>
        </w:rPr>
        <w:t>ā</w:t>
      </w:r>
      <w:proofErr w:type="spellEnd"/>
      <w:r w:rsidRPr="004A76DD">
        <w:rPr>
          <w:rFonts w:eastAsiaTheme="minorEastAsia" w:cs="Consolas"/>
          <w:lang w:val="en-US" w:bidi="ar-SA"/>
        </w:rPr>
        <w:t xml:space="preserve"> artists who were part of what’s come to be known as the </w:t>
      </w:r>
      <w:proofErr w:type="spellStart"/>
      <w:r w:rsidRPr="004A76DD">
        <w:rPr>
          <w:rFonts w:eastAsiaTheme="minorEastAsia" w:cs="Consolas"/>
          <w:lang w:val="en-US" w:bidi="ar-SA"/>
        </w:rPr>
        <w:t>Tovey</w:t>
      </w:r>
      <w:proofErr w:type="spellEnd"/>
      <w:r w:rsidRPr="004A76DD">
        <w:rPr>
          <w:rFonts w:eastAsiaTheme="minorEastAsia" w:cs="Consolas"/>
          <w:lang w:val="en-US" w:bidi="ar-SA"/>
        </w:rPr>
        <w:t xml:space="preserve"> Generation. In this talk, </w:t>
      </w:r>
      <w:r w:rsidRPr="004A76DD">
        <w:rPr>
          <w:rFonts w:eastAsiaTheme="minorEastAsia" w:cs="Consolas"/>
          <w:b/>
          <w:lang w:val="en-US" w:bidi="ar-SA"/>
        </w:rPr>
        <w:t>Damian Skinner</w:t>
      </w:r>
      <w:r w:rsidRPr="004A76DD">
        <w:rPr>
          <w:rFonts w:eastAsiaTheme="minorEastAsia" w:cs="Consolas"/>
          <w:lang w:val="en-US" w:bidi="ar-SA"/>
        </w:rPr>
        <w:t xml:space="preserve">, a </w:t>
      </w:r>
      <w:proofErr w:type="spellStart"/>
      <w:r w:rsidRPr="004A76DD">
        <w:rPr>
          <w:rFonts w:eastAsiaTheme="minorEastAsia" w:cs="Consolas"/>
          <w:lang w:val="en-US" w:bidi="ar-SA"/>
        </w:rPr>
        <w:t>P</w:t>
      </w:r>
      <w:r w:rsidRPr="004A76DD">
        <w:rPr>
          <w:rFonts w:eastAsiaTheme="minorEastAsia" w:cs="Myriad Hebrew Regular"/>
          <w:lang w:val="en-US" w:bidi="ar-SA"/>
        </w:rPr>
        <w:t>ā</w:t>
      </w:r>
      <w:r w:rsidRPr="004A76DD">
        <w:rPr>
          <w:rFonts w:eastAsiaTheme="minorEastAsia" w:cs="Consolas"/>
          <w:lang w:val="en-US" w:bidi="ar-SA"/>
        </w:rPr>
        <w:t>keh</w:t>
      </w:r>
      <w:r w:rsidRPr="004A76DD">
        <w:rPr>
          <w:rFonts w:eastAsiaTheme="minorEastAsia" w:cs="Myriad Hebrew Regular"/>
          <w:lang w:val="en-US" w:bidi="ar-SA"/>
        </w:rPr>
        <w:t>ā</w:t>
      </w:r>
      <w:proofErr w:type="spellEnd"/>
      <w:r w:rsidRPr="004A76DD">
        <w:rPr>
          <w:rFonts w:eastAsiaTheme="minorEastAsia" w:cs="Consolas"/>
          <w:lang w:val="en-US" w:bidi="ar-SA"/>
        </w:rPr>
        <w:t xml:space="preserve"> art historian and curator of Applied Art and Design at Auckland Museum, considers a generative moment in the bicultural art history of </w:t>
      </w:r>
      <w:proofErr w:type="spellStart"/>
      <w:r w:rsidRPr="004A76DD">
        <w:rPr>
          <w:rFonts w:eastAsiaTheme="minorEastAsia" w:cs="Consolas"/>
          <w:lang w:val="en-US" w:bidi="ar-SA"/>
        </w:rPr>
        <w:t>Aotearoa</w:t>
      </w:r>
      <w:proofErr w:type="spellEnd"/>
      <w:r w:rsidRPr="004A76DD">
        <w:rPr>
          <w:rFonts w:eastAsiaTheme="minorEastAsia" w:cs="Consolas"/>
          <w:lang w:val="en-US" w:bidi="ar-SA"/>
        </w:rPr>
        <w:t xml:space="preserve"> New Zealand.</w:t>
      </w:r>
    </w:p>
    <w:p w:rsidR="0095011D" w:rsidRPr="004A76DD" w:rsidRDefault="0095011D" w:rsidP="0095011D"/>
    <w:p w:rsidR="0095011D" w:rsidRPr="004A76DD" w:rsidRDefault="0095011D" w:rsidP="0095011D">
      <w:pPr>
        <w:rPr>
          <w:b/>
        </w:rPr>
      </w:pPr>
      <w:r w:rsidRPr="004A76DD">
        <w:rPr>
          <w:b/>
        </w:rPr>
        <w:t>In Conversation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12pm Friday 27 March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Adam Art Gallery</w:t>
      </w:r>
    </w:p>
    <w:p w:rsidR="0095011D" w:rsidRPr="004A76DD" w:rsidRDefault="0095011D" w:rsidP="0095011D">
      <w:pPr>
        <w:spacing w:line="240" w:lineRule="auto"/>
        <w:contextualSpacing/>
      </w:pPr>
      <w:r w:rsidRPr="004A76DD">
        <w:t xml:space="preserve">Join artist and educator </w:t>
      </w:r>
      <w:r w:rsidRPr="009D3AD9">
        <w:rPr>
          <w:b/>
        </w:rPr>
        <w:t xml:space="preserve">Robert </w:t>
      </w:r>
      <w:proofErr w:type="spellStart"/>
      <w:r w:rsidRPr="009D3AD9">
        <w:rPr>
          <w:b/>
        </w:rPr>
        <w:t>Jahnke</w:t>
      </w:r>
      <w:proofErr w:type="spellEnd"/>
      <w:r w:rsidRPr="004A76DD">
        <w:t xml:space="preserve"> and </w:t>
      </w:r>
      <w:proofErr w:type="spellStart"/>
      <w:r w:rsidR="00F84976">
        <w:rPr>
          <w:b/>
        </w:rPr>
        <w:t>Dr.</w:t>
      </w:r>
      <w:proofErr w:type="spellEnd"/>
      <w:r w:rsidR="00F84976">
        <w:rPr>
          <w:b/>
        </w:rPr>
        <w:t xml:space="preserve"> Conal McCarthy</w:t>
      </w:r>
      <w:r w:rsidRPr="004A76DD">
        <w:t xml:space="preserve">, Director of the Museum and Heritage Studies Programme at Victoria University, for a discussion about </w:t>
      </w:r>
      <w:proofErr w:type="spellStart"/>
      <w:r w:rsidRPr="004A76DD">
        <w:t>Jahnke’s</w:t>
      </w:r>
      <w:proofErr w:type="spellEnd"/>
      <w:r w:rsidRPr="004A76DD">
        <w:t xml:space="preserve"> work in the exhibition </w:t>
      </w:r>
      <w:r w:rsidRPr="004A76DD">
        <w:rPr>
          <w:i/>
          <w:lang w:val="en-US"/>
        </w:rPr>
        <w:t>Give and Take/</w:t>
      </w:r>
      <w:proofErr w:type="spellStart"/>
      <w:r w:rsidRPr="004A76DD">
        <w:rPr>
          <w:rFonts w:eastAsiaTheme="minorEastAsia" w:cs="Calibri"/>
          <w:bCs/>
          <w:i/>
          <w:lang w:val="en-US" w:bidi="ar-SA"/>
        </w:rPr>
        <w:t>Hoki</w:t>
      </w:r>
      <w:proofErr w:type="spellEnd"/>
      <w:r w:rsidRPr="004A76DD">
        <w:rPr>
          <w:rFonts w:eastAsiaTheme="minorEastAsia" w:cs="Calibri"/>
          <w:bCs/>
          <w:i/>
          <w:lang w:val="en-US" w:bidi="ar-SA"/>
        </w:rPr>
        <w:t xml:space="preserve"> </w:t>
      </w:r>
      <w:proofErr w:type="spellStart"/>
      <w:r w:rsidRPr="004A76DD">
        <w:rPr>
          <w:rFonts w:eastAsiaTheme="minorEastAsia" w:cs="Calibri"/>
          <w:bCs/>
          <w:i/>
          <w:lang w:val="en-US" w:bidi="ar-SA"/>
        </w:rPr>
        <w:t>Whakamuri</w:t>
      </w:r>
      <w:proofErr w:type="spellEnd"/>
      <w:r w:rsidRPr="004A76DD">
        <w:rPr>
          <w:rFonts w:eastAsiaTheme="minorEastAsia" w:cs="Calibri"/>
          <w:bCs/>
          <w:i/>
          <w:lang w:val="en-US" w:bidi="ar-SA"/>
        </w:rPr>
        <w:t xml:space="preserve">, </w:t>
      </w:r>
      <w:proofErr w:type="spellStart"/>
      <w:r w:rsidRPr="004A76DD">
        <w:rPr>
          <w:rFonts w:eastAsiaTheme="minorEastAsia" w:cs="Calibri"/>
          <w:bCs/>
          <w:i/>
          <w:lang w:val="en-US" w:bidi="ar-SA"/>
        </w:rPr>
        <w:t>Haere</w:t>
      </w:r>
      <w:proofErr w:type="spellEnd"/>
      <w:r w:rsidRPr="004A76DD">
        <w:rPr>
          <w:rFonts w:eastAsiaTheme="minorEastAsia" w:cs="Calibri"/>
          <w:bCs/>
          <w:i/>
          <w:lang w:val="en-US" w:bidi="ar-SA"/>
        </w:rPr>
        <w:t xml:space="preserve"> </w:t>
      </w:r>
      <w:proofErr w:type="spellStart"/>
      <w:r w:rsidRPr="004A76DD">
        <w:rPr>
          <w:rFonts w:eastAsiaTheme="minorEastAsia" w:cs="Calibri"/>
          <w:bCs/>
          <w:i/>
          <w:lang w:val="en-US" w:bidi="ar-SA"/>
        </w:rPr>
        <w:t>Whakamua</w:t>
      </w:r>
      <w:proofErr w:type="spellEnd"/>
      <w:r w:rsidRPr="004A76DD">
        <w:rPr>
          <w:rFonts w:eastAsiaTheme="minorEastAsia" w:cs="Calibri"/>
          <w:bCs/>
          <w:i/>
          <w:lang w:val="en-US" w:bidi="ar-SA"/>
        </w:rPr>
        <w:t xml:space="preserve">. </w:t>
      </w:r>
      <w:r w:rsidRPr="004A76DD">
        <w:rPr>
          <w:i/>
          <w:lang w:val="en-US"/>
        </w:rPr>
        <w:t xml:space="preserve">Dynamic Cultural Forms in </w:t>
      </w:r>
      <w:proofErr w:type="spellStart"/>
      <w:r w:rsidRPr="004A76DD">
        <w:rPr>
          <w:i/>
          <w:lang w:val="en-US"/>
        </w:rPr>
        <w:t>Aotearoa</w:t>
      </w:r>
      <w:proofErr w:type="spellEnd"/>
      <w:r w:rsidRPr="004A76DD">
        <w:rPr>
          <w:i/>
          <w:lang w:val="en-US"/>
        </w:rPr>
        <w:t xml:space="preserve"> New Zealand</w:t>
      </w:r>
      <w:r w:rsidRPr="004A76DD">
        <w:rPr>
          <w:lang w:val="en-US"/>
        </w:rPr>
        <w:t xml:space="preserve"> and hear their insights on </w:t>
      </w:r>
      <w:r w:rsidRPr="004A76DD">
        <w:t>the evolution of contemporary M</w:t>
      </w:r>
      <w:r w:rsidRPr="004A76DD">
        <w:rPr>
          <w:rFonts w:eastAsiaTheme="minorEastAsia" w:cs="Myriad Hebrew Regular"/>
          <w:lang w:val="en-US" w:bidi="ar-SA"/>
        </w:rPr>
        <w:t>ā</w:t>
      </w:r>
      <w:proofErr w:type="spellStart"/>
      <w:r w:rsidRPr="004A76DD">
        <w:t>ori</w:t>
      </w:r>
      <w:proofErr w:type="spellEnd"/>
      <w:r w:rsidRPr="004A76DD">
        <w:t xml:space="preserve"> art and the role of the education system in its development.</w:t>
      </w:r>
    </w:p>
    <w:p w:rsidR="0095011D" w:rsidRPr="004A76DD" w:rsidRDefault="0095011D" w:rsidP="0095011D"/>
    <w:p w:rsidR="0095011D" w:rsidRPr="004A76DD" w:rsidRDefault="0095011D" w:rsidP="0095011D">
      <w:pPr>
        <w:rPr>
          <w:b/>
        </w:rPr>
      </w:pPr>
      <w:r w:rsidRPr="004A76DD">
        <w:rPr>
          <w:b/>
        </w:rPr>
        <w:t>Film screening</w:t>
      </w:r>
    </w:p>
    <w:p w:rsidR="0095011D" w:rsidRPr="004A76DD" w:rsidRDefault="0095011D" w:rsidP="0095011D">
      <w:pPr>
        <w:rPr>
          <w:b/>
        </w:rPr>
      </w:pPr>
      <w:r w:rsidRPr="004A76DD">
        <w:rPr>
          <w:b/>
        </w:rPr>
        <w:t>6pm Wednesday 1 April</w:t>
      </w:r>
    </w:p>
    <w:p w:rsidR="00A90BE5" w:rsidRPr="00A90BE5" w:rsidRDefault="00A90BE5" w:rsidP="00A90BE5">
      <w:pPr>
        <w:rPr>
          <w:b/>
          <w:bCs/>
          <w:lang w:bidi="ar-SA"/>
        </w:rPr>
      </w:pPr>
      <w:bookmarkStart w:id="0" w:name="_GoBack"/>
      <w:r w:rsidRPr="00A90BE5">
        <w:rPr>
          <w:b/>
          <w:bCs/>
        </w:rPr>
        <w:t>Memorial Theatre, Student Union Building, Victoria University of Wellington, Kelburn Campus</w:t>
      </w:r>
    </w:p>
    <w:bookmarkEnd w:id="0"/>
    <w:p w:rsidR="0095011D" w:rsidRPr="004A76DD" w:rsidRDefault="0095011D" w:rsidP="0095011D">
      <w:proofErr w:type="spellStart"/>
      <w:r w:rsidRPr="004A76DD">
        <w:rPr>
          <w:i/>
        </w:rPr>
        <w:t>Erewhon</w:t>
      </w:r>
      <w:proofErr w:type="spellEnd"/>
      <w:r w:rsidRPr="004A76DD">
        <w:t>, 2014</w:t>
      </w:r>
    </w:p>
    <w:p w:rsidR="0095011D" w:rsidRPr="004A76DD" w:rsidRDefault="0095011D" w:rsidP="0095011D">
      <w:r w:rsidRPr="004A76DD">
        <w:t xml:space="preserve">Join artist and film-maker </w:t>
      </w:r>
      <w:r w:rsidRPr="004A76DD">
        <w:rPr>
          <w:b/>
        </w:rPr>
        <w:t xml:space="preserve">Gavin </w:t>
      </w:r>
      <w:proofErr w:type="spellStart"/>
      <w:r w:rsidRPr="004A76DD">
        <w:rPr>
          <w:b/>
        </w:rPr>
        <w:t>Hipkins</w:t>
      </w:r>
      <w:proofErr w:type="spellEnd"/>
      <w:r w:rsidRPr="004A76DD">
        <w:t xml:space="preserve"> for a special screening of his first feature-length film, </w:t>
      </w:r>
      <w:proofErr w:type="spellStart"/>
      <w:r w:rsidRPr="004A76DD">
        <w:t>Erewhon</w:t>
      </w:r>
      <w:proofErr w:type="spellEnd"/>
      <w:r w:rsidRPr="004A76DD">
        <w:t xml:space="preserve">, which seeks the persistence of the themes explored in Samuel Butler’s utopian satire, </w:t>
      </w:r>
      <w:proofErr w:type="spellStart"/>
      <w:r w:rsidRPr="004A76DD">
        <w:rPr>
          <w:i/>
        </w:rPr>
        <w:t>Erewhon</w:t>
      </w:r>
      <w:proofErr w:type="spellEnd"/>
      <w:r w:rsidRPr="004A76DD">
        <w:rPr>
          <w:i/>
        </w:rPr>
        <w:t>: Or, Over the Range</w:t>
      </w:r>
      <w:r w:rsidRPr="004A76DD">
        <w:t xml:space="preserve"> (1872) in the landscapes of New Zealand, Australia and India.</w:t>
      </w:r>
    </w:p>
    <w:p w:rsidR="00E35865" w:rsidRDefault="00E35865"/>
    <w:sectPr w:rsidR="00E3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Hebrew Regular">
    <w:altName w:val="Courier New"/>
    <w:charset w:val="00"/>
    <w:family w:val="auto"/>
    <w:pitch w:val="variable"/>
    <w:sig w:usb0="00000000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D"/>
    <w:rsid w:val="007943BB"/>
    <w:rsid w:val="0095011D"/>
    <w:rsid w:val="00A90BE5"/>
    <w:rsid w:val="00E35865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DF82B-E0AC-4EB1-9A48-80050E6C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1D"/>
    <w:pPr>
      <w:spacing w:after="0" w:line="276" w:lineRule="auto"/>
    </w:pPr>
    <w:rPr>
      <w:rFonts w:ascii="Garamond" w:hAnsi="Garamond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B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E5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Gale</dc:creator>
  <cp:keywords/>
  <dc:description/>
  <cp:lastModifiedBy>Ann Gale</cp:lastModifiedBy>
  <cp:revision>3</cp:revision>
  <cp:lastPrinted>2015-02-13T03:10:00Z</cp:lastPrinted>
  <dcterms:created xsi:type="dcterms:W3CDTF">2015-02-04T04:31:00Z</dcterms:created>
  <dcterms:modified xsi:type="dcterms:W3CDTF">2015-02-13T03:28:00Z</dcterms:modified>
</cp:coreProperties>
</file>