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88BEC" w14:textId="77777777" w:rsidR="009603FD" w:rsidRPr="00983C3A" w:rsidRDefault="006F07EA" w:rsidP="002B03B1">
      <w:pPr>
        <w:spacing w:before="100" w:beforeAutospacing="1" w:after="100" w:afterAutospacing="1"/>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Guidelines</w:t>
      </w:r>
      <w:r w:rsidR="009603FD" w:rsidRPr="00983C3A">
        <w:rPr>
          <w:rFonts w:ascii="Times New Roman" w:eastAsia="Times New Roman" w:hAnsi="Times New Roman" w:cs="Times New Roman"/>
          <w:b/>
          <w:bCs/>
          <w:color w:val="000000"/>
          <w:sz w:val="24"/>
          <w:szCs w:val="24"/>
        </w:rPr>
        <w:t xml:space="preserve"> for Authors</w:t>
      </w:r>
    </w:p>
    <w:p w14:paraId="70788BED" w14:textId="77777777" w:rsidR="009603FD" w:rsidRPr="00983C3A" w:rsidRDefault="00133791" w:rsidP="002B03B1">
      <w:pPr>
        <w:spacing w:before="100" w:beforeAutospacing="1" w:after="100" w:afterAutospacing="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The m</w:t>
      </w:r>
      <w:r w:rsidR="00032AB4">
        <w:rPr>
          <w:rFonts w:ascii="Times New Roman" w:eastAsia="Times New Roman" w:hAnsi="Times New Roman" w:cs="Times New Roman"/>
          <w:color w:val="000000"/>
          <w:sz w:val="24"/>
          <w:szCs w:val="24"/>
        </w:rPr>
        <w:t xml:space="preserve">ission </w:t>
      </w:r>
      <w:r w:rsidR="004F4207">
        <w:rPr>
          <w:rFonts w:ascii="Times New Roman" w:eastAsia="Times New Roman" w:hAnsi="Times New Roman" w:cs="Times New Roman"/>
          <w:color w:val="000000"/>
          <w:sz w:val="24"/>
          <w:szCs w:val="24"/>
        </w:rPr>
        <w:t>of “</w:t>
      </w:r>
      <w:r>
        <w:rPr>
          <w:rFonts w:ascii="Times New Roman" w:eastAsia="Times New Roman" w:hAnsi="Times New Roman" w:cs="Times New Roman"/>
          <w:color w:val="000000"/>
          <w:sz w:val="24"/>
          <w:szCs w:val="24"/>
        </w:rPr>
        <w:t>The Nursing Scope</w:t>
      </w:r>
      <w:r w:rsidR="00032AB4">
        <w:rPr>
          <w:rFonts w:ascii="Times New Roman" w:eastAsia="Times New Roman" w:hAnsi="Times New Roman" w:cs="Times New Roman"/>
          <w:color w:val="000000"/>
          <w:sz w:val="24"/>
          <w:szCs w:val="24"/>
        </w:rPr>
        <w:t>”</w:t>
      </w:r>
      <w:r w:rsidR="009603FD" w:rsidRPr="00983C3A">
        <w:rPr>
          <w:rFonts w:ascii="Times New Roman" w:eastAsia="Times New Roman" w:hAnsi="Times New Roman" w:cs="Times New Roman"/>
          <w:color w:val="000000"/>
          <w:sz w:val="24"/>
          <w:szCs w:val="24"/>
        </w:rPr>
        <w:t xml:space="preserve"> [</w:t>
      </w:r>
      <w:r w:rsidR="00866243">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 xml:space="preserve">peer-reviewed international </w:t>
      </w:r>
      <w:r w:rsidR="009603FD" w:rsidRPr="00983C3A">
        <w:rPr>
          <w:rFonts w:ascii="Times New Roman" w:eastAsia="Times New Roman" w:hAnsi="Times New Roman" w:cs="Times New Roman"/>
          <w:color w:val="000000"/>
          <w:sz w:val="24"/>
          <w:szCs w:val="24"/>
        </w:rPr>
        <w:t>Journal of The University Graduates of Nursing Scienc</w:t>
      </w:r>
      <w:r w:rsidR="00032AB4">
        <w:rPr>
          <w:rFonts w:ascii="Times New Roman" w:eastAsia="Times New Roman" w:hAnsi="Times New Roman" w:cs="Times New Roman"/>
          <w:color w:val="000000"/>
          <w:sz w:val="24"/>
          <w:szCs w:val="24"/>
        </w:rPr>
        <w:t>e Association (UGONSA)]</w:t>
      </w:r>
      <w:r w:rsidR="009603FD" w:rsidRPr="00983C3A">
        <w:rPr>
          <w:rFonts w:ascii="Times New Roman" w:eastAsia="Times New Roman" w:hAnsi="Times New Roman" w:cs="Times New Roman"/>
          <w:color w:val="000000"/>
          <w:sz w:val="24"/>
          <w:szCs w:val="24"/>
        </w:rPr>
        <w:t xml:space="preserve"> </w:t>
      </w:r>
      <w:r w:rsidR="005B463D" w:rsidRPr="00B94452">
        <w:rPr>
          <w:rFonts w:ascii="Times New Roman" w:eastAsia="Times New Roman" w:hAnsi="Times New Roman" w:cs="Times New Roman"/>
          <w:color w:val="000000"/>
          <w:sz w:val="24"/>
          <w:szCs w:val="24"/>
        </w:rPr>
        <w:t>is to promote knowledge-based healthcare delivery through global spreading of science-based knowledge in nursing, allied health sciences, medicine, and any field that deals with human health</w:t>
      </w:r>
      <w:r w:rsidR="009603FD" w:rsidRPr="00983C3A">
        <w:rPr>
          <w:rFonts w:ascii="Times New Roman" w:eastAsia="Times New Roman" w:hAnsi="Times New Roman" w:cs="Times New Roman"/>
          <w:color w:val="000000"/>
          <w:sz w:val="24"/>
          <w:szCs w:val="24"/>
        </w:rPr>
        <w:t>. Papers that convey science-based knowledge are accepted by this Journal.</w:t>
      </w:r>
      <w:r w:rsidR="005B463D">
        <w:rPr>
          <w:rFonts w:ascii="Times New Roman" w:eastAsia="Times New Roman" w:hAnsi="Times New Roman" w:cs="Times New Roman"/>
          <w:color w:val="000000"/>
          <w:sz w:val="24"/>
          <w:szCs w:val="24"/>
        </w:rPr>
        <w:t xml:space="preserve"> </w:t>
      </w:r>
    </w:p>
    <w:p w14:paraId="70788BEE" w14:textId="77777777" w:rsidR="009603FD" w:rsidRPr="00983C3A" w:rsidRDefault="009603FD" w:rsidP="002B03B1">
      <w:pPr>
        <w:spacing w:before="100" w:beforeAutospacing="1" w:after="100" w:afterAutospacing="1"/>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Papers submitted could be literature reviews, research studies, theoretical frameworks, clinical experiences, and other types of papers that can promote knowledge-based healthcare delivery or science-based knowledge in general. All the documents will be professionally peer-reviewed and evaluated. Following peer evaluation, the editors will get the work published in the next issue.</w:t>
      </w:r>
    </w:p>
    <w:p w14:paraId="70788BEF" w14:textId="77777777" w:rsidR="009603FD" w:rsidRPr="00983C3A" w:rsidRDefault="009603FD" w:rsidP="002B03B1">
      <w:pPr>
        <w:spacing w:before="100" w:beforeAutospacing="1" w:after="100" w:afterAutospacing="1"/>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b/>
          <w:bCs/>
          <w:color w:val="000000"/>
          <w:sz w:val="24"/>
          <w:szCs w:val="24"/>
        </w:rPr>
        <w:t> General Information</w:t>
      </w:r>
    </w:p>
    <w:p w14:paraId="70788BF0" w14:textId="02A1E9EE" w:rsidR="009603FD" w:rsidRPr="00983C3A" w:rsidRDefault="009603FD" w:rsidP="002B03B1">
      <w:pPr>
        <w:spacing w:before="100" w:beforeAutospacing="1" w:after="100" w:afterAutospacing="1"/>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(1) </w:t>
      </w:r>
      <w:r w:rsidRPr="00983C3A">
        <w:rPr>
          <w:rFonts w:ascii="Times New Roman" w:eastAsia="Times New Roman" w:hAnsi="Times New Roman" w:cs="Times New Roman"/>
          <w:b/>
          <w:bCs/>
          <w:color w:val="000000"/>
          <w:sz w:val="24"/>
          <w:szCs w:val="24"/>
        </w:rPr>
        <w:t>Goals:</w:t>
      </w:r>
      <w:r w:rsidRPr="00983C3A">
        <w:rPr>
          <w:rFonts w:ascii="Times New Roman" w:eastAsia="Times New Roman" w:hAnsi="Times New Roman" w:cs="Times New Roman"/>
          <w:color w:val="000000"/>
          <w:sz w:val="24"/>
          <w:szCs w:val="24"/>
        </w:rPr>
        <w:t> </w:t>
      </w:r>
      <w:r w:rsidR="002E1B77" w:rsidRPr="00B94452">
        <w:rPr>
          <w:rFonts w:ascii="Times New Roman" w:eastAsia="Times New Roman" w:hAnsi="Times New Roman" w:cs="Times New Roman"/>
          <w:color w:val="000000"/>
          <w:sz w:val="24"/>
          <w:szCs w:val="24"/>
        </w:rPr>
        <w:t xml:space="preserve">The main purpose of </w:t>
      </w:r>
      <w:r w:rsidR="002E1B77">
        <w:rPr>
          <w:rFonts w:ascii="Times New Roman" w:eastAsia="Times New Roman" w:hAnsi="Times New Roman" w:cs="Times New Roman"/>
          <w:color w:val="000000"/>
          <w:sz w:val="24"/>
          <w:szCs w:val="24"/>
        </w:rPr>
        <w:t xml:space="preserve">The </w:t>
      </w:r>
      <w:r w:rsidR="002E1B77" w:rsidRPr="00B94452">
        <w:rPr>
          <w:rFonts w:ascii="Times New Roman" w:eastAsia="Times New Roman" w:hAnsi="Times New Roman" w:cs="Times New Roman"/>
          <w:color w:val="000000"/>
          <w:sz w:val="24"/>
          <w:szCs w:val="24"/>
        </w:rPr>
        <w:t>Nursing Scope is to disseminate science-based knowledge globally in nursing, allied health sciences, medicine, and any field that deals with human health through the publication of original papers</w:t>
      </w:r>
    </w:p>
    <w:p w14:paraId="70788BF1" w14:textId="77777777" w:rsidR="009603FD" w:rsidRPr="00983C3A" w:rsidRDefault="009603FD" w:rsidP="002B03B1">
      <w:pPr>
        <w:spacing w:before="100" w:beforeAutospacing="1" w:after="100" w:afterAutospacing="1"/>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(2) </w:t>
      </w:r>
      <w:r w:rsidRPr="00983C3A">
        <w:rPr>
          <w:rFonts w:ascii="Times New Roman" w:eastAsia="Times New Roman" w:hAnsi="Times New Roman" w:cs="Times New Roman"/>
          <w:b/>
          <w:bCs/>
          <w:color w:val="000000"/>
          <w:sz w:val="24"/>
          <w:szCs w:val="24"/>
        </w:rPr>
        <w:t>What to Do:</w:t>
      </w:r>
      <w:r w:rsidRPr="00983C3A">
        <w:rPr>
          <w:rFonts w:ascii="Times New Roman" w:eastAsia="Times New Roman" w:hAnsi="Times New Roman" w:cs="Times New Roman"/>
          <w:color w:val="000000"/>
          <w:sz w:val="24"/>
          <w:szCs w:val="24"/>
        </w:rPr>
        <w:t> The Nursing Scope is a place for information on scientific studies, research, theory, philosophy, and technology and advancements in health and healthcare.</w:t>
      </w:r>
    </w:p>
    <w:p w14:paraId="70788BF2" w14:textId="02CB45EF" w:rsidR="009603FD" w:rsidRPr="00983C3A" w:rsidRDefault="009603FD" w:rsidP="002B03B1">
      <w:pPr>
        <w:spacing w:before="100" w:beforeAutospacing="1" w:after="100" w:afterAutospacing="1"/>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(3) </w:t>
      </w:r>
      <w:r w:rsidR="00096D25">
        <w:rPr>
          <w:rFonts w:ascii="Times New Roman" w:eastAsia="Times New Roman" w:hAnsi="Times New Roman" w:cs="Times New Roman"/>
          <w:b/>
          <w:bCs/>
          <w:color w:val="000000"/>
          <w:sz w:val="24"/>
          <w:szCs w:val="24"/>
        </w:rPr>
        <w:t>Contributors</w:t>
      </w:r>
      <w:r w:rsidRPr="00983C3A">
        <w:rPr>
          <w:rFonts w:ascii="Times New Roman" w:eastAsia="Times New Roman" w:hAnsi="Times New Roman" w:cs="Times New Roman"/>
          <w:b/>
          <w:bCs/>
          <w:color w:val="000000"/>
          <w:sz w:val="24"/>
          <w:szCs w:val="24"/>
        </w:rPr>
        <w:t>:</w:t>
      </w:r>
      <w:r w:rsidRPr="00983C3A">
        <w:rPr>
          <w:rFonts w:ascii="Times New Roman" w:eastAsia="Times New Roman" w:hAnsi="Times New Roman" w:cs="Times New Roman"/>
          <w:color w:val="000000"/>
          <w:sz w:val="24"/>
          <w:szCs w:val="24"/>
        </w:rPr>
        <w:t> All researchers, scholars, individuals</w:t>
      </w:r>
      <w:r w:rsidR="00324AB9">
        <w:rPr>
          <w:rFonts w:ascii="Times New Roman" w:eastAsia="Times New Roman" w:hAnsi="Times New Roman" w:cs="Times New Roman"/>
          <w:color w:val="000000"/>
          <w:sz w:val="24"/>
          <w:szCs w:val="24"/>
        </w:rPr>
        <w:t>, and professional bodies are invited to submit manuscripts in nursing, medicine, social sciences,</w:t>
      </w:r>
      <w:r w:rsidRPr="00983C3A">
        <w:rPr>
          <w:rFonts w:ascii="Times New Roman" w:eastAsia="Times New Roman" w:hAnsi="Times New Roman" w:cs="Times New Roman"/>
          <w:color w:val="000000"/>
          <w:sz w:val="24"/>
          <w:szCs w:val="24"/>
        </w:rPr>
        <w:t xml:space="preserve"> and any field that deals with human or human health.</w:t>
      </w:r>
    </w:p>
    <w:p w14:paraId="70788BF3" w14:textId="77777777" w:rsidR="009603FD" w:rsidRPr="00983C3A" w:rsidRDefault="009603FD" w:rsidP="002B03B1">
      <w:pPr>
        <w:spacing w:before="100" w:beforeAutospacing="1" w:after="100" w:afterAutospacing="1"/>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(4) </w:t>
      </w:r>
      <w:r w:rsidRPr="00983C3A">
        <w:rPr>
          <w:rFonts w:ascii="Times New Roman" w:eastAsia="Times New Roman" w:hAnsi="Times New Roman" w:cs="Times New Roman"/>
          <w:b/>
          <w:bCs/>
          <w:color w:val="000000"/>
          <w:sz w:val="24"/>
          <w:szCs w:val="24"/>
        </w:rPr>
        <w:t>Distributions:</w:t>
      </w:r>
      <w:r w:rsidRPr="00983C3A">
        <w:rPr>
          <w:rFonts w:ascii="Times New Roman" w:eastAsia="Times New Roman" w:hAnsi="Times New Roman" w:cs="Times New Roman"/>
          <w:color w:val="000000"/>
          <w:sz w:val="24"/>
          <w:szCs w:val="24"/>
        </w:rPr>
        <w:t> articles on the UGONSA website of the journal are open to the world.</w:t>
      </w:r>
    </w:p>
    <w:p w14:paraId="70788BF4" w14:textId="77777777" w:rsidR="009603FD" w:rsidRPr="00983C3A" w:rsidRDefault="009603FD" w:rsidP="002B03B1">
      <w:pPr>
        <w:spacing w:before="100" w:beforeAutospacing="1" w:after="100" w:afterAutospacing="1"/>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i/>
          <w:iCs/>
          <w:color w:val="000000"/>
          <w:sz w:val="24"/>
          <w:szCs w:val="24"/>
        </w:rPr>
        <w:t>For the subscription</w:t>
      </w:r>
    </w:p>
    <w:p w14:paraId="70788BF5" w14:textId="77777777" w:rsidR="009603FD" w:rsidRPr="00983C3A" w:rsidRDefault="009603FD" w:rsidP="002B03B1">
      <w:pPr>
        <w:spacing w:before="100" w:beforeAutospacing="1" w:after="100" w:afterAutospacing="1"/>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(5) </w:t>
      </w:r>
      <w:r w:rsidRPr="00983C3A">
        <w:rPr>
          <w:rFonts w:ascii="Times New Roman" w:eastAsia="Times New Roman" w:hAnsi="Times New Roman" w:cs="Times New Roman"/>
          <w:b/>
          <w:bCs/>
          <w:color w:val="000000"/>
          <w:sz w:val="24"/>
          <w:szCs w:val="24"/>
        </w:rPr>
        <w:t>Article Submission Fee:</w:t>
      </w:r>
      <w:r w:rsidRPr="00983C3A">
        <w:rPr>
          <w:rFonts w:ascii="Times New Roman" w:eastAsia="Times New Roman" w:hAnsi="Times New Roman" w:cs="Times New Roman"/>
          <w:color w:val="000000"/>
          <w:sz w:val="24"/>
          <w:szCs w:val="24"/>
        </w:rPr>
        <w:t> Free of Charge</w:t>
      </w:r>
    </w:p>
    <w:p w14:paraId="70788BF6" w14:textId="77777777" w:rsidR="009603FD" w:rsidRPr="00983C3A" w:rsidRDefault="009603FD" w:rsidP="002B03B1">
      <w:pPr>
        <w:spacing w:before="100" w:beforeAutospacing="1" w:after="100" w:afterAutospacing="1"/>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(6) </w:t>
      </w:r>
      <w:r w:rsidRPr="00983C3A">
        <w:rPr>
          <w:rFonts w:ascii="Times New Roman" w:eastAsia="Times New Roman" w:hAnsi="Times New Roman" w:cs="Times New Roman"/>
          <w:b/>
          <w:bCs/>
          <w:color w:val="000000"/>
          <w:sz w:val="24"/>
          <w:szCs w:val="24"/>
        </w:rPr>
        <w:t>Publication fee:</w:t>
      </w:r>
      <w:r w:rsidRPr="00983C3A">
        <w:rPr>
          <w:rFonts w:ascii="Times New Roman" w:eastAsia="Times New Roman" w:hAnsi="Times New Roman" w:cs="Times New Roman"/>
          <w:color w:val="000000"/>
          <w:sz w:val="24"/>
          <w:szCs w:val="24"/>
        </w:rPr>
        <w:t> $50 USD/article (online); $50 USD/issue (hard copy)</w:t>
      </w:r>
    </w:p>
    <w:p w14:paraId="70788BF7" w14:textId="77777777" w:rsidR="009603FD" w:rsidRPr="00983C3A" w:rsidRDefault="009603FD" w:rsidP="002B03B1">
      <w:pPr>
        <w:spacing w:before="100" w:beforeAutospacing="1" w:after="100" w:afterAutospacing="1"/>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(7) </w:t>
      </w:r>
      <w:r w:rsidRPr="00983C3A">
        <w:rPr>
          <w:rFonts w:ascii="Times New Roman" w:eastAsia="Times New Roman" w:hAnsi="Times New Roman" w:cs="Times New Roman"/>
          <w:b/>
          <w:bCs/>
          <w:color w:val="000000"/>
          <w:sz w:val="24"/>
          <w:szCs w:val="24"/>
        </w:rPr>
        <w:t>Advertisements:</w:t>
      </w:r>
      <w:r w:rsidRPr="00983C3A">
        <w:rPr>
          <w:rFonts w:ascii="Times New Roman" w:eastAsia="Times New Roman" w:hAnsi="Times New Roman" w:cs="Times New Roman"/>
          <w:color w:val="000000"/>
          <w:sz w:val="24"/>
          <w:szCs w:val="24"/>
        </w:rPr>
        <w:t xml:space="preserve"> The cost will be $20 USD/month on the advertisement banner </w:t>
      </w:r>
      <w:proofErr w:type="gramStart"/>
      <w:r w:rsidRPr="00983C3A">
        <w:rPr>
          <w:rFonts w:ascii="Times New Roman" w:eastAsia="Times New Roman" w:hAnsi="Times New Roman" w:cs="Times New Roman"/>
          <w:color w:val="000000"/>
          <w:sz w:val="24"/>
          <w:szCs w:val="24"/>
        </w:rPr>
        <w:t>at</w:t>
      </w:r>
      <w:proofErr w:type="gramEnd"/>
      <w:r w:rsidRPr="00983C3A">
        <w:rPr>
          <w:rFonts w:ascii="Times New Roman" w:eastAsia="Times New Roman" w:hAnsi="Times New Roman" w:cs="Times New Roman"/>
          <w:color w:val="000000"/>
          <w:sz w:val="24"/>
          <w:szCs w:val="24"/>
        </w:rPr>
        <w:t xml:space="preserve"> the homepage of the journal.</w:t>
      </w:r>
    </w:p>
    <w:p w14:paraId="70788BF8" w14:textId="77777777" w:rsidR="009603FD" w:rsidRPr="00983C3A" w:rsidRDefault="009603FD" w:rsidP="002B03B1">
      <w:pPr>
        <w:spacing w:before="100" w:beforeAutospacing="1" w:after="100" w:afterAutospacing="1"/>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(8) </w:t>
      </w:r>
      <w:r w:rsidRPr="00983C3A">
        <w:rPr>
          <w:rFonts w:ascii="Times New Roman" w:eastAsia="Times New Roman" w:hAnsi="Times New Roman" w:cs="Times New Roman"/>
          <w:b/>
          <w:bCs/>
          <w:color w:val="000000"/>
          <w:sz w:val="24"/>
          <w:szCs w:val="24"/>
        </w:rPr>
        <w:t>Originality index and proofreading services:</w:t>
      </w:r>
      <w:r w:rsidRPr="00983C3A">
        <w:rPr>
          <w:rFonts w:ascii="Times New Roman" w:eastAsia="Times New Roman" w:hAnsi="Times New Roman" w:cs="Times New Roman"/>
          <w:color w:val="000000"/>
          <w:sz w:val="24"/>
          <w:szCs w:val="24"/>
        </w:rPr>
        <w:t xml:space="preserve"> To ensure originality of work and eschew plagiarism, the originality index of any work to be published must not be more than 20% when tested with Turnitin plagiarism software. The editors will keep testing and returning every work back to the </w:t>
      </w:r>
      <w:proofErr w:type="gramStart"/>
      <w:r w:rsidRPr="00983C3A">
        <w:rPr>
          <w:rFonts w:ascii="Times New Roman" w:eastAsia="Times New Roman" w:hAnsi="Times New Roman" w:cs="Times New Roman"/>
          <w:color w:val="000000"/>
          <w:sz w:val="24"/>
          <w:szCs w:val="24"/>
        </w:rPr>
        <w:t>author (s)</w:t>
      </w:r>
      <w:proofErr w:type="gramEnd"/>
      <w:r w:rsidRPr="00983C3A">
        <w:rPr>
          <w:rFonts w:ascii="Times New Roman" w:eastAsia="Times New Roman" w:hAnsi="Times New Roman" w:cs="Times New Roman"/>
          <w:color w:val="000000"/>
          <w:sz w:val="24"/>
          <w:szCs w:val="24"/>
        </w:rPr>
        <w:t xml:space="preserve"> until the originality index shows that less than 20% of the work was </w:t>
      </w:r>
      <w:r w:rsidRPr="00983C3A">
        <w:rPr>
          <w:rFonts w:ascii="Times New Roman" w:eastAsia="Times New Roman" w:hAnsi="Times New Roman" w:cs="Times New Roman"/>
          <w:color w:val="000000"/>
          <w:sz w:val="24"/>
          <w:szCs w:val="24"/>
        </w:rPr>
        <w:lastRenderedPageBreak/>
        <w:t xml:space="preserve">duplicated from other sources. Proofreading services are also run by the editors to ensure that </w:t>
      </w:r>
      <w:proofErr w:type="gramStart"/>
      <w:r w:rsidRPr="00983C3A">
        <w:rPr>
          <w:rFonts w:ascii="Times New Roman" w:eastAsia="Times New Roman" w:hAnsi="Times New Roman" w:cs="Times New Roman"/>
          <w:color w:val="000000"/>
          <w:sz w:val="24"/>
          <w:szCs w:val="24"/>
        </w:rPr>
        <w:t>works</w:t>
      </w:r>
      <w:proofErr w:type="gramEnd"/>
      <w:r w:rsidRPr="00983C3A">
        <w:rPr>
          <w:rFonts w:ascii="Times New Roman" w:eastAsia="Times New Roman" w:hAnsi="Times New Roman" w:cs="Times New Roman"/>
          <w:color w:val="000000"/>
          <w:sz w:val="24"/>
          <w:szCs w:val="24"/>
        </w:rPr>
        <w:t xml:space="preserve"> being published are professional and meet the international best standards.</w:t>
      </w:r>
    </w:p>
    <w:p w14:paraId="70788BF9" w14:textId="77777777" w:rsidR="009603FD" w:rsidRPr="00983C3A" w:rsidRDefault="009603FD" w:rsidP="002B03B1">
      <w:pPr>
        <w:spacing w:before="100" w:beforeAutospacing="1" w:after="100" w:afterAutospacing="1"/>
        <w:rPr>
          <w:rFonts w:ascii="Times New Roman" w:eastAsia="Times New Roman" w:hAnsi="Times New Roman" w:cs="Times New Roman"/>
          <w:color w:val="000000"/>
          <w:sz w:val="24"/>
          <w:szCs w:val="24"/>
        </w:rPr>
      </w:pPr>
      <w:r w:rsidRPr="00983C3A">
        <w:rPr>
          <w:rFonts w:ascii="Times New Roman" w:eastAsia="Times New Roman" w:hAnsi="Times New Roman" w:cs="Times New Roman"/>
          <w:b/>
          <w:bCs/>
          <w:color w:val="000000"/>
          <w:sz w:val="24"/>
          <w:szCs w:val="24"/>
        </w:rPr>
        <w:t>Manuscript Submission Process</w:t>
      </w:r>
    </w:p>
    <w:p w14:paraId="70788BFA" w14:textId="77777777" w:rsidR="009603FD" w:rsidRPr="00983C3A" w:rsidRDefault="009603FD" w:rsidP="002B03B1">
      <w:pPr>
        <w:spacing w:before="100" w:beforeAutospacing="1" w:after="100" w:afterAutospacing="1"/>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 (1) </w:t>
      </w:r>
      <w:r w:rsidRPr="00983C3A">
        <w:rPr>
          <w:rFonts w:ascii="Times New Roman" w:eastAsia="Times New Roman" w:hAnsi="Times New Roman" w:cs="Times New Roman"/>
          <w:b/>
          <w:bCs/>
          <w:color w:val="000000"/>
          <w:sz w:val="24"/>
          <w:szCs w:val="24"/>
        </w:rPr>
        <w:t>Submission Methods:</w:t>
      </w:r>
      <w:r w:rsidRPr="00983C3A">
        <w:rPr>
          <w:rFonts w:ascii="Times New Roman" w:eastAsia="Times New Roman" w:hAnsi="Times New Roman" w:cs="Times New Roman"/>
          <w:color w:val="000000"/>
          <w:sz w:val="24"/>
          <w:szCs w:val="24"/>
        </w:rPr>
        <w:t> Electronic submission through email, gnan2ugonsa@gmail.com</w:t>
      </w:r>
    </w:p>
    <w:p w14:paraId="70788BFB" w14:textId="77777777" w:rsidR="009603FD" w:rsidRPr="00983C3A" w:rsidRDefault="009603FD" w:rsidP="002B03B1">
      <w:pPr>
        <w:spacing w:before="100" w:beforeAutospacing="1" w:after="100" w:afterAutospacing="1"/>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(2) </w:t>
      </w:r>
      <w:r w:rsidRPr="00983C3A">
        <w:rPr>
          <w:rFonts w:ascii="Times New Roman" w:eastAsia="Times New Roman" w:hAnsi="Times New Roman" w:cs="Times New Roman"/>
          <w:b/>
          <w:bCs/>
          <w:color w:val="000000"/>
          <w:sz w:val="24"/>
          <w:szCs w:val="24"/>
        </w:rPr>
        <w:t>Reference and Format:</w:t>
      </w:r>
      <w:r w:rsidRPr="00983C3A">
        <w:rPr>
          <w:rFonts w:ascii="Times New Roman" w:eastAsia="Times New Roman" w:hAnsi="Times New Roman" w:cs="Times New Roman"/>
          <w:color w:val="000000"/>
          <w:sz w:val="24"/>
          <w:szCs w:val="24"/>
        </w:rPr>
        <w:t> APA style 7th edition - Microso</w:t>
      </w:r>
      <w:r w:rsidR="00DF07F7">
        <w:rPr>
          <w:rFonts w:ascii="Times New Roman" w:eastAsia="Times New Roman" w:hAnsi="Times New Roman" w:cs="Times New Roman"/>
          <w:color w:val="000000"/>
          <w:sz w:val="24"/>
          <w:szCs w:val="24"/>
        </w:rPr>
        <w:t xml:space="preserve">ft Word; Font: Times New Roman, </w:t>
      </w:r>
      <w:r w:rsidR="002070E7">
        <w:rPr>
          <w:rFonts w:ascii="Times New Roman" w:eastAsia="Times New Roman" w:hAnsi="Times New Roman" w:cs="Times New Roman"/>
          <w:color w:val="000000"/>
          <w:sz w:val="24"/>
          <w:szCs w:val="24"/>
        </w:rPr>
        <w:t>12 pt., double-</w:t>
      </w:r>
      <w:r w:rsidRPr="00983C3A">
        <w:rPr>
          <w:rFonts w:ascii="Times New Roman" w:eastAsia="Times New Roman" w:hAnsi="Times New Roman" w:cs="Times New Roman"/>
          <w:color w:val="000000"/>
          <w:sz w:val="24"/>
          <w:szCs w:val="24"/>
        </w:rPr>
        <w:t>spacing.</w:t>
      </w:r>
    </w:p>
    <w:p w14:paraId="70788BFC" w14:textId="77777777" w:rsidR="009603FD" w:rsidRPr="00983C3A" w:rsidRDefault="009603FD" w:rsidP="002B03B1">
      <w:pPr>
        <w:spacing w:before="100" w:beforeAutospacing="1" w:after="100" w:afterAutospacing="1"/>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(3)</w:t>
      </w:r>
      <w:r w:rsidRPr="00983C3A">
        <w:rPr>
          <w:rFonts w:ascii="Times New Roman" w:eastAsia="Times New Roman" w:hAnsi="Times New Roman" w:cs="Times New Roman"/>
          <w:b/>
          <w:bCs/>
          <w:color w:val="000000"/>
          <w:sz w:val="24"/>
          <w:szCs w:val="24"/>
        </w:rPr>
        <w:t> Indent:</w:t>
      </w:r>
      <w:r w:rsidRPr="00983C3A">
        <w:rPr>
          <w:rFonts w:ascii="Times New Roman" w:eastAsia="Times New Roman" w:hAnsi="Times New Roman" w:cs="Times New Roman"/>
          <w:color w:val="000000"/>
          <w:sz w:val="24"/>
          <w:szCs w:val="24"/>
        </w:rPr>
        <w:t> one tab index at the beginning of each new paragraph.</w:t>
      </w:r>
    </w:p>
    <w:p w14:paraId="70788BFD" w14:textId="77777777" w:rsidR="009603FD" w:rsidRPr="00983C3A" w:rsidRDefault="009603FD" w:rsidP="002B03B1">
      <w:pPr>
        <w:spacing w:before="100" w:beforeAutospacing="1" w:after="100" w:afterAutospacing="1"/>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(4) </w:t>
      </w:r>
      <w:r w:rsidRPr="00983C3A">
        <w:rPr>
          <w:rFonts w:ascii="Times New Roman" w:eastAsia="Times New Roman" w:hAnsi="Times New Roman" w:cs="Times New Roman"/>
          <w:b/>
          <w:bCs/>
          <w:color w:val="000000"/>
          <w:sz w:val="24"/>
          <w:szCs w:val="24"/>
        </w:rPr>
        <w:t>Cover Page:</w:t>
      </w:r>
      <w:r w:rsidRPr="00983C3A">
        <w:rPr>
          <w:rFonts w:ascii="Times New Roman" w:eastAsia="Times New Roman" w:hAnsi="Times New Roman" w:cs="Times New Roman"/>
          <w:color w:val="000000"/>
          <w:sz w:val="24"/>
          <w:szCs w:val="24"/>
        </w:rPr>
        <w:t> To details of the author (s).</w:t>
      </w:r>
    </w:p>
    <w:p w14:paraId="70788BFE" w14:textId="77777777" w:rsidR="009603FD" w:rsidRPr="00983C3A" w:rsidRDefault="009603FD" w:rsidP="002B03B1">
      <w:pPr>
        <w:spacing w:before="100" w:beforeAutospacing="1" w:after="100" w:afterAutospacing="1"/>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 (5) </w:t>
      </w:r>
      <w:r w:rsidRPr="00983C3A">
        <w:rPr>
          <w:rFonts w:ascii="Times New Roman" w:eastAsia="Times New Roman" w:hAnsi="Times New Roman" w:cs="Times New Roman"/>
          <w:b/>
          <w:bCs/>
          <w:color w:val="000000"/>
          <w:sz w:val="24"/>
          <w:szCs w:val="24"/>
        </w:rPr>
        <w:t>Reviewers:</w:t>
      </w:r>
      <w:r w:rsidRPr="00983C3A">
        <w:rPr>
          <w:rFonts w:ascii="Times New Roman" w:eastAsia="Times New Roman" w:hAnsi="Times New Roman" w:cs="Times New Roman"/>
          <w:color w:val="000000"/>
          <w:sz w:val="24"/>
          <w:szCs w:val="24"/>
        </w:rPr>
        <w:t> Authors are encouraged to suggest at least two reviewers with their emails.</w:t>
      </w:r>
    </w:p>
    <w:p w14:paraId="70788BFF" w14:textId="77777777" w:rsidR="009603FD" w:rsidRPr="00983C3A" w:rsidRDefault="009603FD" w:rsidP="002B03B1">
      <w:pPr>
        <w:spacing w:before="100" w:beforeAutospacing="1" w:after="100" w:afterAutospacing="1"/>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b/>
          <w:bCs/>
          <w:color w:val="000000"/>
          <w:sz w:val="24"/>
          <w:szCs w:val="24"/>
        </w:rPr>
        <w:t>Manuscript Preparation</w:t>
      </w:r>
    </w:p>
    <w:p w14:paraId="70788C00" w14:textId="77777777" w:rsidR="009603FD" w:rsidRPr="00983C3A" w:rsidRDefault="009603FD" w:rsidP="002B03B1">
      <w:pPr>
        <w:spacing w:before="100" w:beforeAutospacing="1" w:after="100" w:afterAutospacing="1"/>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 xml:space="preserve">Every manuscript is recommended to incorporate the following </w:t>
      </w:r>
      <w:r w:rsidR="00200B34" w:rsidRPr="00983C3A">
        <w:rPr>
          <w:rFonts w:ascii="Times New Roman" w:eastAsia="Times New Roman" w:hAnsi="Times New Roman" w:cs="Times New Roman"/>
          <w:color w:val="000000"/>
          <w:sz w:val="24"/>
          <w:szCs w:val="24"/>
        </w:rPr>
        <w:t>parts;</w:t>
      </w:r>
      <w:r w:rsidRPr="00983C3A">
        <w:rPr>
          <w:rFonts w:ascii="Times New Roman" w:eastAsia="Times New Roman" w:hAnsi="Times New Roman" w:cs="Times New Roman"/>
          <w:color w:val="000000"/>
          <w:sz w:val="24"/>
          <w:szCs w:val="24"/>
        </w:rPr>
        <w:t xml:space="preserve"> however, the author(s) is/are at liberty to vary the parts or style:</w:t>
      </w:r>
    </w:p>
    <w:p w14:paraId="70788C01" w14:textId="77777777" w:rsidR="009603FD" w:rsidRPr="00983C3A" w:rsidRDefault="009603FD" w:rsidP="00AF550A">
      <w:pPr>
        <w:spacing w:after="0"/>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(1) </w:t>
      </w:r>
      <w:r w:rsidRPr="00983C3A">
        <w:rPr>
          <w:rFonts w:ascii="Times New Roman" w:eastAsia="Times New Roman" w:hAnsi="Times New Roman" w:cs="Times New Roman"/>
          <w:b/>
          <w:bCs/>
          <w:color w:val="000000"/>
          <w:sz w:val="24"/>
          <w:szCs w:val="24"/>
        </w:rPr>
        <w:t>Title page:</w:t>
      </w:r>
      <w:r w:rsidRPr="00983C3A">
        <w:rPr>
          <w:rFonts w:ascii="Times New Roman" w:eastAsia="Times New Roman" w:hAnsi="Times New Roman" w:cs="Times New Roman"/>
          <w:color w:val="000000"/>
          <w:sz w:val="24"/>
          <w:szCs w:val="24"/>
        </w:rPr>
        <w:t> including article title; author’s full name; institution(s) to which each author is affiliated, with the city, and country, and e-mail address for all correspondence. Freelance authors with no institutional affiliation are also welcome, but their base and address must be provided.</w:t>
      </w:r>
    </w:p>
    <w:p w14:paraId="70788C02" w14:textId="77777777" w:rsidR="009603FD" w:rsidRPr="00983C3A" w:rsidRDefault="009603FD" w:rsidP="00AF550A">
      <w:pPr>
        <w:spacing w:after="0" w:line="240" w:lineRule="auto"/>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(2) </w:t>
      </w:r>
      <w:r w:rsidRPr="00983C3A">
        <w:rPr>
          <w:rFonts w:ascii="Times New Roman" w:eastAsia="Times New Roman" w:hAnsi="Times New Roman" w:cs="Times New Roman"/>
          <w:b/>
          <w:bCs/>
          <w:color w:val="000000"/>
          <w:sz w:val="24"/>
          <w:szCs w:val="24"/>
        </w:rPr>
        <w:t>Abstract: </w:t>
      </w:r>
      <w:r w:rsidRPr="00983C3A">
        <w:rPr>
          <w:rFonts w:ascii="Times New Roman" w:eastAsia="Times New Roman" w:hAnsi="Times New Roman" w:cs="Times New Roman"/>
          <w:color w:val="000000"/>
          <w:sz w:val="24"/>
          <w:szCs w:val="24"/>
        </w:rPr>
        <w:t>including Background, Aims, Methods, Findings, and Conclusion.</w:t>
      </w:r>
    </w:p>
    <w:p w14:paraId="70788C03" w14:textId="77777777" w:rsidR="009603FD" w:rsidRPr="00983C3A" w:rsidRDefault="009603FD" w:rsidP="00AF550A">
      <w:pPr>
        <w:spacing w:after="0" w:line="240" w:lineRule="auto"/>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(3) </w:t>
      </w:r>
      <w:r w:rsidRPr="00983C3A">
        <w:rPr>
          <w:rFonts w:ascii="Times New Roman" w:eastAsia="Times New Roman" w:hAnsi="Times New Roman" w:cs="Times New Roman"/>
          <w:b/>
          <w:bCs/>
          <w:color w:val="000000"/>
          <w:sz w:val="24"/>
          <w:szCs w:val="24"/>
        </w:rPr>
        <w:t>Keywords</w:t>
      </w:r>
    </w:p>
    <w:p w14:paraId="70788C04" w14:textId="77777777" w:rsidR="009603FD" w:rsidRPr="00983C3A" w:rsidRDefault="009603FD" w:rsidP="00200B34">
      <w:pPr>
        <w:spacing w:after="0" w:line="240" w:lineRule="auto"/>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(4) </w:t>
      </w:r>
      <w:r w:rsidRPr="00983C3A">
        <w:rPr>
          <w:rFonts w:ascii="Times New Roman" w:eastAsia="Times New Roman" w:hAnsi="Times New Roman" w:cs="Times New Roman"/>
          <w:b/>
          <w:bCs/>
          <w:color w:val="000000"/>
          <w:sz w:val="24"/>
          <w:szCs w:val="24"/>
        </w:rPr>
        <w:t>Introduction</w:t>
      </w:r>
    </w:p>
    <w:p w14:paraId="70788C05" w14:textId="77777777" w:rsidR="009603FD" w:rsidRPr="00983C3A" w:rsidRDefault="009603FD" w:rsidP="00200B34">
      <w:pPr>
        <w:spacing w:after="0" w:line="240" w:lineRule="auto"/>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(5) </w:t>
      </w:r>
      <w:r w:rsidRPr="00983C3A">
        <w:rPr>
          <w:rFonts w:ascii="Times New Roman" w:eastAsia="Times New Roman" w:hAnsi="Times New Roman" w:cs="Times New Roman"/>
          <w:b/>
          <w:bCs/>
          <w:color w:val="000000"/>
          <w:sz w:val="24"/>
          <w:szCs w:val="24"/>
        </w:rPr>
        <w:t>Materials and Methods</w:t>
      </w:r>
    </w:p>
    <w:p w14:paraId="70788C06" w14:textId="77777777" w:rsidR="009603FD" w:rsidRPr="00983C3A" w:rsidRDefault="009603FD" w:rsidP="00200B34">
      <w:pPr>
        <w:spacing w:after="0" w:line="240" w:lineRule="auto"/>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(6) </w:t>
      </w:r>
      <w:r w:rsidRPr="00983C3A">
        <w:rPr>
          <w:rFonts w:ascii="Times New Roman" w:eastAsia="Times New Roman" w:hAnsi="Times New Roman" w:cs="Times New Roman"/>
          <w:b/>
          <w:bCs/>
          <w:color w:val="000000"/>
          <w:sz w:val="24"/>
          <w:szCs w:val="24"/>
        </w:rPr>
        <w:t>Results</w:t>
      </w:r>
    </w:p>
    <w:p w14:paraId="70788C07" w14:textId="77777777" w:rsidR="009603FD" w:rsidRPr="00983C3A" w:rsidRDefault="009603FD" w:rsidP="00200B34">
      <w:pPr>
        <w:spacing w:after="0" w:line="240" w:lineRule="auto"/>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(7) </w:t>
      </w:r>
      <w:r w:rsidRPr="00983C3A">
        <w:rPr>
          <w:rFonts w:ascii="Times New Roman" w:eastAsia="Times New Roman" w:hAnsi="Times New Roman" w:cs="Times New Roman"/>
          <w:b/>
          <w:bCs/>
          <w:color w:val="000000"/>
          <w:sz w:val="24"/>
          <w:szCs w:val="24"/>
        </w:rPr>
        <w:t>Discussions</w:t>
      </w:r>
    </w:p>
    <w:p w14:paraId="70788C08" w14:textId="77777777" w:rsidR="009603FD" w:rsidRPr="00983C3A" w:rsidRDefault="009603FD" w:rsidP="00200B34">
      <w:pPr>
        <w:spacing w:after="0" w:line="240" w:lineRule="auto"/>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(8) </w:t>
      </w:r>
      <w:r w:rsidRPr="00983C3A">
        <w:rPr>
          <w:rFonts w:ascii="Times New Roman" w:eastAsia="Times New Roman" w:hAnsi="Times New Roman" w:cs="Times New Roman"/>
          <w:b/>
          <w:bCs/>
          <w:color w:val="000000"/>
          <w:sz w:val="24"/>
          <w:szCs w:val="24"/>
        </w:rPr>
        <w:t>Acknowledgements</w:t>
      </w:r>
    </w:p>
    <w:p w14:paraId="70788C09" w14:textId="77777777" w:rsidR="009603FD" w:rsidRPr="00983C3A" w:rsidRDefault="009603FD" w:rsidP="00200B34">
      <w:pPr>
        <w:spacing w:after="0" w:line="240" w:lineRule="auto"/>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(9) </w:t>
      </w:r>
      <w:r w:rsidRPr="00983C3A">
        <w:rPr>
          <w:rFonts w:ascii="Times New Roman" w:eastAsia="Times New Roman" w:hAnsi="Times New Roman" w:cs="Times New Roman"/>
          <w:b/>
          <w:bCs/>
          <w:color w:val="000000"/>
          <w:sz w:val="24"/>
          <w:szCs w:val="24"/>
        </w:rPr>
        <w:t>References</w:t>
      </w:r>
    </w:p>
    <w:p w14:paraId="70788C0A" w14:textId="77777777" w:rsidR="00E90B6E" w:rsidRDefault="00E90B6E" w:rsidP="00200B34">
      <w:pPr>
        <w:spacing w:after="0"/>
        <w:jc w:val="both"/>
        <w:rPr>
          <w:rFonts w:ascii="Times New Roman" w:eastAsia="Times New Roman" w:hAnsi="Times New Roman" w:cs="Times New Roman"/>
          <w:b/>
          <w:bCs/>
          <w:color w:val="000000"/>
          <w:sz w:val="24"/>
          <w:szCs w:val="24"/>
        </w:rPr>
      </w:pPr>
    </w:p>
    <w:p w14:paraId="70788C0B" w14:textId="77777777" w:rsidR="009603FD" w:rsidRPr="00983C3A" w:rsidRDefault="009603FD" w:rsidP="00200B34">
      <w:pPr>
        <w:spacing w:after="0"/>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b/>
          <w:bCs/>
          <w:color w:val="000000"/>
          <w:sz w:val="24"/>
          <w:szCs w:val="24"/>
        </w:rPr>
        <w:t>Acknowledgment and Affirmation</w:t>
      </w:r>
    </w:p>
    <w:p w14:paraId="70788C0C" w14:textId="77777777" w:rsidR="009603FD" w:rsidRPr="00983C3A" w:rsidRDefault="009603FD" w:rsidP="002B03B1">
      <w:pPr>
        <w:spacing w:before="100" w:beforeAutospacing="1" w:after="100" w:afterAutospacing="1"/>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When submitting manuscript(s) to the journal, you agree, acknowledge, and affirm the following:</w:t>
      </w:r>
    </w:p>
    <w:p w14:paraId="70788C0D" w14:textId="77777777" w:rsidR="00A44C9E" w:rsidRDefault="009603FD" w:rsidP="002B03B1">
      <w:pPr>
        <w:pStyle w:val="ListParagraph"/>
        <w:numPr>
          <w:ilvl w:val="0"/>
          <w:numId w:val="2"/>
        </w:numPr>
        <w:spacing w:before="100" w:beforeAutospacing="1" w:after="100" w:afterAutospacing="1"/>
        <w:jc w:val="both"/>
        <w:rPr>
          <w:rFonts w:ascii="Times New Roman" w:eastAsia="Times New Roman" w:hAnsi="Times New Roman" w:cs="Times New Roman"/>
          <w:color w:val="000000"/>
          <w:sz w:val="24"/>
          <w:szCs w:val="24"/>
        </w:rPr>
      </w:pPr>
      <w:r w:rsidRPr="00A44C9E">
        <w:rPr>
          <w:rFonts w:ascii="Times New Roman" w:eastAsia="Times New Roman" w:hAnsi="Times New Roman" w:cs="Times New Roman"/>
          <w:color w:val="000000"/>
          <w:sz w:val="24"/>
          <w:szCs w:val="24"/>
        </w:rPr>
        <w:t>All the authors have contributed adequately and agree on responsibility for the contents of the article(s).</w:t>
      </w:r>
    </w:p>
    <w:p w14:paraId="70788C0E" w14:textId="77777777" w:rsidR="00A44C9E" w:rsidRDefault="009603FD" w:rsidP="002B03B1">
      <w:pPr>
        <w:pStyle w:val="ListParagraph"/>
        <w:numPr>
          <w:ilvl w:val="0"/>
          <w:numId w:val="2"/>
        </w:numPr>
        <w:spacing w:before="100" w:beforeAutospacing="1" w:after="100" w:afterAutospacing="1"/>
        <w:jc w:val="both"/>
        <w:rPr>
          <w:rFonts w:ascii="Times New Roman" w:eastAsia="Times New Roman" w:hAnsi="Times New Roman" w:cs="Times New Roman"/>
          <w:color w:val="000000"/>
          <w:sz w:val="24"/>
          <w:szCs w:val="24"/>
        </w:rPr>
      </w:pPr>
      <w:r w:rsidRPr="00A44C9E">
        <w:rPr>
          <w:rFonts w:ascii="Times New Roman" w:eastAsia="Times New Roman" w:hAnsi="Times New Roman" w:cs="Times New Roman"/>
          <w:color w:val="000000"/>
          <w:sz w:val="24"/>
          <w:szCs w:val="24"/>
        </w:rPr>
        <w:lastRenderedPageBreak/>
        <w:t> There is no plagiarism or any other problems. The author(s) is/are fully responsible for the contents of the paper(s) and the author(s) is/are fully responsible for any plagiarism or other problems of the paper(s).</w:t>
      </w:r>
    </w:p>
    <w:p w14:paraId="70788C0F" w14:textId="77777777" w:rsidR="00A44C9E" w:rsidRDefault="009603FD" w:rsidP="002B03B1">
      <w:pPr>
        <w:pStyle w:val="ListParagraph"/>
        <w:numPr>
          <w:ilvl w:val="0"/>
          <w:numId w:val="2"/>
        </w:numPr>
        <w:spacing w:before="100" w:beforeAutospacing="1" w:after="100" w:afterAutospacing="1"/>
        <w:jc w:val="both"/>
        <w:rPr>
          <w:rFonts w:ascii="Times New Roman" w:eastAsia="Times New Roman" w:hAnsi="Times New Roman" w:cs="Times New Roman"/>
          <w:color w:val="000000"/>
          <w:sz w:val="24"/>
          <w:szCs w:val="24"/>
        </w:rPr>
      </w:pPr>
      <w:r w:rsidRPr="00A44C9E">
        <w:rPr>
          <w:rFonts w:ascii="Times New Roman" w:eastAsia="Times New Roman" w:hAnsi="Times New Roman" w:cs="Times New Roman"/>
          <w:color w:val="000000"/>
          <w:sz w:val="24"/>
          <w:szCs w:val="24"/>
        </w:rPr>
        <w:t>The manuscript(s) have not been published elsewhere.</w:t>
      </w:r>
    </w:p>
    <w:p w14:paraId="70788C10" w14:textId="77777777" w:rsidR="009603FD" w:rsidRPr="00A44C9E" w:rsidRDefault="009603FD" w:rsidP="002B03B1">
      <w:pPr>
        <w:pStyle w:val="ListParagraph"/>
        <w:numPr>
          <w:ilvl w:val="0"/>
          <w:numId w:val="2"/>
        </w:numPr>
        <w:spacing w:before="100" w:beforeAutospacing="1" w:after="100" w:afterAutospacing="1"/>
        <w:jc w:val="both"/>
        <w:rPr>
          <w:rFonts w:ascii="Times New Roman" w:eastAsia="Times New Roman" w:hAnsi="Times New Roman" w:cs="Times New Roman"/>
          <w:color w:val="000000"/>
          <w:sz w:val="24"/>
          <w:szCs w:val="24"/>
        </w:rPr>
      </w:pPr>
      <w:r w:rsidRPr="00A44C9E">
        <w:rPr>
          <w:rFonts w:ascii="Times New Roman" w:eastAsia="Times New Roman" w:hAnsi="Times New Roman" w:cs="Times New Roman"/>
          <w:color w:val="000000"/>
          <w:sz w:val="24"/>
          <w:szCs w:val="24"/>
        </w:rPr>
        <w:t>Copyright and Responsibility: Both the journal and author(s) accepted that the journal and author(s) have the same right for the copyright of the article(s), i.e. either of the journal or author(s) can utilize it in any way without noting the other party.</w:t>
      </w:r>
    </w:p>
    <w:p w14:paraId="70788C11" w14:textId="77777777" w:rsidR="009603FD" w:rsidRPr="00983C3A" w:rsidRDefault="009603FD" w:rsidP="002B03B1">
      <w:pPr>
        <w:spacing w:before="100" w:beforeAutospacing="1" w:after="100" w:afterAutospacing="1"/>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b/>
          <w:bCs/>
          <w:color w:val="000000"/>
          <w:sz w:val="24"/>
          <w:szCs w:val="24"/>
        </w:rPr>
        <w:t>Address:</w:t>
      </w:r>
    </w:p>
    <w:p w14:paraId="70788C12" w14:textId="77777777" w:rsidR="009603FD" w:rsidRPr="00983C3A" w:rsidRDefault="009603FD" w:rsidP="002B03B1">
      <w:pPr>
        <w:spacing w:before="120" w:after="0"/>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UGONSA Nursing Scope Desk</w:t>
      </w:r>
    </w:p>
    <w:p w14:paraId="70788C13" w14:textId="1A6C8BBD" w:rsidR="009603FD" w:rsidRPr="00983C3A" w:rsidRDefault="009603FD" w:rsidP="002B03B1">
      <w:pPr>
        <w:spacing w:before="120" w:after="0"/>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 xml:space="preserve">C/O </w:t>
      </w:r>
      <w:r w:rsidR="00B5464E">
        <w:rPr>
          <w:rFonts w:ascii="Times New Roman" w:eastAsia="Times New Roman" w:hAnsi="Times New Roman" w:cs="Times New Roman"/>
          <w:color w:val="000000"/>
          <w:sz w:val="24"/>
          <w:szCs w:val="24"/>
        </w:rPr>
        <w:t>Department of Nursing Science,</w:t>
      </w:r>
    </w:p>
    <w:p w14:paraId="70788C14" w14:textId="7B743439" w:rsidR="009603FD" w:rsidRPr="00983C3A" w:rsidRDefault="001F6E2C" w:rsidP="002B03B1">
      <w:pPr>
        <w:spacing w:before="100" w:beforeAutospacing="1" w:after="100" w:afterAutospacing="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UNEC/</w:t>
      </w:r>
      <w:r w:rsidR="00B5464E">
        <w:rPr>
          <w:rFonts w:ascii="Times New Roman" w:eastAsia="Times New Roman" w:hAnsi="Times New Roman" w:cs="Times New Roman"/>
          <w:color w:val="000000"/>
          <w:sz w:val="24"/>
          <w:szCs w:val="24"/>
        </w:rPr>
        <w:t>EBSU</w:t>
      </w:r>
      <w:r>
        <w:rPr>
          <w:rFonts w:ascii="Times New Roman" w:eastAsia="Times New Roman" w:hAnsi="Times New Roman" w:cs="Times New Roman"/>
          <w:color w:val="000000"/>
          <w:sz w:val="24"/>
          <w:szCs w:val="24"/>
        </w:rPr>
        <w:t>/AEFUTHA</w:t>
      </w:r>
      <w:r w:rsidR="009603FD" w:rsidRPr="00983C3A">
        <w:rPr>
          <w:rFonts w:ascii="Times New Roman" w:eastAsia="Times New Roman" w:hAnsi="Times New Roman" w:cs="Times New Roman"/>
          <w:color w:val="000000"/>
          <w:sz w:val="24"/>
          <w:szCs w:val="24"/>
        </w:rPr>
        <w:t>, Nigeria</w:t>
      </w:r>
      <w:r w:rsidR="009603FD" w:rsidRPr="00983C3A">
        <w:rPr>
          <w:rFonts w:ascii="Times New Roman" w:eastAsia="Times New Roman" w:hAnsi="Times New Roman" w:cs="Times New Roman"/>
          <w:color w:val="1F497D"/>
          <w:sz w:val="24"/>
          <w:szCs w:val="24"/>
        </w:rPr>
        <w:t>.</w:t>
      </w:r>
    </w:p>
    <w:p w14:paraId="70788C15" w14:textId="77777777" w:rsidR="009603FD" w:rsidRPr="00983C3A" w:rsidRDefault="009603FD" w:rsidP="002B03B1">
      <w:pPr>
        <w:spacing w:before="100" w:beforeAutospacing="1" w:after="100" w:afterAutospacing="1"/>
        <w:jc w:val="both"/>
        <w:rPr>
          <w:rFonts w:ascii="Times New Roman" w:eastAsia="Times New Roman" w:hAnsi="Times New Roman" w:cs="Times New Roman"/>
          <w:color w:val="000000"/>
          <w:sz w:val="24"/>
          <w:szCs w:val="24"/>
        </w:rPr>
      </w:pPr>
      <w:r w:rsidRPr="00983C3A">
        <w:rPr>
          <w:rFonts w:ascii="Times New Roman" w:eastAsia="Times New Roman" w:hAnsi="Times New Roman" w:cs="Times New Roman"/>
          <w:color w:val="000000"/>
          <w:sz w:val="24"/>
          <w:szCs w:val="24"/>
        </w:rPr>
        <w:t>Emails: </w:t>
      </w:r>
      <w:hyperlink r:id="rId5" w:history="1">
        <w:r w:rsidRPr="009603FD">
          <w:rPr>
            <w:rFonts w:ascii="Times New Roman" w:eastAsia="Times New Roman" w:hAnsi="Times New Roman" w:cs="Times New Roman"/>
            <w:color w:val="0000FF"/>
            <w:sz w:val="24"/>
            <w:szCs w:val="24"/>
            <w:u w:val="single"/>
          </w:rPr>
          <w:t>gnan2ugonsa@gmail.com</w:t>
        </w:r>
      </w:hyperlink>
    </w:p>
    <w:p w14:paraId="70788C16" w14:textId="333BA207" w:rsidR="009603FD" w:rsidRPr="00983C3A" w:rsidRDefault="009603FD" w:rsidP="002B03B1">
      <w:pPr>
        <w:spacing w:before="100" w:beforeAutospacing="1" w:after="100" w:afterAutospacing="1"/>
        <w:jc w:val="both"/>
        <w:rPr>
          <w:rFonts w:ascii="Times New Roman" w:eastAsia="Times New Roman" w:hAnsi="Times New Roman" w:cs="Times New Roman"/>
          <w:color w:val="000000"/>
          <w:sz w:val="24"/>
          <w:szCs w:val="24"/>
        </w:rPr>
      </w:pPr>
      <w:proofErr w:type="gramStart"/>
      <w:r w:rsidRPr="00983C3A">
        <w:rPr>
          <w:rFonts w:ascii="Times New Roman" w:eastAsia="Times New Roman" w:hAnsi="Times New Roman" w:cs="Times New Roman"/>
          <w:color w:val="000000"/>
          <w:sz w:val="24"/>
          <w:szCs w:val="24"/>
        </w:rPr>
        <w:t>Website:</w:t>
      </w:r>
      <w:r w:rsidR="00EC3080">
        <w:rPr>
          <w:rFonts w:ascii="Times New Roman" w:eastAsia="Times New Roman" w:hAnsi="Times New Roman" w:cs="Times New Roman"/>
          <w:color w:val="000000"/>
          <w:sz w:val="24"/>
          <w:szCs w:val="24"/>
        </w:rPr>
        <w:t>www.thenursingscope.org</w:t>
      </w:r>
      <w:proofErr w:type="gramEnd"/>
    </w:p>
    <w:p w14:paraId="70788C17" w14:textId="77777777" w:rsidR="009603FD" w:rsidRPr="009603FD" w:rsidRDefault="009603FD" w:rsidP="002B03B1">
      <w:pPr>
        <w:rPr>
          <w:sz w:val="24"/>
          <w:szCs w:val="24"/>
        </w:rPr>
      </w:pPr>
    </w:p>
    <w:p w14:paraId="70788C18" w14:textId="77777777" w:rsidR="00577E8F" w:rsidRPr="009603FD" w:rsidRDefault="00577E8F" w:rsidP="002B03B1">
      <w:pPr>
        <w:rPr>
          <w:sz w:val="24"/>
          <w:szCs w:val="24"/>
        </w:rPr>
      </w:pPr>
      <w:r w:rsidRPr="009603FD">
        <w:rPr>
          <w:sz w:val="24"/>
          <w:szCs w:val="24"/>
        </w:rPr>
        <w:t xml:space="preserve"> </w:t>
      </w:r>
    </w:p>
    <w:sectPr w:rsidR="00577E8F" w:rsidRPr="009603FD" w:rsidSect="008F7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539E"/>
    <w:multiLevelType w:val="hybridMultilevel"/>
    <w:tmpl w:val="0DACF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218C8"/>
    <w:multiLevelType w:val="hybridMultilevel"/>
    <w:tmpl w:val="E4A05DB8"/>
    <w:lvl w:ilvl="0" w:tplc="2E969C5C">
      <w:start w:val="1"/>
      <w:numFmt w:val="decimal"/>
      <w:lvlText w:val="%1."/>
      <w:lvlJc w:val="left"/>
      <w:pPr>
        <w:ind w:left="421" w:hanging="360"/>
      </w:pPr>
      <w:rPr>
        <w:rFonts w:ascii="Times New Roman" w:eastAsia="Arial" w:hAnsi="Arial" w:cs="Arial" w:hint="default"/>
        <w:sz w:val="24"/>
      </w:rPr>
    </w:lvl>
    <w:lvl w:ilvl="1" w:tplc="04090019" w:tentative="1">
      <w:start w:val="1"/>
      <w:numFmt w:val="lowerLetter"/>
      <w:lvlText w:val="%2."/>
      <w:lvlJc w:val="left"/>
      <w:pPr>
        <w:ind w:left="1141" w:hanging="360"/>
      </w:pPr>
    </w:lvl>
    <w:lvl w:ilvl="2" w:tplc="0409001B" w:tentative="1">
      <w:start w:val="1"/>
      <w:numFmt w:val="lowerRoman"/>
      <w:lvlText w:val="%3."/>
      <w:lvlJc w:val="right"/>
      <w:pPr>
        <w:ind w:left="1861" w:hanging="180"/>
      </w:pPr>
    </w:lvl>
    <w:lvl w:ilvl="3" w:tplc="0409000F" w:tentative="1">
      <w:start w:val="1"/>
      <w:numFmt w:val="decimal"/>
      <w:lvlText w:val="%4."/>
      <w:lvlJc w:val="left"/>
      <w:pPr>
        <w:ind w:left="2581" w:hanging="360"/>
      </w:pPr>
    </w:lvl>
    <w:lvl w:ilvl="4" w:tplc="04090019" w:tentative="1">
      <w:start w:val="1"/>
      <w:numFmt w:val="lowerLetter"/>
      <w:lvlText w:val="%5."/>
      <w:lvlJc w:val="left"/>
      <w:pPr>
        <w:ind w:left="3301" w:hanging="360"/>
      </w:pPr>
    </w:lvl>
    <w:lvl w:ilvl="5" w:tplc="0409001B" w:tentative="1">
      <w:start w:val="1"/>
      <w:numFmt w:val="lowerRoman"/>
      <w:lvlText w:val="%6."/>
      <w:lvlJc w:val="right"/>
      <w:pPr>
        <w:ind w:left="4021" w:hanging="180"/>
      </w:pPr>
    </w:lvl>
    <w:lvl w:ilvl="6" w:tplc="0409000F" w:tentative="1">
      <w:start w:val="1"/>
      <w:numFmt w:val="decimal"/>
      <w:lvlText w:val="%7."/>
      <w:lvlJc w:val="left"/>
      <w:pPr>
        <w:ind w:left="4741" w:hanging="360"/>
      </w:pPr>
    </w:lvl>
    <w:lvl w:ilvl="7" w:tplc="04090019" w:tentative="1">
      <w:start w:val="1"/>
      <w:numFmt w:val="lowerLetter"/>
      <w:lvlText w:val="%8."/>
      <w:lvlJc w:val="left"/>
      <w:pPr>
        <w:ind w:left="5461" w:hanging="360"/>
      </w:pPr>
    </w:lvl>
    <w:lvl w:ilvl="8" w:tplc="0409001B" w:tentative="1">
      <w:start w:val="1"/>
      <w:numFmt w:val="lowerRoman"/>
      <w:lvlText w:val="%9."/>
      <w:lvlJc w:val="right"/>
      <w:pPr>
        <w:ind w:left="6181" w:hanging="180"/>
      </w:pPr>
    </w:lvl>
  </w:abstractNum>
  <w:num w:numId="1" w16cid:durableId="970944827">
    <w:abstractNumId w:val="0"/>
  </w:num>
  <w:num w:numId="2" w16cid:durableId="14902508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43931"/>
    <w:rsid w:val="00032AB4"/>
    <w:rsid w:val="0003724B"/>
    <w:rsid w:val="000742C4"/>
    <w:rsid w:val="0008235D"/>
    <w:rsid w:val="00085FE2"/>
    <w:rsid w:val="00096D25"/>
    <w:rsid w:val="000A37B9"/>
    <w:rsid w:val="000C19D4"/>
    <w:rsid w:val="000F3A35"/>
    <w:rsid w:val="001177E8"/>
    <w:rsid w:val="00117D8F"/>
    <w:rsid w:val="00132856"/>
    <w:rsid w:val="00133791"/>
    <w:rsid w:val="00143931"/>
    <w:rsid w:val="00146640"/>
    <w:rsid w:val="00147F86"/>
    <w:rsid w:val="001551D4"/>
    <w:rsid w:val="00186417"/>
    <w:rsid w:val="00192573"/>
    <w:rsid w:val="00197A2C"/>
    <w:rsid w:val="001A412D"/>
    <w:rsid w:val="001B2726"/>
    <w:rsid w:val="001C4D34"/>
    <w:rsid w:val="001D17F4"/>
    <w:rsid w:val="001E5EDD"/>
    <w:rsid w:val="001F6E2C"/>
    <w:rsid w:val="00200B34"/>
    <w:rsid w:val="002070E7"/>
    <w:rsid w:val="00210B7B"/>
    <w:rsid w:val="00226F8E"/>
    <w:rsid w:val="002B03B1"/>
    <w:rsid w:val="002D246E"/>
    <w:rsid w:val="002E1B77"/>
    <w:rsid w:val="002F1A02"/>
    <w:rsid w:val="00300516"/>
    <w:rsid w:val="00324AB9"/>
    <w:rsid w:val="003333D5"/>
    <w:rsid w:val="0034038B"/>
    <w:rsid w:val="0037522D"/>
    <w:rsid w:val="003A5D42"/>
    <w:rsid w:val="003A7CAF"/>
    <w:rsid w:val="003B039B"/>
    <w:rsid w:val="003B1020"/>
    <w:rsid w:val="003D19DB"/>
    <w:rsid w:val="00446145"/>
    <w:rsid w:val="00451B04"/>
    <w:rsid w:val="00456B2D"/>
    <w:rsid w:val="004900CA"/>
    <w:rsid w:val="00493CAA"/>
    <w:rsid w:val="004F2205"/>
    <w:rsid w:val="004F4207"/>
    <w:rsid w:val="004F67A0"/>
    <w:rsid w:val="00534C35"/>
    <w:rsid w:val="005418C7"/>
    <w:rsid w:val="00560E23"/>
    <w:rsid w:val="00577E8F"/>
    <w:rsid w:val="005B463D"/>
    <w:rsid w:val="005C421C"/>
    <w:rsid w:val="005F7407"/>
    <w:rsid w:val="0061038B"/>
    <w:rsid w:val="00627687"/>
    <w:rsid w:val="006F07EA"/>
    <w:rsid w:val="00711973"/>
    <w:rsid w:val="007157C6"/>
    <w:rsid w:val="0071651F"/>
    <w:rsid w:val="00761918"/>
    <w:rsid w:val="00777186"/>
    <w:rsid w:val="00797D1F"/>
    <w:rsid w:val="007A77D4"/>
    <w:rsid w:val="007B015F"/>
    <w:rsid w:val="007B1EB3"/>
    <w:rsid w:val="007C7271"/>
    <w:rsid w:val="007C7FD3"/>
    <w:rsid w:val="007D52B3"/>
    <w:rsid w:val="007F520C"/>
    <w:rsid w:val="00835C7C"/>
    <w:rsid w:val="008478EE"/>
    <w:rsid w:val="00860EA2"/>
    <w:rsid w:val="00866243"/>
    <w:rsid w:val="00896B29"/>
    <w:rsid w:val="008C6059"/>
    <w:rsid w:val="008C6AD4"/>
    <w:rsid w:val="008C746C"/>
    <w:rsid w:val="008D0249"/>
    <w:rsid w:val="008F78B6"/>
    <w:rsid w:val="00914336"/>
    <w:rsid w:val="00927DD2"/>
    <w:rsid w:val="009603FD"/>
    <w:rsid w:val="00975A93"/>
    <w:rsid w:val="0098759E"/>
    <w:rsid w:val="00991084"/>
    <w:rsid w:val="009935E9"/>
    <w:rsid w:val="009B17E6"/>
    <w:rsid w:val="009B3257"/>
    <w:rsid w:val="009C2C7A"/>
    <w:rsid w:val="00A00BB4"/>
    <w:rsid w:val="00A07A2D"/>
    <w:rsid w:val="00A15077"/>
    <w:rsid w:val="00A20A72"/>
    <w:rsid w:val="00A2443B"/>
    <w:rsid w:val="00A34441"/>
    <w:rsid w:val="00A44C9E"/>
    <w:rsid w:val="00A76FA8"/>
    <w:rsid w:val="00AB6DB1"/>
    <w:rsid w:val="00AD68DB"/>
    <w:rsid w:val="00AE3871"/>
    <w:rsid w:val="00AF550A"/>
    <w:rsid w:val="00B016F9"/>
    <w:rsid w:val="00B01CC9"/>
    <w:rsid w:val="00B109DD"/>
    <w:rsid w:val="00B304B1"/>
    <w:rsid w:val="00B31869"/>
    <w:rsid w:val="00B5464E"/>
    <w:rsid w:val="00B70443"/>
    <w:rsid w:val="00B7562F"/>
    <w:rsid w:val="00B86814"/>
    <w:rsid w:val="00B96B02"/>
    <w:rsid w:val="00BB0C2F"/>
    <w:rsid w:val="00BC2FCE"/>
    <w:rsid w:val="00BC7475"/>
    <w:rsid w:val="00BD2768"/>
    <w:rsid w:val="00BD6263"/>
    <w:rsid w:val="00C14E91"/>
    <w:rsid w:val="00C25875"/>
    <w:rsid w:val="00C437AA"/>
    <w:rsid w:val="00C452FA"/>
    <w:rsid w:val="00C83875"/>
    <w:rsid w:val="00CA2811"/>
    <w:rsid w:val="00CC1AE7"/>
    <w:rsid w:val="00CF238D"/>
    <w:rsid w:val="00D166B2"/>
    <w:rsid w:val="00D21AAE"/>
    <w:rsid w:val="00D21ADC"/>
    <w:rsid w:val="00D515AF"/>
    <w:rsid w:val="00D57737"/>
    <w:rsid w:val="00D706E1"/>
    <w:rsid w:val="00DC5440"/>
    <w:rsid w:val="00DE5C68"/>
    <w:rsid w:val="00DE78E6"/>
    <w:rsid w:val="00DF07F7"/>
    <w:rsid w:val="00DF1172"/>
    <w:rsid w:val="00E034CE"/>
    <w:rsid w:val="00E13D3B"/>
    <w:rsid w:val="00E3033F"/>
    <w:rsid w:val="00E90B6E"/>
    <w:rsid w:val="00EC3080"/>
    <w:rsid w:val="00ED40A9"/>
    <w:rsid w:val="00EE79FE"/>
    <w:rsid w:val="00F010F1"/>
    <w:rsid w:val="00F078DC"/>
    <w:rsid w:val="00F20FFB"/>
    <w:rsid w:val="00F31122"/>
    <w:rsid w:val="00F96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788BEC"/>
  <w15:docId w15:val="{3E279627-8058-4110-A997-0D208200D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3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059"/>
    <w:pPr>
      <w:ind w:left="720"/>
      <w:contextualSpacing/>
    </w:pPr>
  </w:style>
  <w:style w:type="character" w:styleId="Hyperlink">
    <w:name w:val="Hyperlink"/>
    <w:basedOn w:val="DefaultParagraphFont"/>
    <w:uiPriority w:val="99"/>
    <w:unhideWhenUsed/>
    <w:rsid w:val="00577E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nan2ugons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639</Words>
  <Characters>3751</Characters>
  <Application>Microsoft Office Word</Application>
  <DocSecurity>0</DocSecurity>
  <Lines>75</Lines>
  <Paragraphs>49</Paragraphs>
  <ScaleCrop>false</ScaleCrop>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dc:creator>
  <cp:lastModifiedBy>GOODLUCK IKECHUKWU NSHI</cp:lastModifiedBy>
  <cp:revision>15</cp:revision>
  <dcterms:created xsi:type="dcterms:W3CDTF">2021-03-11T18:00:00Z</dcterms:created>
  <dcterms:modified xsi:type="dcterms:W3CDTF">2025-03-29T03:39:00Z</dcterms:modified>
</cp:coreProperties>
</file>