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6CC57" w14:textId="77777777" w:rsidR="00124499" w:rsidRDefault="00124499" w:rsidP="00124499">
      <w:r>
        <w:t xml:space="preserve">[bericht voor medewerkers] </w:t>
      </w:r>
    </w:p>
    <w:p w14:paraId="4C36DDF9" w14:textId="050AF161" w:rsidR="00124499" w:rsidRDefault="00124499" w:rsidP="00124499">
      <w:r w:rsidRPr="00124499">
        <w:rPr>
          <w:b/>
          <w:bCs/>
          <w:sz w:val="24"/>
          <w:szCs w:val="24"/>
        </w:rPr>
        <w:t xml:space="preserve">Hoe leveren wij verkochte </w:t>
      </w:r>
      <w:r w:rsidR="00CB1C2F">
        <w:rPr>
          <w:b/>
          <w:bCs/>
          <w:sz w:val="24"/>
          <w:szCs w:val="24"/>
        </w:rPr>
        <w:t>voertuigen</w:t>
      </w:r>
      <w:r w:rsidRPr="00124499">
        <w:rPr>
          <w:b/>
          <w:bCs/>
          <w:sz w:val="24"/>
          <w:szCs w:val="24"/>
        </w:rPr>
        <w:t xml:space="preserve"> af? </w:t>
      </w:r>
      <w:r>
        <w:rPr>
          <w:b/>
          <w:bCs/>
        </w:rPr>
        <w:br/>
      </w:r>
      <w:r>
        <w:rPr>
          <w:b/>
          <w:bCs/>
        </w:rPr>
        <w:br/>
      </w:r>
      <w:r>
        <w:t xml:space="preserve">Het ministerie van I&amp;W heeft op 22 december bekendgemaakt hoe </w:t>
      </w:r>
      <w:r w:rsidR="00CB1C2F">
        <w:t>voertuigen*</w:t>
      </w:r>
      <w:r>
        <w:t xml:space="preserve"> binnen de regels kunnen worden afgeleverd aan kopers en leaserijders. Daarbij is bevestigd dat afleveren NIET in de showroom of elders op het bedrijf mag plaatsvinden. </w:t>
      </w:r>
    </w:p>
    <w:p w14:paraId="4AB3F8EB" w14:textId="0FDAC4C6" w:rsidR="00124499" w:rsidRDefault="00124499" w:rsidP="00124499">
      <w:r w:rsidRPr="00124499">
        <w:rPr>
          <w:b/>
          <w:bCs/>
        </w:rPr>
        <w:t xml:space="preserve">Hoe dan wel? </w:t>
      </w:r>
      <w:r w:rsidRPr="00124499">
        <w:rPr>
          <w:b/>
          <w:bCs/>
        </w:rPr>
        <w:br/>
      </w:r>
      <w:r>
        <w:t xml:space="preserve">Afleveren alleen mag op openbare plekken. Dus bijvoorbeeld een parkeerterrein, parkeerplek of parkeergarage. Dat mag dus bijvoorbeeld op een openbare parkeerplek hier pal voor de deur. Of in de buurt van of de klant. </w:t>
      </w:r>
    </w:p>
    <w:p w14:paraId="2D2E9A81" w14:textId="693DFAC9" w:rsidR="00124499" w:rsidRDefault="00124499" w:rsidP="00124499">
      <w:r w:rsidRPr="00124499">
        <w:rPr>
          <w:highlight w:val="yellow"/>
        </w:rPr>
        <w:t>[</w:t>
      </w:r>
      <w:r>
        <w:rPr>
          <w:highlight w:val="yellow"/>
        </w:rPr>
        <w:t>Hier kunt u</w:t>
      </w:r>
      <w:r w:rsidRPr="00124499">
        <w:rPr>
          <w:highlight w:val="yellow"/>
        </w:rPr>
        <w:t xml:space="preserve"> eventueel invullen waar uw bedrijf gaat afleveren. </w:t>
      </w:r>
      <w:r w:rsidR="001B0CC4">
        <w:rPr>
          <w:highlight w:val="yellow"/>
        </w:rPr>
        <w:t>Op een g</w:t>
      </w:r>
      <w:r w:rsidRPr="00124499">
        <w:rPr>
          <w:highlight w:val="yellow"/>
        </w:rPr>
        <w:t>rote parkeerplaats in de buurt bijvoorbeeld</w:t>
      </w:r>
      <w:r>
        <w:rPr>
          <w:highlight w:val="yellow"/>
        </w:rPr>
        <w:t>.</w:t>
      </w:r>
      <w:r w:rsidRPr="00124499">
        <w:rPr>
          <w:highlight w:val="yellow"/>
        </w:rPr>
        <w:t>]</w:t>
      </w:r>
      <w:r>
        <w:t xml:space="preserve"> </w:t>
      </w:r>
    </w:p>
    <w:p w14:paraId="63B6D0A0" w14:textId="77777777" w:rsidR="00124499" w:rsidRDefault="00124499" w:rsidP="00124499">
      <w:r>
        <w:t xml:space="preserve">Daarbij dienen zowel de koper als onze verkopers zich aan de volgende regels te houden: </w:t>
      </w:r>
    </w:p>
    <w:p w14:paraId="77D32F4F" w14:textId="77777777" w:rsidR="00124499" w:rsidRDefault="00124499" w:rsidP="00124499">
      <w:pPr>
        <w:pStyle w:val="Lijstalinea"/>
        <w:numPr>
          <w:ilvl w:val="0"/>
          <w:numId w:val="1"/>
        </w:numPr>
      </w:pPr>
      <w:r>
        <w:t xml:space="preserve">Doe een aflevering (al dan niet in combinatie met inruil/inname) alléén op afspraak. </w:t>
      </w:r>
    </w:p>
    <w:p w14:paraId="68886DC9" w14:textId="77777777" w:rsidR="00124499" w:rsidRDefault="00124499" w:rsidP="00170B46">
      <w:pPr>
        <w:pStyle w:val="Lijstalinea"/>
        <w:numPr>
          <w:ilvl w:val="0"/>
          <w:numId w:val="1"/>
        </w:numPr>
      </w:pPr>
      <w:r>
        <w:t xml:space="preserve">Rij met een groene plaat naar de afgesproken plek en monteer plekke de gele plaat. </w:t>
      </w:r>
    </w:p>
    <w:p w14:paraId="5C4362FA" w14:textId="77777777" w:rsidR="00124499" w:rsidRDefault="00124499" w:rsidP="001F388C">
      <w:pPr>
        <w:pStyle w:val="Lijstalinea"/>
        <w:numPr>
          <w:ilvl w:val="0"/>
          <w:numId w:val="1"/>
        </w:numPr>
      </w:pPr>
      <w:r>
        <w:t xml:space="preserve">Geef ter plekke de noodzakelijke uitleg over veiligheid en ADAS-systemen. </w:t>
      </w:r>
    </w:p>
    <w:p w14:paraId="13337E03" w14:textId="20242EB0" w:rsidR="00124499" w:rsidRDefault="00124499" w:rsidP="003430E3">
      <w:pPr>
        <w:pStyle w:val="Lijstalinea"/>
        <w:numPr>
          <w:ilvl w:val="0"/>
          <w:numId w:val="1"/>
        </w:numPr>
      </w:pPr>
      <w:r>
        <w:t xml:space="preserve">Geef overige informatie op afstand (mail, filmpjes, video calls). </w:t>
      </w:r>
      <w:r w:rsidR="001B0CC4">
        <w:br/>
      </w:r>
      <w:r w:rsidR="001B0CC4">
        <w:rPr>
          <w:highlight w:val="yellow"/>
        </w:rPr>
        <w:t>[H</w:t>
      </w:r>
      <w:r w:rsidRPr="001B0CC4">
        <w:rPr>
          <w:highlight w:val="yellow"/>
        </w:rPr>
        <w:t xml:space="preserve">ier kunt de eigen invulling op </w:t>
      </w:r>
      <w:r w:rsidR="001B0CC4">
        <w:rPr>
          <w:highlight w:val="yellow"/>
        </w:rPr>
        <w:t>uw</w:t>
      </w:r>
      <w:r w:rsidRPr="001B0CC4">
        <w:rPr>
          <w:highlight w:val="yellow"/>
        </w:rPr>
        <w:t xml:space="preserve"> bedrijf invoegen</w:t>
      </w:r>
      <w:r w:rsidR="001B0CC4">
        <w:rPr>
          <w:highlight w:val="yellow"/>
        </w:rPr>
        <w:t>.</w:t>
      </w:r>
      <w:r w:rsidRPr="001B0CC4">
        <w:rPr>
          <w:highlight w:val="yellow"/>
        </w:rPr>
        <w:t>]</w:t>
      </w:r>
      <w:r>
        <w:t xml:space="preserve"> </w:t>
      </w:r>
    </w:p>
    <w:p w14:paraId="030DCDF9" w14:textId="77777777" w:rsidR="00124499" w:rsidRDefault="00124499" w:rsidP="00790E5B">
      <w:pPr>
        <w:pStyle w:val="Lijstalinea"/>
        <w:numPr>
          <w:ilvl w:val="0"/>
          <w:numId w:val="1"/>
        </w:numPr>
      </w:pPr>
      <w:r>
        <w:t xml:space="preserve">De tenaamstelling gaat volgens de (aangepaste) processen beschreven door RDW. Zie: </w:t>
      </w:r>
      <w:hyperlink r:id="rId5" w:history="1">
        <w:r w:rsidRPr="00B0415E">
          <w:rPr>
            <w:rStyle w:val="Hyperlink"/>
          </w:rPr>
          <w:t>https://mijn.bovag.nl/actueel/nieuws/2020/december/tenaamstellen-en-afleveren-voertuigen-aan-huis-tij</w:t>
        </w:r>
      </w:hyperlink>
      <w:r>
        <w:t xml:space="preserve"> </w:t>
      </w:r>
    </w:p>
    <w:p w14:paraId="7857EC3A" w14:textId="271FE031" w:rsidR="00124499" w:rsidRDefault="00124499" w:rsidP="00790E5B">
      <w:pPr>
        <w:pStyle w:val="Lijstalinea"/>
        <w:numPr>
          <w:ilvl w:val="0"/>
          <w:numId w:val="1"/>
        </w:numPr>
      </w:pPr>
      <w:r>
        <w:t xml:space="preserve">Doe de aflevering met maximaal twee personen (verkoper en koper) volgens algemene coronaregels, dus met voldoende onderlinge afstand, mondkapjes, ontsmetting en dergelijke. </w:t>
      </w:r>
    </w:p>
    <w:p w14:paraId="3AF7D25C" w14:textId="77777777" w:rsidR="00124499" w:rsidRDefault="00124499" w:rsidP="00124499">
      <w:r w:rsidRPr="00124499">
        <w:rPr>
          <w:b/>
          <w:bCs/>
        </w:rPr>
        <w:t>Let op:</w:t>
      </w:r>
      <w:r>
        <w:t xml:space="preserve"> deze procedure is NIET bedoeld voor verkoop of een verkoopgesprek. En alleen voor aflevering. Verkoop gebeurt altijd online, of telefonisch maar in elk geval op afstand en niet fysiek. </w:t>
      </w:r>
    </w:p>
    <w:p w14:paraId="5F30453A" w14:textId="3BA6A9CF" w:rsidR="00124499" w:rsidRDefault="00124499" w:rsidP="00124499">
      <w:r w:rsidRPr="00124499">
        <w:rPr>
          <w:b/>
          <w:bCs/>
        </w:rPr>
        <w:t>Let op 2:</w:t>
      </w:r>
      <w:r>
        <w:t xml:space="preserve"> de werkplaats is gewoon open. Daar mogen </w:t>
      </w:r>
      <w:r w:rsidR="00CB1C2F">
        <w:t>voertuigen</w:t>
      </w:r>
      <w:r>
        <w:t xml:space="preserve"> voor reparatie en onderhoud worden afgeleverd en opgehaald door de klant. Die mag daarvoor gebruik maken van balie en coronaproof wachtruimte. </w:t>
      </w:r>
    </w:p>
    <w:p w14:paraId="03CD38E1" w14:textId="2139A8BB" w:rsidR="00CB1C2F" w:rsidRPr="00A10044" w:rsidRDefault="00A10044" w:rsidP="00A10044">
      <w:pPr>
        <w:rPr>
          <w:i/>
          <w:iCs/>
        </w:rPr>
      </w:pPr>
      <w:r w:rsidRPr="00A10044">
        <w:rPr>
          <w:i/>
          <w:iCs/>
        </w:rPr>
        <w:t>*NOOT: voertuigen betreffen auto's, motoren, brommers, bedrijfsauto's, aanhangwagens, caravans, kampeerauto's en fietsen.</w:t>
      </w:r>
    </w:p>
    <w:p w14:paraId="59DC98B0" w14:textId="77777777" w:rsidR="00124499" w:rsidRDefault="00124499" w:rsidP="00124499"/>
    <w:p w14:paraId="6D5F2614" w14:textId="67005E43" w:rsidR="00613B7A" w:rsidRDefault="00A10044"/>
    <w:sectPr w:rsidR="00613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20F8A"/>
    <w:multiLevelType w:val="hybridMultilevel"/>
    <w:tmpl w:val="A2DA1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9"/>
    <w:rsid w:val="00124499"/>
    <w:rsid w:val="001B0CC4"/>
    <w:rsid w:val="00A10044"/>
    <w:rsid w:val="00A431D3"/>
    <w:rsid w:val="00C037A8"/>
    <w:rsid w:val="00CB1C2F"/>
    <w:rsid w:val="00CF4C07"/>
    <w:rsid w:val="00D16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4954"/>
  <w15:chartTrackingRefBased/>
  <w15:docId w15:val="{13CBE583-EA28-45F8-84B6-66ED459C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4499"/>
    <w:pPr>
      <w:ind w:left="720"/>
      <w:contextualSpacing/>
    </w:pPr>
  </w:style>
  <w:style w:type="character" w:styleId="Hyperlink">
    <w:name w:val="Hyperlink"/>
    <w:basedOn w:val="Standaardalinea-lettertype"/>
    <w:uiPriority w:val="99"/>
    <w:unhideWhenUsed/>
    <w:rsid w:val="00124499"/>
    <w:rPr>
      <w:color w:val="0563C1" w:themeColor="hyperlink"/>
      <w:u w:val="single"/>
    </w:rPr>
  </w:style>
  <w:style w:type="character" w:styleId="Onopgelostemelding">
    <w:name w:val="Unresolved Mention"/>
    <w:basedOn w:val="Standaardalinea-lettertype"/>
    <w:uiPriority w:val="99"/>
    <w:semiHidden/>
    <w:unhideWhenUsed/>
    <w:rsid w:val="0012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284149">
      <w:bodyDiv w:val="1"/>
      <w:marLeft w:val="0"/>
      <w:marRight w:val="0"/>
      <w:marTop w:val="0"/>
      <w:marBottom w:val="0"/>
      <w:divBdr>
        <w:top w:val="none" w:sz="0" w:space="0" w:color="auto"/>
        <w:left w:val="none" w:sz="0" w:space="0" w:color="auto"/>
        <w:bottom w:val="none" w:sz="0" w:space="0" w:color="auto"/>
        <w:right w:val="none" w:sz="0" w:space="0" w:color="auto"/>
      </w:divBdr>
      <w:divsChild>
        <w:div w:id="1236360984">
          <w:marLeft w:val="0"/>
          <w:marRight w:val="0"/>
          <w:marTop w:val="0"/>
          <w:marBottom w:val="0"/>
          <w:divBdr>
            <w:top w:val="none" w:sz="0" w:space="0" w:color="auto"/>
            <w:left w:val="none" w:sz="0" w:space="0" w:color="auto"/>
            <w:bottom w:val="none" w:sz="0" w:space="0" w:color="auto"/>
            <w:right w:val="none" w:sz="0" w:space="0" w:color="auto"/>
          </w:divBdr>
        </w:div>
        <w:div w:id="1079137483">
          <w:marLeft w:val="0"/>
          <w:marRight w:val="0"/>
          <w:marTop w:val="0"/>
          <w:marBottom w:val="0"/>
          <w:divBdr>
            <w:top w:val="none" w:sz="0" w:space="0" w:color="auto"/>
            <w:left w:val="none" w:sz="0" w:space="0" w:color="auto"/>
            <w:bottom w:val="none" w:sz="0" w:space="0" w:color="auto"/>
            <w:right w:val="none" w:sz="0" w:space="0" w:color="auto"/>
          </w:divBdr>
        </w:div>
        <w:div w:id="436557277">
          <w:marLeft w:val="0"/>
          <w:marRight w:val="0"/>
          <w:marTop w:val="0"/>
          <w:marBottom w:val="0"/>
          <w:divBdr>
            <w:top w:val="none" w:sz="0" w:space="0" w:color="auto"/>
            <w:left w:val="none" w:sz="0" w:space="0" w:color="auto"/>
            <w:bottom w:val="none" w:sz="0" w:space="0" w:color="auto"/>
            <w:right w:val="none" w:sz="0" w:space="0" w:color="auto"/>
          </w:divBdr>
        </w:div>
        <w:div w:id="283774237">
          <w:marLeft w:val="0"/>
          <w:marRight w:val="0"/>
          <w:marTop w:val="0"/>
          <w:marBottom w:val="0"/>
          <w:divBdr>
            <w:top w:val="none" w:sz="0" w:space="0" w:color="auto"/>
            <w:left w:val="none" w:sz="0" w:space="0" w:color="auto"/>
            <w:bottom w:val="none" w:sz="0" w:space="0" w:color="auto"/>
            <w:right w:val="none" w:sz="0" w:space="0" w:color="auto"/>
          </w:divBdr>
        </w:div>
        <w:div w:id="391662669">
          <w:marLeft w:val="0"/>
          <w:marRight w:val="0"/>
          <w:marTop w:val="0"/>
          <w:marBottom w:val="0"/>
          <w:divBdr>
            <w:top w:val="none" w:sz="0" w:space="0" w:color="auto"/>
            <w:left w:val="none" w:sz="0" w:space="0" w:color="auto"/>
            <w:bottom w:val="none" w:sz="0" w:space="0" w:color="auto"/>
            <w:right w:val="none" w:sz="0" w:space="0" w:color="auto"/>
          </w:divBdr>
        </w:div>
        <w:div w:id="1157258034">
          <w:marLeft w:val="0"/>
          <w:marRight w:val="0"/>
          <w:marTop w:val="0"/>
          <w:marBottom w:val="0"/>
          <w:divBdr>
            <w:top w:val="none" w:sz="0" w:space="0" w:color="auto"/>
            <w:left w:val="none" w:sz="0" w:space="0" w:color="auto"/>
            <w:bottom w:val="none" w:sz="0" w:space="0" w:color="auto"/>
            <w:right w:val="none" w:sz="0" w:space="0" w:color="auto"/>
          </w:divBdr>
        </w:div>
        <w:div w:id="640042472">
          <w:marLeft w:val="0"/>
          <w:marRight w:val="0"/>
          <w:marTop w:val="0"/>
          <w:marBottom w:val="0"/>
          <w:divBdr>
            <w:top w:val="none" w:sz="0" w:space="0" w:color="auto"/>
            <w:left w:val="none" w:sz="0" w:space="0" w:color="auto"/>
            <w:bottom w:val="none" w:sz="0" w:space="0" w:color="auto"/>
            <w:right w:val="none" w:sz="0" w:space="0" w:color="auto"/>
          </w:divBdr>
        </w:div>
        <w:div w:id="44381231">
          <w:marLeft w:val="0"/>
          <w:marRight w:val="0"/>
          <w:marTop w:val="0"/>
          <w:marBottom w:val="0"/>
          <w:divBdr>
            <w:top w:val="none" w:sz="0" w:space="0" w:color="auto"/>
            <w:left w:val="none" w:sz="0" w:space="0" w:color="auto"/>
            <w:bottom w:val="none" w:sz="0" w:space="0" w:color="auto"/>
            <w:right w:val="none" w:sz="0" w:space="0" w:color="auto"/>
          </w:divBdr>
        </w:div>
        <w:div w:id="152840334">
          <w:marLeft w:val="0"/>
          <w:marRight w:val="0"/>
          <w:marTop w:val="0"/>
          <w:marBottom w:val="0"/>
          <w:divBdr>
            <w:top w:val="none" w:sz="0" w:space="0" w:color="auto"/>
            <w:left w:val="none" w:sz="0" w:space="0" w:color="auto"/>
            <w:bottom w:val="none" w:sz="0" w:space="0" w:color="auto"/>
            <w:right w:val="none" w:sz="0" w:space="0" w:color="auto"/>
          </w:divBdr>
        </w:div>
        <w:div w:id="1600331355">
          <w:marLeft w:val="0"/>
          <w:marRight w:val="0"/>
          <w:marTop w:val="0"/>
          <w:marBottom w:val="0"/>
          <w:divBdr>
            <w:top w:val="none" w:sz="0" w:space="0" w:color="auto"/>
            <w:left w:val="none" w:sz="0" w:space="0" w:color="auto"/>
            <w:bottom w:val="none" w:sz="0" w:space="0" w:color="auto"/>
            <w:right w:val="none" w:sz="0" w:space="0" w:color="auto"/>
          </w:divBdr>
        </w:div>
        <w:div w:id="412431203">
          <w:marLeft w:val="0"/>
          <w:marRight w:val="0"/>
          <w:marTop w:val="0"/>
          <w:marBottom w:val="0"/>
          <w:divBdr>
            <w:top w:val="none" w:sz="0" w:space="0" w:color="auto"/>
            <w:left w:val="none" w:sz="0" w:space="0" w:color="auto"/>
            <w:bottom w:val="none" w:sz="0" w:space="0" w:color="auto"/>
            <w:right w:val="none" w:sz="0" w:space="0" w:color="auto"/>
          </w:divBdr>
        </w:div>
        <w:div w:id="91822194">
          <w:marLeft w:val="0"/>
          <w:marRight w:val="0"/>
          <w:marTop w:val="0"/>
          <w:marBottom w:val="0"/>
          <w:divBdr>
            <w:top w:val="none" w:sz="0" w:space="0" w:color="auto"/>
            <w:left w:val="none" w:sz="0" w:space="0" w:color="auto"/>
            <w:bottom w:val="none" w:sz="0" w:space="0" w:color="auto"/>
            <w:right w:val="none" w:sz="0" w:space="0" w:color="auto"/>
          </w:divBdr>
        </w:div>
        <w:div w:id="1568802175">
          <w:marLeft w:val="0"/>
          <w:marRight w:val="0"/>
          <w:marTop w:val="0"/>
          <w:marBottom w:val="0"/>
          <w:divBdr>
            <w:top w:val="none" w:sz="0" w:space="0" w:color="auto"/>
            <w:left w:val="none" w:sz="0" w:space="0" w:color="auto"/>
            <w:bottom w:val="none" w:sz="0" w:space="0" w:color="auto"/>
            <w:right w:val="none" w:sz="0" w:space="0" w:color="auto"/>
          </w:divBdr>
        </w:div>
        <w:div w:id="1746685812">
          <w:marLeft w:val="0"/>
          <w:marRight w:val="0"/>
          <w:marTop w:val="0"/>
          <w:marBottom w:val="0"/>
          <w:divBdr>
            <w:top w:val="none" w:sz="0" w:space="0" w:color="auto"/>
            <w:left w:val="none" w:sz="0" w:space="0" w:color="auto"/>
            <w:bottom w:val="none" w:sz="0" w:space="0" w:color="auto"/>
            <w:right w:val="none" w:sz="0" w:space="0" w:color="auto"/>
          </w:divBdr>
        </w:div>
        <w:div w:id="741292628">
          <w:marLeft w:val="0"/>
          <w:marRight w:val="0"/>
          <w:marTop w:val="0"/>
          <w:marBottom w:val="0"/>
          <w:divBdr>
            <w:top w:val="none" w:sz="0" w:space="0" w:color="auto"/>
            <w:left w:val="none" w:sz="0" w:space="0" w:color="auto"/>
            <w:bottom w:val="none" w:sz="0" w:space="0" w:color="auto"/>
            <w:right w:val="none" w:sz="0" w:space="0" w:color="auto"/>
          </w:divBdr>
        </w:div>
        <w:div w:id="1307392485">
          <w:marLeft w:val="0"/>
          <w:marRight w:val="0"/>
          <w:marTop w:val="0"/>
          <w:marBottom w:val="0"/>
          <w:divBdr>
            <w:top w:val="none" w:sz="0" w:space="0" w:color="auto"/>
            <w:left w:val="none" w:sz="0" w:space="0" w:color="auto"/>
            <w:bottom w:val="none" w:sz="0" w:space="0" w:color="auto"/>
            <w:right w:val="none" w:sz="0" w:space="0" w:color="auto"/>
          </w:divBdr>
        </w:div>
        <w:div w:id="802234356">
          <w:marLeft w:val="0"/>
          <w:marRight w:val="0"/>
          <w:marTop w:val="0"/>
          <w:marBottom w:val="0"/>
          <w:divBdr>
            <w:top w:val="none" w:sz="0" w:space="0" w:color="auto"/>
            <w:left w:val="none" w:sz="0" w:space="0" w:color="auto"/>
            <w:bottom w:val="none" w:sz="0" w:space="0" w:color="auto"/>
            <w:right w:val="none" w:sz="0" w:space="0" w:color="auto"/>
          </w:divBdr>
        </w:div>
        <w:div w:id="1767384071">
          <w:marLeft w:val="0"/>
          <w:marRight w:val="0"/>
          <w:marTop w:val="0"/>
          <w:marBottom w:val="0"/>
          <w:divBdr>
            <w:top w:val="none" w:sz="0" w:space="0" w:color="auto"/>
            <w:left w:val="none" w:sz="0" w:space="0" w:color="auto"/>
            <w:bottom w:val="none" w:sz="0" w:space="0" w:color="auto"/>
            <w:right w:val="none" w:sz="0" w:space="0" w:color="auto"/>
          </w:divBdr>
        </w:div>
        <w:div w:id="540023372">
          <w:marLeft w:val="0"/>
          <w:marRight w:val="0"/>
          <w:marTop w:val="0"/>
          <w:marBottom w:val="0"/>
          <w:divBdr>
            <w:top w:val="none" w:sz="0" w:space="0" w:color="auto"/>
            <w:left w:val="none" w:sz="0" w:space="0" w:color="auto"/>
            <w:bottom w:val="none" w:sz="0" w:space="0" w:color="auto"/>
            <w:right w:val="none" w:sz="0" w:space="0" w:color="auto"/>
          </w:divBdr>
        </w:div>
        <w:div w:id="1896509080">
          <w:marLeft w:val="0"/>
          <w:marRight w:val="0"/>
          <w:marTop w:val="0"/>
          <w:marBottom w:val="0"/>
          <w:divBdr>
            <w:top w:val="none" w:sz="0" w:space="0" w:color="auto"/>
            <w:left w:val="none" w:sz="0" w:space="0" w:color="auto"/>
            <w:bottom w:val="none" w:sz="0" w:space="0" w:color="auto"/>
            <w:right w:val="none" w:sz="0" w:space="0" w:color="auto"/>
          </w:divBdr>
        </w:div>
        <w:div w:id="1883709524">
          <w:marLeft w:val="0"/>
          <w:marRight w:val="0"/>
          <w:marTop w:val="0"/>
          <w:marBottom w:val="0"/>
          <w:divBdr>
            <w:top w:val="none" w:sz="0" w:space="0" w:color="auto"/>
            <w:left w:val="none" w:sz="0" w:space="0" w:color="auto"/>
            <w:bottom w:val="none" w:sz="0" w:space="0" w:color="auto"/>
            <w:right w:val="none" w:sz="0" w:space="0" w:color="auto"/>
          </w:divBdr>
        </w:div>
        <w:div w:id="1155801392">
          <w:marLeft w:val="0"/>
          <w:marRight w:val="0"/>
          <w:marTop w:val="0"/>
          <w:marBottom w:val="0"/>
          <w:divBdr>
            <w:top w:val="none" w:sz="0" w:space="0" w:color="auto"/>
            <w:left w:val="none" w:sz="0" w:space="0" w:color="auto"/>
            <w:bottom w:val="none" w:sz="0" w:space="0" w:color="auto"/>
            <w:right w:val="none" w:sz="0" w:space="0" w:color="auto"/>
          </w:divBdr>
        </w:div>
        <w:div w:id="1200164803">
          <w:marLeft w:val="0"/>
          <w:marRight w:val="0"/>
          <w:marTop w:val="0"/>
          <w:marBottom w:val="0"/>
          <w:divBdr>
            <w:top w:val="none" w:sz="0" w:space="0" w:color="auto"/>
            <w:left w:val="none" w:sz="0" w:space="0" w:color="auto"/>
            <w:bottom w:val="none" w:sz="0" w:space="0" w:color="auto"/>
            <w:right w:val="none" w:sz="0" w:space="0" w:color="auto"/>
          </w:divBdr>
        </w:div>
        <w:div w:id="1243026105">
          <w:marLeft w:val="0"/>
          <w:marRight w:val="0"/>
          <w:marTop w:val="0"/>
          <w:marBottom w:val="0"/>
          <w:divBdr>
            <w:top w:val="none" w:sz="0" w:space="0" w:color="auto"/>
            <w:left w:val="none" w:sz="0" w:space="0" w:color="auto"/>
            <w:bottom w:val="none" w:sz="0" w:space="0" w:color="auto"/>
            <w:right w:val="none" w:sz="0" w:space="0" w:color="auto"/>
          </w:divBdr>
        </w:div>
        <w:div w:id="105612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jn.bovag.nl/actueel/nieuws/2020/december/tenaamstellen-en-afleveren-voertuigen-aan-huis-tij"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1798</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in 't Hout</dc:creator>
  <cp:keywords/>
  <dc:description/>
  <cp:lastModifiedBy>Hans de Gram</cp:lastModifiedBy>
  <cp:revision>4</cp:revision>
  <dcterms:created xsi:type="dcterms:W3CDTF">2020-12-23T12:51:00Z</dcterms:created>
  <dcterms:modified xsi:type="dcterms:W3CDTF">2020-12-23T13:19:00Z</dcterms:modified>
</cp:coreProperties>
</file>