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F56C" w14:textId="77777777" w:rsidR="00D07E75" w:rsidRPr="00D07E75" w:rsidRDefault="00D07E75" w:rsidP="00D07E75">
      <w:pPr>
        <w:rPr>
          <w:rFonts w:ascii="Work Sans" w:hAnsi="Work Sans"/>
          <w:b/>
          <w:bCs/>
        </w:rPr>
      </w:pPr>
      <w:r w:rsidRPr="00D07E75">
        <w:rPr>
          <w:rFonts w:ascii="Work Sans" w:hAnsi="Work Sans"/>
          <w:b/>
          <w:bCs/>
          <w:sz w:val="28"/>
          <w:szCs w:val="28"/>
        </w:rPr>
        <w:t>In het geval een voertuig van matige kwaliteit is of eerder slecht is hersteld</w:t>
      </w:r>
    </w:p>
    <w:p w14:paraId="78471B27" w14:textId="77777777" w:rsidR="00D07E75" w:rsidRPr="00D07E75" w:rsidRDefault="00D07E75" w:rsidP="00D07E75">
      <w:pPr>
        <w:rPr>
          <w:rFonts w:ascii="Work Sans" w:hAnsi="Work Sans"/>
        </w:rPr>
      </w:pPr>
      <w:r w:rsidRPr="00D07E75">
        <w:rPr>
          <w:rFonts w:ascii="Work Sans" w:hAnsi="Work Sans"/>
        </w:rPr>
        <w:t>In de algemene voorwaarden wordt hierover het volgende beschreven en van toepassing:</w:t>
      </w:r>
      <w:r w:rsidRPr="00D07E75">
        <w:rPr>
          <w:rFonts w:ascii="Work Sans" w:hAnsi="Work Sans"/>
        </w:rPr>
        <w:br/>
      </w:r>
      <w:r w:rsidRPr="00D07E75">
        <w:rPr>
          <w:rFonts w:ascii="Work Sans" w:hAnsi="Work Sans"/>
        </w:rPr>
        <w:br/>
      </w:r>
      <w:r w:rsidRPr="00D07E75">
        <w:rPr>
          <w:rFonts w:ascii="Work Sans" w:hAnsi="Work Sans"/>
          <w:i/>
          <w:iCs/>
        </w:rPr>
        <w:t>De staat van een zaak kan te slecht zijn voor een beroep op garantiewerk. Ook als een zaak niet in de werkplaats van het bedrijf is voorbewerkt, kan er geen vordering wegens BOVAG-schadeherstelgarantie volgen. De schriftelijke of digitale opdracht meldt dit.</w:t>
      </w:r>
    </w:p>
    <w:p w14:paraId="5AE9AF16" w14:textId="77777777" w:rsidR="00D07E75" w:rsidRPr="00D07E75" w:rsidRDefault="00D07E75" w:rsidP="00D07E75">
      <w:pPr>
        <w:rPr>
          <w:rFonts w:ascii="Work Sans" w:hAnsi="Work Sans"/>
          <w:b/>
          <w:bCs/>
        </w:rPr>
      </w:pPr>
      <w:r w:rsidRPr="00D07E75">
        <w:rPr>
          <w:rFonts w:ascii="Work Sans" w:hAnsi="Work Sans"/>
          <w:b/>
          <w:bCs/>
        </w:rPr>
        <w:t>Leg eventuele uitsluitingen goed vast</w:t>
      </w:r>
    </w:p>
    <w:p w14:paraId="5D76B19A" w14:textId="6CC0250F" w:rsidR="00F16FBB" w:rsidRPr="006F3329" w:rsidRDefault="00D07E75">
      <w:pPr>
        <w:rPr>
          <w:rFonts w:ascii="Work Sans" w:hAnsi="Work Sans"/>
        </w:rPr>
      </w:pPr>
      <w:r w:rsidRPr="00D07E75">
        <w:rPr>
          <w:rFonts w:ascii="Work Sans" w:hAnsi="Work Sans"/>
        </w:rPr>
        <w:t>Je kunt uitsluitingen vastleggen via dit soort teksten op de opdracht:</w:t>
      </w:r>
      <w:r w:rsidRPr="00D07E75">
        <w:rPr>
          <w:rFonts w:ascii="Work Sans" w:hAnsi="Work Sans"/>
        </w:rPr>
        <w:br/>
      </w:r>
      <w:r w:rsidRPr="00D07E75">
        <w:rPr>
          <w:rFonts w:ascii="Work Sans" w:hAnsi="Work Sans"/>
        </w:rPr>
        <w:br/>
      </w:r>
      <w:r w:rsidRPr="00D07E75">
        <w:rPr>
          <w:rFonts w:ascii="Work Sans" w:hAnsi="Work Sans"/>
          <w:i/>
          <w:iCs/>
        </w:rPr>
        <w:t>Opdrachtgever wordt hierbij in kennis gesteld dat opdrachtgever GEEN vordering wegens de BOVAG-schadeherstelgarantie op werkzaamheden heeft voor de uit te voeren werkzaamheden, omdat &lt;auto merk/ type/kenteken&gt;:</w:t>
      </w:r>
      <w:r w:rsidRPr="00D07E75">
        <w:rPr>
          <w:rFonts w:ascii="Work Sans" w:hAnsi="Work Sans"/>
        </w:rPr>
        <w:br/>
      </w:r>
      <w:r w:rsidRPr="00D07E75">
        <w:rPr>
          <w:rFonts w:ascii="Work Sans" w:hAnsi="Work Sans"/>
        </w:rPr>
        <w:br/>
      </w:r>
      <w:r w:rsidRPr="00D07E75">
        <w:rPr>
          <w:rFonts w:ascii="Work Sans" w:hAnsi="Work Sans"/>
          <w:i/>
          <w:iCs/>
        </w:rPr>
        <w:t>Voorbeeld 1:</w:t>
      </w:r>
      <w:r w:rsidR="00864D30">
        <w:rPr>
          <w:rFonts w:ascii="Work Sans" w:hAnsi="Work Sans"/>
          <w:i/>
          <w:iCs/>
        </w:rPr>
        <w:t xml:space="preserve"> </w:t>
      </w:r>
      <w:r w:rsidRPr="00D07E75">
        <w:rPr>
          <w:rFonts w:ascii="Work Sans" w:hAnsi="Work Sans"/>
          <w:i/>
          <w:iCs/>
        </w:rPr>
        <w:t>in een te matige staat verkeerd nu &lt;omschrijving matige staat&gt;.</w:t>
      </w:r>
      <w:r w:rsidRPr="00D07E75">
        <w:rPr>
          <w:rFonts w:ascii="Work Sans" w:hAnsi="Work Sans"/>
        </w:rPr>
        <w:br/>
      </w:r>
      <w:r w:rsidRPr="00D07E75">
        <w:rPr>
          <w:rFonts w:ascii="Work Sans" w:hAnsi="Work Sans"/>
        </w:rPr>
        <w:br/>
      </w:r>
      <w:r w:rsidRPr="00D07E75">
        <w:rPr>
          <w:rFonts w:ascii="Work Sans" w:hAnsi="Work Sans"/>
          <w:i/>
          <w:iCs/>
        </w:rPr>
        <w:t>Voorbeeld 2: eerder werkzaamheden heeft ondergaan door een derde partij namelijk &lt;omschrijving werkzaamheden en als dat het geval is ook dat deze niet aan het kwaliteitsniveau van het bedrijf voldoen&gt;.</w:t>
      </w:r>
    </w:p>
    <w:sectPr w:rsidR="00F16FBB" w:rsidRPr="006F3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panose1 w:val="00000000000000000000"/>
    <w:charset w:val="00"/>
    <w:family w:val="auto"/>
    <w:pitch w:val="variable"/>
    <w:sig w:usb0="A00000FF" w:usb1="5000E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29"/>
    <w:rsid w:val="00084013"/>
    <w:rsid w:val="006F3329"/>
    <w:rsid w:val="007D1370"/>
    <w:rsid w:val="00864D30"/>
    <w:rsid w:val="008F336D"/>
    <w:rsid w:val="00C63486"/>
    <w:rsid w:val="00CF1591"/>
    <w:rsid w:val="00D07E75"/>
    <w:rsid w:val="00F16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BB64"/>
  <w15:chartTrackingRefBased/>
  <w15:docId w15:val="{6D3C29BA-F498-42DF-9040-C71E863B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3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3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33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33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33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33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3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3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3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3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33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33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33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33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33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3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3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329"/>
    <w:rPr>
      <w:rFonts w:eastAsiaTheme="majorEastAsia" w:cstheme="majorBidi"/>
      <w:color w:val="272727" w:themeColor="text1" w:themeTint="D8"/>
    </w:rPr>
  </w:style>
  <w:style w:type="paragraph" w:styleId="Titel">
    <w:name w:val="Title"/>
    <w:basedOn w:val="Standaard"/>
    <w:next w:val="Standaard"/>
    <w:link w:val="TitelChar"/>
    <w:uiPriority w:val="10"/>
    <w:qFormat/>
    <w:rsid w:val="006F3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3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3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3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3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329"/>
    <w:rPr>
      <w:i/>
      <w:iCs/>
      <w:color w:val="404040" w:themeColor="text1" w:themeTint="BF"/>
    </w:rPr>
  </w:style>
  <w:style w:type="paragraph" w:styleId="Lijstalinea">
    <w:name w:val="List Paragraph"/>
    <w:basedOn w:val="Standaard"/>
    <w:uiPriority w:val="34"/>
    <w:qFormat/>
    <w:rsid w:val="006F3329"/>
    <w:pPr>
      <w:ind w:left="720"/>
      <w:contextualSpacing/>
    </w:pPr>
  </w:style>
  <w:style w:type="character" w:styleId="Intensievebenadrukking">
    <w:name w:val="Intense Emphasis"/>
    <w:basedOn w:val="Standaardalinea-lettertype"/>
    <w:uiPriority w:val="21"/>
    <w:qFormat/>
    <w:rsid w:val="006F3329"/>
    <w:rPr>
      <w:i/>
      <w:iCs/>
      <w:color w:val="0F4761" w:themeColor="accent1" w:themeShade="BF"/>
    </w:rPr>
  </w:style>
  <w:style w:type="paragraph" w:styleId="Duidelijkcitaat">
    <w:name w:val="Intense Quote"/>
    <w:basedOn w:val="Standaard"/>
    <w:next w:val="Standaard"/>
    <w:link w:val="DuidelijkcitaatChar"/>
    <w:uiPriority w:val="30"/>
    <w:qFormat/>
    <w:rsid w:val="006F3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3329"/>
    <w:rPr>
      <w:i/>
      <w:iCs/>
      <w:color w:val="0F4761" w:themeColor="accent1" w:themeShade="BF"/>
    </w:rPr>
  </w:style>
  <w:style w:type="character" w:styleId="Intensieveverwijzing">
    <w:name w:val="Intense Reference"/>
    <w:basedOn w:val="Standaardalinea-lettertype"/>
    <w:uiPriority w:val="32"/>
    <w:qFormat/>
    <w:rsid w:val="006F3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869</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Lievens</dc:creator>
  <cp:keywords/>
  <dc:description/>
  <cp:lastModifiedBy>Yvette Lievens</cp:lastModifiedBy>
  <cp:revision>3</cp:revision>
  <dcterms:created xsi:type="dcterms:W3CDTF">2026-02-24T12:05:00Z</dcterms:created>
  <dcterms:modified xsi:type="dcterms:W3CDTF">2026-02-24T12:05:00Z</dcterms:modified>
</cp:coreProperties>
</file>