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00912" w:rsidR="00245586" w:rsidP="00245586" w:rsidRDefault="00245586" w14:paraId="7AD99C73" w14:textId="44CAD219">
      <w:pPr>
        <w:pStyle w:val="p1"/>
        <w:rPr>
          <w:rFonts w:ascii="Europa-Bold" w:hAnsi="Europa-Bold"/>
          <w:sz w:val="22"/>
          <w:szCs w:val="22"/>
          <w:lang w:val="nn-NO"/>
        </w:rPr>
      </w:pPr>
      <w:r w:rsidRPr="00D00912">
        <w:rPr>
          <w:rFonts w:ascii="Europa-Bold" w:hAnsi="Europa-Bold" w:cs="Helvetica"/>
          <w:sz w:val="22"/>
          <w:szCs w:val="22"/>
          <w:lang w:val="nn-NO"/>
        </w:rPr>
        <w:t>Fråsegn: Likestill dei nasjonale teatera i hovudstaden</w:t>
      </w:r>
    </w:p>
    <w:p w:rsidR="00624BD1" w:rsidP="00245586" w:rsidRDefault="00624BD1" w14:paraId="3F97FB85" w14:textId="77777777">
      <w:pPr>
        <w:pStyle w:val="p1"/>
        <w:rPr>
          <w:rFonts w:cs="Helvetica"/>
          <w:sz w:val="22"/>
          <w:szCs w:val="22"/>
          <w:lang w:val="nn-NO"/>
        </w:rPr>
      </w:pPr>
    </w:p>
    <w:p w:rsidRPr="004B7576" w:rsidR="00624BD1" w:rsidP="00624BD1" w:rsidRDefault="00624BD1" w14:paraId="4498EF23" w14:textId="77777777">
      <w:pPr>
        <w:rPr>
          <w:rFonts w:ascii="Europa-Light" w:hAnsi="Europa-Light"/>
          <w:i/>
          <w:iCs/>
          <w:sz w:val="22"/>
          <w:szCs w:val="22"/>
          <w:lang w:val="nn-NO"/>
        </w:rPr>
      </w:pPr>
      <w:r w:rsidRPr="004B7576">
        <w:rPr>
          <w:rFonts w:ascii="Europa-Light" w:hAnsi="Europa-Light" w:cs="Helvetica"/>
          <w:i/>
          <w:iCs/>
          <w:sz w:val="22"/>
          <w:szCs w:val="22"/>
          <w:lang w:val="nn-NO"/>
        </w:rPr>
        <w:t xml:space="preserve">Landsmøtet i Noregs Ungdomslag ber Storting og Regjering løfte opp Det Norske </w:t>
      </w:r>
      <w:proofErr w:type="spellStart"/>
      <w:r w:rsidRPr="004B7576">
        <w:rPr>
          <w:rFonts w:ascii="Europa-Light" w:hAnsi="Europa-Light" w:cs="Helvetica"/>
          <w:i/>
          <w:iCs/>
          <w:sz w:val="22"/>
          <w:szCs w:val="22"/>
          <w:lang w:val="nn-NO"/>
        </w:rPr>
        <w:t>Teatret</w:t>
      </w:r>
      <w:proofErr w:type="spellEnd"/>
      <w:r w:rsidRPr="004B7576">
        <w:rPr>
          <w:rFonts w:ascii="Europa-Light" w:hAnsi="Europa-Light" w:cs="Helvetica"/>
          <w:i/>
          <w:iCs/>
          <w:sz w:val="22"/>
          <w:szCs w:val="22"/>
          <w:lang w:val="nn-NO"/>
        </w:rPr>
        <w:t xml:space="preserve"> på same nivå som Nationaltheatret frå 2024.</w:t>
      </w:r>
    </w:p>
    <w:p w:rsidRPr="004B7576" w:rsidR="00245586" w:rsidP="00245586" w:rsidRDefault="00245586" w14:paraId="0953DB65" w14:textId="5F7C5364">
      <w:pPr>
        <w:pStyle w:val="p1"/>
        <w:rPr>
          <w:sz w:val="22"/>
          <w:szCs w:val="22"/>
          <w:lang w:val="nn-NO"/>
        </w:rPr>
      </w:pPr>
      <w:r w:rsidRPr="004B7576">
        <w:rPr>
          <w:rFonts w:cs="Helvetica"/>
          <w:sz w:val="22"/>
          <w:szCs w:val="22"/>
          <w:lang w:val="nn-NO"/>
        </w:rPr>
        <w:t> </w:t>
      </w:r>
    </w:p>
    <w:p w:rsidR="00987E86" w:rsidP="00245586" w:rsidRDefault="00245586" w14:paraId="7D296612" w14:textId="59F98500">
      <w:pPr>
        <w:rPr>
          <w:rFonts w:ascii="Europa-Light" w:hAnsi="Europa-Light" w:cs="Helvetica"/>
          <w:sz w:val="22"/>
          <w:szCs w:val="22"/>
          <w:lang w:val="nn-NO"/>
        </w:rPr>
      </w:pPr>
      <w:r w:rsidRPr="7F13B15E" w:rsidR="00245586">
        <w:rPr>
          <w:rFonts w:ascii="Europa-Light" w:hAnsi="Europa-Light" w:cs="Helvetica"/>
          <w:sz w:val="22"/>
          <w:szCs w:val="22"/>
          <w:lang w:val="nn-NO"/>
        </w:rPr>
        <w:t>I hovudstaden er det to nasjonale teater som får statleg støtte til drift, Nationaltheatret</w:t>
      </w:r>
      <w:r w:rsidRPr="7F13B15E" w:rsidR="00604D0C">
        <w:rPr>
          <w:rFonts w:ascii="Europa-Light" w:hAnsi="Europa-Light" w:cs="Helvetica"/>
          <w:sz w:val="22"/>
          <w:szCs w:val="22"/>
          <w:lang w:val="nn-NO"/>
        </w:rPr>
        <w:t xml:space="preserve"> (</w:t>
      </w:r>
      <w:r w:rsidRPr="7F13B15E" w:rsidR="00604D0C">
        <w:rPr>
          <w:rFonts w:ascii="Europa-Light" w:hAnsi="Europa-Light"/>
          <w:sz w:val="22"/>
          <w:szCs w:val="22"/>
          <w:lang w:val="nn-NO"/>
        </w:rPr>
        <w:t>NAT)</w:t>
      </w:r>
      <w:r w:rsidRPr="7F13B15E" w:rsidR="00245586">
        <w:rPr>
          <w:rFonts w:ascii="Europa-Light" w:hAnsi="Europa-Light" w:cs="Helvetica"/>
          <w:sz w:val="22"/>
          <w:szCs w:val="22"/>
          <w:lang w:val="nn-NO"/>
        </w:rPr>
        <w:t xml:space="preserve"> og Det Norske </w:t>
      </w:r>
      <w:r w:rsidRPr="7F13B15E" w:rsidR="00BA4EB6">
        <w:rPr>
          <w:rFonts w:ascii="Europa-Light" w:hAnsi="Europa-Light" w:cs="Helvetica"/>
          <w:sz w:val="22"/>
          <w:szCs w:val="22"/>
          <w:lang w:val="nn-NO"/>
        </w:rPr>
        <w:t>T</w:t>
      </w:r>
      <w:r w:rsidRPr="7F13B15E" w:rsidR="00245586">
        <w:rPr>
          <w:rFonts w:ascii="Europa-Light" w:hAnsi="Europa-Light" w:cs="Helvetica"/>
          <w:sz w:val="22"/>
          <w:szCs w:val="22"/>
          <w:lang w:val="nn-NO"/>
        </w:rPr>
        <w:t>eatret</w:t>
      </w:r>
      <w:r w:rsidRPr="7F13B15E" w:rsidR="00604D0C">
        <w:rPr>
          <w:rFonts w:ascii="Europa-Light" w:hAnsi="Europa-Light" w:cs="Helvetica"/>
          <w:sz w:val="22"/>
          <w:szCs w:val="22"/>
          <w:lang w:val="nn-NO"/>
        </w:rPr>
        <w:t xml:space="preserve"> (</w:t>
      </w:r>
      <w:r w:rsidRPr="7F13B15E" w:rsidR="00604D0C">
        <w:rPr>
          <w:rFonts w:ascii="Europa-Light" w:hAnsi="Europa-Light"/>
          <w:sz w:val="22"/>
          <w:szCs w:val="22"/>
          <w:lang w:val="nn-NO"/>
        </w:rPr>
        <w:t>DNT)</w:t>
      </w:r>
      <w:r w:rsidRPr="7F13B15E" w:rsidR="00245586">
        <w:rPr>
          <w:rFonts w:ascii="Europa-Light" w:hAnsi="Europa-Light" w:cs="Helvetica"/>
          <w:sz w:val="22"/>
          <w:szCs w:val="22"/>
          <w:lang w:val="nn-NO"/>
        </w:rPr>
        <w:t xml:space="preserve">. I utgangspunktet skal desse to teatera vere likestilte, men økonomisk er det stor skilnad på statlege løyvingar til drifta. </w:t>
      </w:r>
      <w:r w:rsidRPr="7F13B15E" w:rsidR="00CC4E5E">
        <w:rPr>
          <w:rFonts w:ascii="Europa-Light" w:hAnsi="Europa-Light"/>
          <w:sz w:val="22"/>
          <w:szCs w:val="22"/>
          <w:lang w:val="nn-NO"/>
        </w:rPr>
        <w:t xml:space="preserve">Då ordninga med </w:t>
      </w:r>
      <w:r w:rsidRPr="7F13B15E" w:rsidR="00604D0C">
        <w:rPr>
          <w:rFonts w:ascii="Europa-Light" w:hAnsi="Europa-Light"/>
          <w:sz w:val="22"/>
          <w:szCs w:val="22"/>
          <w:lang w:val="nn-NO"/>
        </w:rPr>
        <w:t xml:space="preserve">full </w:t>
      </w:r>
      <w:r w:rsidRPr="7F13B15E" w:rsidR="00CC4E5E">
        <w:rPr>
          <w:rFonts w:ascii="Europa-Light" w:hAnsi="Europa-Light"/>
          <w:sz w:val="22"/>
          <w:szCs w:val="22"/>
          <w:lang w:val="nn-NO"/>
        </w:rPr>
        <w:t xml:space="preserve">statleg finansiering av dei store nasjonale teatera </w:t>
      </w:r>
      <w:r w:rsidRPr="7F13B15E" w:rsidR="00604D0C">
        <w:rPr>
          <w:rFonts w:ascii="Europa-Light" w:hAnsi="Europa-Light"/>
          <w:sz w:val="22"/>
          <w:szCs w:val="22"/>
          <w:lang w:val="nn-NO"/>
        </w:rPr>
        <w:t>vart</w:t>
      </w:r>
      <w:r w:rsidRPr="7F13B15E" w:rsidR="00CC4E5E">
        <w:rPr>
          <w:rFonts w:ascii="Europa-Light" w:hAnsi="Europa-Light"/>
          <w:sz w:val="22"/>
          <w:szCs w:val="22"/>
          <w:lang w:val="nn-NO"/>
        </w:rPr>
        <w:t xml:space="preserve"> innført frå og med 1991, hadde DNT og </w:t>
      </w:r>
      <w:r w:rsidRPr="7F13B15E" w:rsidR="53F4F598">
        <w:rPr>
          <w:rFonts w:ascii="Europa-Light" w:hAnsi="Europa-Light"/>
          <w:sz w:val="22"/>
          <w:szCs w:val="22"/>
          <w:lang w:val="nn-NO"/>
        </w:rPr>
        <w:t xml:space="preserve">NAT </w:t>
      </w:r>
      <w:r w:rsidRPr="7F13B15E" w:rsidR="00CC4E5E">
        <w:rPr>
          <w:rFonts w:ascii="Europa-Light" w:hAnsi="Europa-Light"/>
          <w:sz w:val="22"/>
          <w:szCs w:val="22"/>
          <w:lang w:val="nn-NO"/>
        </w:rPr>
        <w:t>likt tilskot</w:t>
      </w:r>
      <w:r w:rsidRPr="7F13B15E" w:rsidR="00604D0C">
        <w:rPr>
          <w:rFonts w:ascii="Europa-Light" w:hAnsi="Europa-Light"/>
          <w:sz w:val="22"/>
          <w:szCs w:val="22"/>
          <w:lang w:val="nn-NO"/>
        </w:rPr>
        <w:t>.</w:t>
      </w:r>
      <w:r w:rsidRPr="7F13B15E" w:rsidR="00CC4E5E">
        <w:rPr>
          <w:rFonts w:ascii="Europa-Light" w:hAnsi="Europa-Light" w:cs="Helvetica"/>
          <w:sz w:val="22"/>
          <w:szCs w:val="22"/>
          <w:lang w:val="nn-NO"/>
        </w:rPr>
        <w:t xml:space="preserve"> </w:t>
      </w:r>
    </w:p>
    <w:p w:rsidR="00987E86" w:rsidP="00245586" w:rsidRDefault="00987E86" w14:paraId="34152AFA" w14:textId="77777777">
      <w:pPr>
        <w:rPr>
          <w:rFonts w:ascii="Europa-Light" w:hAnsi="Europa-Light" w:cs="Helvetica"/>
          <w:sz w:val="22"/>
          <w:szCs w:val="22"/>
          <w:lang w:val="nn-NO"/>
        </w:rPr>
      </w:pPr>
    </w:p>
    <w:p w:rsidRPr="003D075D" w:rsidR="00245586" w:rsidP="00245586" w:rsidRDefault="00987E86" w14:paraId="0B15E38F" w14:textId="46255E4B">
      <w:pPr>
        <w:rPr>
          <w:rFonts w:ascii="Europa-Light" w:hAnsi="Europa-Light" w:cs="Helvetica"/>
          <w:sz w:val="22"/>
          <w:szCs w:val="22"/>
          <w:lang w:val="nn-NO"/>
        </w:rPr>
      </w:pPr>
      <w:r w:rsidRPr="003D075D">
        <w:rPr>
          <w:rFonts w:ascii="Europa-Light" w:hAnsi="Europa-Light"/>
          <w:sz w:val="22"/>
          <w:szCs w:val="22"/>
          <w:lang w:val="nn-NO"/>
        </w:rPr>
        <w:t>Båe teatera er ganske like. Dei har jamt over godt over 200.000 publikummarar i normal år og om lag same tal årsverk. Det same gjeld tal på framsyningar og produksjonar. Publikumskapasiteten er òg samanliknbar.</w:t>
      </w:r>
      <w:r>
        <w:rPr>
          <w:rFonts w:ascii="Europa-Light" w:hAnsi="Europa-Light"/>
          <w:sz w:val="22"/>
          <w:szCs w:val="22"/>
          <w:lang w:val="nn-NO"/>
        </w:rPr>
        <w:t xml:space="preserve"> </w:t>
      </w:r>
      <w:r w:rsidRPr="003D075D" w:rsidR="00C81A99">
        <w:rPr>
          <w:rFonts w:ascii="Europa-Light" w:hAnsi="Europa-Light" w:cs="Helvetica"/>
          <w:sz w:val="22"/>
          <w:szCs w:val="22"/>
          <w:lang w:val="nn-NO"/>
        </w:rPr>
        <w:t xml:space="preserve">Den økonomiske skilnaden er </w:t>
      </w:r>
      <w:r>
        <w:rPr>
          <w:rFonts w:ascii="Europa-Light" w:hAnsi="Europa-Light" w:cs="Helvetica"/>
          <w:sz w:val="22"/>
          <w:szCs w:val="22"/>
          <w:lang w:val="nn-NO"/>
        </w:rPr>
        <w:t xml:space="preserve">difor </w:t>
      </w:r>
      <w:r w:rsidRPr="003D075D" w:rsidR="00C81A99">
        <w:rPr>
          <w:rFonts w:ascii="Europa-Light" w:hAnsi="Europa-Light" w:cs="Helvetica"/>
          <w:sz w:val="22"/>
          <w:szCs w:val="22"/>
          <w:lang w:val="nn-NO"/>
        </w:rPr>
        <w:t xml:space="preserve">ikkje tufta på </w:t>
      </w:r>
      <w:r w:rsidRPr="003D075D" w:rsidR="00FA1380">
        <w:rPr>
          <w:rFonts w:ascii="Europa-Light" w:hAnsi="Europa-Light" w:cs="Helvetica"/>
          <w:sz w:val="22"/>
          <w:szCs w:val="22"/>
          <w:lang w:val="nn-NO"/>
        </w:rPr>
        <w:t>forskjell i kvalitet</w:t>
      </w:r>
      <w:r w:rsidRPr="003D075D" w:rsidR="003D2B4C">
        <w:rPr>
          <w:rFonts w:ascii="Europa-Light" w:hAnsi="Europa-Light" w:cs="Helvetica"/>
          <w:sz w:val="22"/>
          <w:szCs w:val="22"/>
          <w:lang w:val="nn-NO"/>
        </w:rPr>
        <w:t xml:space="preserve"> mellom teatera</w:t>
      </w:r>
      <w:r w:rsidRPr="003D075D" w:rsidR="00FA1380">
        <w:rPr>
          <w:rFonts w:ascii="Europa-Light" w:hAnsi="Europa-Light" w:cs="Helvetica"/>
          <w:sz w:val="22"/>
          <w:szCs w:val="22"/>
          <w:lang w:val="nn-NO"/>
        </w:rPr>
        <w:t xml:space="preserve">, men </w:t>
      </w:r>
      <w:r w:rsidRPr="003D075D" w:rsidR="00D5284F">
        <w:rPr>
          <w:rFonts w:ascii="Europa-Light" w:hAnsi="Europa-Light" w:cs="Helvetica"/>
          <w:sz w:val="22"/>
          <w:szCs w:val="22"/>
          <w:lang w:val="nn-NO"/>
        </w:rPr>
        <w:t>resultat av gradvis utvikling over tid</w:t>
      </w:r>
      <w:r w:rsidRPr="003D075D" w:rsidR="00FA1380">
        <w:rPr>
          <w:rFonts w:ascii="Europa-Light" w:hAnsi="Europa-Light" w:cs="Helvetica"/>
          <w:sz w:val="22"/>
          <w:szCs w:val="22"/>
          <w:lang w:val="nn-NO"/>
        </w:rPr>
        <w:t>, som framleis ikkje er retta opp.</w:t>
      </w:r>
    </w:p>
    <w:p w:rsidRPr="003D075D" w:rsidR="00376A55" w:rsidP="00245586" w:rsidRDefault="00376A55" w14:paraId="52E4A092" w14:textId="343E8408">
      <w:pPr>
        <w:rPr>
          <w:rFonts w:ascii="Europa-Light" w:hAnsi="Europa-Light" w:cs="Helvetica"/>
          <w:sz w:val="22"/>
          <w:szCs w:val="22"/>
          <w:lang w:val="nn-NO"/>
        </w:rPr>
      </w:pPr>
      <w:r w:rsidRPr="003D075D">
        <w:rPr>
          <w:rFonts w:ascii="Europa-Light" w:hAnsi="Europa-Light"/>
          <w:sz w:val="22"/>
          <w:szCs w:val="22"/>
          <w:lang w:val="nn-NO"/>
        </w:rPr>
        <w:t> </w:t>
      </w:r>
    </w:p>
    <w:p w:rsidRPr="003D075D" w:rsidR="00BA4EB6" w:rsidP="00245586" w:rsidRDefault="00245586" w14:paraId="1E2AA966" w14:textId="5820F1B7">
      <w:pPr>
        <w:rPr>
          <w:rFonts w:ascii="Europa-Light" w:hAnsi="Europa-Light" w:cs="Helvetica"/>
          <w:sz w:val="22"/>
          <w:szCs w:val="22"/>
          <w:lang w:val="nn-NO"/>
        </w:rPr>
      </w:pPr>
      <w:r w:rsidRPr="003D075D">
        <w:rPr>
          <w:rFonts w:ascii="Europa-Light" w:hAnsi="Europa-Light" w:cs="Helvetica"/>
          <w:sz w:val="22"/>
          <w:szCs w:val="22"/>
          <w:lang w:val="nn-NO"/>
        </w:rPr>
        <w:t xml:space="preserve">I 2013 feira </w:t>
      </w:r>
      <w:r w:rsidR="006755FC">
        <w:rPr>
          <w:rFonts w:ascii="Europa-Light" w:hAnsi="Europa-Light" w:cs="Helvetica"/>
          <w:sz w:val="22"/>
          <w:szCs w:val="22"/>
          <w:lang w:val="nn-NO"/>
        </w:rPr>
        <w:t>DNT</w:t>
      </w:r>
      <w:r w:rsidRPr="003D075D">
        <w:rPr>
          <w:rFonts w:ascii="Europa-Light" w:hAnsi="Europa-Light" w:cs="Helvetica"/>
          <w:sz w:val="22"/>
          <w:szCs w:val="22"/>
          <w:lang w:val="nn-NO"/>
        </w:rPr>
        <w:t xml:space="preserve"> 100-årsjubileum. Den gong var skilnaden mellom teat</w:t>
      </w:r>
      <w:r w:rsidRPr="003D075D" w:rsidR="00BA4EB6">
        <w:rPr>
          <w:rFonts w:ascii="Europa-Light" w:hAnsi="Europa-Light" w:cs="Helvetica"/>
          <w:sz w:val="22"/>
          <w:szCs w:val="22"/>
          <w:lang w:val="nn-NO"/>
        </w:rPr>
        <w:t>era 19 millionar kr. i favør N</w:t>
      </w:r>
      <w:r w:rsidR="006755FC">
        <w:rPr>
          <w:rFonts w:ascii="Europa-Light" w:hAnsi="Europa-Light" w:cs="Helvetica"/>
          <w:sz w:val="22"/>
          <w:szCs w:val="22"/>
          <w:lang w:val="nn-NO"/>
        </w:rPr>
        <w:t>AT</w:t>
      </w:r>
      <w:r w:rsidRPr="003D075D" w:rsidR="00BA4EB6">
        <w:rPr>
          <w:rFonts w:ascii="Europa-Light" w:hAnsi="Europa-Light" w:cs="Helvetica"/>
          <w:sz w:val="22"/>
          <w:szCs w:val="22"/>
          <w:lang w:val="nn-NO"/>
        </w:rPr>
        <w:t>. I 2023 er skilnaden auka til 25 millionar kr. Med andre ord har den økonomiske ulikskapen berre auka dei siste 10 åra.</w:t>
      </w:r>
    </w:p>
    <w:p w:rsidRPr="003D075D" w:rsidR="00245586" w:rsidP="00245586" w:rsidRDefault="00245586" w14:paraId="2ECF6992" w14:textId="77777777">
      <w:pPr>
        <w:rPr>
          <w:rFonts w:ascii="Europa-Light" w:hAnsi="Europa-Light"/>
          <w:sz w:val="22"/>
          <w:szCs w:val="22"/>
          <w:lang w:val="nn-NO"/>
        </w:rPr>
      </w:pPr>
      <w:r w:rsidRPr="003D075D">
        <w:rPr>
          <w:rFonts w:ascii="Europa-Light" w:hAnsi="Europa-Light" w:cs="Helvetica"/>
          <w:sz w:val="22"/>
          <w:szCs w:val="22"/>
          <w:lang w:val="nn-NO"/>
        </w:rPr>
        <w:t> </w:t>
      </w:r>
    </w:p>
    <w:p w:rsidR="00BA4EB6" w:rsidP="00245586" w:rsidRDefault="006755FC" w14:paraId="4CD8F91D" w14:textId="76588334">
      <w:pPr>
        <w:rPr>
          <w:rFonts w:ascii="Europa-Light" w:hAnsi="Europa-Light" w:cs="Helvetica"/>
          <w:sz w:val="22"/>
          <w:szCs w:val="22"/>
          <w:lang w:val="nn-NO"/>
        </w:rPr>
      </w:pPr>
      <w:r>
        <w:rPr>
          <w:rFonts w:ascii="Europa-Light" w:hAnsi="Europa-Light" w:cs="Helvetica"/>
          <w:sz w:val="22"/>
          <w:szCs w:val="22"/>
          <w:lang w:val="nn-NO"/>
        </w:rPr>
        <w:t>DNT</w:t>
      </w:r>
      <w:r w:rsidRPr="003D075D" w:rsidR="00245586">
        <w:rPr>
          <w:rFonts w:ascii="Europa-Light" w:hAnsi="Europa-Light" w:cs="Helvetica"/>
          <w:sz w:val="22"/>
          <w:szCs w:val="22"/>
          <w:lang w:val="nn-NO"/>
        </w:rPr>
        <w:t xml:space="preserve"> er eit</w:t>
      </w:r>
      <w:r w:rsidRPr="003D075D" w:rsidR="00BA4EB6">
        <w:rPr>
          <w:rFonts w:ascii="Europa-Light" w:hAnsi="Europa-Light" w:cs="Helvetica"/>
          <w:sz w:val="22"/>
          <w:szCs w:val="22"/>
          <w:lang w:val="nn-NO"/>
        </w:rPr>
        <w:t xml:space="preserve"> både nyskapande og </w:t>
      </w:r>
      <w:r w:rsidRPr="003D075D" w:rsidR="00245586">
        <w:rPr>
          <w:rFonts w:ascii="Europa-Light" w:hAnsi="Europa-Light" w:cs="Helvetica"/>
          <w:sz w:val="22"/>
          <w:szCs w:val="22"/>
          <w:lang w:val="nn-NO"/>
        </w:rPr>
        <w:t xml:space="preserve">framsynt teater som både </w:t>
      </w:r>
      <w:r w:rsidRPr="003D075D" w:rsidR="00BA4EB6">
        <w:rPr>
          <w:rFonts w:ascii="Europa-Light" w:hAnsi="Europa-Light" w:cs="Helvetica"/>
          <w:sz w:val="22"/>
          <w:szCs w:val="22"/>
          <w:lang w:val="nn-NO"/>
        </w:rPr>
        <w:t xml:space="preserve">viser </w:t>
      </w:r>
      <w:r w:rsidRPr="003D075D" w:rsidR="00245586">
        <w:rPr>
          <w:rFonts w:ascii="Europa-Light" w:hAnsi="Europa-Light" w:cs="Helvetica"/>
          <w:sz w:val="22"/>
          <w:szCs w:val="22"/>
          <w:lang w:val="nn-NO"/>
        </w:rPr>
        <w:t xml:space="preserve">gode klassikarar, samstundes </w:t>
      </w:r>
      <w:r w:rsidRPr="003D075D" w:rsidR="00BA4EB6">
        <w:rPr>
          <w:rFonts w:ascii="Europa-Light" w:hAnsi="Europa-Light" w:cs="Helvetica"/>
          <w:sz w:val="22"/>
          <w:szCs w:val="22"/>
          <w:lang w:val="nn-NO"/>
        </w:rPr>
        <w:t>som nye norske og utanlandske dramatikarar regelmessig vert satt opp.</w:t>
      </w:r>
      <w:r w:rsidRPr="003D075D" w:rsidR="003D2B4C">
        <w:rPr>
          <w:rFonts w:ascii="Europa-Light" w:hAnsi="Europa-Light" w:cs="Helvetica"/>
          <w:sz w:val="22"/>
          <w:szCs w:val="22"/>
          <w:lang w:val="nn-NO"/>
        </w:rPr>
        <w:t xml:space="preserve"> Teateret viser òg vilje til å </w:t>
      </w:r>
      <w:r w:rsidRPr="003D075D" w:rsidR="00A43CE6">
        <w:rPr>
          <w:rFonts w:ascii="Europa-Light" w:hAnsi="Europa-Light" w:cs="Helvetica"/>
          <w:sz w:val="22"/>
          <w:szCs w:val="22"/>
          <w:lang w:val="nn-NO"/>
        </w:rPr>
        <w:t>ta faglege og dramaturgiske sjansar ved å modernisere klassiske stykke</w:t>
      </w:r>
      <w:r w:rsidRPr="003D075D" w:rsidR="009753AE">
        <w:rPr>
          <w:rFonts w:ascii="Europa-Light" w:hAnsi="Europa-Light" w:cs="Helvetica"/>
          <w:sz w:val="22"/>
          <w:szCs w:val="22"/>
          <w:lang w:val="nn-NO"/>
        </w:rPr>
        <w:t>, som utfordrar både barn, ungdom og vaksne.</w:t>
      </w:r>
      <w:r w:rsidRPr="003D075D" w:rsidR="00A43CE6">
        <w:rPr>
          <w:rFonts w:ascii="Europa-Light" w:hAnsi="Europa-Light" w:cs="Helvetica"/>
          <w:sz w:val="22"/>
          <w:szCs w:val="22"/>
          <w:lang w:val="nn-NO"/>
        </w:rPr>
        <w:t xml:space="preserve"> </w:t>
      </w:r>
      <w:r w:rsidRPr="003D075D" w:rsidR="007A6FBD">
        <w:rPr>
          <w:rFonts w:ascii="Europa-Light" w:hAnsi="Europa-Light" w:cs="Helvetica"/>
          <w:sz w:val="22"/>
          <w:szCs w:val="22"/>
          <w:lang w:val="nn-NO"/>
        </w:rPr>
        <w:t xml:space="preserve">Moderniseringa av </w:t>
      </w:r>
      <w:r w:rsidRPr="003D075D" w:rsidR="00E46DE4">
        <w:rPr>
          <w:rFonts w:ascii="Europa-Light" w:hAnsi="Europa-Light" w:cs="Helvetica"/>
          <w:sz w:val="22"/>
          <w:szCs w:val="22"/>
          <w:lang w:val="nn-NO"/>
        </w:rPr>
        <w:t>Ronja Røvardotter er eit godt døme på dette</w:t>
      </w:r>
      <w:r w:rsidRPr="003D075D" w:rsidR="00FD17C3">
        <w:rPr>
          <w:rFonts w:ascii="Europa-Light" w:hAnsi="Europa-Light" w:cs="Helvetica"/>
          <w:sz w:val="22"/>
          <w:szCs w:val="22"/>
          <w:lang w:val="nn-NO"/>
        </w:rPr>
        <w:t>.</w:t>
      </w:r>
      <w:r w:rsidRPr="003D075D" w:rsidR="00253A12">
        <w:rPr>
          <w:rFonts w:ascii="Europa-Light" w:hAnsi="Europa-Light" w:cs="Helvetica"/>
          <w:sz w:val="22"/>
          <w:szCs w:val="22"/>
          <w:lang w:val="nn-NO"/>
        </w:rPr>
        <w:t xml:space="preserve"> </w:t>
      </w:r>
      <w:r w:rsidRPr="003D075D" w:rsidR="00FD17C3">
        <w:rPr>
          <w:rFonts w:ascii="Europa-Light" w:hAnsi="Europa-Light" w:cs="Helvetica"/>
          <w:sz w:val="22"/>
          <w:szCs w:val="22"/>
          <w:lang w:val="nn-NO"/>
        </w:rPr>
        <w:t>H</w:t>
      </w:r>
      <w:r w:rsidRPr="003D075D" w:rsidR="00253A12">
        <w:rPr>
          <w:rFonts w:ascii="Europa-Light" w:hAnsi="Europa-Light" w:cs="Helvetica"/>
          <w:sz w:val="22"/>
          <w:szCs w:val="22"/>
          <w:lang w:val="nn-NO"/>
        </w:rPr>
        <w:t>er er stykket lagt til</w:t>
      </w:r>
      <w:r w:rsidRPr="004B7576" w:rsidR="00253A12">
        <w:rPr>
          <w:rFonts w:ascii="Europa-Light" w:hAnsi="Europa-Light" w:cs="Helvetica"/>
          <w:sz w:val="22"/>
          <w:szCs w:val="22"/>
          <w:lang w:val="nn-NO"/>
        </w:rPr>
        <w:t xml:space="preserve"> no-tidscenario</w:t>
      </w:r>
      <w:r w:rsidRPr="004B7576" w:rsidR="00115B12">
        <w:rPr>
          <w:rFonts w:ascii="Europa-Light" w:hAnsi="Europa-Light" w:cs="Helvetica"/>
          <w:sz w:val="22"/>
          <w:szCs w:val="22"/>
          <w:lang w:val="nn-NO"/>
        </w:rPr>
        <w:t>, med</w:t>
      </w:r>
      <w:r w:rsidR="00115B12">
        <w:rPr>
          <w:rFonts w:ascii="Europa-Light" w:hAnsi="Europa-Light" w:cs="Helvetica"/>
          <w:sz w:val="22"/>
          <w:szCs w:val="22"/>
          <w:lang w:val="nn-NO"/>
        </w:rPr>
        <w:t xml:space="preserve"> </w:t>
      </w:r>
      <w:r w:rsidR="00D057E4">
        <w:rPr>
          <w:rFonts w:ascii="Europa-Light" w:hAnsi="Europa-Light" w:cs="Helvetica"/>
          <w:sz w:val="22"/>
          <w:szCs w:val="22"/>
          <w:lang w:val="nn-NO"/>
        </w:rPr>
        <w:t>sterke parallellar til krigen i Ukraina.</w:t>
      </w:r>
    </w:p>
    <w:p w:rsidR="00BA4EB6" w:rsidP="00245586" w:rsidRDefault="00BA4EB6" w14:paraId="4D2A4633" w14:textId="77777777">
      <w:pPr>
        <w:rPr>
          <w:rFonts w:ascii="Europa-Light" w:hAnsi="Europa-Light" w:cs="Helvetica"/>
          <w:sz w:val="22"/>
          <w:szCs w:val="22"/>
          <w:lang w:val="nn-NO"/>
        </w:rPr>
      </w:pPr>
    </w:p>
    <w:p w:rsidR="00797876" w:rsidP="00245586" w:rsidRDefault="00BA4EB6" w14:paraId="72D781BF" w14:textId="05A17075">
      <w:pPr>
        <w:rPr>
          <w:rFonts w:ascii="Europa-Light" w:hAnsi="Europa-Light" w:cs="Helvetica"/>
          <w:sz w:val="22"/>
          <w:szCs w:val="22"/>
          <w:lang w:val="nn-NO"/>
        </w:rPr>
      </w:pPr>
      <w:r>
        <w:rPr>
          <w:rFonts w:ascii="Europa-Light" w:hAnsi="Europa-Light" w:cs="Helvetica"/>
          <w:sz w:val="22"/>
          <w:szCs w:val="22"/>
          <w:lang w:val="nn-NO"/>
        </w:rPr>
        <w:t>Satsinga «</w:t>
      </w:r>
      <w:r w:rsidRPr="00245586">
        <w:rPr>
          <w:rFonts w:ascii="Europa-Light" w:hAnsi="Europa-Light" w:cs="Helvetica"/>
          <w:sz w:val="22"/>
          <w:szCs w:val="22"/>
          <w:lang w:val="nn-NO"/>
        </w:rPr>
        <w:t>Det multinorske</w:t>
      </w:r>
      <w:r>
        <w:rPr>
          <w:rFonts w:ascii="Europa-Light" w:hAnsi="Europa-Light" w:cs="Helvetica"/>
          <w:sz w:val="22"/>
          <w:szCs w:val="22"/>
          <w:lang w:val="nn-NO"/>
        </w:rPr>
        <w:t xml:space="preserve">» viser òg at </w:t>
      </w:r>
      <w:r w:rsidR="001A1D6F">
        <w:rPr>
          <w:rFonts w:ascii="Europa-Light" w:hAnsi="Europa-Light" w:cs="Helvetica"/>
          <w:sz w:val="22"/>
          <w:szCs w:val="22"/>
          <w:lang w:val="nn-NO"/>
        </w:rPr>
        <w:t>DNT</w:t>
      </w:r>
      <w:r>
        <w:rPr>
          <w:rFonts w:ascii="Europa-Light" w:hAnsi="Europa-Light" w:cs="Helvetica"/>
          <w:sz w:val="22"/>
          <w:szCs w:val="22"/>
          <w:lang w:val="nn-NO"/>
        </w:rPr>
        <w:t xml:space="preserve"> har evne og vilje til å ta på seg samfunnsansvar for å inkludere og legge til rette for nye skodespelarstemmer. Her </w:t>
      </w:r>
      <w:r w:rsidR="00FD17C3">
        <w:rPr>
          <w:rFonts w:ascii="Europa-Light" w:hAnsi="Europa-Light" w:cs="Helvetica"/>
          <w:sz w:val="22"/>
          <w:szCs w:val="22"/>
          <w:lang w:val="nn-NO"/>
        </w:rPr>
        <w:t>fekk</w:t>
      </w:r>
      <w:r>
        <w:rPr>
          <w:rFonts w:ascii="Europa-Light" w:hAnsi="Europa-Light" w:cs="Helvetica"/>
          <w:sz w:val="22"/>
          <w:szCs w:val="22"/>
          <w:lang w:val="nn-NO"/>
        </w:rPr>
        <w:t xml:space="preserve"> </w:t>
      </w:r>
      <w:r w:rsidR="00ED31F6">
        <w:rPr>
          <w:rFonts w:ascii="Europa-Light" w:hAnsi="Europa-Light" w:cs="Helvetica"/>
          <w:sz w:val="22"/>
          <w:szCs w:val="22"/>
          <w:lang w:val="nn-NO"/>
        </w:rPr>
        <w:t>skodespelarar med minoritetsbakgrunn</w:t>
      </w:r>
      <w:r w:rsidRPr="00245586" w:rsidR="00245586">
        <w:rPr>
          <w:rFonts w:ascii="Europa-Light" w:hAnsi="Europa-Light" w:cs="Helvetica"/>
          <w:sz w:val="22"/>
          <w:szCs w:val="22"/>
          <w:lang w:val="nn-NO"/>
        </w:rPr>
        <w:t xml:space="preserve"> høve til kunstnarleg utfalding på </w:t>
      </w:r>
      <w:r w:rsidRPr="00245586" w:rsidR="00ED31F6">
        <w:rPr>
          <w:rFonts w:ascii="Europa-Light" w:hAnsi="Europa-Light" w:cs="Helvetica"/>
          <w:sz w:val="22"/>
          <w:szCs w:val="22"/>
          <w:lang w:val="nn-NO"/>
        </w:rPr>
        <w:t>teateret</w:t>
      </w:r>
      <w:r w:rsidRPr="00245586" w:rsidR="00245586">
        <w:rPr>
          <w:rFonts w:ascii="Europa-Light" w:hAnsi="Europa-Light" w:cs="Helvetica"/>
          <w:sz w:val="22"/>
          <w:szCs w:val="22"/>
          <w:lang w:val="nn-NO"/>
        </w:rPr>
        <w:t xml:space="preserve"> sine scener. </w:t>
      </w:r>
      <w:r w:rsidRPr="00245586" w:rsidR="00D474D9">
        <w:rPr>
          <w:rFonts w:ascii="Europa-Light" w:hAnsi="Europa-Light" w:cs="Helvetica"/>
          <w:sz w:val="22"/>
          <w:szCs w:val="22"/>
          <w:lang w:val="nn-NO"/>
        </w:rPr>
        <w:t xml:space="preserve">For dette har </w:t>
      </w:r>
      <w:r w:rsidRPr="00245586" w:rsidR="00C25F7E">
        <w:rPr>
          <w:rFonts w:ascii="Europa-Light" w:hAnsi="Europa-Light" w:cs="Helvetica"/>
          <w:sz w:val="22"/>
          <w:szCs w:val="22"/>
          <w:lang w:val="nn-NO"/>
        </w:rPr>
        <w:t>teateret</w:t>
      </w:r>
      <w:r w:rsidRPr="00245586" w:rsidR="00D474D9">
        <w:rPr>
          <w:rFonts w:ascii="Europa-Light" w:hAnsi="Europa-Light" w:cs="Helvetica"/>
          <w:sz w:val="22"/>
          <w:szCs w:val="22"/>
          <w:lang w:val="nn-NO"/>
        </w:rPr>
        <w:t xml:space="preserve"> vunne fleire internasjonale prisar som vi alle burde vere stolte av.</w:t>
      </w:r>
      <w:r w:rsidR="00D474D9">
        <w:rPr>
          <w:rFonts w:ascii="Europa-Light" w:hAnsi="Europa-Light" w:cs="Helvetica"/>
          <w:sz w:val="22"/>
          <w:szCs w:val="22"/>
          <w:lang w:val="nn-NO"/>
        </w:rPr>
        <w:t xml:space="preserve"> </w:t>
      </w:r>
      <w:r w:rsidRPr="00245586" w:rsidR="00245586">
        <w:rPr>
          <w:rFonts w:ascii="Europa-Light" w:hAnsi="Europa-Light" w:cs="Helvetica"/>
          <w:sz w:val="22"/>
          <w:szCs w:val="22"/>
          <w:lang w:val="nn-NO"/>
        </w:rPr>
        <w:t>Denne breidda, og denne satsinga,</w:t>
      </w:r>
      <w:r w:rsidR="00245586">
        <w:rPr>
          <w:rFonts w:ascii="Europa-Light" w:hAnsi="Europa-Light" w:cs="Helvetica"/>
          <w:sz w:val="22"/>
          <w:szCs w:val="22"/>
          <w:lang w:val="nn-NO"/>
        </w:rPr>
        <w:t xml:space="preserve"> </w:t>
      </w:r>
      <w:r w:rsidRPr="00245586" w:rsidR="00245586">
        <w:rPr>
          <w:rFonts w:ascii="Europa-Light" w:hAnsi="Europa-Light" w:cs="Helvetica"/>
          <w:sz w:val="22"/>
          <w:szCs w:val="22"/>
          <w:lang w:val="nn-NO"/>
        </w:rPr>
        <w:t xml:space="preserve">meiner Landsmøtet i Noregs Ungdomslag at styresmaktene </w:t>
      </w:r>
      <w:r w:rsidR="007178C0">
        <w:rPr>
          <w:rFonts w:ascii="Europa-Light" w:hAnsi="Europa-Light" w:cs="Helvetica"/>
          <w:sz w:val="22"/>
          <w:szCs w:val="22"/>
          <w:lang w:val="nn-NO"/>
        </w:rPr>
        <w:t>bør</w:t>
      </w:r>
      <w:r w:rsidRPr="00245586" w:rsidR="00245586">
        <w:rPr>
          <w:rFonts w:ascii="Europa-Light" w:hAnsi="Europa-Light" w:cs="Helvetica"/>
          <w:sz w:val="22"/>
          <w:szCs w:val="22"/>
          <w:lang w:val="nn-NO"/>
        </w:rPr>
        <w:t xml:space="preserve"> premiere meir. </w:t>
      </w:r>
    </w:p>
    <w:p w:rsidR="00797876" w:rsidP="00245586" w:rsidRDefault="00797876" w14:paraId="28D51B0E" w14:textId="77777777">
      <w:pPr>
        <w:rPr>
          <w:rFonts w:ascii="Europa-Light" w:hAnsi="Europa-Light" w:cs="Helvetica"/>
          <w:sz w:val="22"/>
          <w:szCs w:val="22"/>
          <w:lang w:val="nn-NO"/>
        </w:rPr>
      </w:pPr>
    </w:p>
    <w:p w:rsidR="00250A5E" w:rsidP="00250A5E" w:rsidRDefault="00250A5E" w14:paraId="5BFB6DD6" w14:textId="77777777">
      <w:pPr>
        <w:rPr>
          <w:rFonts w:ascii="Europa-Light" w:hAnsi="Europa-Light" w:cs="Helvetica"/>
          <w:sz w:val="22"/>
          <w:szCs w:val="22"/>
          <w:lang w:val="nn-NO"/>
        </w:rPr>
      </w:pPr>
      <w:r>
        <w:rPr>
          <w:rFonts w:ascii="Europa-Light" w:hAnsi="Europa-Light" w:cs="Helvetica"/>
          <w:sz w:val="22"/>
          <w:szCs w:val="22"/>
          <w:lang w:val="nn-NO"/>
        </w:rPr>
        <w:t>Staten har nyleg vedtatt ny språklov som likestiller nynorsk og bokmål. I språklova er det lagt særleg vekt på ansvaret staten har for å fremje nynorsk. Auka støtte til DNT er eit viktig grep for at staten kan oppfylle språklova.</w:t>
      </w:r>
    </w:p>
    <w:p w:rsidR="00250A5E" w:rsidP="00245586" w:rsidRDefault="00250A5E" w14:paraId="084F0EE7" w14:textId="77777777">
      <w:pPr>
        <w:rPr>
          <w:rFonts w:ascii="Europa-Light" w:hAnsi="Europa-Light" w:cs="Helvetica"/>
          <w:sz w:val="22"/>
          <w:szCs w:val="22"/>
          <w:lang w:val="nn-NO"/>
        </w:rPr>
      </w:pPr>
    </w:p>
    <w:p w:rsidRPr="00245586" w:rsidR="00A476EA" w:rsidRDefault="00245586" w14:paraId="2FBA01E9" w14:textId="638FF371">
      <w:pPr>
        <w:rPr>
          <w:lang w:val="nn-NO"/>
        </w:rPr>
      </w:pPr>
      <w:r w:rsidRPr="00245586">
        <w:rPr>
          <w:rFonts w:ascii="Europa-Light" w:hAnsi="Europa-Light" w:cs="Helvetica"/>
          <w:sz w:val="22"/>
          <w:szCs w:val="22"/>
          <w:lang w:val="nn-NO"/>
        </w:rPr>
        <w:t xml:space="preserve">Dersom ein vil at </w:t>
      </w:r>
      <w:r w:rsidRPr="00245586" w:rsidR="00C25F7E">
        <w:rPr>
          <w:rFonts w:ascii="Europa-Light" w:hAnsi="Europa-Light" w:cs="Helvetica"/>
          <w:sz w:val="22"/>
          <w:szCs w:val="22"/>
          <w:lang w:val="nn-NO"/>
        </w:rPr>
        <w:t>teateret</w:t>
      </w:r>
      <w:r>
        <w:rPr>
          <w:rFonts w:ascii="Europa-Light" w:hAnsi="Europa-Light" w:cs="Helvetica"/>
          <w:sz w:val="22"/>
          <w:szCs w:val="22"/>
          <w:lang w:val="nn-NO"/>
        </w:rPr>
        <w:t xml:space="preserve"> </w:t>
      </w:r>
      <w:r w:rsidRPr="00245586">
        <w:rPr>
          <w:rFonts w:ascii="Europa-Light" w:hAnsi="Europa-Light" w:cs="Helvetica"/>
          <w:sz w:val="22"/>
          <w:szCs w:val="22"/>
          <w:lang w:val="nn-NO"/>
        </w:rPr>
        <w:t xml:space="preserve">framleis skal spele ei viktig rolle i teaterverda og samfunnslivet bør løyvingane til Det Norske </w:t>
      </w:r>
      <w:proofErr w:type="spellStart"/>
      <w:r w:rsidRPr="00245586">
        <w:rPr>
          <w:rFonts w:ascii="Europa-Light" w:hAnsi="Europa-Light" w:cs="Helvetica"/>
          <w:sz w:val="22"/>
          <w:szCs w:val="22"/>
          <w:lang w:val="nn-NO"/>
        </w:rPr>
        <w:t>Teatret</w:t>
      </w:r>
      <w:proofErr w:type="spellEnd"/>
      <w:r w:rsidRPr="00245586">
        <w:rPr>
          <w:rFonts w:ascii="Europa-Light" w:hAnsi="Europa-Light" w:cs="Helvetica"/>
          <w:sz w:val="22"/>
          <w:szCs w:val="22"/>
          <w:lang w:val="nn-NO"/>
        </w:rPr>
        <w:t xml:space="preserve"> hevast</w:t>
      </w:r>
      <w:r>
        <w:rPr>
          <w:rFonts w:ascii="Europa-Light" w:hAnsi="Europa-Light" w:cs="Helvetica"/>
          <w:sz w:val="22"/>
          <w:szCs w:val="22"/>
          <w:lang w:val="nn-NO"/>
        </w:rPr>
        <w:t xml:space="preserve"> </w:t>
      </w:r>
      <w:r w:rsidRPr="00245586">
        <w:rPr>
          <w:rFonts w:ascii="Europa-Light" w:hAnsi="Europa-Light" w:cs="Helvetica"/>
          <w:sz w:val="22"/>
          <w:szCs w:val="22"/>
          <w:lang w:val="nn-NO"/>
        </w:rPr>
        <w:t>monaleg</w:t>
      </w:r>
      <w:r w:rsidR="00112478">
        <w:rPr>
          <w:rFonts w:ascii="Europa-Light" w:hAnsi="Europa-Light" w:cs="Helvetica"/>
          <w:sz w:val="22"/>
          <w:szCs w:val="22"/>
          <w:lang w:val="nn-NO"/>
        </w:rPr>
        <w:t xml:space="preserve"> for å </w:t>
      </w:r>
      <w:r w:rsidR="0050008D">
        <w:rPr>
          <w:rFonts w:ascii="Europa-Light" w:hAnsi="Europa-Light" w:cs="Helvetica"/>
          <w:sz w:val="22"/>
          <w:szCs w:val="22"/>
          <w:lang w:val="nn-NO"/>
        </w:rPr>
        <w:t>sikre språkleg og økonomisk jamstilling</w:t>
      </w:r>
      <w:r w:rsidR="00112478">
        <w:rPr>
          <w:rFonts w:ascii="Europa-Light" w:hAnsi="Europa-Light" w:cs="Helvetica"/>
          <w:sz w:val="22"/>
          <w:szCs w:val="22"/>
          <w:lang w:val="nn-NO"/>
        </w:rPr>
        <w:t xml:space="preserve"> med Nat</w:t>
      </w:r>
      <w:r w:rsidR="0002758F">
        <w:rPr>
          <w:rFonts w:ascii="Europa-Light" w:hAnsi="Europa-Light" w:cs="Helvetica"/>
          <w:sz w:val="22"/>
          <w:szCs w:val="22"/>
          <w:lang w:val="nn-NO"/>
        </w:rPr>
        <w:t>ionaltheatret</w:t>
      </w:r>
      <w:r w:rsidR="0050008D">
        <w:rPr>
          <w:rFonts w:ascii="Europa-Light" w:hAnsi="Europa-Light" w:cs="Helvetica"/>
          <w:sz w:val="22"/>
          <w:szCs w:val="22"/>
          <w:lang w:val="nn-NO"/>
        </w:rPr>
        <w:t>.</w:t>
      </w:r>
    </w:p>
    <w:sectPr w:rsidRPr="00245586" w:rsidR="00A476E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pa-Light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Europa-Bold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86"/>
    <w:rsid w:val="0002758F"/>
    <w:rsid w:val="00034828"/>
    <w:rsid w:val="000C0822"/>
    <w:rsid w:val="00112478"/>
    <w:rsid w:val="00115B12"/>
    <w:rsid w:val="00152B0F"/>
    <w:rsid w:val="001A1D6F"/>
    <w:rsid w:val="001A70DF"/>
    <w:rsid w:val="001C2B68"/>
    <w:rsid w:val="001C4666"/>
    <w:rsid w:val="00245586"/>
    <w:rsid w:val="00250A5E"/>
    <w:rsid w:val="00253A12"/>
    <w:rsid w:val="00300BDD"/>
    <w:rsid w:val="0034396E"/>
    <w:rsid w:val="00376A55"/>
    <w:rsid w:val="003D075D"/>
    <w:rsid w:val="003D2B4C"/>
    <w:rsid w:val="004B7576"/>
    <w:rsid w:val="0050008D"/>
    <w:rsid w:val="00555DFC"/>
    <w:rsid w:val="0060186C"/>
    <w:rsid w:val="00604D0C"/>
    <w:rsid w:val="00624BD1"/>
    <w:rsid w:val="006755FC"/>
    <w:rsid w:val="007178C0"/>
    <w:rsid w:val="007739FF"/>
    <w:rsid w:val="00797876"/>
    <w:rsid w:val="007A6FBD"/>
    <w:rsid w:val="008D0621"/>
    <w:rsid w:val="008F7852"/>
    <w:rsid w:val="009753AE"/>
    <w:rsid w:val="00987E86"/>
    <w:rsid w:val="009A06A7"/>
    <w:rsid w:val="00A43CE6"/>
    <w:rsid w:val="00A476EA"/>
    <w:rsid w:val="00B17DEC"/>
    <w:rsid w:val="00B85E76"/>
    <w:rsid w:val="00BA4EB6"/>
    <w:rsid w:val="00BB3250"/>
    <w:rsid w:val="00BE40C7"/>
    <w:rsid w:val="00C171F3"/>
    <w:rsid w:val="00C25F7E"/>
    <w:rsid w:val="00C42F04"/>
    <w:rsid w:val="00C81A99"/>
    <w:rsid w:val="00CC4E5E"/>
    <w:rsid w:val="00CC7958"/>
    <w:rsid w:val="00CF21D3"/>
    <w:rsid w:val="00D00912"/>
    <w:rsid w:val="00D057E4"/>
    <w:rsid w:val="00D13BD3"/>
    <w:rsid w:val="00D474D9"/>
    <w:rsid w:val="00D5284F"/>
    <w:rsid w:val="00DC4D5E"/>
    <w:rsid w:val="00E00A9C"/>
    <w:rsid w:val="00E46DE4"/>
    <w:rsid w:val="00ED31F6"/>
    <w:rsid w:val="00EE6DE8"/>
    <w:rsid w:val="00EF23C6"/>
    <w:rsid w:val="00F2537F"/>
    <w:rsid w:val="00F84C0B"/>
    <w:rsid w:val="00FA1380"/>
    <w:rsid w:val="00FB1642"/>
    <w:rsid w:val="00FD17C3"/>
    <w:rsid w:val="53F4F598"/>
    <w:rsid w:val="7F13B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1846"/>
  <w15:chartTrackingRefBased/>
  <w15:docId w15:val="{C1559911-4981-4D41-A63E-197E5FA2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5586"/>
    <w:pPr>
      <w:spacing w:after="0" w:line="240" w:lineRule="auto"/>
    </w:pPr>
    <w:rPr>
      <w:rFonts w:ascii="Calibri" w:hAnsi="Calibri" w:cs="Calibri"/>
      <w:sz w:val="20"/>
      <w:szCs w:val="20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1" w:customStyle="1">
    <w:name w:val="p1"/>
    <w:basedOn w:val="Normal"/>
    <w:rsid w:val="00245586"/>
    <w:rPr>
      <w:rFonts w:ascii="Europa-Light" w:hAnsi="Europa-Ligh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fb933e-3f5d-4663-b0a0-25c9a45134cd" xsi:nil="true"/>
    <lcf76f155ced4ddcb4097134ff3c332f xmlns="ca3437b7-0d0b-4195-8069-0adabf1996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98BAAC472CA498DF4B7B5ADCED783" ma:contentTypeVersion="13" ma:contentTypeDescription="Opprett et nytt dokument." ma:contentTypeScope="" ma:versionID="1f3d546d05a5b2c78783ee5f6a8039c3">
  <xsd:schema xmlns:xsd="http://www.w3.org/2001/XMLSchema" xmlns:xs="http://www.w3.org/2001/XMLSchema" xmlns:p="http://schemas.microsoft.com/office/2006/metadata/properties" xmlns:ns2="ca3437b7-0d0b-4195-8069-0adabf19969f" xmlns:ns3="16fb933e-3f5d-4663-b0a0-25c9a45134cd" targetNamespace="http://schemas.microsoft.com/office/2006/metadata/properties" ma:root="true" ma:fieldsID="0a25d565da117517a6bab072bff3a073" ns2:_="" ns3:_="">
    <xsd:import namespace="ca3437b7-0d0b-4195-8069-0adabf19969f"/>
    <xsd:import namespace="16fb933e-3f5d-4663-b0a0-25c9a451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37b7-0d0b-4195-8069-0adabf199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3bd50c8-a30d-4e34-9d7c-28f6904b2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b933e-3f5d-4663-b0a0-25c9a4513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6500ae-9ae2-4510-8944-3456b588a096}" ma:internalName="TaxCatchAll" ma:showField="CatchAllData" ma:web="16fb933e-3f5d-4663-b0a0-25c9a451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65961-176A-468C-AF36-3FB10FFACBE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a3437b7-0d0b-4195-8069-0adabf19969f"/>
    <ds:schemaRef ds:uri="http://schemas.microsoft.com/office/infopath/2007/PartnerControls"/>
    <ds:schemaRef ds:uri="http://schemas.microsoft.com/office/2006/documentManagement/types"/>
    <ds:schemaRef ds:uri="http://purl.org/dc/terms/"/>
    <ds:schemaRef ds:uri="16fb933e-3f5d-4663-b0a0-25c9a45134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70CFAC-D1C9-4477-92B5-0C7CD11EE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437b7-0d0b-4195-8069-0adabf19969f"/>
    <ds:schemaRef ds:uri="16fb933e-3f5d-4663-b0a0-25c9a451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09E8A-C32F-4249-9497-09A627D981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Kaupanger Hovedgård Knagenhjelm</dc:creator>
  <keywords/>
  <dc:description/>
  <lastModifiedBy>Christoffer Knagenhjelm</lastModifiedBy>
  <revision>33</revision>
  <dcterms:created xsi:type="dcterms:W3CDTF">2023-04-29T17:46:00.0000000Z</dcterms:created>
  <dcterms:modified xsi:type="dcterms:W3CDTF">2023-04-30T10:49:36.6559109Z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0x0101009C198BAAC472CA498DF4B7B5ADCED783</vt:lpwstr>
  </property>
  <property fmtid="{D5CDD505-2E9C-101B-9397-08002B2CF9AE}" pid="3" name="MediaServiceImageTags">
    <vt:lpwstr/>
  </property>
</Properties>
</file>