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7B038860" w:rsidP="69851937" w:rsidRDefault="3288DD2F" w14:paraId="19DE1C4F" w14:textId="4003E2DF">
      <w:pPr>
        <w:rPr>
          <w:b/>
          <w:bCs/>
        </w:rPr>
      </w:pPr>
      <w:r w:rsidRPr="59CB5D68">
        <w:rPr>
          <w:b/>
          <w:bCs/>
        </w:rPr>
        <w:t xml:space="preserve">Research </w:t>
      </w:r>
      <w:r w:rsidRPr="59CB5D68" w:rsidR="7B038860">
        <w:rPr>
          <w:b/>
          <w:bCs/>
        </w:rPr>
        <w:t xml:space="preserve">Academic </w:t>
      </w:r>
      <w:r w:rsidRPr="59CB5D68" w:rsidR="404B4123">
        <w:rPr>
          <w:b/>
          <w:bCs/>
        </w:rPr>
        <w:t xml:space="preserve">Representative </w:t>
      </w:r>
      <w:r w:rsidRPr="59CB5D68" w:rsidR="7B038860">
        <w:rPr>
          <w:b/>
          <w:bCs/>
        </w:rPr>
        <w:t xml:space="preserve">Forum </w:t>
      </w:r>
      <w:r w:rsidRPr="59CB5D68" w:rsidR="3A4FCF61">
        <w:rPr>
          <w:b/>
          <w:bCs/>
        </w:rPr>
        <w:t>(</w:t>
      </w:r>
      <w:r w:rsidRPr="59CB5D68" w:rsidR="5382D1F3">
        <w:rPr>
          <w:b/>
          <w:bCs/>
        </w:rPr>
        <w:t>R</w:t>
      </w:r>
      <w:r w:rsidRPr="59CB5D68" w:rsidR="3A4FCF61">
        <w:rPr>
          <w:b/>
          <w:bCs/>
        </w:rPr>
        <w:t>ARF)</w:t>
      </w:r>
    </w:p>
    <w:p w:rsidR="7B038860" w:rsidP="20CC2157" w:rsidRDefault="7B038860" w14:paraId="18541244" w14:textId="28CEA53E">
      <w:pPr>
        <w:spacing w:after="0"/>
        <w:rPr>
          <w:b/>
          <w:bCs/>
        </w:rPr>
      </w:pPr>
      <w:r w:rsidRPr="20CC2157">
        <w:rPr>
          <w:b/>
          <w:bCs/>
        </w:rPr>
        <w:t xml:space="preserve">Date: </w:t>
      </w:r>
      <w:r w:rsidRPr="20CC2157" w:rsidR="699EEDA3">
        <w:rPr>
          <w:b/>
          <w:bCs/>
        </w:rPr>
        <w:t>Monday 2</w:t>
      </w:r>
      <w:r w:rsidRPr="20CC2157" w:rsidR="699EEDA3">
        <w:rPr>
          <w:b/>
          <w:bCs/>
          <w:vertAlign w:val="superscript"/>
        </w:rPr>
        <w:t>nd</w:t>
      </w:r>
      <w:r w:rsidRPr="20CC2157" w:rsidR="699EEDA3">
        <w:rPr>
          <w:b/>
          <w:bCs/>
        </w:rPr>
        <w:t xml:space="preserve"> Decem</w:t>
      </w:r>
      <w:r w:rsidRPr="20CC2157" w:rsidR="33697F63">
        <w:rPr>
          <w:b/>
          <w:bCs/>
        </w:rPr>
        <w:t>ber</w:t>
      </w:r>
    </w:p>
    <w:p w:rsidR="7B038860" w:rsidP="4284DEFD" w:rsidRDefault="7B038860" w14:paraId="624466B1" w14:textId="116F5D3A">
      <w:pPr>
        <w:spacing w:after="0"/>
      </w:pPr>
      <w:r w:rsidRPr="4284DEFD" w:rsidR="7B038860">
        <w:rPr>
          <w:b w:val="1"/>
          <w:bCs w:val="1"/>
        </w:rPr>
        <w:t xml:space="preserve">Time: </w:t>
      </w:r>
      <w:r w:rsidR="7B038860">
        <w:rPr/>
        <w:t>18:00- 20:00</w:t>
      </w:r>
      <w:r>
        <w:br/>
      </w:r>
      <w:r w:rsidRPr="4284DEFD" w:rsidR="7B038860">
        <w:rPr>
          <w:b w:val="1"/>
          <w:bCs w:val="1"/>
        </w:rPr>
        <w:t xml:space="preserve">Location: </w:t>
      </w:r>
      <w:r w:rsidR="7B038860">
        <w:rPr/>
        <w:t>Blackett Lecture Theatre</w:t>
      </w:r>
      <w:r w:rsidR="651FBDD4">
        <w:rPr/>
        <w:t xml:space="preserve"> </w:t>
      </w:r>
      <w:r w:rsidR="3D15BDC4">
        <w:rPr/>
        <w:t>2</w:t>
      </w:r>
    </w:p>
    <w:p w:rsidR="69851937" w:rsidP="69851937" w:rsidRDefault="69851937" w14:paraId="2A693663" w14:textId="65C82390">
      <w:pPr>
        <w:spacing w:after="0"/>
        <w:rPr>
          <w:b/>
          <w:bCs/>
        </w:rPr>
      </w:pPr>
    </w:p>
    <w:tbl>
      <w:tblPr>
        <w:tblStyle w:val="TableGrid"/>
        <w:tblW w:w="9359" w:type="dxa"/>
        <w:tblLayout w:type="fixed"/>
        <w:tblLook w:val="06A0" w:firstRow="1" w:lastRow="0" w:firstColumn="1" w:lastColumn="0" w:noHBand="1" w:noVBand="1"/>
      </w:tblPr>
      <w:tblGrid>
        <w:gridCol w:w="1065"/>
        <w:gridCol w:w="5602"/>
        <w:gridCol w:w="2692"/>
      </w:tblGrid>
      <w:tr w:rsidR="4C2C50F1" w:rsidTr="4284DEFD" w14:paraId="73BFDB23" w14:textId="77777777">
        <w:trPr>
          <w:trHeight w:val="300"/>
        </w:trPr>
        <w:tc>
          <w:tcPr>
            <w:tcW w:w="6667" w:type="dxa"/>
            <w:gridSpan w:val="2"/>
            <w:tcMar/>
            <w:vAlign w:val="center"/>
          </w:tcPr>
          <w:p w:rsidR="4C2C50F1" w:rsidP="59CB5D68" w:rsidRDefault="176D328D" w14:paraId="7791CFB0" w14:textId="6D745311"/>
        </w:tc>
        <w:tc>
          <w:tcPr>
            <w:tcW w:w="2692" w:type="dxa"/>
            <w:tcMar/>
          </w:tcPr>
          <w:p w:rsidR="4C2C50F1" w:rsidP="4C2C50F1" w:rsidRDefault="4C2C50F1" w14:paraId="79D3264D" w14:textId="3E12328B"/>
        </w:tc>
      </w:tr>
      <w:tr w:rsidR="4C2C50F1" w:rsidTr="4284DEFD" w14:paraId="62784E76" w14:textId="77777777">
        <w:trPr>
          <w:trHeight w:val="300"/>
        </w:trPr>
        <w:tc>
          <w:tcPr>
            <w:tcW w:w="1065" w:type="dxa"/>
            <w:tcMar/>
            <w:vAlign w:val="center"/>
          </w:tcPr>
          <w:p w:rsidR="4C2C50F1" w:rsidP="69851937" w:rsidRDefault="4C2C50F1" w14:paraId="202069AE" w14:textId="1FBD04E4">
            <w:pPr>
              <w:pStyle w:val="ListParagraph"/>
              <w:numPr>
                <w:ilvl w:val="0"/>
                <w:numId w:val="13"/>
              </w:numPr>
              <w:jc w:val="center"/>
            </w:pPr>
          </w:p>
        </w:tc>
        <w:tc>
          <w:tcPr>
            <w:tcW w:w="5602" w:type="dxa"/>
            <w:tcMar/>
            <w:vAlign w:val="center"/>
          </w:tcPr>
          <w:p w:rsidR="4C2C50F1" w:rsidP="4284DEFD" w:rsidRDefault="6C1E27E0" w14:paraId="177DB43D" w14:textId="77777777">
            <w:pPr>
              <w:rPr>
                <w:u w:val="single"/>
              </w:rPr>
            </w:pPr>
            <w:r w:rsidRPr="4284DEFD" w:rsidR="6C1E27E0">
              <w:rPr>
                <w:u w:val="single"/>
              </w:rPr>
              <w:t>Welcome</w:t>
            </w:r>
            <w:r w:rsidRPr="4284DEFD" w:rsidR="28168067">
              <w:rPr>
                <w:u w:val="single"/>
              </w:rPr>
              <w:t xml:space="preserve"> and </w:t>
            </w:r>
            <w:r w:rsidRPr="4284DEFD" w:rsidR="0A32AC50">
              <w:rPr>
                <w:u w:val="single"/>
              </w:rPr>
              <w:t>objectives</w:t>
            </w:r>
          </w:p>
          <w:p w:rsidR="0035652E" w:rsidP="69851937" w:rsidRDefault="0035652E" w14:paraId="70DA525F" w14:textId="18573736">
            <w:r w:rsidR="0035652E">
              <w:rPr/>
              <w:t>8 attendees</w:t>
            </w:r>
            <w:r w:rsidR="62FA16B4">
              <w:rPr/>
              <w:t xml:space="preserve"> (5 in person, </w:t>
            </w:r>
            <w:r w:rsidR="3F1C9C9D">
              <w:rPr/>
              <w:t>3</w:t>
            </w:r>
            <w:r w:rsidR="62FA16B4">
              <w:rPr/>
              <w:t xml:space="preserve"> online)</w:t>
            </w:r>
          </w:p>
          <w:p w:rsidR="00B33EAE" w:rsidP="69851937" w:rsidRDefault="00B33EAE" w14:paraId="7D8027A9" w14:textId="5335C5A3">
            <w:r w:rsidR="00B33EAE">
              <w:rPr/>
              <w:t>EH updated on her role as D</w:t>
            </w:r>
            <w:r w:rsidR="55C447CC">
              <w:rPr/>
              <w:t xml:space="preserve">eputy President </w:t>
            </w:r>
            <w:r w:rsidR="3D2156EC">
              <w:rPr/>
              <w:t>Education and</w:t>
            </w:r>
            <w:r w:rsidR="00B33EAE">
              <w:rPr/>
              <w:t xml:space="preserve"> provided </w:t>
            </w:r>
            <w:r w:rsidR="51F864DD">
              <w:rPr/>
              <w:t xml:space="preserve">manifesto </w:t>
            </w:r>
            <w:r w:rsidR="00B33EAE">
              <w:rPr/>
              <w:t>updates</w:t>
            </w:r>
            <w:r w:rsidR="59E91369">
              <w:rPr/>
              <w:t>.</w:t>
            </w:r>
            <w:r w:rsidR="00B33EAE">
              <w:rPr/>
              <w:t xml:space="preserve"> </w:t>
            </w:r>
          </w:p>
          <w:p w:rsidR="00B33EAE" w:rsidP="69851937" w:rsidRDefault="00B33EAE" w14:paraId="235542F1" w14:textId="0190B7C6"/>
          <w:p w:rsidR="00B33EAE" w:rsidP="4284DEFD" w:rsidRDefault="00B33EAE" w14:paraId="79E6CCFA" w14:textId="6E2B2F4F">
            <w:pPr>
              <w:rPr>
                <w:u w:val="single"/>
              </w:rPr>
            </w:pPr>
            <w:r w:rsidRPr="4284DEFD" w:rsidR="36ED82FA">
              <w:rPr>
                <w:u w:val="single"/>
              </w:rPr>
              <w:t>Mitigating Circumstances</w:t>
            </w:r>
          </w:p>
          <w:p w:rsidR="00B33EAE" w:rsidP="4284DEFD" w:rsidRDefault="00B33EAE" w14:paraId="64B0A413" w14:textId="0376155A">
            <w:pPr>
              <w:pStyle w:val="ListParagraph"/>
              <w:numPr>
                <w:ilvl w:val="0"/>
                <w:numId w:val="15"/>
              </w:numPr>
              <w:rPr/>
            </w:pPr>
            <w:r w:rsidR="05C6907E">
              <w:rPr/>
              <w:t xml:space="preserve">EH </w:t>
            </w:r>
            <w:r w:rsidR="05C6907E">
              <w:rPr/>
              <w:t>stated</w:t>
            </w:r>
            <w:r w:rsidR="05C6907E">
              <w:rPr/>
              <w:t xml:space="preserve"> that this may be more relevant to </w:t>
            </w:r>
            <w:r w:rsidR="05C6907E">
              <w:rPr/>
              <w:t>taught</w:t>
            </w:r>
            <w:r w:rsidR="05C6907E">
              <w:rPr/>
              <w:t xml:space="preserve"> students specifically </w:t>
            </w:r>
            <w:r w:rsidR="05C6907E">
              <w:rPr/>
              <w:t>regarding</w:t>
            </w:r>
            <w:r w:rsidR="05C6907E">
              <w:rPr/>
              <w:t xml:space="preserve"> assessment and feedback.</w:t>
            </w:r>
          </w:p>
          <w:p w:rsidR="00B33EAE" w:rsidP="4284DEFD" w:rsidRDefault="00B33EAE" w14:paraId="401FE26A" w14:textId="5502B6E0">
            <w:pPr>
              <w:pStyle w:val="ListParagraph"/>
              <w:numPr>
                <w:ilvl w:val="0"/>
                <w:numId w:val="15"/>
              </w:numPr>
              <w:rPr/>
            </w:pPr>
            <w:r w:rsidR="05C6907E">
              <w:rPr/>
              <w:t xml:space="preserve">EH is working on getting student MC case studies to provide a case to the university of </w:t>
            </w:r>
            <w:r w:rsidR="03F9542B">
              <w:rPr/>
              <w:t>student's</w:t>
            </w:r>
            <w:r w:rsidR="05C6907E">
              <w:rPr/>
              <w:t xml:space="preserve"> experiences. </w:t>
            </w:r>
          </w:p>
          <w:p w:rsidR="00B33EAE" w:rsidP="4284DEFD" w:rsidRDefault="00B33EAE" w14:paraId="12B792B7" w14:textId="24A4CF77">
            <w:pPr>
              <w:pStyle w:val="ListParagraph"/>
              <w:numPr>
                <w:ilvl w:val="0"/>
                <w:numId w:val="15"/>
              </w:numPr>
              <w:rPr/>
            </w:pPr>
            <w:r w:rsidR="05C6907E">
              <w:rPr/>
              <w:t xml:space="preserve">Working on creating a </w:t>
            </w:r>
            <w:r w:rsidR="05C6907E">
              <w:rPr/>
              <w:t>sharepoint</w:t>
            </w:r>
            <w:r w:rsidR="05C6907E">
              <w:rPr/>
              <w:t xml:space="preserve"> integration for MCs. </w:t>
            </w:r>
          </w:p>
          <w:p w:rsidR="00B33EAE" w:rsidP="4284DEFD" w:rsidRDefault="00B33EAE" w14:paraId="6461226A" w14:textId="19D15E8B">
            <w:pPr>
              <w:pStyle w:val="ListParagraph"/>
              <w:numPr>
                <w:ilvl w:val="0"/>
                <w:numId w:val="15"/>
              </w:numPr>
              <w:rPr/>
            </w:pPr>
            <w:r w:rsidR="05C6907E">
              <w:rPr/>
              <w:t xml:space="preserve">Discussing with the </w:t>
            </w:r>
            <w:r w:rsidR="29486708">
              <w:rPr/>
              <w:t>unversity</w:t>
            </w:r>
            <w:r w:rsidR="05C6907E">
              <w:rPr/>
              <w:t xml:space="preserve"> about removing standard MC </w:t>
            </w:r>
            <w:r w:rsidR="53DD54B2">
              <w:rPr/>
              <w:t>documents</w:t>
            </w:r>
            <w:r w:rsidR="05C6907E">
              <w:rPr/>
              <w:t xml:space="preserve"> and making </w:t>
            </w:r>
            <w:r w:rsidR="05C6907E">
              <w:rPr/>
              <w:t>it</w:t>
            </w:r>
            <w:r w:rsidR="05C6907E">
              <w:rPr/>
              <w:t xml:space="preserve"> </w:t>
            </w:r>
            <w:r w:rsidR="05C6907E">
              <w:rPr/>
              <w:t>digitalised</w:t>
            </w:r>
            <w:r w:rsidR="05C6907E">
              <w:rPr/>
              <w:t xml:space="preserve">. </w:t>
            </w:r>
          </w:p>
          <w:p w:rsidR="00B33EAE" w:rsidP="4284DEFD" w:rsidRDefault="00B33EAE" w14:paraId="0E779D72" w14:textId="2AA208A5">
            <w:pPr>
              <w:pStyle w:val="ListParagraph"/>
              <w:numPr>
                <w:ilvl w:val="0"/>
                <w:numId w:val="15"/>
              </w:numPr>
              <w:rPr/>
            </w:pPr>
            <w:r w:rsidR="05C6907E">
              <w:rPr/>
              <w:t xml:space="preserve">EH asked students experience for any good practice – there was little response. </w:t>
            </w:r>
          </w:p>
          <w:p w:rsidR="00B33EAE" w:rsidP="4284DEFD" w:rsidRDefault="00B33EAE" w14:paraId="550CC9E3" w14:textId="74C7BCDC">
            <w:pPr>
              <w:pStyle w:val="Normal"/>
            </w:pPr>
          </w:p>
          <w:p w:rsidR="00B33EAE" w:rsidP="4284DEFD" w:rsidRDefault="00B33EAE" w14:paraId="1D1C6A6F" w14:textId="14A01559">
            <w:pPr>
              <w:pStyle w:val="Normal"/>
              <w:rPr>
                <w:u w:val="single"/>
              </w:rPr>
            </w:pPr>
            <w:r w:rsidRPr="4284DEFD" w:rsidR="551F4D86">
              <w:rPr>
                <w:u w:val="single"/>
              </w:rPr>
              <w:t>UROP &amp; UKRI</w:t>
            </w:r>
          </w:p>
          <w:p w:rsidR="00B33EAE" w:rsidP="4284DEFD" w:rsidRDefault="00B33EAE" w14:paraId="7A1220FA" w14:textId="17B0D6B9">
            <w:pPr>
              <w:pStyle w:val="ListParagraph"/>
              <w:numPr>
                <w:ilvl w:val="0"/>
                <w:numId w:val="16"/>
              </w:numPr>
              <w:rPr/>
            </w:pPr>
            <w:r w:rsidR="00B33EAE">
              <w:rPr/>
              <w:t xml:space="preserve">UKRI </w:t>
            </w:r>
            <w:r w:rsidR="2C90604F">
              <w:rPr/>
              <w:t>has not</w:t>
            </w:r>
            <w:r w:rsidR="00B33EAE">
              <w:rPr/>
              <w:t xml:space="preserve"> increased since </w:t>
            </w:r>
            <w:r w:rsidR="1A26F347">
              <w:rPr/>
              <w:t>1994,</w:t>
            </w:r>
            <w:r w:rsidR="00B33EAE">
              <w:rPr/>
              <w:t xml:space="preserve"> which is particularly important to the reps in the room. </w:t>
            </w:r>
            <w:r w:rsidR="35A9EEEE">
              <w:rPr/>
              <w:t xml:space="preserve">ICU working with 4+ London University's to lobby for change. </w:t>
            </w:r>
            <w:r w:rsidR="00B33EAE">
              <w:rPr/>
              <w:t xml:space="preserve">EH also referred to the UROP fund and the </w:t>
            </w:r>
            <w:r w:rsidR="46991AA2">
              <w:rPr/>
              <w:t>focus to lobby</w:t>
            </w:r>
            <w:r w:rsidR="2C6FBA0D">
              <w:rPr/>
              <w:t xml:space="preserve"> for an increase </w:t>
            </w:r>
            <w:r w:rsidR="4DD1141C">
              <w:rPr/>
              <w:t xml:space="preserve">of </w:t>
            </w:r>
            <w:r w:rsidR="2C6FBA0D">
              <w:rPr/>
              <w:t>the</w:t>
            </w:r>
            <w:r w:rsidR="2C6FBA0D">
              <w:rPr/>
              <w:t xml:space="preserve"> number of </w:t>
            </w:r>
            <w:r w:rsidR="6ADA0E11">
              <w:rPr/>
              <w:t>bursaries</w:t>
            </w:r>
            <w:r w:rsidR="6ADA0E11">
              <w:rPr/>
              <w:t>'</w:t>
            </w:r>
            <w:r w:rsidR="2C6FBA0D">
              <w:rPr/>
              <w:t xml:space="preserve"> available. </w:t>
            </w:r>
          </w:p>
          <w:p w:rsidR="00B33EAE" w:rsidP="69851937" w:rsidRDefault="00B33EAE" w14:paraId="1113B385" w14:textId="77777777"/>
          <w:p w:rsidR="00B33EAE" w:rsidP="4284DEFD" w:rsidRDefault="00B33EAE" w14:paraId="08C0EEC4" w14:textId="6DD3F67F">
            <w:pPr>
              <w:rPr>
                <w:u w:val="single"/>
              </w:rPr>
            </w:pPr>
            <w:r w:rsidRPr="4284DEFD" w:rsidR="354C6FAE">
              <w:rPr>
                <w:u w:val="single"/>
              </w:rPr>
              <w:t>Inclusivity</w:t>
            </w:r>
          </w:p>
          <w:p w:rsidR="00B33EAE" w:rsidP="4284DEFD" w:rsidRDefault="00B33EAE" w14:paraId="7FA3BC5F" w14:textId="33D3464A">
            <w:pPr>
              <w:pStyle w:val="ListParagraph"/>
              <w:numPr>
                <w:ilvl w:val="0"/>
                <w:numId w:val="17"/>
              </w:numPr>
              <w:rPr/>
            </w:pPr>
            <w:r w:rsidR="354C6FAE">
              <w:rPr/>
              <w:t xml:space="preserve">Creating an ‘About Us’ Union page, in 9 languages (aim to complete by the end of the academic year). </w:t>
            </w:r>
          </w:p>
        </w:tc>
        <w:tc>
          <w:tcPr>
            <w:tcW w:w="2692" w:type="dxa"/>
            <w:tcMar/>
            <w:vAlign w:val="center"/>
          </w:tcPr>
          <w:p w:rsidR="25319912" w:rsidP="4284DEFD" w:rsidRDefault="25319912" w14:paraId="79BA656B" w14:textId="3D7663AE">
            <w:pPr>
              <w:jc w:val="center"/>
            </w:pPr>
            <w:r w:rsidR="25319912">
              <w:rPr/>
              <w:t>No actions</w:t>
            </w:r>
          </w:p>
          <w:p w:rsidR="4C2C50F1" w:rsidP="69851937" w:rsidRDefault="4564194A" w14:paraId="35668BDE" w14:textId="23E66BEB">
            <w:pPr>
              <w:jc w:val="center"/>
            </w:pPr>
            <w:r w:rsidR="25319912">
              <w:rPr/>
              <w:t>Slidedeck</w:t>
            </w:r>
          </w:p>
        </w:tc>
      </w:tr>
      <w:tr w:rsidR="4C2C50F1" w:rsidTr="4284DEFD" w14:paraId="57620664" w14:textId="77777777">
        <w:trPr>
          <w:trHeight w:val="300"/>
        </w:trPr>
        <w:tc>
          <w:tcPr>
            <w:tcW w:w="1065" w:type="dxa"/>
            <w:tcMar/>
            <w:vAlign w:val="center"/>
          </w:tcPr>
          <w:p w:rsidR="4C2C50F1" w:rsidP="69851937" w:rsidRDefault="4C2C50F1" w14:paraId="2900E39E" w14:textId="1FBD04E4">
            <w:pPr>
              <w:pStyle w:val="ListParagraph"/>
              <w:numPr>
                <w:ilvl w:val="0"/>
                <w:numId w:val="13"/>
              </w:numPr>
              <w:jc w:val="center"/>
            </w:pPr>
          </w:p>
        </w:tc>
        <w:tc>
          <w:tcPr>
            <w:tcW w:w="5602" w:type="dxa"/>
            <w:tcMar/>
            <w:vAlign w:val="center"/>
          </w:tcPr>
          <w:p w:rsidR="4C2C50F1" w:rsidP="4284DEFD" w:rsidRDefault="7F3041DD" w14:paraId="26965CD8" w14:textId="77777777">
            <w:pPr>
              <w:rPr>
                <w:u w:val="single"/>
              </w:rPr>
            </w:pPr>
            <w:r w:rsidRPr="4284DEFD" w:rsidR="7F3041DD">
              <w:rPr>
                <w:u w:val="single"/>
              </w:rPr>
              <w:t>PTES/PRES/MEQ</w:t>
            </w:r>
          </w:p>
          <w:p w:rsidR="00B33EAE" w:rsidP="4284DEFD" w:rsidRDefault="00B33EAE" w14:paraId="2D5FFF4D" w14:textId="5F347320">
            <w:pPr>
              <w:pStyle w:val="ListParagraph"/>
              <w:numPr>
                <w:ilvl w:val="0"/>
                <w:numId w:val="21"/>
              </w:numPr>
              <w:rPr/>
            </w:pPr>
            <w:r w:rsidR="00B33EAE">
              <w:rPr/>
              <w:t>A reminder that the surveys are circulating soon and are really important for feedback to the college.</w:t>
            </w:r>
            <w:r w:rsidR="00B33EAE">
              <w:rPr/>
              <w:t xml:space="preserve"> </w:t>
            </w:r>
          </w:p>
          <w:p w:rsidR="00B33EAE" w:rsidP="0C202DFA" w:rsidRDefault="00B33EAE" w14:paraId="671947CD" w14:textId="2BBC68C1"/>
        </w:tc>
        <w:tc>
          <w:tcPr>
            <w:tcW w:w="2692" w:type="dxa"/>
            <w:tcMar/>
            <w:vAlign w:val="center"/>
          </w:tcPr>
          <w:p w:rsidR="09BDA657" w:rsidP="4284DEFD" w:rsidRDefault="09BDA657" w14:paraId="4B1050D7" w14:textId="7A4D815E">
            <w:pPr>
              <w:jc w:val="center"/>
            </w:pPr>
            <w:r w:rsidR="09BDA657">
              <w:rPr/>
              <w:t>No actions</w:t>
            </w:r>
          </w:p>
          <w:p w:rsidR="4C2C50F1" w:rsidP="69851937" w:rsidRDefault="63A63356" w14:paraId="16C8E0C5" w14:textId="1A9EC05F">
            <w:pPr>
              <w:jc w:val="center"/>
            </w:pPr>
            <w:r>
              <w:t>slidedeck</w:t>
            </w:r>
          </w:p>
        </w:tc>
      </w:tr>
      <w:tr w:rsidR="4C2C50F1" w:rsidTr="4284DEFD" w14:paraId="74E4CF0E" w14:textId="77777777">
        <w:trPr>
          <w:trHeight w:val="300"/>
        </w:trPr>
        <w:tc>
          <w:tcPr>
            <w:tcW w:w="1065" w:type="dxa"/>
            <w:tcMar/>
            <w:vAlign w:val="center"/>
          </w:tcPr>
          <w:p w:rsidR="4C2C50F1" w:rsidP="69851937" w:rsidRDefault="4C2C50F1" w14:paraId="4067B41C" w14:textId="1FBD04E4">
            <w:pPr>
              <w:pStyle w:val="ListParagraph"/>
              <w:numPr>
                <w:ilvl w:val="0"/>
                <w:numId w:val="13"/>
              </w:numPr>
              <w:jc w:val="center"/>
            </w:pPr>
          </w:p>
        </w:tc>
        <w:tc>
          <w:tcPr>
            <w:tcW w:w="5602" w:type="dxa"/>
            <w:tcMar/>
            <w:vAlign w:val="center"/>
          </w:tcPr>
          <w:p w:rsidR="4C2C50F1" w:rsidP="4284DEFD" w:rsidRDefault="7F3041DD" w14:paraId="442D8277" w14:textId="77777777">
            <w:pPr>
              <w:rPr>
                <w:u w:val="single"/>
              </w:rPr>
            </w:pPr>
            <w:r w:rsidRPr="4284DEFD" w:rsidR="7F3041DD">
              <w:rPr>
                <w:u w:val="single"/>
              </w:rPr>
              <w:t xml:space="preserve">Learning well </w:t>
            </w:r>
            <w:r w:rsidRPr="4284DEFD" w:rsidR="7F3041DD">
              <w:rPr>
                <w:u w:val="single"/>
              </w:rPr>
              <w:t>programme</w:t>
            </w:r>
          </w:p>
          <w:p w:rsidR="00B33EAE" w:rsidP="4284DEFD" w:rsidRDefault="00B33EAE" w14:paraId="36CC2107" w14:textId="1EC57509">
            <w:pPr>
              <w:pStyle w:val="ListParagraph"/>
              <w:numPr>
                <w:ilvl w:val="0"/>
                <w:numId w:val="19"/>
              </w:numPr>
              <w:rPr/>
            </w:pPr>
            <w:r w:rsidR="00B33EAE">
              <w:rPr/>
              <w:t xml:space="preserve">EH promoted the panel event </w:t>
            </w:r>
            <w:r w:rsidR="51ED6063">
              <w:rPr/>
              <w:t>taking place</w:t>
            </w:r>
            <w:r w:rsidR="76FA53B0">
              <w:rPr/>
              <w:t xml:space="preserve"> </w:t>
            </w:r>
            <w:r w:rsidR="0B93D403">
              <w:rPr/>
              <w:t>in February looking at sustainable study strategies and wellbeing. EH highlighted that having a PG</w:t>
            </w:r>
            <w:r w:rsidR="5CB37C9D">
              <w:rPr/>
              <w:t>R student would be really beneficial.</w:t>
            </w:r>
            <w:r w:rsidR="00B33EAE">
              <w:rPr/>
              <w:t xml:space="preserve"> EH asked if this could be shared within networks. </w:t>
            </w:r>
          </w:p>
        </w:tc>
        <w:tc>
          <w:tcPr>
            <w:tcW w:w="2692" w:type="dxa"/>
            <w:tcMar/>
            <w:vAlign w:val="center"/>
          </w:tcPr>
          <w:p w:rsidR="48FACC6C" w:rsidP="4284DEFD" w:rsidRDefault="48FACC6C" w14:paraId="79FE9180" w14:textId="1C33F399">
            <w:pPr>
              <w:jc w:val="center"/>
            </w:pPr>
            <w:r w:rsidR="48FACC6C">
              <w:rPr/>
              <w:t>No actions</w:t>
            </w:r>
          </w:p>
          <w:p w:rsidR="4C2C50F1" w:rsidP="69851937" w:rsidRDefault="3CB98371" w14:paraId="21CAC4AA" w14:textId="327811D2">
            <w:pPr>
              <w:jc w:val="center"/>
            </w:pPr>
            <w:r w:rsidR="1CC97F2E">
              <w:rPr/>
              <w:t>S</w:t>
            </w:r>
            <w:r w:rsidR="3CB98371">
              <w:rPr/>
              <w:t>lidedeck</w:t>
            </w:r>
          </w:p>
          <w:p w:rsidR="4C2C50F1" w:rsidP="69851937" w:rsidRDefault="3CB98371" w14:paraId="171A071A" w14:textId="3AF8D12E">
            <w:pPr>
              <w:jc w:val="center"/>
            </w:pPr>
            <w:r w:rsidR="1CC97F2E">
              <w:rPr/>
              <w:t>No actions</w:t>
            </w:r>
          </w:p>
        </w:tc>
      </w:tr>
      <w:tr w:rsidR="69851937" w:rsidTr="4284DEFD" w14:paraId="37AFBDAA" w14:textId="77777777">
        <w:trPr>
          <w:trHeight w:val="300"/>
        </w:trPr>
        <w:tc>
          <w:tcPr>
            <w:tcW w:w="1065" w:type="dxa"/>
            <w:tcMar/>
            <w:vAlign w:val="center"/>
          </w:tcPr>
          <w:p w:rsidR="69851937" w:rsidP="69851937" w:rsidRDefault="69851937" w14:paraId="51D7A17D" w14:textId="0DC30CC7">
            <w:pPr>
              <w:pStyle w:val="ListParagraph"/>
              <w:numPr>
                <w:ilvl w:val="0"/>
                <w:numId w:val="13"/>
              </w:numPr>
              <w:jc w:val="center"/>
            </w:pPr>
          </w:p>
        </w:tc>
        <w:tc>
          <w:tcPr>
            <w:tcW w:w="5602" w:type="dxa"/>
            <w:tcMar/>
            <w:vAlign w:val="center"/>
          </w:tcPr>
          <w:p w:rsidR="00B33EAE" w:rsidP="4284DEFD" w:rsidRDefault="7F3041DD" w14:paraId="6C2A2265" w14:textId="77777777">
            <w:pPr>
              <w:rPr>
                <w:u w:val="single"/>
              </w:rPr>
            </w:pPr>
            <w:r w:rsidRPr="4284DEFD" w:rsidR="7F3041DD">
              <w:rPr>
                <w:u w:val="single"/>
              </w:rPr>
              <w:t>Digital Learning Student Group</w:t>
            </w:r>
          </w:p>
          <w:p w:rsidR="00B33EAE" w:rsidP="4284DEFD" w:rsidRDefault="00B33EAE" w14:paraId="417633A0" w14:textId="11BDD1B6">
            <w:pPr>
              <w:pStyle w:val="ListParagraph"/>
              <w:numPr>
                <w:ilvl w:val="0"/>
                <w:numId w:val="18"/>
              </w:numPr>
              <w:rPr/>
            </w:pPr>
            <w:r w:rsidR="010B2C04">
              <w:rPr/>
              <w:t xml:space="preserve">Open to all students interested in digital education to feedback and </w:t>
            </w:r>
            <w:r w:rsidR="010B2C04">
              <w:rPr/>
              <w:t>participate</w:t>
            </w:r>
            <w:r w:rsidR="7FF023A4">
              <w:rPr/>
              <w:t xml:space="preserve"> in projects and communications.</w:t>
            </w:r>
          </w:p>
          <w:p w:rsidR="00B33EAE" w:rsidP="4284DEFD" w:rsidRDefault="00B33EAE" w14:paraId="1B08250E" w14:textId="0CBA42E3">
            <w:pPr>
              <w:pStyle w:val="ListParagraph"/>
              <w:numPr>
                <w:ilvl w:val="0"/>
                <w:numId w:val="18"/>
              </w:numPr>
              <w:rPr/>
            </w:pPr>
            <w:r w:rsidR="010B2C04">
              <w:rPr/>
              <w:t xml:space="preserve">Offers training, project experience and references. </w:t>
            </w:r>
          </w:p>
          <w:p w:rsidR="00B33EAE" w:rsidP="4284DEFD" w:rsidRDefault="00B33EAE" w14:paraId="63B6068A" w14:textId="7AD3468F">
            <w:pPr>
              <w:pStyle w:val="ListParagraph"/>
              <w:numPr>
                <w:ilvl w:val="0"/>
                <w:numId w:val="18"/>
              </w:numPr>
              <w:rPr/>
            </w:pPr>
            <w:r w:rsidR="39FAB3CA">
              <w:rPr/>
              <w:t xml:space="preserve">Promotion of assessment tenders, student testers. </w:t>
            </w:r>
          </w:p>
        </w:tc>
        <w:tc>
          <w:tcPr>
            <w:tcW w:w="2692" w:type="dxa"/>
            <w:tcMar/>
            <w:vAlign w:val="center"/>
          </w:tcPr>
          <w:p w:rsidR="39FAB3CA" w:rsidP="4284DEFD" w:rsidRDefault="39FAB3CA" w14:paraId="5455BE2A" w14:textId="0A06EC26">
            <w:pPr>
              <w:jc w:val="center"/>
            </w:pPr>
            <w:r w:rsidR="39FAB3CA">
              <w:rPr/>
              <w:t>No actions</w:t>
            </w:r>
          </w:p>
          <w:p w:rsidR="3B41F497" w:rsidP="69851937" w:rsidRDefault="0F2A0416" w14:paraId="13FC0328" w14:textId="68B28128">
            <w:pPr>
              <w:jc w:val="center"/>
            </w:pPr>
            <w:r>
              <w:t>slidedeck/paper</w:t>
            </w:r>
          </w:p>
        </w:tc>
      </w:tr>
      <w:tr w:rsidR="69851937" w:rsidTr="4284DEFD" w14:paraId="6AA2287D" w14:textId="77777777">
        <w:trPr>
          <w:trHeight w:val="300"/>
        </w:trPr>
        <w:tc>
          <w:tcPr>
            <w:tcW w:w="1065" w:type="dxa"/>
            <w:tcMar/>
            <w:vAlign w:val="center"/>
          </w:tcPr>
          <w:p w:rsidR="69851937" w:rsidP="69851937" w:rsidRDefault="69851937" w14:paraId="07A1462A" w14:textId="565C6BCA">
            <w:pPr>
              <w:pStyle w:val="ListParagraph"/>
              <w:numPr>
                <w:ilvl w:val="0"/>
                <w:numId w:val="13"/>
              </w:numPr>
              <w:jc w:val="center"/>
            </w:pPr>
          </w:p>
        </w:tc>
        <w:tc>
          <w:tcPr>
            <w:tcW w:w="5602" w:type="dxa"/>
            <w:tcMar/>
            <w:vAlign w:val="center"/>
          </w:tcPr>
          <w:p w:rsidR="1FA9FDFA" w:rsidP="4284DEFD" w:rsidRDefault="7F3041DD" w14:paraId="0AB21C2A" w14:textId="77777777">
            <w:pPr>
              <w:rPr>
                <w:u w:val="single"/>
              </w:rPr>
            </w:pPr>
            <w:r w:rsidRPr="4284DEFD" w:rsidR="7F3041DD">
              <w:rPr>
                <w:u w:val="single"/>
              </w:rPr>
              <w:t>Student Shapers</w:t>
            </w:r>
          </w:p>
          <w:p w:rsidR="00B33EAE" w:rsidP="4284DEFD" w:rsidRDefault="00B33EAE" w14:paraId="04118A29" w14:textId="5EB6D1D2">
            <w:pPr>
              <w:pStyle w:val="ListParagraph"/>
              <w:numPr>
                <w:ilvl w:val="0"/>
                <w:numId w:val="20"/>
              </w:numPr>
              <w:rPr/>
            </w:pPr>
            <w:r w:rsidR="00B33EAE">
              <w:rPr/>
              <w:t xml:space="preserve">Paid partnership, to enhance education. </w:t>
            </w:r>
            <w:r w:rsidR="1B7CD499">
              <w:rPr/>
              <w:t xml:space="preserve">Apart </w:t>
            </w:r>
            <w:r w:rsidR="1B7CD499">
              <w:rPr/>
              <w:t>of</w:t>
            </w:r>
            <w:r w:rsidR="1B7CD499">
              <w:rPr/>
              <w:t xml:space="preserve"> the learning and </w:t>
            </w:r>
            <w:r w:rsidR="1B7CD499">
              <w:rPr/>
              <w:t>teach</w:t>
            </w:r>
            <w:r w:rsidR="39E9DDD4">
              <w:rPr/>
              <w:t>ing</w:t>
            </w:r>
            <w:r w:rsidR="1B7CD499">
              <w:rPr/>
              <w:t xml:space="preserve"> strategy, offering financial support and a framework to ensure impactful and inclusive collaboration.</w:t>
            </w:r>
          </w:p>
        </w:tc>
        <w:tc>
          <w:tcPr>
            <w:tcW w:w="2692" w:type="dxa"/>
            <w:tcMar/>
            <w:vAlign w:val="center"/>
          </w:tcPr>
          <w:p w:rsidR="3D492CBC" w:rsidP="69851937" w:rsidRDefault="7A54F8A4" w14:paraId="1CE5D095" w14:textId="3479E6A1">
            <w:pPr>
              <w:jc w:val="center"/>
            </w:pPr>
            <w:r w:rsidR="1B7CD499">
              <w:rPr/>
              <w:t>S</w:t>
            </w:r>
            <w:r w:rsidR="7A54F8A4">
              <w:rPr/>
              <w:t>lidedeck</w:t>
            </w:r>
          </w:p>
          <w:p w:rsidR="3D492CBC" w:rsidP="69851937" w:rsidRDefault="7A54F8A4" w14:paraId="5167E62D" w14:textId="325CCEDF">
            <w:pPr>
              <w:jc w:val="center"/>
            </w:pPr>
            <w:r w:rsidR="3BE2765F">
              <w:rPr/>
              <w:t>No actions</w:t>
            </w:r>
          </w:p>
        </w:tc>
      </w:tr>
      <w:tr w:rsidR="0C202DFA" w:rsidTr="4284DEFD" w14:paraId="4A1F5ED0" w14:textId="77777777">
        <w:trPr>
          <w:trHeight w:val="300"/>
        </w:trPr>
        <w:tc>
          <w:tcPr>
            <w:tcW w:w="1065" w:type="dxa"/>
            <w:tcMar/>
            <w:vAlign w:val="center"/>
          </w:tcPr>
          <w:p w:rsidR="0C202DFA" w:rsidP="0C202DFA" w:rsidRDefault="0C202DFA" w14:paraId="3889B9D3" w14:textId="591951F3">
            <w:pPr>
              <w:pStyle w:val="ListParagraph"/>
              <w:numPr>
                <w:ilvl w:val="0"/>
                <w:numId w:val="13"/>
              </w:numPr>
              <w:jc w:val="center"/>
            </w:pPr>
          </w:p>
        </w:tc>
        <w:tc>
          <w:tcPr>
            <w:tcW w:w="5602" w:type="dxa"/>
            <w:tcMar/>
            <w:vAlign w:val="center"/>
          </w:tcPr>
          <w:p w:rsidR="5CD1CA2A" w:rsidP="4284DEFD" w:rsidRDefault="5CD1CA2A" w14:paraId="4080ABD0" w14:textId="77777777">
            <w:pPr>
              <w:rPr>
                <w:u w:val="single"/>
              </w:rPr>
            </w:pPr>
            <w:r w:rsidRPr="4284DEFD" w:rsidR="5CD1CA2A">
              <w:rPr>
                <w:u w:val="single"/>
              </w:rPr>
              <w:t xml:space="preserve">Study </w:t>
            </w:r>
            <w:r w:rsidRPr="4284DEFD" w:rsidR="419A5B24">
              <w:rPr>
                <w:u w:val="single"/>
              </w:rPr>
              <w:t>spaces</w:t>
            </w:r>
          </w:p>
          <w:p w:rsidR="00B33EAE" w:rsidP="4284DEFD" w:rsidRDefault="00B33EAE" w14:paraId="56C500D7" w14:textId="04AEF439">
            <w:pPr>
              <w:pStyle w:val="ListParagraph"/>
              <w:numPr>
                <w:ilvl w:val="0"/>
                <w:numId w:val="22"/>
              </w:numPr>
              <w:rPr/>
            </w:pPr>
            <w:r w:rsidR="00B33EAE">
              <w:rPr/>
              <w:t>2</w:t>
            </w:r>
            <w:r w:rsidRPr="4284DEFD" w:rsidR="00B33EAE">
              <w:rPr>
                <w:vertAlign w:val="superscript"/>
              </w:rPr>
              <w:t>nd</w:t>
            </w:r>
            <w:r w:rsidR="00B33EAE">
              <w:rPr/>
              <w:t xml:space="preserve"> </w:t>
            </w:r>
            <w:r w:rsidR="20AC55BD">
              <w:rPr/>
              <w:t>worst</w:t>
            </w:r>
            <w:r w:rsidR="00B33EAE">
              <w:rPr/>
              <w:t xml:space="preserve"> in </w:t>
            </w:r>
            <w:r w:rsidR="4A7D854A">
              <w:rPr/>
              <w:t>Russel Group universities when it comes to space.</w:t>
            </w:r>
            <w:r w:rsidR="00B33EAE">
              <w:rPr/>
              <w:t xml:space="preserve"> </w:t>
            </w:r>
            <w:r w:rsidR="004C1C17">
              <w:rPr/>
              <w:t xml:space="preserve">EH showed </w:t>
            </w:r>
            <w:r w:rsidR="3EA92D0D">
              <w:rPr/>
              <w:t>statistics on</w:t>
            </w:r>
            <w:r w:rsidR="004C1C17">
              <w:rPr/>
              <w:t xml:space="preserve"> </w:t>
            </w:r>
            <w:r w:rsidR="421E7A63">
              <w:rPr/>
              <w:t>how ICL students have the least amount</w:t>
            </w:r>
            <w:r w:rsidR="004C1C17">
              <w:rPr/>
              <w:t xml:space="preserve"> </w:t>
            </w:r>
            <w:r w:rsidR="08812D66">
              <w:rPr/>
              <w:t xml:space="preserve">of space even though they visit </w:t>
            </w:r>
            <w:r w:rsidR="6F4A5DE9">
              <w:rPr/>
              <w:t>libraries</w:t>
            </w:r>
            <w:r w:rsidR="08812D66">
              <w:rPr/>
              <w:t xml:space="preserve"> </w:t>
            </w:r>
            <w:r w:rsidR="08812D66">
              <w:rPr/>
              <w:t>etc</w:t>
            </w:r>
            <w:r w:rsidR="08812D66">
              <w:rPr/>
              <w:t xml:space="preserve"> more than their peers</w:t>
            </w:r>
            <w:r w:rsidR="08812D66">
              <w:rPr/>
              <w:t xml:space="preserve">. </w:t>
            </w:r>
            <w:r w:rsidR="004C1C17">
              <w:rPr/>
              <w:t xml:space="preserve"> </w:t>
            </w:r>
          </w:p>
          <w:p w:rsidR="00B33EAE" w:rsidP="4284DEFD" w:rsidRDefault="00B33EAE" w14:paraId="1A93B4FA" w14:textId="3D7746EE">
            <w:pPr>
              <w:pStyle w:val="ListParagraph"/>
              <w:numPr>
                <w:ilvl w:val="0"/>
                <w:numId w:val="22"/>
              </w:numPr>
              <w:rPr/>
            </w:pPr>
            <w:r w:rsidR="027A21B8">
              <w:rPr/>
              <w:t xml:space="preserve">Students and staff are </w:t>
            </w:r>
            <w:r w:rsidR="5736D817">
              <w:rPr/>
              <w:t>being increased</w:t>
            </w:r>
            <w:r w:rsidR="004C1C17">
              <w:rPr/>
              <w:t xml:space="preserve"> at White City but not expanding the facilities.</w:t>
            </w:r>
            <w:r w:rsidR="004C1C17">
              <w:rPr/>
              <w:t xml:space="preserve"> </w:t>
            </w:r>
          </w:p>
        </w:tc>
        <w:tc>
          <w:tcPr>
            <w:tcW w:w="2692" w:type="dxa"/>
            <w:tcMar/>
            <w:vAlign w:val="center"/>
          </w:tcPr>
          <w:p w:rsidR="419A5B24" w:rsidP="0C202DFA" w:rsidRDefault="419A5B24" w14:paraId="4F0721E3" w14:textId="74FFD726">
            <w:pPr>
              <w:jc w:val="center"/>
            </w:pPr>
            <w:r w:rsidR="419A5B24">
              <w:rPr/>
              <w:t xml:space="preserve">External </w:t>
            </w:r>
            <w:r w:rsidR="419A5B24">
              <w:rPr/>
              <w:t>slidedeck</w:t>
            </w:r>
          </w:p>
          <w:p w:rsidR="419A5B24" w:rsidP="0C202DFA" w:rsidRDefault="419A5B24" w14:paraId="4421BA84" w14:textId="4DCF1768">
            <w:pPr>
              <w:jc w:val="center"/>
            </w:pPr>
            <w:r w:rsidR="455E6E3E">
              <w:rPr/>
              <w:t>No actions</w:t>
            </w:r>
          </w:p>
        </w:tc>
      </w:tr>
      <w:tr w:rsidR="2A542C99" w:rsidTr="4284DEFD" w14:paraId="5F88761A" w14:textId="77777777">
        <w:trPr>
          <w:trHeight w:val="300"/>
        </w:trPr>
        <w:tc>
          <w:tcPr>
            <w:tcW w:w="1065" w:type="dxa"/>
            <w:tcMar/>
            <w:vAlign w:val="center"/>
          </w:tcPr>
          <w:p w:rsidR="2A542C99" w:rsidP="2A542C99" w:rsidRDefault="2A542C99" w14:paraId="2DFD52F9" w14:textId="5E9C6405">
            <w:pPr>
              <w:pStyle w:val="ListParagraph"/>
              <w:numPr>
                <w:ilvl w:val="0"/>
                <w:numId w:val="13"/>
              </w:numPr>
              <w:jc w:val="center"/>
            </w:pPr>
          </w:p>
        </w:tc>
        <w:tc>
          <w:tcPr>
            <w:tcW w:w="5602" w:type="dxa"/>
            <w:tcMar/>
            <w:vAlign w:val="center"/>
          </w:tcPr>
          <w:p w:rsidR="3F14E617" w:rsidP="4284DEFD" w:rsidRDefault="3F14E617" w14:paraId="00684BAB" w14:textId="77777777">
            <w:pPr>
              <w:rPr>
                <w:u w:val="single"/>
              </w:rPr>
            </w:pPr>
            <w:r w:rsidRPr="4284DEFD" w:rsidR="3F14E617">
              <w:rPr>
                <w:u w:val="single"/>
              </w:rPr>
              <w:t>Union Council Paper on Rent</w:t>
            </w:r>
          </w:p>
          <w:p w:rsidR="00DD3382" w:rsidP="4284DEFD" w:rsidRDefault="00DD3382" w14:paraId="4306506B" w14:textId="450718C3">
            <w:pPr>
              <w:pStyle w:val="ListParagraph"/>
              <w:numPr>
                <w:ilvl w:val="0"/>
                <w:numId w:val="23"/>
              </w:numPr>
              <w:rPr/>
            </w:pPr>
            <w:r w:rsidR="00DD3382">
              <w:rPr/>
              <w:t xml:space="preserve">EH highlighted the proposed rent paper with increased changes. EH noted that the OTs have </w:t>
            </w:r>
            <w:r w:rsidR="00DD3382">
              <w:rPr/>
              <w:t xml:space="preserve">brought down the </w:t>
            </w:r>
            <w:r w:rsidR="1B64DC95">
              <w:rPr/>
              <w:t>increase</w:t>
            </w:r>
            <w:r w:rsidR="00DD3382">
              <w:rPr/>
              <w:t xml:space="preserve"> from </w:t>
            </w:r>
            <w:r w:rsidR="00C80AD0">
              <w:rPr/>
              <w:t xml:space="preserve">50+ to 18%. </w:t>
            </w:r>
            <w:r w:rsidR="00CC77B3">
              <w:rPr/>
              <w:t xml:space="preserve">EH also discussed hall seniors </w:t>
            </w:r>
            <w:r w:rsidR="00224B76">
              <w:rPr/>
              <w:t>and their role in the rent</w:t>
            </w:r>
            <w:r w:rsidR="481D24E6">
              <w:rPr/>
              <w:t xml:space="preserve"> debate.</w:t>
            </w:r>
          </w:p>
        </w:tc>
        <w:tc>
          <w:tcPr>
            <w:tcW w:w="2692" w:type="dxa"/>
            <w:tcMar/>
            <w:vAlign w:val="center"/>
          </w:tcPr>
          <w:p w:rsidR="2A542C99" w:rsidP="2A542C99" w:rsidRDefault="4AA87D7C" w14:paraId="56552CA7" w14:textId="77DC7D00">
            <w:pPr>
              <w:jc w:val="center"/>
            </w:pPr>
            <w:r w:rsidR="481D24E6">
              <w:rPr/>
              <w:t>S</w:t>
            </w:r>
            <w:r w:rsidR="4AA87D7C">
              <w:rPr/>
              <w:t>lidedeck</w:t>
            </w:r>
            <w:r w:rsidR="4AA87D7C">
              <w:rPr/>
              <w:t>/paper</w:t>
            </w:r>
          </w:p>
          <w:p w:rsidR="2A542C99" w:rsidP="2A542C99" w:rsidRDefault="4AA87D7C" w14:paraId="5651860D" w14:textId="0AED6F8B">
            <w:pPr>
              <w:jc w:val="center"/>
            </w:pPr>
            <w:r w:rsidR="0E7D3542">
              <w:rPr/>
              <w:t>No actions</w:t>
            </w:r>
          </w:p>
        </w:tc>
      </w:tr>
      <w:tr w:rsidR="0C202DFA" w:rsidTr="4284DEFD" w14:paraId="3725A7E1" w14:textId="77777777">
        <w:trPr>
          <w:trHeight w:val="300"/>
        </w:trPr>
        <w:tc>
          <w:tcPr>
            <w:tcW w:w="1065" w:type="dxa"/>
            <w:tcMar/>
            <w:vAlign w:val="center"/>
          </w:tcPr>
          <w:p w:rsidR="0C202DFA" w:rsidP="0C202DFA" w:rsidRDefault="0C202DFA" w14:paraId="113E226E" w14:textId="42CB7445">
            <w:pPr>
              <w:pStyle w:val="ListParagraph"/>
              <w:numPr>
                <w:ilvl w:val="0"/>
                <w:numId w:val="13"/>
              </w:numPr>
              <w:jc w:val="center"/>
            </w:pPr>
          </w:p>
        </w:tc>
        <w:tc>
          <w:tcPr>
            <w:tcW w:w="5602" w:type="dxa"/>
            <w:tcMar/>
            <w:vAlign w:val="center"/>
          </w:tcPr>
          <w:p w:rsidR="3E44A192" w:rsidP="4284DEFD" w:rsidRDefault="4515F874" w14:paraId="3CBA66B3" w14:textId="77777777">
            <w:pPr>
              <w:rPr>
                <w:u w:val="single"/>
              </w:rPr>
            </w:pPr>
            <w:r w:rsidRPr="4284DEFD" w:rsidR="4515F874">
              <w:rPr>
                <w:u w:val="single"/>
              </w:rPr>
              <w:t>White City</w:t>
            </w:r>
          </w:p>
          <w:p w:rsidR="00754927" w:rsidP="4284DEFD" w:rsidRDefault="00754927" w14:paraId="6C76FE05" w14:textId="59EF20C5">
            <w:pPr>
              <w:pStyle w:val="ListParagraph"/>
              <w:numPr>
                <w:ilvl w:val="0"/>
                <w:numId w:val="24"/>
              </w:numPr>
              <w:rPr/>
            </w:pPr>
            <w:r w:rsidR="4696AE61">
              <w:rPr/>
              <w:t xml:space="preserve">EH laid out the White City plans and asked reps for their input. </w:t>
            </w:r>
            <w:r w:rsidR="00754927">
              <w:rPr/>
              <w:t>Moving around 5,000 staff</w:t>
            </w:r>
            <w:r w:rsidR="23B76105">
              <w:rPr/>
              <w:t xml:space="preserve">. Students </w:t>
            </w:r>
            <w:r w:rsidR="23B76105">
              <w:rPr/>
              <w:t>stated</w:t>
            </w:r>
            <w:r w:rsidR="23B76105">
              <w:rPr/>
              <w:t xml:space="preserve"> that </w:t>
            </w:r>
            <w:r w:rsidR="002B7508">
              <w:rPr/>
              <w:t>in current plans</w:t>
            </w:r>
            <w:r w:rsidR="28A368AB">
              <w:rPr/>
              <w:t xml:space="preserve"> there are no provisions for </w:t>
            </w:r>
            <w:r w:rsidR="002B7508">
              <w:rPr/>
              <w:t xml:space="preserve">study spaces, </w:t>
            </w:r>
            <w:r w:rsidR="008C71A2">
              <w:rPr/>
              <w:t>libraries</w:t>
            </w:r>
            <w:r w:rsidR="008C71A2">
              <w:rPr/>
              <w:t xml:space="preserve"> or sports. </w:t>
            </w:r>
          </w:p>
          <w:p w:rsidR="00754927" w:rsidP="4284DEFD" w:rsidRDefault="00754927" w14:paraId="65F68588" w14:textId="5D3CEB5C">
            <w:pPr>
              <w:pStyle w:val="ListParagraph"/>
              <w:numPr>
                <w:ilvl w:val="0"/>
                <w:numId w:val="24"/>
              </w:numPr>
              <w:rPr/>
            </w:pPr>
            <w:r w:rsidR="493AF51B">
              <w:rPr/>
              <w:t xml:space="preserve">EH discussed faculties/departments that are currently </w:t>
            </w:r>
            <w:r w:rsidR="493AF51B">
              <w:rPr/>
              <w:t>located</w:t>
            </w:r>
            <w:r w:rsidR="493AF51B">
              <w:rPr/>
              <w:t xml:space="preserve"> in White City and will be moving by 2029.</w:t>
            </w:r>
            <w:r w:rsidR="493AF51B">
              <w:rPr/>
              <w:t xml:space="preserve"> </w:t>
            </w:r>
          </w:p>
          <w:p w:rsidR="00754927" w:rsidP="4284DEFD" w:rsidRDefault="00754927" w14:paraId="633E9504" w14:textId="24B6C23C">
            <w:pPr>
              <w:pStyle w:val="ListParagraph"/>
              <w:numPr>
                <w:ilvl w:val="0"/>
                <w:numId w:val="24"/>
              </w:numPr>
              <w:rPr/>
            </w:pPr>
            <w:r w:rsidR="493AF51B">
              <w:rPr/>
              <w:t xml:space="preserve">EH promoted opportunities to engage with the White City </w:t>
            </w:r>
            <w:r w:rsidR="493AF51B">
              <w:rPr/>
              <w:t>programme</w:t>
            </w:r>
            <w:r w:rsidR="493AF51B">
              <w:rPr/>
              <w:t xml:space="preserve"> with panels and working </w:t>
            </w:r>
            <w:r w:rsidR="493AF51B">
              <w:rPr/>
              <w:t>group</w:t>
            </w:r>
            <w:r w:rsidR="493AF51B">
              <w:rPr/>
              <w:t xml:space="preserve">. </w:t>
            </w:r>
          </w:p>
          <w:p w:rsidR="00754927" w:rsidP="4284DEFD" w:rsidRDefault="00754927" w14:paraId="202D9073" w14:textId="5FA1F0AD">
            <w:pPr>
              <w:pStyle w:val="ListParagraph"/>
              <w:numPr>
                <w:ilvl w:val="0"/>
                <w:numId w:val="24"/>
              </w:numPr>
              <w:rPr/>
            </w:pPr>
            <w:r w:rsidR="6EE24565">
              <w:rPr/>
              <w:t>RM noted place to relax/unwind - mindfulness room, get away from sensory overload</w:t>
            </w:r>
            <w:r w:rsidR="22A78339">
              <w:rPr/>
              <w:t xml:space="preserve"> is missing in current plans. </w:t>
            </w:r>
          </w:p>
          <w:p w:rsidR="00754927" w:rsidP="4284DEFD" w:rsidRDefault="00754927" w14:paraId="3612A155" w14:textId="1459A165">
            <w:pPr>
              <w:pStyle w:val="ListParagraph"/>
              <w:numPr>
                <w:ilvl w:val="0"/>
                <w:numId w:val="24"/>
              </w:numPr>
              <w:rPr/>
            </w:pPr>
            <w:r w:rsidR="6EE24565">
              <w:rPr/>
              <w:t>Shape the Future campaign about White City</w:t>
            </w:r>
            <w:r w:rsidR="1ECFC667">
              <w:rPr/>
              <w:t xml:space="preserve"> was promoted.</w:t>
            </w:r>
          </w:p>
          <w:p w:rsidR="00754927" w:rsidP="4284DEFD" w:rsidRDefault="00754927" w14:paraId="292C13E6" w14:textId="7917E01F">
            <w:pPr>
              <w:pStyle w:val="ListParagraph"/>
              <w:numPr>
                <w:ilvl w:val="0"/>
                <w:numId w:val="24"/>
              </w:numPr>
              <w:rPr/>
            </w:pPr>
            <w:r w:rsidR="6EE24565">
              <w:rPr/>
              <w:t>Naming Places campaign, reps asked what if name is inappropriate will it be filtered?</w:t>
            </w:r>
          </w:p>
        </w:tc>
        <w:tc>
          <w:tcPr>
            <w:tcW w:w="2692" w:type="dxa"/>
            <w:tcMar/>
            <w:vAlign w:val="center"/>
          </w:tcPr>
          <w:p w:rsidR="7A962739" w:rsidP="0C202DFA" w:rsidRDefault="4E15B8AA" w14:paraId="6F90664A" w14:textId="247F57CC">
            <w:pPr>
              <w:jc w:val="center"/>
            </w:pPr>
            <w:r w:rsidR="4E15B8AA">
              <w:rPr/>
              <w:t xml:space="preserve">External </w:t>
            </w:r>
            <w:r w:rsidR="4E15B8AA">
              <w:rPr/>
              <w:t>slidedeck</w:t>
            </w:r>
          </w:p>
          <w:p w:rsidR="7A962739" w:rsidP="0C202DFA" w:rsidRDefault="4E15B8AA" w14:paraId="47235C55" w14:textId="2906E4FF">
            <w:pPr>
              <w:jc w:val="center"/>
            </w:pPr>
            <w:r w:rsidR="73B7FD03">
              <w:rPr/>
              <w:t>No actions</w:t>
            </w:r>
          </w:p>
        </w:tc>
      </w:tr>
      <w:tr w:rsidR="0C202DFA" w:rsidTr="4284DEFD" w14:paraId="27F25334" w14:textId="77777777">
        <w:trPr>
          <w:trHeight w:val="300"/>
        </w:trPr>
        <w:tc>
          <w:tcPr>
            <w:tcW w:w="1065" w:type="dxa"/>
            <w:tcMar/>
            <w:vAlign w:val="center"/>
          </w:tcPr>
          <w:p w:rsidR="0C202DFA" w:rsidP="0C202DFA" w:rsidRDefault="0C202DFA" w14:paraId="016C063D" w14:textId="05572F02">
            <w:pPr>
              <w:pStyle w:val="ListParagraph"/>
              <w:numPr>
                <w:ilvl w:val="0"/>
                <w:numId w:val="13"/>
              </w:numPr>
              <w:jc w:val="center"/>
            </w:pPr>
          </w:p>
        </w:tc>
        <w:tc>
          <w:tcPr>
            <w:tcW w:w="5602" w:type="dxa"/>
            <w:tcMar/>
            <w:vAlign w:val="center"/>
          </w:tcPr>
          <w:p w:rsidR="3995BD09" w:rsidP="4284DEFD" w:rsidRDefault="3995BD09" w14:paraId="021D3CC1" w14:textId="77777777">
            <w:pPr>
              <w:rPr>
                <w:u w:val="single"/>
              </w:rPr>
            </w:pPr>
            <w:r w:rsidRPr="4284DEFD" w:rsidR="3995BD09">
              <w:rPr>
                <w:u w:val="single"/>
              </w:rPr>
              <w:t>TEF/Educational Gain</w:t>
            </w:r>
          </w:p>
          <w:p w:rsidR="00224B76" w:rsidP="4284DEFD" w:rsidRDefault="00224B76" w14:paraId="2D55C85E" w14:textId="6DB985DA">
            <w:pPr>
              <w:pStyle w:val="ListParagraph"/>
              <w:numPr>
                <w:ilvl w:val="0"/>
                <w:numId w:val="35"/>
              </w:numPr>
              <w:rPr/>
            </w:pPr>
            <w:r w:rsidR="00224B76">
              <w:rPr/>
              <w:t>EH broke down ‘Educat</w:t>
            </w:r>
            <w:r w:rsidR="002255DF">
              <w:rPr/>
              <w:t xml:space="preserve">ional Gain’ </w:t>
            </w:r>
            <w:r w:rsidR="2D2A06F0">
              <w:rPr/>
              <w:t>and how you define success and experience in Higher Education.</w:t>
            </w:r>
          </w:p>
          <w:p w:rsidR="006F7798" w:rsidP="4284DEFD" w:rsidRDefault="006F7798" w14:paraId="24427CF2" w14:textId="3D58A72F">
            <w:pPr>
              <w:pStyle w:val="ListParagraph"/>
              <w:numPr>
                <w:ilvl w:val="0"/>
                <w:numId w:val="36"/>
              </w:numPr>
              <w:rPr/>
            </w:pPr>
            <w:r w:rsidR="67A078B7">
              <w:rPr/>
              <w:t xml:space="preserve">EH presented how educational gain is measured such as through </w:t>
            </w:r>
            <w:r w:rsidR="67A078B7">
              <w:rPr/>
              <w:t>quantative</w:t>
            </w:r>
            <w:r w:rsidR="67A078B7">
              <w:rPr/>
              <w:t xml:space="preserve"> and </w:t>
            </w:r>
            <w:r w:rsidR="67A078B7">
              <w:rPr/>
              <w:t>qualative</w:t>
            </w:r>
            <w:r w:rsidR="67A078B7">
              <w:rPr/>
              <w:t xml:space="preserve"> skills, skills for employment, general </w:t>
            </w:r>
            <w:r w:rsidR="67A078B7">
              <w:rPr/>
              <w:t>skills</w:t>
            </w:r>
            <w:r w:rsidR="67A078B7">
              <w:rPr/>
              <w:t xml:space="preserve"> an</w:t>
            </w:r>
            <w:r w:rsidR="7205C977">
              <w:rPr/>
              <w:t>d</w:t>
            </w:r>
            <w:r w:rsidR="67A078B7">
              <w:rPr/>
              <w:t xml:space="preserve"> value skills. </w:t>
            </w:r>
          </w:p>
        </w:tc>
        <w:tc>
          <w:tcPr>
            <w:tcW w:w="2692" w:type="dxa"/>
            <w:tcMar/>
            <w:vAlign w:val="center"/>
          </w:tcPr>
          <w:p w:rsidR="3995BD09" w:rsidP="0C202DFA" w:rsidRDefault="3995BD09" w14:paraId="710869E1" w14:textId="6B4D2DA1">
            <w:pPr>
              <w:jc w:val="center"/>
            </w:pPr>
            <w:r w:rsidR="2941C9AC">
              <w:rPr/>
              <w:t>S</w:t>
            </w:r>
            <w:r w:rsidR="3995BD09">
              <w:rPr/>
              <w:t>lidedeck</w:t>
            </w:r>
            <w:r w:rsidR="3995BD09">
              <w:rPr/>
              <w:t>/paperback</w:t>
            </w:r>
          </w:p>
          <w:p w:rsidR="3995BD09" w:rsidP="0C202DFA" w:rsidRDefault="3995BD09" w14:paraId="678D864F" w14:textId="1224E1A3">
            <w:pPr>
              <w:jc w:val="center"/>
            </w:pPr>
            <w:r w:rsidR="77837CF5">
              <w:rPr/>
              <w:t>No actions</w:t>
            </w:r>
          </w:p>
        </w:tc>
      </w:tr>
      <w:tr w:rsidR="69851937" w:rsidTr="4284DEFD" w14:paraId="315E1176" w14:textId="77777777">
        <w:trPr>
          <w:trHeight w:val="300"/>
        </w:trPr>
        <w:tc>
          <w:tcPr>
            <w:tcW w:w="9359" w:type="dxa"/>
            <w:gridSpan w:val="3"/>
            <w:tcMar/>
            <w:vAlign w:val="center"/>
          </w:tcPr>
          <w:p w:rsidR="53D0CE9C" w:rsidP="69851937" w:rsidRDefault="53D0CE9C" w14:paraId="0485621A" w14:textId="7883BC63">
            <w:r>
              <w:t xml:space="preserve">Items for </w:t>
            </w:r>
            <w:r w:rsidR="27828A92">
              <w:t>discussion</w:t>
            </w:r>
          </w:p>
        </w:tc>
      </w:tr>
      <w:tr w:rsidR="0C202DFA" w:rsidTr="4284DEFD" w14:paraId="3E978ADA" w14:textId="77777777">
        <w:trPr>
          <w:trHeight w:val="300"/>
        </w:trPr>
        <w:tc>
          <w:tcPr>
            <w:tcW w:w="1065" w:type="dxa"/>
            <w:tcMar/>
            <w:vAlign w:val="center"/>
          </w:tcPr>
          <w:p w:rsidR="0C202DFA" w:rsidP="0C202DFA" w:rsidRDefault="0C202DFA" w14:paraId="0BDBE0BD" w14:textId="5C4CE1BC">
            <w:pPr>
              <w:pStyle w:val="ListParagraph"/>
              <w:numPr>
                <w:ilvl w:val="0"/>
                <w:numId w:val="13"/>
              </w:numPr>
              <w:jc w:val="center"/>
            </w:pPr>
          </w:p>
        </w:tc>
        <w:tc>
          <w:tcPr>
            <w:tcW w:w="5602" w:type="dxa"/>
            <w:tcMar/>
            <w:vAlign w:val="center"/>
          </w:tcPr>
          <w:p w:rsidR="00362CCD" w:rsidP="4284DEFD" w:rsidRDefault="004539EA" w14:paraId="28143720" w14:textId="4568A4F8">
            <w:pPr>
              <w:rPr>
                <w:u w:val="single"/>
              </w:rPr>
            </w:pPr>
            <w:r w:rsidRPr="4284DEFD" w:rsidR="5A8EDFBC">
              <w:rPr>
                <w:u w:val="single"/>
              </w:rPr>
              <w:t>PG Supervision</w:t>
            </w:r>
          </w:p>
          <w:p w:rsidR="00362CCD" w:rsidP="4284DEFD" w:rsidRDefault="004539EA" w14:paraId="4571F0EC" w14:textId="6F4D3C9D">
            <w:pPr>
              <w:pStyle w:val="ListParagraph"/>
              <w:numPr>
                <w:ilvl w:val="0"/>
                <w:numId w:val="31"/>
              </w:numPr>
              <w:rPr/>
            </w:pPr>
            <w:r w:rsidR="004539EA">
              <w:rPr/>
              <w:t xml:space="preserve">Results recorded on </w:t>
            </w:r>
            <w:r w:rsidR="004539EA">
              <w:rPr/>
              <w:t>menti</w:t>
            </w:r>
          </w:p>
          <w:p w:rsidR="00FB6C01" w:rsidP="4284DEFD" w:rsidRDefault="00FB6C01" w14:paraId="4203E676" w14:textId="65CC7685">
            <w:pPr>
              <w:pStyle w:val="ListParagraph"/>
              <w:numPr>
                <w:ilvl w:val="0"/>
                <w:numId w:val="32"/>
              </w:numPr>
              <w:rPr/>
            </w:pPr>
            <w:r w:rsidR="781A7141">
              <w:rPr/>
              <w:t xml:space="preserve">Reps feel anxious to </w:t>
            </w:r>
            <w:r w:rsidR="00FB6C01">
              <w:rPr/>
              <w:t xml:space="preserve">raise </w:t>
            </w:r>
            <w:r w:rsidR="5281EEDB">
              <w:rPr/>
              <w:t xml:space="preserve">a </w:t>
            </w:r>
            <w:r w:rsidR="00FB6C01">
              <w:rPr/>
              <w:t xml:space="preserve">complaint </w:t>
            </w:r>
            <w:r w:rsidR="0F383CD7">
              <w:rPr/>
              <w:t>about</w:t>
            </w:r>
            <w:r w:rsidR="00FB6C01">
              <w:rPr/>
              <w:t xml:space="preserve"> working</w:t>
            </w:r>
            <w:r w:rsidR="46544857">
              <w:rPr/>
              <w:t xml:space="preserve">. EH promoted our advice </w:t>
            </w:r>
            <w:r w:rsidR="6077EB5A">
              <w:rPr/>
              <w:t xml:space="preserve">service </w:t>
            </w:r>
            <w:r w:rsidR="46544857">
              <w:rPr/>
              <w:t xml:space="preserve">and that </w:t>
            </w:r>
            <w:r w:rsidR="7DA88BCB">
              <w:rPr/>
              <w:t xml:space="preserve">reps </w:t>
            </w:r>
            <w:r w:rsidR="00D473DE">
              <w:rPr/>
              <w:t xml:space="preserve"> should </w:t>
            </w:r>
            <w:r w:rsidR="7614C3B5">
              <w:rPr/>
              <w:t xml:space="preserve">come forward earlier than forums. </w:t>
            </w:r>
          </w:p>
          <w:p w:rsidR="1226E2B2" w:rsidP="4284DEFD" w:rsidRDefault="1226E2B2" w14:paraId="762724B3" w14:textId="3AAF3EAE">
            <w:pPr>
              <w:pStyle w:val="ListParagraph"/>
              <w:numPr>
                <w:ilvl w:val="0"/>
                <w:numId w:val="32"/>
              </w:numPr>
              <w:rPr/>
            </w:pPr>
            <w:r w:rsidR="1226E2B2">
              <w:rPr/>
              <w:t xml:space="preserve">Reps had mixed feedback about supervision support. They </w:t>
            </w:r>
            <w:r w:rsidR="1226E2B2">
              <w:rPr/>
              <w:t>stated</w:t>
            </w:r>
            <w:r w:rsidR="1226E2B2">
              <w:rPr/>
              <w:t xml:space="preserve"> it depends on whether you </w:t>
            </w:r>
            <w:r w:rsidR="1226E2B2">
              <w:rPr/>
              <w:t>get along</w:t>
            </w:r>
            <w:r w:rsidR="1226E2B2">
              <w:rPr/>
              <w:t xml:space="preserve"> with your supervisor and share the same values. One rep had a suggestion that at the beginning of the year you have an informal </w:t>
            </w:r>
            <w:r w:rsidR="1E5B8354">
              <w:rPr/>
              <w:t xml:space="preserve">chat to see if you have the same values. </w:t>
            </w:r>
          </w:p>
          <w:p w:rsidR="00CB4E7C" w:rsidP="59CB5D68" w:rsidRDefault="005F201A" w14:paraId="53C76C03" w14:textId="2430E9CC"/>
        </w:tc>
        <w:tc>
          <w:tcPr>
            <w:tcW w:w="2692" w:type="dxa"/>
            <w:tcMar/>
            <w:vAlign w:val="center"/>
          </w:tcPr>
          <w:p w:rsidR="612EBABE" w:rsidP="0C202DFA" w:rsidRDefault="612EBABE" w14:paraId="2362ADCF" w14:textId="41DD6D22">
            <w:pPr>
              <w:jc w:val="center"/>
            </w:pPr>
            <w:r w:rsidR="612EBABE">
              <w:rPr/>
              <w:t>Menti</w:t>
            </w:r>
          </w:p>
          <w:p w:rsidR="612EBABE" w:rsidP="0C202DFA" w:rsidRDefault="612EBABE" w14:paraId="2F15C8DA" w14:textId="5B474AF6">
            <w:pPr>
              <w:jc w:val="center"/>
            </w:pPr>
            <w:r w:rsidR="07260FE3">
              <w:rPr/>
              <w:t>No actions</w:t>
            </w:r>
          </w:p>
        </w:tc>
      </w:tr>
      <w:tr w:rsidR="59CB5D68" w:rsidTr="4284DEFD" w14:paraId="41A2B39A" w14:textId="77777777">
        <w:trPr>
          <w:trHeight w:val="300"/>
        </w:trPr>
        <w:tc>
          <w:tcPr>
            <w:tcW w:w="1065" w:type="dxa"/>
            <w:tcMar/>
            <w:vAlign w:val="center"/>
          </w:tcPr>
          <w:p w:rsidR="59CB5D68" w:rsidP="59CB5D68" w:rsidRDefault="59CB5D68" w14:paraId="13D64439" w14:textId="35F885FF">
            <w:pPr>
              <w:pStyle w:val="ListParagraph"/>
              <w:numPr>
                <w:ilvl w:val="0"/>
                <w:numId w:val="13"/>
              </w:numPr>
              <w:jc w:val="center"/>
            </w:pPr>
          </w:p>
        </w:tc>
        <w:tc>
          <w:tcPr>
            <w:tcW w:w="5602" w:type="dxa"/>
            <w:tcMar/>
            <w:vAlign w:val="center"/>
          </w:tcPr>
          <w:p w:rsidR="1DBE898B" w:rsidP="4284DEFD" w:rsidRDefault="1DBE898B" w14:paraId="7E5CC3F2" w14:textId="14E61593">
            <w:pPr>
              <w:rPr>
                <w:u w:val="single"/>
              </w:rPr>
            </w:pPr>
            <w:r w:rsidRPr="4284DEFD" w:rsidR="1DBE898B">
              <w:rPr>
                <w:u w:val="single"/>
              </w:rPr>
              <w:t>Postgrad</w:t>
            </w:r>
            <w:r w:rsidRPr="4284DEFD" w:rsidR="0C79D87B">
              <w:rPr>
                <w:u w:val="single"/>
              </w:rPr>
              <w:t>uate</w:t>
            </w:r>
            <w:r w:rsidRPr="4284DEFD" w:rsidR="1DBE898B">
              <w:rPr>
                <w:u w:val="single"/>
              </w:rPr>
              <w:t xml:space="preserve"> representation</w:t>
            </w:r>
          </w:p>
          <w:p w:rsidR="0021187B" w:rsidP="4284DEFD" w:rsidRDefault="0021187B" w14:paraId="3D5632CD" w14:textId="45A4AD1D">
            <w:pPr>
              <w:pStyle w:val="ListParagraph"/>
              <w:numPr>
                <w:ilvl w:val="0"/>
                <w:numId w:val="33"/>
              </w:numPr>
              <w:rPr/>
            </w:pPr>
            <w:r w:rsidR="00422A15">
              <w:rPr/>
              <w:t>Research group</w:t>
            </w:r>
            <w:r w:rsidR="4EA69ADD">
              <w:rPr/>
              <w:t xml:space="preserve"> dynamics. Reps </w:t>
            </w:r>
            <w:r w:rsidR="4EA69ADD">
              <w:rPr/>
              <w:t>stated</w:t>
            </w:r>
            <w:r w:rsidR="4EA69ADD">
              <w:rPr/>
              <w:t xml:space="preserve"> that sometimes they </w:t>
            </w:r>
            <w:r w:rsidR="4EA69ADD">
              <w:rPr/>
              <w:t>don’t</w:t>
            </w:r>
            <w:r w:rsidR="4EA69ADD">
              <w:rPr/>
              <w:t xml:space="preserve"> have a research group as different supervisors have </w:t>
            </w:r>
            <w:r w:rsidR="4EA69ADD">
              <w:rPr/>
              <w:t>different</w:t>
            </w:r>
            <w:r w:rsidR="4EA69ADD">
              <w:rPr/>
              <w:t xml:space="preserve"> ways of working. </w:t>
            </w:r>
          </w:p>
          <w:p w:rsidR="0021187B" w:rsidP="4284DEFD" w:rsidRDefault="0021187B" w14:paraId="1D750BF6" w14:textId="4A1A62A6">
            <w:pPr>
              <w:pStyle w:val="ListParagraph"/>
              <w:numPr>
                <w:ilvl w:val="0"/>
                <w:numId w:val="33"/>
              </w:numPr>
              <w:rPr/>
            </w:pPr>
            <w:r w:rsidR="4EA69ADD">
              <w:rPr/>
              <w:t xml:space="preserve">Reps would like to see a greater budget for reps to be able to celebrate </w:t>
            </w:r>
            <w:r w:rsidR="4EA69ADD">
              <w:rPr/>
              <w:t>eachother</w:t>
            </w:r>
            <w:r w:rsidR="4EA69ADD">
              <w:rPr/>
              <w:t xml:space="preserve"> and </w:t>
            </w:r>
            <w:r w:rsidR="4EA69ADD">
              <w:rPr/>
              <w:t>incentivize</w:t>
            </w:r>
            <w:r w:rsidR="4EA69ADD">
              <w:rPr/>
              <w:t xml:space="preserve"> engagement. </w:t>
            </w:r>
          </w:p>
          <w:p w:rsidR="0021187B" w:rsidP="4284DEFD" w:rsidRDefault="0021187B" w14:paraId="42D0D025" w14:textId="4DE5C996">
            <w:pPr>
              <w:pStyle w:val="ListParagraph"/>
              <w:numPr>
                <w:ilvl w:val="0"/>
                <w:numId w:val="33"/>
              </w:numPr>
              <w:rPr/>
            </w:pPr>
            <w:r w:rsidR="4EA69ADD">
              <w:rPr/>
              <w:t xml:space="preserve">Best practice was shared about a buddy system between PHD students. </w:t>
            </w:r>
          </w:p>
          <w:p w:rsidR="0021187B" w:rsidP="59CB5D68" w:rsidRDefault="0021187B" w14:paraId="13115829" w14:textId="056C3969">
            <w:r w:rsidR="637B575A">
              <w:rPr/>
              <w:t xml:space="preserve">PG </w:t>
            </w:r>
            <w:r w:rsidR="0021187B">
              <w:rPr/>
              <w:t>Event</w:t>
            </w:r>
            <w:r w:rsidR="00042DF4">
              <w:rPr/>
              <w:t>s</w:t>
            </w:r>
          </w:p>
          <w:p w:rsidR="00CA0497" w:rsidP="4284DEFD" w:rsidRDefault="00CA0497" w14:paraId="7B56A1DA" w14:textId="0F5996A1">
            <w:pPr>
              <w:pStyle w:val="ListParagraph"/>
              <w:numPr>
                <w:ilvl w:val="0"/>
                <w:numId w:val="14"/>
              </w:numPr>
              <w:rPr>
                <w:color w:val="FF0000"/>
              </w:rPr>
            </w:pPr>
            <w:r w:rsidRPr="4284DEFD" w:rsidR="00CA0497">
              <w:rPr>
                <w:color w:val="FF0000"/>
              </w:rPr>
              <w:t xml:space="preserve">EH to </w:t>
            </w:r>
            <w:r w:rsidRPr="4284DEFD" w:rsidR="00CA0497">
              <w:rPr>
                <w:color w:val="FF0000"/>
              </w:rPr>
              <w:t>look into</w:t>
            </w:r>
            <w:r w:rsidRPr="4284DEFD" w:rsidR="00CA0497">
              <w:rPr>
                <w:color w:val="FF0000"/>
              </w:rPr>
              <w:t xml:space="preserve"> early term 568 rep </w:t>
            </w:r>
            <w:r w:rsidRPr="4284DEFD" w:rsidR="00CA0497">
              <w:rPr>
                <w:color w:val="FF0000"/>
              </w:rPr>
              <w:t>lunch</w:t>
            </w:r>
          </w:p>
          <w:p w:rsidR="00042DF4" w:rsidP="00042DF4" w:rsidRDefault="00042DF4" w14:paraId="269FCAB1" w14:textId="357FEE6B">
            <w:pPr>
              <w:pStyle w:val="ListParagraph"/>
              <w:numPr>
                <w:ilvl w:val="0"/>
                <w:numId w:val="14"/>
              </w:numPr>
              <w:rPr/>
            </w:pPr>
            <w:r w:rsidR="7ACD5B21">
              <w:rPr/>
              <w:t xml:space="preserve">Reps are </w:t>
            </w:r>
            <w:r w:rsidR="662EE678">
              <w:rPr/>
              <w:t>struggling with</w:t>
            </w:r>
            <w:r w:rsidR="7ACD5B21">
              <w:rPr/>
              <w:t xml:space="preserve"> a lot of </w:t>
            </w:r>
            <w:r w:rsidR="6D16E2BA">
              <w:rPr/>
              <w:t>different</w:t>
            </w:r>
            <w:r w:rsidR="7ACD5B21">
              <w:rPr/>
              <w:t xml:space="preserve"> events at once at the end of the year (</w:t>
            </w:r>
            <w:r w:rsidR="0A4A7CC0">
              <w:rPr/>
              <w:t>December</w:t>
            </w:r>
            <w:r w:rsidR="7ACD5B21">
              <w:rPr/>
              <w:t xml:space="preserve">) and would </w:t>
            </w:r>
            <w:r w:rsidR="333BEBC5">
              <w:rPr/>
              <w:t>prefer it</w:t>
            </w:r>
            <w:r w:rsidR="7ACD5B21">
              <w:rPr/>
              <w:t xml:space="preserve"> if these could be focus</w:t>
            </w:r>
            <w:r w:rsidR="4BC053FE">
              <w:rPr/>
              <w:t>e</w:t>
            </w:r>
            <w:r w:rsidR="7ACD5B21">
              <w:rPr/>
              <w:t xml:space="preserve">d </w:t>
            </w:r>
            <w:bookmarkStart w:name="_Int_NmL4QGap" w:id="1454767466"/>
            <w:r w:rsidR="7ACD5B21">
              <w:rPr/>
              <w:t>at</w:t>
            </w:r>
            <w:bookmarkEnd w:id="1454767466"/>
            <w:r w:rsidR="7ACD5B21">
              <w:rPr/>
              <w:t xml:space="preserve"> the beginning of te</w:t>
            </w:r>
            <w:r w:rsidR="265364F2">
              <w:rPr/>
              <w:t xml:space="preserve">rm </w:t>
            </w:r>
            <w:r w:rsidR="237AAD75">
              <w:rPr/>
              <w:t xml:space="preserve">or spread throughout the year. </w:t>
            </w:r>
          </w:p>
          <w:p w:rsidR="00042DF4" w:rsidP="00042DF4" w:rsidRDefault="00042DF4" w14:paraId="32C08C62" w14:textId="01508EB4">
            <w:pPr>
              <w:pStyle w:val="ListParagraph"/>
              <w:numPr>
                <w:ilvl w:val="0"/>
                <w:numId w:val="14"/>
              </w:numPr>
              <w:rPr/>
            </w:pPr>
            <w:r w:rsidR="4F64335E">
              <w:rPr/>
              <w:t>Reps would like more events for PGR and exclusively for them.</w:t>
            </w:r>
          </w:p>
          <w:p w:rsidR="00042DF4" w:rsidP="00042DF4" w:rsidRDefault="00042DF4" w14:paraId="6190E944" w14:textId="390DB9AA">
            <w:pPr>
              <w:pStyle w:val="ListParagraph"/>
              <w:numPr>
                <w:ilvl w:val="0"/>
                <w:numId w:val="14"/>
              </w:numPr>
              <w:rPr/>
            </w:pPr>
            <w:r w:rsidR="4D440D60">
              <w:rPr/>
              <w:t>Reps felt some events should be open for all put prioritized for PGR</w:t>
            </w:r>
            <w:r w:rsidR="6E8E7E7E">
              <w:rPr/>
              <w:t xml:space="preserve"> (</w:t>
            </w:r>
            <w:r w:rsidR="6E8E7E7E">
              <w:rPr/>
              <w:t>eg</w:t>
            </w:r>
            <w:r w:rsidR="6E8E7E7E">
              <w:rPr/>
              <w:t xml:space="preserve"> Olympics)</w:t>
            </w:r>
          </w:p>
        </w:tc>
        <w:tc>
          <w:tcPr>
            <w:tcW w:w="2692" w:type="dxa"/>
            <w:tcMar/>
            <w:vAlign w:val="center"/>
          </w:tcPr>
          <w:p w:rsidR="1DBE898B" w:rsidP="59CB5D68" w:rsidRDefault="1DBE898B" w14:paraId="706122B3" w14:textId="4AFE5BBA">
            <w:pPr>
              <w:jc w:val="center"/>
            </w:pPr>
            <w:r w:rsidR="1DBE898B">
              <w:rPr/>
              <w:t>Menti</w:t>
            </w:r>
          </w:p>
          <w:p w:rsidR="1DBE898B" w:rsidP="59CB5D68" w:rsidRDefault="1DBE898B" w14:paraId="6AC76D69" w14:textId="3B1C5F96">
            <w:pPr>
              <w:jc w:val="center"/>
            </w:pPr>
            <w:r w:rsidRPr="4284DEFD" w:rsidR="5C64D9DF">
              <w:rPr>
                <w:color w:val="FF0000"/>
              </w:rPr>
              <w:t>EH to look at 568 PG rep mixer lunch next October</w:t>
            </w:r>
          </w:p>
        </w:tc>
      </w:tr>
      <w:tr w:rsidR="69851937" w:rsidTr="4284DEFD" w14:paraId="59DA502F" w14:textId="77777777">
        <w:trPr>
          <w:trHeight w:val="300"/>
        </w:trPr>
        <w:tc>
          <w:tcPr>
            <w:tcW w:w="1065" w:type="dxa"/>
            <w:tcMar/>
            <w:vAlign w:val="center"/>
          </w:tcPr>
          <w:p w:rsidR="69851937" w:rsidP="69851937" w:rsidRDefault="69851937" w14:paraId="7FA6B9F5" w14:textId="2D2ED35D">
            <w:pPr>
              <w:pStyle w:val="ListParagraph"/>
              <w:numPr>
                <w:ilvl w:val="0"/>
                <w:numId w:val="13"/>
              </w:numPr>
              <w:jc w:val="center"/>
            </w:pPr>
          </w:p>
        </w:tc>
        <w:tc>
          <w:tcPr>
            <w:tcW w:w="5602" w:type="dxa"/>
            <w:tcMar/>
            <w:vAlign w:val="center"/>
          </w:tcPr>
          <w:p w:rsidR="69851937" w:rsidP="4284DEFD" w:rsidRDefault="46E4AF41" w14:paraId="792076F2" w14:textId="77777777">
            <w:pPr>
              <w:rPr>
                <w:u w:val="single"/>
              </w:rPr>
            </w:pPr>
            <w:r w:rsidRPr="4284DEFD" w:rsidR="46E4AF41">
              <w:rPr>
                <w:u w:val="single"/>
              </w:rPr>
              <w:t>Parity of PG vs UG student experience</w:t>
            </w:r>
            <w:r w:rsidRPr="4284DEFD" w:rsidR="2566211A">
              <w:rPr>
                <w:u w:val="single"/>
              </w:rPr>
              <w:t xml:space="preserve"> </w:t>
            </w:r>
          </w:p>
          <w:p w:rsidR="007C79E0" w:rsidP="2A542C99" w:rsidRDefault="007C79E0" w14:paraId="65ACE19C" w14:textId="77777777"/>
          <w:p w:rsidR="007C79E0" w:rsidP="2A542C99" w:rsidRDefault="00216A9C" w14:paraId="25CB5183" w14:textId="77777777">
            <w:r>
              <w:t>Building Community</w:t>
            </w:r>
          </w:p>
          <w:p w:rsidR="00216A9C" w:rsidP="4284DEFD" w:rsidRDefault="00216A9C" w14:paraId="7D458505" w14:textId="2487849D">
            <w:pPr>
              <w:pStyle w:val="ListParagraph"/>
              <w:numPr>
                <w:ilvl w:val="0"/>
                <w:numId w:val="34"/>
              </w:numPr>
              <w:rPr/>
            </w:pPr>
            <w:r w:rsidR="00216A9C">
              <w:rPr/>
              <w:t xml:space="preserve">Improving sense of </w:t>
            </w:r>
            <w:r w:rsidR="402D30C7">
              <w:rPr/>
              <w:t>community can</w:t>
            </w:r>
            <w:r w:rsidR="21121CF9">
              <w:rPr/>
              <w:t xml:space="preserve"> be challenging without</w:t>
            </w:r>
            <w:r w:rsidR="00216A9C">
              <w:rPr/>
              <w:t xml:space="preserve"> support of departments/divisions as they need to encourage their students to take time away from their work to get involved with things</w:t>
            </w:r>
            <w:r w:rsidR="193BD628">
              <w:rPr/>
              <w:t>.</w:t>
            </w:r>
          </w:p>
          <w:p w:rsidR="00F42C73" w:rsidP="4284DEFD" w:rsidRDefault="00F42C73" w14:paraId="0B5D42D8" w14:textId="03830C91">
            <w:pPr>
              <w:pStyle w:val="ListParagraph"/>
              <w:numPr>
                <w:ilvl w:val="0"/>
                <w:numId w:val="34"/>
              </w:numPr>
              <w:rPr/>
            </w:pPr>
            <w:r w:rsidR="193BD628">
              <w:rPr/>
              <w:t xml:space="preserve">Reps </w:t>
            </w:r>
            <w:r w:rsidR="193BD628">
              <w:rPr/>
              <w:t>stated</w:t>
            </w:r>
            <w:r w:rsidR="193BD628">
              <w:rPr/>
              <w:t xml:space="preserve"> </w:t>
            </w:r>
            <w:r w:rsidR="6F14C6A1">
              <w:rPr/>
              <w:t>it's</w:t>
            </w:r>
            <w:r w:rsidR="193BD628">
              <w:rPr/>
              <w:t xml:space="preserve"> hard</w:t>
            </w:r>
            <w:r w:rsidR="00216A9C">
              <w:rPr/>
              <w:t xml:space="preserve"> in different departments</w:t>
            </w:r>
            <w:r w:rsidR="00FD1BA3">
              <w:rPr/>
              <w:t xml:space="preserve">, </w:t>
            </w:r>
            <w:r w:rsidR="752A367C">
              <w:rPr/>
              <w:t xml:space="preserve">as there </w:t>
            </w:r>
            <w:r w:rsidR="752A367C">
              <w:rPr/>
              <w:t>isn't</w:t>
            </w:r>
            <w:r w:rsidR="752A367C">
              <w:rPr/>
              <w:t xml:space="preserve"> a lot of chance to meet those from other departments as any social activity is departmental led. </w:t>
            </w:r>
          </w:p>
          <w:p w:rsidR="008028CB" w:rsidP="4284DEFD" w:rsidRDefault="008028CB" w14:paraId="3EA1EC91" w14:textId="27010C68">
            <w:pPr>
              <w:pStyle w:val="ListParagraph"/>
              <w:numPr>
                <w:ilvl w:val="0"/>
                <w:numId w:val="34"/>
              </w:numPr>
              <w:rPr/>
            </w:pPr>
            <w:r w:rsidR="695270AA">
              <w:rPr/>
              <w:t xml:space="preserve">PGRs social activity is privately arranged but reps tend to be limited due to </w:t>
            </w:r>
            <w:r w:rsidR="695270AA">
              <w:rPr/>
              <w:t>budge</w:t>
            </w:r>
            <w:r w:rsidR="695270AA">
              <w:rPr/>
              <w:t xml:space="preserve">t. </w:t>
            </w:r>
          </w:p>
          <w:p w:rsidR="008028CB" w:rsidP="4284DEFD" w:rsidRDefault="008028CB" w14:paraId="63DE8835" w14:textId="2A39FF20">
            <w:pPr>
              <w:pStyle w:val="ListParagraph"/>
              <w:numPr>
                <w:ilvl w:val="0"/>
                <w:numId w:val="34"/>
              </w:numPr>
              <w:rPr/>
            </w:pPr>
            <w:r w:rsidR="34BC6ACA">
              <w:rPr/>
              <w:t xml:space="preserve">Reps felt that they </w:t>
            </w:r>
            <w:r w:rsidR="34BC6ACA">
              <w:rPr/>
              <w:t>didn’t</w:t>
            </w:r>
            <w:r w:rsidR="34BC6ACA">
              <w:rPr/>
              <w:t xml:space="preserve"> hear a lot about communication of welcome and welcome fair. </w:t>
            </w:r>
            <w:r w:rsidRPr="4284DEFD" w:rsidR="34BC6ACA">
              <w:rPr>
                <w:color w:val="FF0000"/>
              </w:rPr>
              <w:t>EH to</w:t>
            </w:r>
            <w:r w:rsidRPr="4284DEFD" w:rsidR="34BC6ACA">
              <w:rPr>
                <w:color w:val="FF0000"/>
              </w:rPr>
              <w:t xml:space="preserve"> </w:t>
            </w:r>
            <w:r w:rsidRPr="4284DEFD" w:rsidR="34BC6ACA">
              <w:rPr>
                <w:color w:val="FF0000"/>
              </w:rPr>
              <w:t>to</w:t>
            </w:r>
            <w:r w:rsidRPr="4284DEFD" w:rsidR="34BC6ACA">
              <w:rPr>
                <w:color w:val="FF0000"/>
              </w:rPr>
              <w:t xml:space="preserve"> </w:t>
            </w:r>
            <w:r w:rsidRPr="4284DEFD" w:rsidR="050764C0">
              <w:rPr>
                <w:color w:val="FF0000"/>
              </w:rPr>
              <w:t>investigate</w:t>
            </w:r>
            <w:r w:rsidRPr="4284DEFD" w:rsidR="4EFC47BC">
              <w:rPr>
                <w:color w:val="FF0000"/>
              </w:rPr>
              <w:t xml:space="preserve"> </w:t>
            </w:r>
            <w:r w:rsidRPr="4284DEFD" w:rsidR="008028CB">
              <w:rPr>
                <w:color w:val="FF0000"/>
              </w:rPr>
              <w:t xml:space="preserve">lack of communication to PGR students </w:t>
            </w:r>
            <w:r w:rsidRPr="4284DEFD" w:rsidR="008028CB">
              <w:rPr>
                <w:color w:val="FF0000"/>
              </w:rPr>
              <w:t>regarding</w:t>
            </w:r>
            <w:r w:rsidRPr="4284DEFD" w:rsidR="008028CB">
              <w:rPr>
                <w:color w:val="FF0000"/>
              </w:rPr>
              <w:t xml:space="preserve"> </w:t>
            </w:r>
            <w:r w:rsidRPr="4284DEFD" w:rsidR="00F14EF6">
              <w:rPr>
                <w:color w:val="FF0000"/>
              </w:rPr>
              <w:t xml:space="preserve">notifications of welcome and </w:t>
            </w:r>
            <w:r w:rsidRPr="4284DEFD" w:rsidR="00F14EF6">
              <w:rPr>
                <w:color w:val="FF0000"/>
              </w:rPr>
              <w:t>wel</w:t>
            </w:r>
            <w:r w:rsidRPr="4284DEFD" w:rsidR="2FDAEED4">
              <w:rPr>
                <w:color w:val="FF0000"/>
              </w:rPr>
              <w:t>come fair.</w:t>
            </w:r>
          </w:p>
          <w:p w:rsidR="00216A9C" w:rsidP="2A542C99" w:rsidRDefault="00216A9C" w14:paraId="47DB7163" w14:textId="647719AB"/>
        </w:tc>
        <w:tc>
          <w:tcPr>
            <w:tcW w:w="2692" w:type="dxa"/>
            <w:tcMar/>
            <w:vAlign w:val="center"/>
          </w:tcPr>
          <w:p w:rsidR="69851937" w:rsidP="69851937" w:rsidRDefault="373F5658" w14:paraId="7F5463D4" w14:textId="3BA6A795">
            <w:pPr>
              <w:jc w:val="center"/>
            </w:pPr>
            <w:r w:rsidR="373F5658">
              <w:rPr/>
              <w:t>Menti</w:t>
            </w:r>
          </w:p>
          <w:p w:rsidR="69851937" w:rsidP="4284DEFD" w:rsidRDefault="373F5658" w14:paraId="0A970D97" w14:textId="78603B80">
            <w:pPr>
              <w:pStyle w:val="Normal"/>
              <w:ind w:left="0"/>
            </w:pPr>
            <w:r w:rsidRPr="4284DEFD" w:rsidR="0ED4BEDA">
              <w:rPr>
                <w:color w:val="FF0000"/>
              </w:rPr>
              <w:t>EH to</w:t>
            </w:r>
            <w:r w:rsidRPr="4284DEFD" w:rsidR="0ED4BEDA">
              <w:rPr>
                <w:color w:val="FF0000"/>
              </w:rPr>
              <w:t xml:space="preserve"> </w:t>
            </w:r>
            <w:r w:rsidRPr="4284DEFD" w:rsidR="0ED4BEDA">
              <w:rPr>
                <w:color w:val="FF0000"/>
              </w:rPr>
              <w:t>to</w:t>
            </w:r>
            <w:r w:rsidRPr="4284DEFD" w:rsidR="0ED4BEDA">
              <w:rPr>
                <w:color w:val="FF0000"/>
              </w:rPr>
              <w:t xml:space="preserve"> investigate lack of communication to PGR students </w:t>
            </w:r>
            <w:r w:rsidRPr="4284DEFD" w:rsidR="0ED4BEDA">
              <w:rPr>
                <w:color w:val="FF0000"/>
              </w:rPr>
              <w:t>regarding</w:t>
            </w:r>
            <w:r w:rsidRPr="4284DEFD" w:rsidR="0ED4BEDA">
              <w:rPr>
                <w:color w:val="FF0000"/>
              </w:rPr>
              <w:t xml:space="preserve"> notifications of welcome and welcome fair.</w:t>
            </w:r>
          </w:p>
          <w:p w:rsidR="69851937" w:rsidP="69851937" w:rsidRDefault="373F5658" w14:paraId="13B3216B" w14:textId="65DDEDB3">
            <w:pPr>
              <w:jc w:val="center"/>
            </w:pPr>
          </w:p>
        </w:tc>
      </w:tr>
      <w:tr w:rsidR="2A542C99" w:rsidTr="4284DEFD" w14:paraId="0476DD46" w14:textId="77777777">
        <w:trPr>
          <w:trHeight w:val="300"/>
        </w:trPr>
        <w:tc>
          <w:tcPr>
            <w:tcW w:w="1065" w:type="dxa"/>
            <w:tcMar/>
            <w:vAlign w:val="center"/>
          </w:tcPr>
          <w:p w:rsidR="2A542C99" w:rsidP="2A542C99" w:rsidRDefault="2A542C99" w14:paraId="591D96A3" w14:textId="02F54D68">
            <w:pPr>
              <w:pStyle w:val="ListParagraph"/>
              <w:jc w:val="center"/>
            </w:pPr>
          </w:p>
        </w:tc>
        <w:tc>
          <w:tcPr>
            <w:tcW w:w="5602" w:type="dxa"/>
            <w:tcMar/>
            <w:vAlign w:val="center"/>
          </w:tcPr>
          <w:p w:rsidR="2F8E095C" w:rsidP="2A542C99" w:rsidRDefault="2F8E095C" w14:paraId="27157DA2" w14:textId="77777777">
            <w:r>
              <w:t>AOB</w:t>
            </w:r>
          </w:p>
          <w:p w:rsidR="00477303" w:rsidP="4284DEFD" w:rsidRDefault="00477303" w14:paraId="2DCB2036" w14:textId="239F9623">
            <w:pPr>
              <w:pStyle w:val="ListParagraph"/>
              <w:numPr>
                <w:ilvl w:val="0"/>
                <w:numId w:val="29"/>
              </w:numPr>
              <w:rPr>
                <w:color w:val="FF0000"/>
              </w:rPr>
            </w:pPr>
            <w:r w:rsidR="00477303">
              <w:rPr/>
              <w:t>Shuttle Bus (earlier and later)</w:t>
            </w:r>
            <w:r w:rsidR="009C7DFB">
              <w:rPr/>
              <w:t xml:space="preserve"> </w:t>
            </w:r>
            <w:r w:rsidRPr="4284DEFD" w:rsidR="009C7DFB">
              <w:rPr>
                <w:color w:val="FF0000"/>
              </w:rPr>
              <w:t>EH to raise about frequency and times and chase response.</w:t>
            </w:r>
          </w:p>
          <w:p w:rsidR="00477303" w:rsidP="4284DEFD" w:rsidRDefault="00477303" w14:paraId="3CA70D75" w14:textId="7CB827D9">
            <w:pPr>
              <w:pStyle w:val="ListParagraph"/>
              <w:numPr>
                <w:ilvl w:val="0"/>
                <w:numId w:val="28"/>
              </w:numPr>
              <w:rPr/>
            </w:pPr>
            <w:r w:rsidR="10AABEEF">
              <w:rPr/>
              <w:t xml:space="preserve">Library spaces </w:t>
            </w:r>
            <w:r w:rsidR="10AABEEF">
              <w:rPr/>
              <w:t>on</w:t>
            </w:r>
            <w:r w:rsidR="10AABEEF">
              <w:rPr/>
              <w:t xml:space="preserve"> South Kensington. SAF research students have no access to a desk – </w:t>
            </w:r>
            <w:r w:rsidRPr="4284DEFD" w:rsidR="10AABEEF">
              <w:rPr>
                <w:color w:val="FF0000"/>
              </w:rPr>
              <w:t>EH to pass this on</w:t>
            </w:r>
            <w:r w:rsidR="10AABEEF">
              <w:rPr/>
              <w:t>. J</w:t>
            </w:r>
          </w:p>
          <w:p w:rsidR="00477303" w:rsidP="4284DEFD" w:rsidRDefault="00477303" w14:paraId="7CBBC0B7" w14:textId="278D2002">
            <w:pPr>
              <w:pStyle w:val="ListParagraph"/>
              <w:numPr>
                <w:ilvl w:val="0"/>
                <w:numId w:val="27"/>
              </w:numPr>
              <w:rPr/>
            </w:pPr>
            <w:r w:rsidR="10AABEEF">
              <w:rPr/>
              <w:t xml:space="preserve">Desk space - not all PGRs are </w:t>
            </w:r>
            <w:r w:rsidR="10AABEEF">
              <w:rPr/>
              <w:t>allocated</w:t>
            </w:r>
            <w:r w:rsidR="10AABEEF">
              <w:rPr/>
              <w:t xml:space="preserve"> desk space either, which can make it difficult to come onto campus if you </w:t>
            </w:r>
            <w:r w:rsidR="10AABEEF">
              <w:rPr/>
              <w:t>don't</w:t>
            </w:r>
            <w:r w:rsidR="10AABEEF">
              <w:rPr/>
              <w:t xml:space="preserve"> know where </w:t>
            </w:r>
            <w:r w:rsidR="10AABEEF">
              <w:rPr/>
              <w:t>you'll</w:t>
            </w:r>
            <w:r w:rsidR="10AABEEF">
              <w:rPr/>
              <w:t xml:space="preserve"> be able to work – EH to raise.</w:t>
            </w:r>
          </w:p>
          <w:p w:rsidR="00477303" w:rsidP="2A542C99" w:rsidRDefault="00477303" w14:paraId="753F4625" w14:textId="1E40A8BF"/>
        </w:tc>
        <w:tc>
          <w:tcPr>
            <w:tcW w:w="2692" w:type="dxa"/>
            <w:tcMar/>
            <w:vAlign w:val="center"/>
          </w:tcPr>
          <w:p w:rsidR="2A542C99" w:rsidP="4284DEFD" w:rsidRDefault="2A542C99" w14:paraId="33FEE0F8" w14:textId="17A2FB03">
            <w:pPr>
              <w:jc w:val="center"/>
              <w:rPr>
                <w:color w:val="auto"/>
              </w:rPr>
            </w:pPr>
            <w:r w:rsidRPr="4284DEFD" w:rsidR="327A3C30">
              <w:rPr>
                <w:color w:val="auto"/>
              </w:rPr>
              <w:t xml:space="preserve">Verbal </w:t>
            </w:r>
          </w:p>
          <w:p w:rsidR="2A542C99" w:rsidP="4284DEFD" w:rsidRDefault="2A542C99" w14:paraId="72C9348E" w14:textId="6DD020F8">
            <w:pPr>
              <w:jc w:val="center"/>
              <w:rPr>
                <w:color w:val="auto"/>
              </w:rPr>
            </w:pPr>
            <w:r w:rsidRPr="4284DEFD" w:rsidR="327A3C30">
              <w:rPr>
                <w:color w:val="auto"/>
              </w:rPr>
              <w:t xml:space="preserve">EH Actions </w:t>
            </w:r>
          </w:p>
          <w:p w:rsidR="2A542C99" w:rsidP="4284DEFD" w:rsidRDefault="2A542C99" w14:paraId="20931C2F" w14:textId="51319AB0">
            <w:pPr>
              <w:pStyle w:val="ListParagraph"/>
              <w:numPr>
                <w:ilvl w:val="0"/>
                <w:numId w:val="30"/>
              </w:numPr>
              <w:jc w:val="center"/>
              <w:rPr>
                <w:color w:val="FF0000"/>
              </w:rPr>
            </w:pPr>
            <w:r w:rsidRPr="4284DEFD" w:rsidR="327A3C30">
              <w:rPr>
                <w:color w:val="FF0000"/>
              </w:rPr>
              <w:t xml:space="preserve">To raise about frequency of shuttle bus and times. </w:t>
            </w:r>
          </w:p>
          <w:p w:rsidR="2A542C99" w:rsidP="4284DEFD" w:rsidRDefault="2A542C99" w14:paraId="68846D99" w14:textId="1D0EC8A7">
            <w:pPr>
              <w:pStyle w:val="ListParagraph"/>
              <w:numPr>
                <w:ilvl w:val="0"/>
                <w:numId w:val="30"/>
              </w:numPr>
              <w:jc w:val="center"/>
              <w:rPr>
                <w:color w:val="FF0000"/>
              </w:rPr>
            </w:pPr>
            <w:r w:rsidRPr="4284DEFD" w:rsidR="327A3C30">
              <w:rPr>
                <w:color w:val="FF0000"/>
              </w:rPr>
              <w:t xml:space="preserve">Pass on feedback about library spaces and </w:t>
            </w:r>
            <w:r w:rsidRPr="4284DEFD" w:rsidR="327A3C30">
              <w:rPr>
                <w:color w:val="FF0000"/>
              </w:rPr>
              <w:t>availa</w:t>
            </w:r>
            <w:r w:rsidRPr="4284DEFD" w:rsidR="327A3C30">
              <w:rPr>
                <w:color w:val="FF0000"/>
              </w:rPr>
              <w:t xml:space="preserve">bility to PGR students. </w:t>
            </w:r>
          </w:p>
          <w:p w:rsidR="2A542C99" w:rsidP="4284DEFD" w:rsidRDefault="2A542C99" w14:paraId="7914D488" w14:textId="1924DC38">
            <w:pPr>
              <w:pStyle w:val="ListParagraph"/>
              <w:numPr>
                <w:ilvl w:val="0"/>
                <w:numId w:val="30"/>
              </w:numPr>
              <w:jc w:val="center"/>
              <w:rPr>
                <w:color w:val="FF0000"/>
              </w:rPr>
            </w:pPr>
            <w:r w:rsidRPr="4284DEFD" w:rsidR="327A3C30">
              <w:rPr>
                <w:color w:val="FF0000"/>
              </w:rPr>
              <w:t xml:space="preserve">Allocated desk space for PGRs </w:t>
            </w:r>
            <w:r w:rsidRPr="4284DEFD" w:rsidR="327A3C30">
              <w:rPr>
                <w:color w:val="FF0000"/>
              </w:rPr>
              <w:t>isn’t</w:t>
            </w:r>
            <w:r w:rsidRPr="4284DEFD" w:rsidR="327A3C30">
              <w:rPr>
                <w:color w:val="FF0000"/>
              </w:rPr>
              <w:t xml:space="preserve"> always available which makes coming to campus difficult, PGT students have to share.</w:t>
            </w:r>
            <w:r w:rsidRPr="4284DEFD" w:rsidR="327A3C30">
              <w:rPr>
                <w:color w:val="FF0000"/>
              </w:rPr>
              <w:t xml:space="preserve"> </w:t>
            </w:r>
          </w:p>
        </w:tc>
      </w:tr>
    </w:tbl>
    <w:p w:rsidR="2A542C99" w:rsidP="4284DEFD" w:rsidRDefault="2A542C99" w14:paraId="2E1EC71B" w14:textId="0A87D97D">
      <w:pPr>
        <w:pStyle w:val="Normal"/>
      </w:pPr>
    </w:p>
    <w:sectPr w:rsidR="2A542C9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L19mFEAbuhRG9L" int2:id="nD9vazd7">
      <int2:state int2:type="AugLoop_Text_Critique" int2:value="Rejected"/>
    </int2:textHash>
    <int2:textHash int2:hashCode="RyeqZAbtVPwe15" int2:id="vbqBVJeg">
      <int2:state int2:type="AugLoop_Text_Critique" int2:value="Rejected"/>
    </int2:textHash>
    <int2:textHash int2:hashCode="U0bCcT/3D6yac/" int2:id="yE2ctYbC">
      <int2:state int2:type="AugLoop_Text_Critique" int2:value="Rejected"/>
    </int2:textHash>
    <int2:textHash int2:hashCode="ni8UUdXdlt6RIo" int2:id="WdjhIIk3">
      <int2:state int2:type="AugLoop_Text_Critique" int2:value="Rejected"/>
    </int2:textHash>
    <int2:textHash int2:hashCode="XQtfdL3duEYEBw" int2:id="LJzdlx5R">
      <int2:state int2:type="AugLoop_Text_Critique" int2:value="Rejected"/>
    </int2:textHash>
    <int2:textHash int2:hashCode="Nzn8STPM3itCys" int2:id="uDPsSpCd">
      <int2:state int2:type="AugLoop_Text_Critique" int2:value="Rejected"/>
    </int2:textHash>
    <int2:bookmark int2:bookmarkName="_Int_NmL4QGap" int2:invalidationBookmarkName="" int2:hashCode="J+kN+lfDWKz69H" int2:id="r5pWmSPg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5">
    <w:nsid w:val="366ade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9d97f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43fbac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1dbffa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5f1034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6a2693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34038f6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7c9949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797209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7ff791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32765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74540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3c607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75d3e4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99674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d8276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30496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d3c34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ba68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593bf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3ef0a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f7b9d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72D4C2E"/>
    <w:multiLevelType w:val="hybridMultilevel"/>
    <w:tmpl w:val="5CB889D6"/>
    <w:lvl w:ilvl="0" w:tplc="77B25116">
      <w:start w:val="1"/>
      <w:numFmt w:val="decimal"/>
      <w:lvlText w:val="%1."/>
      <w:lvlJc w:val="left"/>
      <w:pPr>
        <w:ind w:left="1080" w:hanging="360"/>
      </w:pPr>
    </w:lvl>
    <w:lvl w:ilvl="1" w:tplc="508C9F7E">
      <w:start w:val="1"/>
      <w:numFmt w:val="lowerLetter"/>
      <w:lvlText w:val="%2."/>
      <w:lvlJc w:val="left"/>
      <w:pPr>
        <w:ind w:left="1800" w:hanging="360"/>
      </w:pPr>
    </w:lvl>
    <w:lvl w:ilvl="2" w:tplc="47DC585E">
      <w:start w:val="1"/>
      <w:numFmt w:val="lowerRoman"/>
      <w:lvlText w:val="%3."/>
      <w:lvlJc w:val="right"/>
      <w:pPr>
        <w:ind w:left="2520" w:hanging="180"/>
      </w:pPr>
    </w:lvl>
    <w:lvl w:ilvl="3" w:tplc="71008AC6">
      <w:start w:val="1"/>
      <w:numFmt w:val="decimal"/>
      <w:lvlText w:val="%4."/>
      <w:lvlJc w:val="left"/>
      <w:pPr>
        <w:ind w:left="3240" w:hanging="360"/>
      </w:pPr>
    </w:lvl>
    <w:lvl w:ilvl="4" w:tplc="50B22AF0">
      <w:start w:val="1"/>
      <w:numFmt w:val="lowerLetter"/>
      <w:lvlText w:val="%5."/>
      <w:lvlJc w:val="left"/>
      <w:pPr>
        <w:ind w:left="3960" w:hanging="360"/>
      </w:pPr>
    </w:lvl>
    <w:lvl w:ilvl="5" w:tplc="8E862434">
      <w:start w:val="1"/>
      <w:numFmt w:val="lowerRoman"/>
      <w:lvlText w:val="%6."/>
      <w:lvlJc w:val="right"/>
      <w:pPr>
        <w:ind w:left="4680" w:hanging="180"/>
      </w:pPr>
    </w:lvl>
    <w:lvl w:ilvl="6" w:tplc="407A0500">
      <w:start w:val="1"/>
      <w:numFmt w:val="decimal"/>
      <w:lvlText w:val="%7."/>
      <w:lvlJc w:val="left"/>
      <w:pPr>
        <w:ind w:left="5400" w:hanging="360"/>
      </w:pPr>
    </w:lvl>
    <w:lvl w:ilvl="7" w:tplc="4B0200A0">
      <w:start w:val="1"/>
      <w:numFmt w:val="lowerLetter"/>
      <w:lvlText w:val="%8."/>
      <w:lvlJc w:val="left"/>
      <w:pPr>
        <w:ind w:left="6120" w:hanging="360"/>
      </w:pPr>
    </w:lvl>
    <w:lvl w:ilvl="8" w:tplc="4AFE5C2C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761702"/>
    <w:multiLevelType w:val="hybridMultilevel"/>
    <w:tmpl w:val="7B34E586"/>
    <w:lvl w:ilvl="0" w:tplc="D4926598">
      <w:start w:val="1"/>
      <w:numFmt w:val="decimal"/>
      <w:lvlText w:val="%1."/>
      <w:lvlJc w:val="left"/>
      <w:pPr>
        <w:ind w:left="1080" w:hanging="360"/>
      </w:pPr>
    </w:lvl>
    <w:lvl w:ilvl="1" w:tplc="FB2448B4">
      <w:start w:val="1"/>
      <w:numFmt w:val="lowerLetter"/>
      <w:lvlText w:val="%2."/>
      <w:lvlJc w:val="left"/>
      <w:pPr>
        <w:ind w:left="1800" w:hanging="360"/>
      </w:pPr>
    </w:lvl>
    <w:lvl w:ilvl="2" w:tplc="B1FCACEE">
      <w:start w:val="1"/>
      <w:numFmt w:val="lowerRoman"/>
      <w:lvlText w:val="%3."/>
      <w:lvlJc w:val="right"/>
      <w:pPr>
        <w:ind w:left="2520" w:hanging="180"/>
      </w:pPr>
    </w:lvl>
    <w:lvl w:ilvl="3" w:tplc="9E6620B2">
      <w:start w:val="1"/>
      <w:numFmt w:val="decimal"/>
      <w:lvlText w:val="%4."/>
      <w:lvlJc w:val="left"/>
      <w:pPr>
        <w:ind w:left="3240" w:hanging="360"/>
      </w:pPr>
    </w:lvl>
    <w:lvl w:ilvl="4" w:tplc="C0F8956E">
      <w:start w:val="1"/>
      <w:numFmt w:val="lowerLetter"/>
      <w:lvlText w:val="%5."/>
      <w:lvlJc w:val="left"/>
      <w:pPr>
        <w:ind w:left="3960" w:hanging="360"/>
      </w:pPr>
    </w:lvl>
    <w:lvl w:ilvl="5" w:tplc="145695A2">
      <w:start w:val="1"/>
      <w:numFmt w:val="lowerRoman"/>
      <w:lvlText w:val="%6."/>
      <w:lvlJc w:val="right"/>
      <w:pPr>
        <w:ind w:left="4680" w:hanging="180"/>
      </w:pPr>
    </w:lvl>
    <w:lvl w:ilvl="6" w:tplc="D040C1DA">
      <w:start w:val="1"/>
      <w:numFmt w:val="decimal"/>
      <w:lvlText w:val="%7."/>
      <w:lvlJc w:val="left"/>
      <w:pPr>
        <w:ind w:left="5400" w:hanging="360"/>
      </w:pPr>
    </w:lvl>
    <w:lvl w:ilvl="7" w:tplc="561264BE">
      <w:start w:val="1"/>
      <w:numFmt w:val="lowerLetter"/>
      <w:lvlText w:val="%8."/>
      <w:lvlJc w:val="left"/>
      <w:pPr>
        <w:ind w:left="6120" w:hanging="360"/>
      </w:pPr>
    </w:lvl>
    <w:lvl w:ilvl="8" w:tplc="5BFE92E4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3F2E86"/>
    <w:multiLevelType w:val="hybridMultilevel"/>
    <w:tmpl w:val="322E55CC"/>
    <w:lvl w:ilvl="0" w:tplc="06426B0C">
      <w:start w:val="1"/>
      <w:numFmt w:val="decimal"/>
      <w:lvlText w:val="%1."/>
      <w:lvlJc w:val="left"/>
      <w:pPr>
        <w:ind w:left="1080" w:hanging="360"/>
      </w:pPr>
    </w:lvl>
    <w:lvl w:ilvl="1" w:tplc="359C3122">
      <w:start w:val="1"/>
      <w:numFmt w:val="lowerLetter"/>
      <w:lvlText w:val="%2."/>
      <w:lvlJc w:val="left"/>
      <w:pPr>
        <w:ind w:left="1800" w:hanging="360"/>
      </w:pPr>
    </w:lvl>
    <w:lvl w:ilvl="2" w:tplc="4B2A0B8C">
      <w:start w:val="1"/>
      <w:numFmt w:val="lowerRoman"/>
      <w:lvlText w:val="%3."/>
      <w:lvlJc w:val="right"/>
      <w:pPr>
        <w:ind w:left="2520" w:hanging="180"/>
      </w:pPr>
    </w:lvl>
    <w:lvl w:ilvl="3" w:tplc="6AE2B772">
      <w:start w:val="1"/>
      <w:numFmt w:val="decimal"/>
      <w:lvlText w:val="%4."/>
      <w:lvlJc w:val="left"/>
      <w:pPr>
        <w:ind w:left="3240" w:hanging="360"/>
      </w:pPr>
    </w:lvl>
    <w:lvl w:ilvl="4" w:tplc="45BC9AFA">
      <w:start w:val="1"/>
      <w:numFmt w:val="lowerLetter"/>
      <w:lvlText w:val="%5."/>
      <w:lvlJc w:val="left"/>
      <w:pPr>
        <w:ind w:left="3960" w:hanging="360"/>
      </w:pPr>
    </w:lvl>
    <w:lvl w:ilvl="5" w:tplc="CE146DEC">
      <w:start w:val="1"/>
      <w:numFmt w:val="lowerRoman"/>
      <w:lvlText w:val="%6."/>
      <w:lvlJc w:val="right"/>
      <w:pPr>
        <w:ind w:left="4680" w:hanging="180"/>
      </w:pPr>
    </w:lvl>
    <w:lvl w:ilvl="6" w:tplc="7C78786C">
      <w:start w:val="1"/>
      <w:numFmt w:val="decimal"/>
      <w:lvlText w:val="%7."/>
      <w:lvlJc w:val="left"/>
      <w:pPr>
        <w:ind w:left="5400" w:hanging="360"/>
      </w:pPr>
    </w:lvl>
    <w:lvl w:ilvl="7" w:tplc="34AE884C">
      <w:start w:val="1"/>
      <w:numFmt w:val="lowerLetter"/>
      <w:lvlText w:val="%8."/>
      <w:lvlJc w:val="left"/>
      <w:pPr>
        <w:ind w:left="6120" w:hanging="360"/>
      </w:pPr>
    </w:lvl>
    <w:lvl w:ilvl="8" w:tplc="441686E4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B684BB"/>
    <w:multiLevelType w:val="hybridMultilevel"/>
    <w:tmpl w:val="9B766A00"/>
    <w:lvl w:ilvl="0" w:tplc="F986222C">
      <w:start w:val="1"/>
      <w:numFmt w:val="decimal"/>
      <w:lvlText w:val="%1."/>
      <w:lvlJc w:val="left"/>
      <w:pPr>
        <w:ind w:left="1080" w:hanging="360"/>
      </w:pPr>
    </w:lvl>
    <w:lvl w:ilvl="1" w:tplc="34B8FB14">
      <w:start w:val="1"/>
      <w:numFmt w:val="lowerLetter"/>
      <w:lvlText w:val="%2."/>
      <w:lvlJc w:val="left"/>
      <w:pPr>
        <w:ind w:left="1800" w:hanging="360"/>
      </w:pPr>
    </w:lvl>
    <w:lvl w:ilvl="2" w:tplc="F7B696A8">
      <w:start w:val="1"/>
      <w:numFmt w:val="lowerRoman"/>
      <w:lvlText w:val="%3."/>
      <w:lvlJc w:val="right"/>
      <w:pPr>
        <w:ind w:left="2520" w:hanging="180"/>
      </w:pPr>
    </w:lvl>
    <w:lvl w:ilvl="3" w:tplc="299806B4">
      <w:start w:val="1"/>
      <w:numFmt w:val="decimal"/>
      <w:lvlText w:val="%4."/>
      <w:lvlJc w:val="left"/>
      <w:pPr>
        <w:ind w:left="3240" w:hanging="360"/>
      </w:pPr>
    </w:lvl>
    <w:lvl w:ilvl="4" w:tplc="A56E0F2E">
      <w:start w:val="1"/>
      <w:numFmt w:val="lowerLetter"/>
      <w:lvlText w:val="%5."/>
      <w:lvlJc w:val="left"/>
      <w:pPr>
        <w:ind w:left="3960" w:hanging="360"/>
      </w:pPr>
    </w:lvl>
    <w:lvl w:ilvl="5" w:tplc="C4B86C72">
      <w:start w:val="1"/>
      <w:numFmt w:val="lowerRoman"/>
      <w:lvlText w:val="%6."/>
      <w:lvlJc w:val="right"/>
      <w:pPr>
        <w:ind w:left="4680" w:hanging="180"/>
      </w:pPr>
    </w:lvl>
    <w:lvl w:ilvl="6" w:tplc="D8CA53B6">
      <w:start w:val="1"/>
      <w:numFmt w:val="decimal"/>
      <w:lvlText w:val="%7."/>
      <w:lvlJc w:val="left"/>
      <w:pPr>
        <w:ind w:left="5400" w:hanging="360"/>
      </w:pPr>
    </w:lvl>
    <w:lvl w:ilvl="7" w:tplc="E9B44CD2">
      <w:start w:val="1"/>
      <w:numFmt w:val="lowerLetter"/>
      <w:lvlText w:val="%8."/>
      <w:lvlJc w:val="left"/>
      <w:pPr>
        <w:ind w:left="6120" w:hanging="360"/>
      </w:pPr>
    </w:lvl>
    <w:lvl w:ilvl="8" w:tplc="6EECE10A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ACCE9D"/>
    <w:multiLevelType w:val="hybridMultilevel"/>
    <w:tmpl w:val="C6C86F28"/>
    <w:lvl w:ilvl="0" w:tplc="E2D6DD9E">
      <w:start w:val="1"/>
      <w:numFmt w:val="decimal"/>
      <w:lvlText w:val="%1."/>
      <w:lvlJc w:val="left"/>
      <w:pPr>
        <w:ind w:left="1080" w:hanging="360"/>
      </w:pPr>
    </w:lvl>
    <w:lvl w:ilvl="1" w:tplc="B748E858">
      <w:start w:val="1"/>
      <w:numFmt w:val="lowerLetter"/>
      <w:lvlText w:val="%2."/>
      <w:lvlJc w:val="left"/>
      <w:pPr>
        <w:ind w:left="1800" w:hanging="360"/>
      </w:pPr>
    </w:lvl>
    <w:lvl w:ilvl="2" w:tplc="272877E6">
      <w:start w:val="1"/>
      <w:numFmt w:val="lowerRoman"/>
      <w:lvlText w:val="%3."/>
      <w:lvlJc w:val="right"/>
      <w:pPr>
        <w:ind w:left="2520" w:hanging="180"/>
      </w:pPr>
    </w:lvl>
    <w:lvl w:ilvl="3" w:tplc="34B0C3C2">
      <w:start w:val="1"/>
      <w:numFmt w:val="decimal"/>
      <w:lvlText w:val="%4."/>
      <w:lvlJc w:val="left"/>
      <w:pPr>
        <w:ind w:left="3240" w:hanging="360"/>
      </w:pPr>
    </w:lvl>
    <w:lvl w:ilvl="4" w:tplc="7B1A08DA">
      <w:start w:val="1"/>
      <w:numFmt w:val="lowerLetter"/>
      <w:lvlText w:val="%5."/>
      <w:lvlJc w:val="left"/>
      <w:pPr>
        <w:ind w:left="3960" w:hanging="360"/>
      </w:pPr>
    </w:lvl>
    <w:lvl w:ilvl="5" w:tplc="F392C5A4">
      <w:start w:val="1"/>
      <w:numFmt w:val="lowerRoman"/>
      <w:lvlText w:val="%6."/>
      <w:lvlJc w:val="right"/>
      <w:pPr>
        <w:ind w:left="4680" w:hanging="180"/>
      </w:pPr>
    </w:lvl>
    <w:lvl w:ilvl="6" w:tplc="AB240C0C">
      <w:start w:val="1"/>
      <w:numFmt w:val="decimal"/>
      <w:lvlText w:val="%7."/>
      <w:lvlJc w:val="left"/>
      <w:pPr>
        <w:ind w:left="5400" w:hanging="360"/>
      </w:pPr>
    </w:lvl>
    <w:lvl w:ilvl="7" w:tplc="84764686">
      <w:start w:val="1"/>
      <w:numFmt w:val="lowerLetter"/>
      <w:lvlText w:val="%8."/>
      <w:lvlJc w:val="left"/>
      <w:pPr>
        <w:ind w:left="6120" w:hanging="360"/>
      </w:pPr>
    </w:lvl>
    <w:lvl w:ilvl="8" w:tplc="D8026676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F4F6CD"/>
    <w:multiLevelType w:val="hybridMultilevel"/>
    <w:tmpl w:val="888E4E14"/>
    <w:lvl w:ilvl="0" w:tplc="E61A0EFC">
      <w:start w:val="1"/>
      <w:numFmt w:val="decimal"/>
      <w:lvlText w:val="%1."/>
      <w:lvlJc w:val="left"/>
      <w:pPr>
        <w:ind w:left="1080" w:hanging="360"/>
      </w:pPr>
    </w:lvl>
    <w:lvl w:ilvl="1" w:tplc="48E635B4">
      <w:start w:val="1"/>
      <w:numFmt w:val="lowerLetter"/>
      <w:lvlText w:val="%2."/>
      <w:lvlJc w:val="left"/>
      <w:pPr>
        <w:ind w:left="1800" w:hanging="360"/>
      </w:pPr>
    </w:lvl>
    <w:lvl w:ilvl="2" w:tplc="C5865D52">
      <w:start w:val="1"/>
      <w:numFmt w:val="lowerRoman"/>
      <w:lvlText w:val="%3."/>
      <w:lvlJc w:val="right"/>
      <w:pPr>
        <w:ind w:left="2520" w:hanging="180"/>
      </w:pPr>
    </w:lvl>
    <w:lvl w:ilvl="3" w:tplc="6C9E7C00">
      <w:start w:val="1"/>
      <w:numFmt w:val="decimal"/>
      <w:lvlText w:val="%4."/>
      <w:lvlJc w:val="left"/>
      <w:pPr>
        <w:ind w:left="3240" w:hanging="360"/>
      </w:pPr>
    </w:lvl>
    <w:lvl w:ilvl="4" w:tplc="7FE29BF6">
      <w:start w:val="1"/>
      <w:numFmt w:val="lowerLetter"/>
      <w:lvlText w:val="%5."/>
      <w:lvlJc w:val="left"/>
      <w:pPr>
        <w:ind w:left="3960" w:hanging="360"/>
      </w:pPr>
    </w:lvl>
    <w:lvl w:ilvl="5" w:tplc="BCA0CCA0">
      <w:start w:val="1"/>
      <w:numFmt w:val="lowerRoman"/>
      <w:lvlText w:val="%6."/>
      <w:lvlJc w:val="right"/>
      <w:pPr>
        <w:ind w:left="4680" w:hanging="180"/>
      </w:pPr>
    </w:lvl>
    <w:lvl w:ilvl="6" w:tplc="C4881D1C">
      <w:start w:val="1"/>
      <w:numFmt w:val="decimal"/>
      <w:lvlText w:val="%7."/>
      <w:lvlJc w:val="left"/>
      <w:pPr>
        <w:ind w:left="5400" w:hanging="360"/>
      </w:pPr>
    </w:lvl>
    <w:lvl w:ilvl="7" w:tplc="2514D0AA">
      <w:start w:val="1"/>
      <w:numFmt w:val="lowerLetter"/>
      <w:lvlText w:val="%8."/>
      <w:lvlJc w:val="left"/>
      <w:pPr>
        <w:ind w:left="6120" w:hanging="360"/>
      </w:pPr>
    </w:lvl>
    <w:lvl w:ilvl="8" w:tplc="8006C314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6139B2"/>
    <w:multiLevelType w:val="hybridMultilevel"/>
    <w:tmpl w:val="5E0A2AF4"/>
    <w:lvl w:ilvl="0" w:tplc="5FF004F6">
      <w:start w:val="1"/>
      <w:numFmt w:val="decimal"/>
      <w:lvlText w:val="%1."/>
      <w:lvlJc w:val="left"/>
      <w:pPr>
        <w:ind w:left="1080" w:hanging="360"/>
      </w:pPr>
    </w:lvl>
    <w:lvl w:ilvl="1" w:tplc="C5BEC18E">
      <w:start w:val="1"/>
      <w:numFmt w:val="lowerLetter"/>
      <w:lvlText w:val="%2."/>
      <w:lvlJc w:val="left"/>
      <w:pPr>
        <w:ind w:left="1800" w:hanging="360"/>
      </w:pPr>
    </w:lvl>
    <w:lvl w:ilvl="2" w:tplc="E5DE1F8C">
      <w:start w:val="1"/>
      <w:numFmt w:val="lowerRoman"/>
      <w:lvlText w:val="%3."/>
      <w:lvlJc w:val="right"/>
      <w:pPr>
        <w:ind w:left="2520" w:hanging="180"/>
      </w:pPr>
    </w:lvl>
    <w:lvl w:ilvl="3" w:tplc="911C625C">
      <w:start w:val="1"/>
      <w:numFmt w:val="decimal"/>
      <w:lvlText w:val="%4."/>
      <w:lvlJc w:val="left"/>
      <w:pPr>
        <w:ind w:left="3240" w:hanging="360"/>
      </w:pPr>
    </w:lvl>
    <w:lvl w:ilvl="4" w:tplc="BB4AA232">
      <w:start w:val="1"/>
      <w:numFmt w:val="lowerLetter"/>
      <w:lvlText w:val="%5."/>
      <w:lvlJc w:val="left"/>
      <w:pPr>
        <w:ind w:left="3960" w:hanging="360"/>
      </w:pPr>
    </w:lvl>
    <w:lvl w:ilvl="5" w:tplc="06147DE6">
      <w:start w:val="1"/>
      <w:numFmt w:val="lowerRoman"/>
      <w:lvlText w:val="%6."/>
      <w:lvlJc w:val="right"/>
      <w:pPr>
        <w:ind w:left="4680" w:hanging="180"/>
      </w:pPr>
    </w:lvl>
    <w:lvl w:ilvl="6" w:tplc="5BD69FD6">
      <w:start w:val="1"/>
      <w:numFmt w:val="decimal"/>
      <w:lvlText w:val="%7."/>
      <w:lvlJc w:val="left"/>
      <w:pPr>
        <w:ind w:left="5400" w:hanging="360"/>
      </w:pPr>
    </w:lvl>
    <w:lvl w:ilvl="7" w:tplc="4DC038A0">
      <w:start w:val="1"/>
      <w:numFmt w:val="lowerLetter"/>
      <w:lvlText w:val="%8."/>
      <w:lvlJc w:val="left"/>
      <w:pPr>
        <w:ind w:left="6120" w:hanging="360"/>
      </w:pPr>
    </w:lvl>
    <w:lvl w:ilvl="8" w:tplc="D7F4463C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25F61B"/>
    <w:multiLevelType w:val="hybridMultilevel"/>
    <w:tmpl w:val="FA80BFBC"/>
    <w:lvl w:ilvl="0" w:tplc="120E1BC0">
      <w:start w:val="1"/>
      <w:numFmt w:val="decimal"/>
      <w:lvlText w:val="%1."/>
      <w:lvlJc w:val="left"/>
      <w:pPr>
        <w:ind w:left="1080" w:hanging="360"/>
      </w:pPr>
    </w:lvl>
    <w:lvl w:ilvl="1" w:tplc="D6503DDE">
      <w:start w:val="1"/>
      <w:numFmt w:val="lowerLetter"/>
      <w:lvlText w:val="%2."/>
      <w:lvlJc w:val="left"/>
      <w:pPr>
        <w:ind w:left="1800" w:hanging="360"/>
      </w:pPr>
    </w:lvl>
    <w:lvl w:ilvl="2" w:tplc="F84C3906">
      <w:start w:val="1"/>
      <w:numFmt w:val="lowerRoman"/>
      <w:lvlText w:val="%3."/>
      <w:lvlJc w:val="right"/>
      <w:pPr>
        <w:ind w:left="2520" w:hanging="180"/>
      </w:pPr>
    </w:lvl>
    <w:lvl w:ilvl="3" w:tplc="124E999E">
      <w:start w:val="1"/>
      <w:numFmt w:val="decimal"/>
      <w:lvlText w:val="%4."/>
      <w:lvlJc w:val="left"/>
      <w:pPr>
        <w:ind w:left="3240" w:hanging="360"/>
      </w:pPr>
    </w:lvl>
    <w:lvl w:ilvl="4" w:tplc="B04E10D4">
      <w:start w:val="1"/>
      <w:numFmt w:val="lowerLetter"/>
      <w:lvlText w:val="%5."/>
      <w:lvlJc w:val="left"/>
      <w:pPr>
        <w:ind w:left="3960" w:hanging="360"/>
      </w:pPr>
    </w:lvl>
    <w:lvl w:ilvl="5" w:tplc="05CA528A">
      <w:start w:val="1"/>
      <w:numFmt w:val="lowerRoman"/>
      <w:lvlText w:val="%6."/>
      <w:lvlJc w:val="right"/>
      <w:pPr>
        <w:ind w:left="4680" w:hanging="180"/>
      </w:pPr>
    </w:lvl>
    <w:lvl w:ilvl="6" w:tplc="0E449DE2">
      <w:start w:val="1"/>
      <w:numFmt w:val="decimal"/>
      <w:lvlText w:val="%7."/>
      <w:lvlJc w:val="left"/>
      <w:pPr>
        <w:ind w:left="5400" w:hanging="360"/>
      </w:pPr>
    </w:lvl>
    <w:lvl w:ilvl="7" w:tplc="589814FA">
      <w:start w:val="1"/>
      <w:numFmt w:val="lowerLetter"/>
      <w:lvlText w:val="%8."/>
      <w:lvlJc w:val="left"/>
      <w:pPr>
        <w:ind w:left="6120" w:hanging="360"/>
      </w:pPr>
    </w:lvl>
    <w:lvl w:ilvl="8" w:tplc="17FEDAFA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EC5E29"/>
    <w:multiLevelType w:val="hybridMultilevel"/>
    <w:tmpl w:val="F82AF0E8"/>
    <w:lvl w:ilvl="0" w:tplc="91864784">
      <w:start w:val="1"/>
      <w:numFmt w:val="decimal"/>
      <w:lvlText w:val="%1."/>
      <w:lvlJc w:val="left"/>
      <w:pPr>
        <w:ind w:left="720" w:hanging="360"/>
      </w:pPr>
    </w:lvl>
    <w:lvl w:ilvl="1" w:tplc="142E91CC">
      <w:start w:val="1"/>
      <w:numFmt w:val="lowerLetter"/>
      <w:lvlText w:val="%2."/>
      <w:lvlJc w:val="left"/>
      <w:pPr>
        <w:ind w:left="1440" w:hanging="360"/>
      </w:pPr>
    </w:lvl>
    <w:lvl w:ilvl="2" w:tplc="CEF422E2">
      <w:start w:val="1"/>
      <w:numFmt w:val="lowerRoman"/>
      <w:lvlText w:val="%3."/>
      <w:lvlJc w:val="right"/>
      <w:pPr>
        <w:ind w:left="2160" w:hanging="180"/>
      </w:pPr>
    </w:lvl>
    <w:lvl w:ilvl="3" w:tplc="A4D4CC0E">
      <w:start w:val="1"/>
      <w:numFmt w:val="decimal"/>
      <w:lvlText w:val="%4."/>
      <w:lvlJc w:val="left"/>
      <w:pPr>
        <w:ind w:left="2880" w:hanging="360"/>
      </w:pPr>
    </w:lvl>
    <w:lvl w:ilvl="4" w:tplc="DB029E82">
      <w:start w:val="1"/>
      <w:numFmt w:val="lowerLetter"/>
      <w:lvlText w:val="%5."/>
      <w:lvlJc w:val="left"/>
      <w:pPr>
        <w:ind w:left="3600" w:hanging="360"/>
      </w:pPr>
    </w:lvl>
    <w:lvl w:ilvl="5" w:tplc="82E409D8">
      <w:start w:val="1"/>
      <w:numFmt w:val="lowerRoman"/>
      <w:lvlText w:val="%6."/>
      <w:lvlJc w:val="right"/>
      <w:pPr>
        <w:ind w:left="4320" w:hanging="180"/>
      </w:pPr>
    </w:lvl>
    <w:lvl w:ilvl="6" w:tplc="F5821E06">
      <w:start w:val="1"/>
      <w:numFmt w:val="decimal"/>
      <w:lvlText w:val="%7."/>
      <w:lvlJc w:val="left"/>
      <w:pPr>
        <w:ind w:left="5040" w:hanging="360"/>
      </w:pPr>
    </w:lvl>
    <w:lvl w:ilvl="7" w:tplc="2B026CC2">
      <w:start w:val="1"/>
      <w:numFmt w:val="lowerLetter"/>
      <w:lvlText w:val="%8."/>
      <w:lvlJc w:val="left"/>
      <w:pPr>
        <w:ind w:left="5760" w:hanging="360"/>
      </w:pPr>
    </w:lvl>
    <w:lvl w:ilvl="8" w:tplc="E95AA0A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56710"/>
    <w:multiLevelType w:val="hybridMultilevel"/>
    <w:tmpl w:val="EF064B08"/>
    <w:lvl w:ilvl="0" w:tplc="EC12FA6C">
      <w:start w:val="1"/>
      <w:numFmt w:val="decimal"/>
      <w:lvlText w:val="%1."/>
      <w:lvlJc w:val="left"/>
      <w:pPr>
        <w:ind w:left="1080" w:hanging="360"/>
      </w:pPr>
    </w:lvl>
    <w:lvl w:ilvl="1" w:tplc="C254C7BC">
      <w:start w:val="1"/>
      <w:numFmt w:val="lowerLetter"/>
      <w:lvlText w:val="%2."/>
      <w:lvlJc w:val="left"/>
      <w:pPr>
        <w:ind w:left="1800" w:hanging="360"/>
      </w:pPr>
    </w:lvl>
    <w:lvl w:ilvl="2" w:tplc="FC18BFEC">
      <w:start w:val="1"/>
      <w:numFmt w:val="lowerRoman"/>
      <w:lvlText w:val="%3."/>
      <w:lvlJc w:val="right"/>
      <w:pPr>
        <w:ind w:left="2520" w:hanging="180"/>
      </w:pPr>
    </w:lvl>
    <w:lvl w:ilvl="3" w:tplc="448625EA">
      <w:start w:val="1"/>
      <w:numFmt w:val="decimal"/>
      <w:lvlText w:val="%4."/>
      <w:lvlJc w:val="left"/>
      <w:pPr>
        <w:ind w:left="3240" w:hanging="360"/>
      </w:pPr>
    </w:lvl>
    <w:lvl w:ilvl="4" w:tplc="ECA8A8D8">
      <w:start w:val="1"/>
      <w:numFmt w:val="lowerLetter"/>
      <w:lvlText w:val="%5."/>
      <w:lvlJc w:val="left"/>
      <w:pPr>
        <w:ind w:left="3960" w:hanging="360"/>
      </w:pPr>
    </w:lvl>
    <w:lvl w:ilvl="5" w:tplc="0D607E92">
      <w:start w:val="1"/>
      <w:numFmt w:val="lowerRoman"/>
      <w:lvlText w:val="%6."/>
      <w:lvlJc w:val="right"/>
      <w:pPr>
        <w:ind w:left="4680" w:hanging="180"/>
      </w:pPr>
    </w:lvl>
    <w:lvl w:ilvl="6" w:tplc="4D6489E6">
      <w:start w:val="1"/>
      <w:numFmt w:val="decimal"/>
      <w:lvlText w:val="%7."/>
      <w:lvlJc w:val="left"/>
      <w:pPr>
        <w:ind w:left="5400" w:hanging="360"/>
      </w:pPr>
    </w:lvl>
    <w:lvl w:ilvl="7" w:tplc="A386B3E2">
      <w:start w:val="1"/>
      <w:numFmt w:val="lowerLetter"/>
      <w:lvlText w:val="%8."/>
      <w:lvlJc w:val="left"/>
      <w:pPr>
        <w:ind w:left="6120" w:hanging="360"/>
      </w:pPr>
    </w:lvl>
    <w:lvl w:ilvl="8" w:tplc="85743900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69FF9A"/>
    <w:multiLevelType w:val="hybridMultilevel"/>
    <w:tmpl w:val="C9B0DF3A"/>
    <w:lvl w:ilvl="0" w:tplc="54B8980A">
      <w:start w:val="1"/>
      <w:numFmt w:val="decimal"/>
      <w:lvlText w:val="%1."/>
      <w:lvlJc w:val="left"/>
      <w:pPr>
        <w:ind w:left="1080" w:hanging="360"/>
      </w:pPr>
    </w:lvl>
    <w:lvl w:ilvl="1" w:tplc="217A8960">
      <w:start w:val="1"/>
      <w:numFmt w:val="lowerLetter"/>
      <w:lvlText w:val="%2."/>
      <w:lvlJc w:val="left"/>
      <w:pPr>
        <w:ind w:left="1800" w:hanging="360"/>
      </w:pPr>
    </w:lvl>
    <w:lvl w:ilvl="2" w:tplc="9060171E">
      <w:start w:val="1"/>
      <w:numFmt w:val="lowerRoman"/>
      <w:lvlText w:val="%3."/>
      <w:lvlJc w:val="right"/>
      <w:pPr>
        <w:ind w:left="2520" w:hanging="180"/>
      </w:pPr>
    </w:lvl>
    <w:lvl w:ilvl="3" w:tplc="3A82E42C">
      <w:start w:val="1"/>
      <w:numFmt w:val="decimal"/>
      <w:lvlText w:val="%4."/>
      <w:lvlJc w:val="left"/>
      <w:pPr>
        <w:ind w:left="3240" w:hanging="360"/>
      </w:pPr>
    </w:lvl>
    <w:lvl w:ilvl="4" w:tplc="30A8FEF4">
      <w:start w:val="1"/>
      <w:numFmt w:val="lowerLetter"/>
      <w:lvlText w:val="%5."/>
      <w:lvlJc w:val="left"/>
      <w:pPr>
        <w:ind w:left="3960" w:hanging="360"/>
      </w:pPr>
    </w:lvl>
    <w:lvl w:ilvl="5" w:tplc="97DC728C">
      <w:start w:val="1"/>
      <w:numFmt w:val="lowerRoman"/>
      <w:lvlText w:val="%6."/>
      <w:lvlJc w:val="right"/>
      <w:pPr>
        <w:ind w:left="4680" w:hanging="180"/>
      </w:pPr>
    </w:lvl>
    <w:lvl w:ilvl="6" w:tplc="ECBC7EA4">
      <w:start w:val="1"/>
      <w:numFmt w:val="decimal"/>
      <w:lvlText w:val="%7."/>
      <w:lvlJc w:val="left"/>
      <w:pPr>
        <w:ind w:left="5400" w:hanging="360"/>
      </w:pPr>
    </w:lvl>
    <w:lvl w:ilvl="7" w:tplc="BC28E660">
      <w:start w:val="1"/>
      <w:numFmt w:val="lowerLetter"/>
      <w:lvlText w:val="%8."/>
      <w:lvlJc w:val="left"/>
      <w:pPr>
        <w:ind w:left="6120" w:hanging="360"/>
      </w:pPr>
    </w:lvl>
    <w:lvl w:ilvl="8" w:tplc="725EE87C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C256D4"/>
    <w:multiLevelType w:val="hybridMultilevel"/>
    <w:tmpl w:val="DF14A2D4"/>
    <w:lvl w:ilvl="0" w:tplc="190AF6A2">
      <w:start w:val="1"/>
      <w:numFmt w:val="decimal"/>
      <w:lvlText w:val="%1."/>
      <w:lvlJc w:val="left"/>
      <w:pPr>
        <w:ind w:left="1080" w:hanging="360"/>
      </w:pPr>
    </w:lvl>
    <w:lvl w:ilvl="1" w:tplc="405EDFC4">
      <w:start w:val="1"/>
      <w:numFmt w:val="lowerLetter"/>
      <w:lvlText w:val="%2."/>
      <w:lvlJc w:val="left"/>
      <w:pPr>
        <w:ind w:left="1800" w:hanging="360"/>
      </w:pPr>
    </w:lvl>
    <w:lvl w:ilvl="2" w:tplc="25660716">
      <w:start w:val="1"/>
      <w:numFmt w:val="lowerRoman"/>
      <w:lvlText w:val="%3."/>
      <w:lvlJc w:val="right"/>
      <w:pPr>
        <w:ind w:left="2520" w:hanging="180"/>
      </w:pPr>
    </w:lvl>
    <w:lvl w:ilvl="3" w:tplc="598CB3BC">
      <w:start w:val="1"/>
      <w:numFmt w:val="decimal"/>
      <w:lvlText w:val="%4."/>
      <w:lvlJc w:val="left"/>
      <w:pPr>
        <w:ind w:left="3240" w:hanging="360"/>
      </w:pPr>
    </w:lvl>
    <w:lvl w:ilvl="4" w:tplc="BF28FD6E">
      <w:start w:val="1"/>
      <w:numFmt w:val="lowerLetter"/>
      <w:lvlText w:val="%5."/>
      <w:lvlJc w:val="left"/>
      <w:pPr>
        <w:ind w:left="3960" w:hanging="360"/>
      </w:pPr>
    </w:lvl>
    <w:lvl w:ilvl="5" w:tplc="3072E46E">
      <w:start w:val="1"/>
      <w:numFmt w:val="lowerRoman"/>
      <w:lvlText w:val="%6."/>
      <w:lvlJc w:val="right"/>
      <w:pPr>
        <w:ind w:left="4680" w:hanging="180"/>
      </w:pPr>
    </w:lvl>
    <w:lvl w:ilvl="6" w:tplc="FDDA3436">
      <w:start w:val="1"/>
      <w:numFmt w:val="decimal"/>
      <w:lvlText w:val="%7."/>
      <w:lvlJc w:val="left"/>
      <w:pPr>
        <w:ind w:left="5400" w:hanging="360"/>
      </w:pPr>
    </w:lvl>
    <w:lvl w:ilvl="7" w:tplc="65168A7A">
      <w:start w:val="1"/>
      <w:numFmt w:val="lowerLetter"/>
      <w:lvlText w:val="%8."/>
      <w:lvlJc w:val="left"/>
      <w:pPr>
        <w:ind w:left="6120" w:hanging="360"/>
      </w:pPr>
    </w:lvl>
    <w:lvl w:ilvl="8" w:tplc="D842EFFC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5362C2"/>
    <w:multiLevelType w:val="hybridMultilevel"/>
    <w:tmpl w:val="3B72EC28"/>
    <w:lvl w:ilvl="0" w:tplc="C1B24480">
      <w:start w:val="8"/>
      <w:numFmt w:val="bullet"/>
      <w:lvlText w:val="-"/>
      <w:lvlJc w:val="left"/>
      <w:pPr>
        <w:ind w:left="720" w:hanging="360"/>
      </w:pPr>
      <w:rPr>
        <w:rFonts w:hint="default" w:ascii="Aptos" w:hAnsi="Aptos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B497382"/>
    <w:multiLevelType w:val="hybridMultilevel"/>
    <w:tmpl w:val="EACA0FB0"/>
    <w:lvl w:ilvl="0" w:tplc="2CD40CBA">
      <w:start w:val="1"/>
      <w:numFmt w:val="decimal"/>
      <w:lvlText w:val="%1."/>
      <w:lvlJc w:val="left"/>
      <w:pPr>
        <w:ind w:left="720" w:hanging="360"/>
      </w:pPr>
    </w:lvl>
    <w:lvl w:ilvl="1" w:tplc="9F18FA60">
      <w:start w:val="1"/>
      <w:numFmt w:val="lowerLetter"/>
      <w:lvlText w:val="%2."/>
      <w:lvlJc w:val="left"/>
      <w:pPr>
        <w:ind w:left="1440" w:hanging="360"/>
      </w:pPr>
    </w:lvl>
    <w:lvl w:ilvl="2" w:tplc="D08C0A6E">
      <w:start w:val="1"/>
      <w:numFmt w:val="lowerRoman"/>
      <w:lvlText w:val="%3."/>
      <w:lvlJc w:val="right"/>
      <w:pPr>
        <w:ind w:left="2160" w:hanging="180"/>
      </w:pPr>
    </w:lvl>
    <w:lvl w:ilvl="3" w:tplc="578AA77A">
      <w:start w:val="1"/>
      <w:numFmt w:val="decimal"/>
      <w:lvlText w:val="%4."/>
      <w:lvlJc w:val="left"/>
      <w:pPr>
        <w:ind w:left="2880" w:hanging="360"/>
      </w:pPr>
    </w:lvl>
    <w:lvl w:ilvl="4" w:tplc="9D9C0AF6">
      <w:start w:val="1"/>
      <w:numFmt w:val="lowerLetter"/>
      <w:lvlText w:val="%5."/>
      <w:lvlJc w:val="left"/>
      <w:pPr>
        <w:ind w:left="3600" w:hanging="360"/>
      </w:pPr>
    </w:lvl>
    <w:lvl w:ilvl="5" w:tplc="F4B2E952">
      <w:start w:val="1"/>
      <w:numFmt w:val="lowerRoman"/>
      <w:lvlText w:val="%6."/>
      <w:lvlJc w:val="right"/>
      <w:pPr>
        <w:ind w:left="4320" w:hanging="180"/>
      </w:pPr>
    </w:lvl>
    <w:lvl w:ilvl="6" w:tplc="87E62846">
      <w:start w:val="1"/>
      <w:numFmt w:val="decimal"/>
      <w:lvlText w:val="%7."/>
      <w:lvlJc w:val="left"/>
      <w:pPr>
        <w:ind w:left="5040" w:hanging="360"/>
      </w:pPr>
    </w:lvl>
    <w:lvl w:ilvl="7" w:tplc="66C4E422">
      <w:start w:val="1"/>
      <w:numFmt w:val="lowerLetter"/>
      <w:lvlText w:val="%8."/>
      <w:lvlJc w:val="left"/>
      <w:pPr>
        <w:ind w:left="5760" w:hanging="360"/>
      </w:pPr>
    </w:lvl>
    <w:lvl w:ilvl="8" w:tplc="9ED6E7CE">
      <w:start w:val="1"/>
      <w:numFmt w:val="lowerRoman"/>
      <w:lvlText w:val="%9."/>
      <w:lvlJc w:val="right"/>
      <w:pPr>
        <w:ind w:left="6480" w:hanging="180"/>
      </w:pPr>
    </w:lvl>
  </w:abstract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" w16cid:durableId="626203598">
    <w:abstractNumId w:val="3"/>
  </w:num>
  <w:num w:numId="2" w16cid:durableId="369455548">
    <w:abstractNumId w:val="6"/>
  </w:num>
  <w:num w:numId="3" w16cid:durableId="1717196696">
    <w:abstractNumId w:val="0"/>
  </w:num>
  <w:num w:numId="4" w16cid:durableId="856849936">
    <w:abstractNumId w:val="5"/>
  </w:num>
  <w:num w:numId="5" w16cid:durableId="1051885215">
    <w:abstractNumId w:val="4"/>
  </w:num>
  <w:num w:numId="6" w16cid:durableId="1678384394">
    <w:abstractNumId w:val="10"/>
  </w:num>
  <w:num w:numId="7" w16cid:durableId="369573452">
    <w:abstractNumId w:val="8"/>
  </w:num>
  <w:num w:numId="8" w16cid:durableId="1058357817">
    <w:abstractNumId w:val="11"/>
  </w:num>
  <w:num w:numId="9" w16cid:durableId="1675499106">
    <w:abstractNumId w:val="2"/>
  </w:num>
  <w:num w:numId="10" w16cid:durableId="1390617781">
    <w:abstractNumId w:val="9"/>
  </w:num>
  <w:num w:numId="11" w16cid:durableId="151416376">
    <w:abstractNumId w:val="1"/>
  </w:num>
  <w:num w:numId="12" w16cid:durableId="688799825">
    <w:abstractNumId w:val="7"/>
  </w:num>
  <w:num w:numId="13" w16cid:durableId="909847616">
    <w:abstractNumId w:val="13"/>
  </w:num>
  <w:num w:numId="14" w16cid:durableId="20046200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9D9EE4"/>
    <w:rsid w:val="00041306"/>
    <w:rsid w:val="00042DF4"/>
    <w:rsid w:val="00122274"/>
    <w:rsid w:val="001555E6"/>
    <w:rsid w:val="00194B39"/>
    <w:rsid w:val="0021187B"/>
    <w:rsid w:val="00216A9C"/>
    <w:rsid w:val="00224B76"/>
    <w:rsid w:val="002255DF"/>
    <w:rsid w:val="002B7508"/>
    <w:rsid w:val="00322108"/>
    <w:rsid w:val="0035652E"/>
    <w:rsid w:val="00362CCD"/>
    <w:rsid w:val="00422A15"/>
    <w:rsid w:val="004539EA"/>
    <w:rsid w:val="00477303"/>
    <w:rsid w:val="004C1C17"/>
    <w:rsid w:val="005F201A"/>
    <w:rsid w:val="006279E1"/>
    <w:rsid w:val="006F7798"/>
    <w:rsid w:val="00754927"/>
    <w:rsid w:val="007B3151"/>
    <w:rsid w:val="007C79E0"/>
    <w:rsid w:val="007E618D"/>
    <w:rsid w:val="008028CB"/>
    <w:rsid w:val="00807378"/>
    <w:rsid w:val="00840D9E"/>
    <w:rsid w:val="008C71A2"/>
    <w:rsid w:val="0092656D"/>
    <w:rsid w:val="009748AC"/>
    <w:rsid w:val="009C7DFB"/>
    <w:rsid w:val="00A778A7"/>
    <w:rsid w:val="00B33EAE"/>
    <w:rsid w:val="00B64418"/>
    <w:rsid w:val="00C80AD0"/>
    <w:rsid w:val="00CA0497"/>
    <w:rsid w:val="00CA4A02"/>
    <w:rsid w:val="00CA6D0E"/>
    <w:rsid w:val="00CB4E7C"/>
    <w:rsid w:val="00CC77B3"/>
    <w:rsid w:val="00CE3D2B"/>
    <w:rsid w:val="00D06834"/>
    <w:rsid w:val="00D25078"/>
    <w:rsid w:val="00D473DE"/>
    <w:rsid w:val="00DD3382"/>
    <w:rsid w:val="00EA404F"/>
    <w:rsid w:val="00F14EF6"/>
    <w:rsid w:val="00F42C73"/>
    <w:rsid w:val="00FB6C01"/>
    <w:rsid w:val="00FD1BA3"/>
    <w:rsid w:val="010B2C04"/>
    <w:rsid w:val="020715B8"/>
    <w:rsid w:val="027A21B8"/>
    <w:rsid w:val="038E3886"/>
    <w:rsid w:val="03A7392D"/>
    <w:rsid w:val="03E985AB"/>
    <w:rsid w:val="03F9542B"/>
    <w:rsid w:val="0487FF97"/>
    <w:rsid w:val="049914C4"/>
    <w:rsid w:val="04AC85D7"/>
    <w:rsid w:val="050764C0"/>
    <w:rsid w:val="052A115E"/>
    <w:rsid w:val="05787F99"/>
    <w:rsid w:val="0593CCD6"/>
    <w:rsid w:val="05C6907E"/>
    <w:rsid w:val="06985FCC"/>
    <w:rsid w:val="07260FE3"/>
    <w:rsid w:val="080C3342"/>
    <w:rsid w:val="0874EA57"/>
    <w:rsid w:val="08812D66"/>
    <w:rsid w:val="09BDA657"/>
    <w:rsid w:val="0A32AC50"/>
    <w:rsid w:val="0A4A7CC0"/>
    <w:rsid w:val="0A857F3F"/>
    <w:rsid w:val="0B93D403"/>
    <w:rsid w:val="0BE8BB58"/>
    <w:rsid w:val="0C202DFA"/>
    <w:rsid w:val="0C79D87B"/>
    <w:rsid w:val="0CAFB6D9"/>
    <w:rsid w:val="0CF10B48"/>
    <w:rsid w:val="0E1912FA"/>
    <w:rsid w:val="0E33F4BF"/>
    <w:rsid w:val="0E7D3542"/>
    <w:rsid w:val="0ED4BEDA"/>
    <w:rsid w:val="0F2A0416"/>
    <w:rsid w:val="0F383CD7"/>
    <w:rsid w:val="0FE7D055"/>
    <w:rsid w:val="1094B2A0"/>
    <w:rsid w:val="10AABEEF"/>
    <w:rsid w:val="112A2E17"/>
    <w:rsid w:val="11F02FA2"/>
    <w:rsid w:val="1209E052"/>
    <w:rsid w:val="1224F1EA"/>
    <w:rsid w:val="1226E2B2"/>
    <w:rsid w:val="122747CD"/>
    <w:rsid w:val="123D9165"/>
    <w:rsid w:val="12BDF981"/>
    <w:rsid w:val="12D138F8"/>
    <w:rsid w:val="1311E12E"/>
    <w:rsid w:val="13320D3D"/>
    <w:rsid w:val="15C980B8"/>
    <w:rsid w:val="166B277D"/>
    <w:rsid w:val="16717308"/>
    <w:rsid w:val="16F5708D"/>
    <w:rsid w:val="1700D11A"/>
    <w:rsid w:val="176D328D"/>
    <w:rsid w:val="182F6F4E"/>
    <w:rsid w:val="193BD628"/>
    <w:rsid w:val="196DA6E8"/>
    <w:rsid w:val="19AC6395"/>
    <w:rsid w:val="1A26F347"/>
    <w:rsid w:val="1B64DC95"/>
    <w:rsid w:val="1B7CD499"/>
    <w:rsid w:val="1CC97F2E"/>
    <w:rsid w:val="1CEF3950"/>
    <w:rsid w:val="1D8061BF"/>
    <w:rsid w:val="1DBE898B"/>
    <w:rsid w:val="1E5B8354"/>
    <w:rsid w:val="1ECFC667"/>
    <w:rsid w:val="1FA9FDFA"/>
    <w:rsid w:val="1FABFB9F"/>
    <w:rsid w:val="20A7DE19"/>
    <w:rsid w:val="20AC55BD"/>
    <w:rsid w:val="20CC2157"/>
    <w:rsid w:val="20DEB418"/>
    <w:rsid w:val="21121CF9"/>
    <w:rsid w:val="21339338"/>
    <w:rsid w:val="216AD868"/>
    <w:rsid w:val="22A78339"/>
    <w:rsid w:val="2367CE31"/>
    <w:rsid w:val="237AAD75"/>
    <w:rsid w:val="23B76105"/>
    <w:rsid w:val="24E62069"/>
    <w:rsid w:val="24FA4266"/>
    <w:rsid w:val="25319912"/>
    <w:rsid w:val="2566211A"/>
    <w:rsid w:val="25F04646"/>
    <w:rsid w:val="265364F2"/>
    <w:rsid w:val="2755EABC"/>
    <w:rsid w:val="27828A92"/>
    <w:rsid w:val="28168067"/>
    <w:rsid w:val="28A368AB"/>
    <w:rsid w:val="2941C9AC"/>
    <w:rsid w:val="29486708"/>
    <w:rsid w:val="29694DF3"/>
    <w:rsid w:val="29E288FD"/>
    <w:rsid w:val="2A497698"/>
    <w:rsid w:val="2A542C99"/>
    <w:rsid w:val="2B3E3FF7"/>
    <w:rsid w:val="2C6FBA0D"/>
    <w:rsid w:val="2C90604F"/>
    <w:rsid w:val="2CAC2484"/>
    <w:rsid w:val="2D2A06F0"/>
    <w:rsid w:val="2E26398A"/>
    <w:rsid w:val="2F8E095C"/>
    <w:rsid w:val="2FDAEED4"/>
    <w:rsid w:val="306D5133"/>
    <w:rsid w:val="3210CF60"/>
    <w:rsid w:val="325286F1"/>
    <w:rsid w:val="327A3C30"/>
    <w:rsid w:val="3288DD2F"/>
    <w:rsid w:val="333BEBC5"/>
    <w:rsid w:val="33697F63"/>
    <w:rsid w:val="3375462F"/>
    <w:rsid w:val="33CEDAE7"/>
    <w:rsid w:val="33DF9235"/>
    <w:rsid w:val="340C6E04"/>
    <w:rsid w:val="34BC6ACA"/>
    <w:rsid w:val="35169E5A"/>
    <w:rsid w:val="354C6FAE"/>
    <w:rsid w:val="359D27CA"/>
    <w:rsid w:val="35A9EEEE"/>
    <w:rsid w:val="35C35D8B"/>
    <w:rsid w:val="36242B84"/>
    <w:rsid w:val="36CB59A0"/>
    <w:rsid w:val="36E095A1"/>
    <w:rsid w:val="36ED82FA"/>
    <w:rsid w:val="37226B8A"/>
    <w:rsid w:val="373F5658"/>
    <w:rsid w:val="37C59752"/>
    <w:rsid w:val="385567D4"/>
    <w:rsid w:val="38E54FAD"/>
    <w:rsid w:val="39271D10"/>
    <w:rsid w:val="3979711E"/>
    <w:rsid w:val="3995BD09"/>
    <w:rsid w:val="39E9DDD4"/>
    <w:rsid w:val="39FAB3CA"/>
    <w:rsid w:val="3A1D241E"/>
    <w:rsid w:val="3A4FCF61"/>
    <w:rsid w:val="3A53FDD8"/>
    <w:rsid w:val="3A7DA38D"/>
    <w:rsid w:val="3B328369"/>
    <w:rsid w:val="3B41F497"/>
    <w:rsid w:val="3BE2765F"/>
    <w:rsid w:val="3CB98371"/>
    <w:rsid w:val="3CC9E404"/>
    <w:rsid w:val="3D15BDC4"/>
    <w:rsid w:val="3D2156EC"/>
    <w:rsid w:val="3D492CBC"/>
    <w:rsid w:val="3D4C0711"/>
    <w:rsid w:val="3D8D254B"/>
    <w:rsid w:val="3E44A192"/>
    <w:rsid w:val="3EA92D0D"/>
    <w:rsid w:val="3F14E617"/>
    <w:rsid w:val="3F1C9C9D"/>
    <w:rsid w:val="3FDF44B9"/>
    <w:rsid w:val="402D30C7"/>
    <w:rsid w:val="404B4123"/>
    <w:rsid w:val="41649DC1"/>
    <w:rsid w:val="419780E2"/>
    <w:rsid w:val="419A5B24"/>
    <w:rsid w:val="41AB8528"/>
    <w:rsid w:val="421E7A63"/>
    <w:rsid w:val="42629FC4"/>
    <w:rsid w:val="4284DEFD"/>
    <w:rsid w:val="433D8D61"/>
    <w:rsid w:val="43C6B250"/>
    <w:rsid w:val="43FB07D4"/>
    <w:rsid w:val="4515F874"/>
    <w:rsid w:val="4527F5DF"/>
    <w:rsid w:val="455E6E3E"/>
    <w:rsid w:val="4564194A"/>
    <w:rsid w:val="45A7F33D"/>
    <w:rsid w:val="4606AAD2"/>
    <w:rsid w:val="460B3ED8"/>
    <w:rsid w:val="46544857"/>
    <w:rsid w:val="465B7DBA"/>
    <w:rsid w:val="468349AA"/>
    <w:rsid w:val="4696AE61"/>
    <w:rsid w:val="46991AA2"/>
    <w:rsid w:val="46E4AF41"/>
    <w:rsid w:val="46F85B82"/>
    <w:rsid w:val="473F0B91"/>
    <w:rsid w:val="47757140"/>
    <w:rsid w:val="477EBE5A"/>
    <w:rsid w:val="4819C0D1"/>
    <w:rsid w:val="481D24E6"/>
    <w:rsid w:val="48394D61"/>
    <w:rsid w:val="48EDD9E2"/>
    <w:rsid w:val="48FACC6C"/>
    <w:rsid w:val="493AF51B"/>
    <w:rsid w:val="4973DB26"/>
    <w:rsid w:val="49E6E9BA"/>
    <w:rsid w:val="4A7D854A"/>
    <w:rsid w:val="4AA87D7C"/>
    <w:rsid w:val="4BC053FE"/>
    <w:rsid w:val="4C2C028E"/>
    <w:rsid w:val="4C2C50F1"/>
    <w:rsid w:val="4C77BF5A"/>
    <w:rsid w:val="4D440D60"/>
    <w:rsid w:val="4DC40EBC"/>
    <w:rsid w:val="4DD1141C"/>
    <w:rsid w:val="4E05369F"/>
    <w:rsid w:val="4E15B8AA"/>
    <w:rsid w:val="4E339034"/>
    <w:rsid w:val="4EA69ADD"/>
    <w:rsid w:val="4EFC47BC"/>
    <w:rsid w:val="4F0A9561"/>
    <w:rsid w:val="4F64335E"/>
    <w:rsid w:val="50017D83"/>
    <w:rsid w:val="50321E36"/>
    <w:rsid w:val="51ED6063"/>
    <w:rsid w:val="51F864DD"/>
    <w:rsid w:val="52241D55"/>
    <w:rsid w:val="5281EEDB"/>
    <w:rsid w:val="5382D1F3"/>
    <w:rsid w:val="53D0CE9C"/>
    <w:rsid w:val="53DD54B2"/>
    <w:rsid w:val="54BC4124"/>
    <w:rsid w:val="54D3B044"/>
    <w:rsid w:val="551F4D86"/>
    <w:rsid w:val="55C447CC"/>
    <w:rsid w:val="56A0E8DC"/>
    <w:rsid w:val="5736D817"/>
    <w:rsid w:val="573B373F"/>
    <w:rsid w:val="57805789"/>
    <w:rsid w:val="57BCA9F8"/>
    <w:rsid w:val="5827FBB1"/>
    <w:rsid w:val="58324C07"/>
    <w:rsid w:val="5838F714"/>
    <w:rsid w:val="58539086"/>
    <w:rsid w:val="589B6E74"/>
    <w:rsid w:val="593415DA"/>
    <w:rsid w:val="59776EB9"/>
    <w:rsid w:val="599C7125"/>
    <w:rsid w:val="59CB5D68"/>
    <w:rsid w:val="59E91369"/>
    <w:rsid w:val="5A8971AB"/>
    <w:rsid w:val="5A8EDFBC"/>
    <w:rsid w:val="5B18D0B2"/>
    <w:rsid w:val="5C060B13"/>
    <w:rsid w:val="5C2E5854"/>
    <w:rsid w:val="5C64D9DF"/>
    <w:rsid w:val="5CB37C9D"/>
    <w:rsid w:val="5CD1CA2A"/>
    <w:rsid w:val="5D40703D"/>
    <w:rsid w:val="5DA4B606"/>
    <w:rsid w:val="5DBBED35"/>
    <w:rsid w:val="5DCA8E2E"/>
    <w:rsid w:val="5E1AFD8C"/>
    <w:rsid w:val="5EAC737A"/>
    <w:rsid w:val="5EEA232E"/>
    <w:rsid w:val="5F3244B2"/>
    <w:rsid w:val="5F8B71BC"/>
    <w:rsid w:val="6077EB5A"/>
    <w:rsid w:val="60C97E36"/>
    <w:rsid w:val="61011FEC"/>
    <w:rsid w:val="612EBABE"/>
    <w:rsid w:val="614E9ECD"/>
    <w:rsid w:val="62FA16B4"/>
    <w:rsid w:val="6368BBB3"/>
    <w:rsid w:val="637B575A"/>
    <w:rsid w:val="63A63356"/>
    <w:rsid w:val="63A67779"/>
    <w:rsid w:val="64009C0F"/>
    <w:rsid w:val="647B1462"/>
    <w:rsid w:val="64B63ED2"/>
    <w:rsid w:val="64C3FCC7"/>
    <w:rsid w:val="650DFDB6"/>
    <w:rsid w:val="651FBDD4"/>
    <w:rsid w:val="654C1CF3"/>
    <w:rsid w:val="6588BF99"/>
    <w:rsid w:val="6613F331"/>
    <w:rsid w:val="662EE678"/>
    <w:rsid w:val="6637824C"/>
    <w:rsid w:val="66A73BC6"/>
    <w:rsid w:val="66C091FB"/>
    <w:rsid w:val="66EB3FAA"/>
    <w:rsid w:val="67004934"/>
    <w:rsid w:val="675FD814"/>
    <w:rsid w:val="67A078B7"/>
    <w:rsid w:val="67F8CC92"/>
    <w:rsid w:val="6839D5F0"/>
    <w:rsid w:val="695270AA"/>
    <w:rsid w:val="69851937"/>
    <w:rsid w:val="699EEDA3"/>
    <w:rsid w:val="6AAEB1C9"/>
    <w:rsid w:val="6ADA0E11"/>
    <w:rsid w:val="6AF3E754"/>
    <w:rsid w:val="6B8595AE"/>
    <w:rsid w:val="6C1E27E0"/>
    <w:rsid w:val="6C4FAAE5"/>
    <w:rsid w:val="6D16A154"/>
    <w:rsid w:val="6D16E2BA"/>
    <w:rsid w:val="6D4831AD"/>
    <w:rsid w:val="6DB3BEB1"/>
    <w:rsid w:val="6E8E7E7E"/>
    <w:rsid w:val="6EB9E7AD"/>
    <w:rsid w:val="6EC775CB"/>
    <w:rsid w:val="6EE24565"/>
    <w:rsid w:val="6F14C6A1"/>
    <w:rsid w:val="6F203B4F"/>
    <w:rsid w:val="6F3255B1"/>
    <w:rsid w:val="6F4A3819"/>
    <w:rsid w:val="6F4A5DE9"/>
    <w:rsid w:val="709D9EE4"/>
    <w:rsid w:val="70A23D40"/>
    <w:rsid w:val="7122F398"/>
    <w:rsid w:val="7152AAF2"/>
    <w:rsid w:val="71F27144"/>
    <w:rsid w:val="7205C977"/>
    <w:rsid w:val="720883AB"/>
    <w:rsid w:val="727CDBEF"/>
    <w:rsid w:val="728D84CD"/>
    <w:rsid w:val="73A03402"/>
    <w:rsid w:val="73B7FD03"/>
    <w:rsid w:val="752A367C"/>
    <w:rsid w:val="75F97267"/>
    <w:rsid w:val="7614C3B5"/>
    <w:rsid w:val="76FA53B0"/>
    <w:rsid w:val="77837CF5"/>
    <w:rsid w:val="77FB89F9"/>
    <w:rsid w:val="781A7141"/>
    <w:rsid w:val="783ACC50"/>
    <w:rsid w:val="790293F2"/>
    <w:rsid w:val="7928F5AB"/>
    <w:rsid w:val="79881A56"/>
    <w:rsid w:val="79DD7948"/>
    <w:rsid w:val="7A54F8A4"/>
    <w:rsid w:val="7A69099C"/>
    <w:rsid w:val="7A962739"/>
    <w:rsid w:val="7A9BCDB5"/>
    <w:rsid w:val="7ACD5B21"/>
    <w:rsid w:val="7B038860"/>
    <w:rsid w:val="7B0E89B6"/>
    <w:rsid w:val="7D665EC0"/>
    <w:rsid w:val="7DA88BCB"/>
    <w:rsid w:val="7DAB69D0"/>
    <w:rsid w:val="7DED1715"/>
    <w:rsid w:val="7F3041DD"/>
    <w:rsid w:val="7FEDD4CF"/>
    <w:rsid w:val="7FF0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D9EE4"/>
  <w15:chartTrackingRefBased/>
  <w15:docId w15:val="{C22B2988-5D21-4D70-BBFA-5DAD69C5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20/10/relationships/intelligence" Target="intelligence2.xml" Id="R61b6a92944d546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8444e9-a24b-4cc7-8486-1a2842c2fe14">
      <Terms xmlns="http://schemas.microsoft.com/office/infopath/2007/PartnerControls"/>
    </lcf76f155ced4ddcb4097134ff3c332f>
    <TaxCatchAll xmlns="b303388e-1185-4bf4-8bad-670ddad292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CD385B87FF14EB46A2E23FD88AF85" ma:contentTypeVersion="15" ma:contentTypeDescription="Create a new document." ma:contentTypeScope="" ma:versionID="7ed79c9012c966465aa2145fa6bd8b38">
  <xsd:schema xmlns:xsd="http://www.w3.org/2001/XMLSchema" xmlns:xs="http://www.w3.org/2001/XMLSchema" xmlns:p="http://schemas.microsoft.com/office/2006/metadata/properties" xmlns:ns2="c18444e9-a24b-4cc7-8486-1a2842c2fe14" xmlns:ns3="b303388e-1185-4bf4-8bad-670ddad2927e" targetNamespace="http://schemas.microsoft.com/office/2006/metadata/properties" ma:root="true" ma:fieldsID="3f7fbedf45c797e788365e78d085bc20" ns2:_="" ns3:_="">
    <xsd:import namespace="c18444e9-a24b-4cc7-8486-1a2842c2fe14"/>
    <xsd:import namespace="b303388e-1185-4bf4-8bad-670ddad292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44e9-a24b-4cc7-8486-1a2842c2f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3388e-1185-4bf4-8bad-670ddad292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9139561-d2e4-46ed-90c0-8af551c07c96}" ma:internalName="TaxCatchAll" ma:showField="CatchAllData" ma:web="b303388e-1185-4bf4-8bad-670ddad292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B1EDDB-1957-4B89-B31E-F83A16BBC9A6}">
  <ds:schemaRefs>
    <ds:schemaRef ds:uri="http://schemas.microsoft.com/office/2006/metadata/properties"/>
    <ds:schemaRef ds:uri="http://schemas.microsoft.com/office/infopath/2007/PartnerControls"/>
    <ds:schemaRef ds:uri="c18444e9-a24b-4cc7-8486-1a2842c2fe14"/>
    <ds:schemaRef ds:uri="b303388e-1185-4bf4-8bad-670ddad2927e"/>
  </ds:schemaRefs>
</ds:datastoreItem>
</file>

<file path=customXml/itemProps2.xml><?xml version="1.0" encoding="utf-8"?>
<ds:datastoreItem xmlns:ds="http://schemas.openxmlformats.org/officeDocument/2006/customXml" ds:itemID="{FE913B5C-DD94-4DE1-8D6A-6FF9166393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80BA55-B46C-4099-BCBC-2FC5A8A2D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444e9-a24b-4cc7-8486-1a2842c2fe14"/>
    <ds:schemaRef ds:uri="b303388e-1185-4bf4-8bad-670ddad29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Emina Hogas - Deputy President (Education)</dc:creator>
  <keywords/>
  <dc:description/>
  <lastModifiedBy>Baker, Charlotte</lastModifiedBy>
  <revision>50</revision>
  <dcterms:created xsi:type="dcterms:W3CDTF">2024-12-02T18:29:00.0000000Z</dcterms:created>
  <dcterms:modified xsi:type="dcterms:W3CDTF">2024-12-04T12:23:59.2204063Z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0x010100152CD385B87FF14EB46A2E23FD88AF85</vt:lpwstr>
  </property>
  <property fmtid="{D5CDD505-2E9C-101B-9397-08002B2CF9AE}" pid="3" name="MediaServiceImageTags">
    <vt:lpwstr/>
  </property>
</Properties>
</file>