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Maot Chitim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Guided Questions</w:t>
      </w:r>
    </w:p>
    <w:p w:rsidR="00000000" w:rsidDel="00000000" w:rsidP="00000000" w:rsidRDefault="00000000" w:rsidRPr="00000000" w14:paraId="00000004">
      <w:pPr>
        <w:spacing w:before="120" w:lineRule="auto"/>
        <w:ind w:left="90" w:firstLine="0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ind w:left="9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What is the purpose of </w:t>
      </w:r>
      <w:r w:rsidDel="00000000" w:rsidR="00000000" w:rsidRPr="00000000">
        <w:rPr>
          <w:i w:val="1"/>
          <w:iCs w:val="1"/>
          <w:color w:val="404040"/>
          <w:sz w:val="24"/>
          <w:szCs w:val="24"/>
          <w:rtl w:val="0"/>
        </w:rPr>
        <w:t xml:space="preserve">Maot Chittim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6">
      <w:pPr>
        <w:spacing w:before="120" w:lineRule="auto"/>
        <w:ind w:left="90" w:firstLine="0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ind w:left="0" w:firstLine="0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80" w:lineRule="auto"/>
        <w:ind w:left="90" w:firstLine="0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80" w:lineRule="auto"/>
        <w:ind w:left="90" w:firstLine="0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80" w:lineRule="auto"/>
        <w:ind w:left="9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Who is responsible for contributing to </w:t>
      </w:r>
      <w:r w:rsidDel="00000000" w:rsidR="00000000" w:rsidRPr="00000000">
        <w:rPr>
          <w:i w:val="1"/>
          <w:iCs w:val="1"/>
          <w:color w:val="404040"/>
          <w:sz w:val="24"/>
          <w:szCs w:val="24"/>
          <w:rtl w:val="0"/>
        </w:rPr>
        <w:t xml:space="preserve">Maot Chittim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B">
      <w:pPr>
        <w:spacing w:before="180" w:lineRule="auto"/>
        <w:ind w:left="90" w:firstLine="0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90" w:firstLine="0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0" w:lineRule="auto"/>
        <w:ind w:left="90" w:firstLine="0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80" w:lineRule="auto"/>
        <w:ind w:left="90" w:firstLine="0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80" w:lineRule="auto"/>
        <w:ind w:left="90" w:firstLine="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How does this practice reflect Jewish values?</w:t>
      </w:r>
    </w:p>
    <w:p w:rsidR="00000000" w:rsidDel="00000000" w:rsidP="00000000" w:rsidRDefault="00000000" w:rsidRPr="00000000" w14:paraId="00000010">
      <w:pPr>
        <w:ind w:left="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