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Tzedakah.life Lesson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Calculations on Shabbat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Primary Source/Text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Shabbat 150a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Subject Area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Talmud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Grade Level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 Learning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 Allotment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45-60 min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Learning Objectives</w:t>
      </w:r>
      <w:r w:rsidDel="00000000" w:rsidR="00000000" w:rsidRPr="00000000">
        <w:rPr>
          <w:rtl w:val="0"/>
        </w:rPr>
      </w:r>
    </w:p>
    <w:tbl>
      <w:tblPr>
        <w:tblStyle w:val="Table2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The learner will be able to explain why certain activities normally restricted on Shabbat are permitted when they serve mitzvah, communal, or life-saving purposes</w:t>
              <w:br w:type="textWrapping"/>
              <w:br w:type="textWrapping"/>
              <w:t xml:space="preserve">• The learner will reflect on how Halakhah frames Shabbat as a day of spiritual values rather than withdrawal from responsibility.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Big Ideas</w:t>
      </w:r>
      <w:r w:rsidDel="00000000" w:rsidR="00000000" w:rsidRPr="00000000">
        <w:rPr>
          <w:rtl w:val="0"/>
        </w:rPr>
      </w:r>
    </w:p>
    <w:tbl>
      <w:tblPr>
        <w:tblStyle w:val="Table3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Shabbat limits weekday-like activity, but not mitzvah, compassion, or communal responsibility.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Halakhah distinguishes between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mundane calculations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mitzvah-driven calculations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24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Tzedakah and public needs are not interruptions of Shabbat—they express its values.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Materials</w:t>
      </w:r>
      <w:r w:rsidDel="00000000" w:rsidR="00000000" w:rsidRPr="00000000">
        <w:rPr>
          <w:rtl w:val="0"/>
        </w:rPr>
      </w:r>
    </w:p>
    <w:tbl>
      <w:tblPr>
        <w:tblStyle w:val="Table4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Source sheet with Shabbat 150a (Hebrew/English attached below)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4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https://www.sefaria.org.il/Shabbat.150a.11?lang=bi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Whiteboard or shared digital board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after="24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Reflection handout or journal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4b5563" w:val="clear"/>
        <w:spacing w:after="120" w:before="240" w:lineRule="auto"/>
        <w:rPr>
          <w:color w:val="ffffff"/>
          <w:sz w:val="24"/>
          <w:szCs w:val="24"/>
        </w:rPr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Introduction / Hook</w:t>
      </w:r>
      <w:r w:rsidDel="00000000" w:rsidR="00000000" w:rsidRPr="00000000">
        <w:rPr>
          <w:b w:val="1"/>
          <w:bCs w:val="1"/>
          <w:color w:val="ffffff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(5–7 minutes)</w:t>
      </w:r>
      <w:r w:rsidDel="00000000" w:rsidR="00000000" w:rsidRPr="00000000">
        <w:rPr>
          <w:rtl w:val="0"/>
        </w:rPr>
      </w:r>
    </w:p>
    <w:tbl>
      <w:tblPr>
        <w:tblStyle w:val="Table5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Pose the question:</w:t>
            </w:r>
          </w:p>
          <w:p w:rsidR="00000000" w:rsidDel="00000000" w:rsidP="00000000" w:rsidRDefault="00000000" w:rsidRPr="00000000" w14:paraId="00000021">
            <w:pPr>
              <w:spacing w:after="240" w:before="240" w:line="276" w:lineRule="auto"/>
              <w:ind w:left="600" w:right="6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“If Shabbat is a day of rest, should we be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less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involved in solving problems—or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more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?”</w:t>
            </w:r>
          </w:p>
          <w:p w:rsidR="00000000" w:rsidDel="00000000" w:rsidP="00000000" w:rsidRDefault="00000000" w:rsidRPr="00000000" w14:paraId="00000022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 scenarios and ask for quick reactions: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a shul board discuss helping a struggling family on Shabbat?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someone calculate how much money is needed to help the poor?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24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community leaders address an urgent public issue?</w:t>
            </w:r>
          </w:p>
          <w:p w:rsidR="00000000" w:rsidDel="00000000" w:rsidP="00000000" w:rsidRDefault="00000000" w:rsidRPr="00000000" w14:paraId="00000026">
            <w:pPr>
              <w:spacing w:after="240" w:before="240"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answer yet—tell learners the Gemara will address this tension.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Instruction / Text Study (15 minutes)</w:t>
      </w:r>
      <w:r w:rsidDel="00000000" w:rsidR="00000000" w:rsidRPr="00000000">
        <w:rPr>
          <w:rtl w:val="0"/>
        </w:rPr>
      </w:r>
    </w:p>
    <w:tbl>
      <w:tblPr>
        <w:tblStyle w:val="Table6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Source: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Shabbat 150a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Focus text: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Calculations for a mitzvah are permitted on Shabbat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Allocating tzedakah on Shabbat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Supervising communal matters on Shabbat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24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Pikuach nefesh on Shabbat</w:t>
            </w:r>
          </w:p>
          <w:p w:rsidR="00000000" w:rsidDel="00000000" w:rsidP="00000000" w:rsidRDefault="00000000" w:rsidRPr="00000000" w14:paraId="0000002F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Teacher framing: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Briefly explain that the Gemara is responding to the assumption that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all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calculations are forbidden.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after="24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Highlight Abaye’s challenge and the series of supporting statements.</w:t>
            </w:r>
          </w:p>
          <w:p w:rsidR="00000000" w:rsidDel="00000000" w:rsidP="00000000" w:rsidRDefault="00000000" w:rsidRPr="00000000" w14:paraId="00000032">
            <w:pPr>
              <w:spacing w:after="240" w:before="240"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the text together, line by line, clarifying vocabulary and flow.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Guided Practice / Chavruta Discussion (15 minutes)</w:t>
      </w:r>
      <w:r w:rsidDel="00000000" w:rsidR="00000000" w:rsidRPr="00000000">
        <w:rPr>
          <w:rtl w:val="0"/>
        </w:rPr>
      </w:r>
    </w:p>
    <w:tbl>
      <w:tblPr>
        <w:tblStyle w:val="Table7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pair up (chevruta style) to discuss: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7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Why might someone assume that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all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calculations are forbidden on Shabbat?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7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do all the permitted activities listed in the Gemara have in common?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7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Why is tzedakah specifically singled out as permitted on Shabbat?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7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does this Gemara redefine what “rest” means in a Jewish sense?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spacing w:after="24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Shabbat portrayed here as private spiritual time, or public responsibility time—or both?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Independent Practice (10 Minutes)</w:t>
      </w:r>
      <w:r w:rsidDel="00000000" w:rsidR="00000000" w:rsidRPr="00000000">
        <w:rPr>
          <w:rtl w:val="0"/>
        </w:rPr>
      </w:r>
    </w:p>
    <w:tbl>
      <w:tblPr>
        <w:tblStyle w:val="Table8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choose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Option 1: Concept Mapping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a visual map showing the relationship between Shabbat, mitzvah, tzedakah, communal needs, and pikuach nefesh.</w:t>
            </w:r>
          </w:p>
          <w:p w:rsidR="00000000" w:rsidDel="00000000" w:rsidP="00000000" w:rsidRDefault="00000000" w:rsidRPr="00000000" w14:paraId="0000003F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Option 2: Case Analysis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Write a short response: Describe a modern situation where this Gemara would guide a Shabbat decision (e.g., community crisis, fundraising need, emergency planning).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Wrap-up / Reflection (5-8 minutes)</w:t>
      </w:r>
      <w:r w:rsidDel="00000000" w:rsidR="00000000" w:rsidRPr="00000000">
        <w:rPr>
          <w:rtl w:val="0"/>
        </w:rPr>
      </w:r>
    </w:p>
    <w:tbl>
      <w:tblPr>
        <w:tblStyle w:val="Table9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Class Share: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Invite students to share one phrase or idea from the Gemara that reshaped their view of Shabbat.</w:t>
            </w:r>
          </w:p>
          <w:p w:rsidR="00000000" w:rsidDel="00000000" w:rsidP="00000000" w:rsidRDefault="00000000" w:rsidRPr="00000000" w14:paraId="00000044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Final Thought: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Shabbat is not a pause from Jewish values—it is the day those values become clearest. When mitzvah, compassion, and life are at stake, Shabbat itself demands action.</w:t>
            </w:r>
          </w:p>
          <w:p w:rsidR="00000000" w:rsidDel="00000000" w:rsidP="00000000" w:rsidRDefault="00000000" w:rsidRPr="00000000" w14:paraId="00000045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Action Step: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Ask students to identify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one way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Shabbat in their home or community already reflects care for others—and one way it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could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reflect it more.</w:t>
            </w:r>
          </w:p>
          <w:p w:rsidR="00000000" w:rsidDel="00000000" w:rsidP="00000000" w:rsidRDefault="00000000" w:rsidRPr="00000000" w14:paraId="00000046">
            <w:pPr>
              <w:spacing w:after="240" w:before="240"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(Optional) Play a short Quizlet/Kahoot reviewing key terms: mitzvah calculations, tzedakah, pikuach nefesh, communal needs.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Guided Question - Sample Answers (for teacher)</w:t>
      </w:r>
      <w:r w:rsidDel="00000000" w:rsidR="00000000" w:rsidRPr="00000000">
        <w:rPr>
          <w:rtl w:val="0"/>
        </w:rPr>
      </w:r>
    </w:p>
    <w:tbl>
      <w:tblPr>
        <w:tblStyle w:val="Table10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Because calculations resemble weekday business activity.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They all serve higher Torah values rather than personal gain.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Because caring for the poor is a core expression of covenantal responsibility.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Rest means freedom from self-centered labor, not from moral duty.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6"/>
              </w:numPr>
              <w:spacing w:after="24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Both—personal sanctity expressed through communal action.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Teacher Reflection</w:t>
      </w:r>
      <w:r w:rsidDel="00000000" w:rsidR="00000000" w:rsidRPr="00000000">
        <w:rPr>
          <w:rtl w:val="0"/>
        </w:rPr>
      </w:r>
    </w:p>
    <w:tbl>
      <w:tblPr>
        <w:tblStyle w:val="Table11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What went well?</w:t>
              <w:br w:type="textWrapping"/>
              <w:br w:type="textWrapping"/>
              <w:br w:type="textWrapping"/>
              <w:t xml:space="preserve">What could be improved?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Source Sheet</w:t>
      </w:r>
      <w:r w:rsidDel="00000000" w:rsidR="00000000" w:rsidRPr="00000000">
        <w:rPr>
          <w:rtl w:val="0"/>
        </w:rPr>
      </w:r>
    </w:p>
    <w:tbl>
      <w:tblPr>
        <w:tblStyle w:val="Table12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59">
            <w:pPr>
              <w:bidi w:val="1"/>
              <w:spacing w:after="240" w:before="240" w:line="276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ד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מ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ֲ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?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ה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ח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ד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ה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מ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נו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נ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ד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מ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יהו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ּ: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ח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ֶ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ְׁ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נו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ֶׁ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ל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מ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צ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ה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—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מו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ל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ח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ְּׁ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ן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ַׁ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.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מ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ֶ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ל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ע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ז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: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פ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ים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צ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ד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ה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ל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ע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ֲ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נ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ים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ַׁ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.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מ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ע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ֲ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יד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ֵּ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א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מ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ח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נ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ן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: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מ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פ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ח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ין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פ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ח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נ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ֶ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פ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ֶ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ׁ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פ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ח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ים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ַׁ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,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הו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ל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כ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ין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ל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ֵּ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כ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נ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ֵ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ו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ל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פ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ֵּ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ח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ע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ל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ע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ק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ֵ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ִּ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ים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ַׁ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ב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ָּ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A">
            <w:pPr>
              <w:spacing w:after="240" w:before="240"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Gemara addresses the basis of the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halakha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mentioned above: And is it speaking about proscribed activities prohibited on Shabbat? But Rav Ḥisda and Rav Hamnuna both said: It is permitted to make calculations pertaining to a mitzvah on Shabbat, and Rabbi Elazar said that this means that one may apportion charity for the poor on Shabbat. And Rabbi Ya’akov bar Idi said that Rabbi Yoḥanan said: One may attend to activities necessary for saving a life or for communal needs on Shabbat, and one may go to a synagogue to attend to communal affairs on Shabbat.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efaria.org.il/Shabbat.150a.11?lang=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