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Lending to Hashem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hyperlink r:id="rId6">
              <w:r w:rsidDel="00000000" w:rsidR="00000000" w:rsidRPr="00000000">
                <w:rPr>
                  <w:rFonts w:ascii="Times New Roman" w:cs="Times New Roman" w:eastAsia="Times New Roman" w:hAnsi="Times New Roman"/>
                  <w:color w:val="1155cc"/>
                  <w:sz w:val="24"/>
                  <w:szCs w:val="24"/>
                  <w:u w:val="single"/>
                  <w:rtl w:val="0"/>
                </w:rPr>
                <w:t xml:space="preserve">Vayirah Rabbah 37:2</w:t>
              </w:r>
            </w:hyperlink>
            <w:r w:rsidDel="00000000" w:rsidR="00000000" w:rsidRPr="00000000">
              <w:rPr>
                <w:rtl w:val="0"/>
              </w:rPr>
              <w:t xml:space="preserve"> (modified)</w:t>
            </w: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Chumash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3-5</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numPr>
                <w:ilvl w:val="0"/>
                <w:numId w:val="3"/>
              </w:numPr>
              <w:spacing w:line="276" w:lineRule="auto"/>
              <w:ind w:left="720" w:hanging="360"/>
              <w:rPr>
                <w:color w:val="404040"/>
                <w:u w:val="none"/>
              </w:rPr>
            </w:pPr>
            <w:r w:rsidDel="00000000" w:rsidR="00000000" w:rsidRPr="00000000">
              <w:rPr>
                <w:color w:val="404040"/>
                <w:rtl w:val="0"/>
              </w:rPr>
              <w:t xml:space="preserve">The learner will be able to: describe how small acts of kindness can lead to big rewards by learning a midrash with a chavruta about tzedakah and divine reward.</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2"/>
              </w:numPr>
              <w:spacing w:line="276" w:lineRule="auto"/>
              <w:ind w:left="720" w:hanging="360"/>
            </w:pPr>
            <w:r w:rsidDel="00000000" w:rsidR="00000000" w:rsidRPr="00000000">
              <w:rPr>
                <w:rtl w:val="0"/>
              </w:rPr>
              <w:t xml:space="preserve">Understand the value of giving, even in difficult circumstances.</w:t>
              <w:br w:type="textWrapping"/>
            </w:r>
          </w:p>
          <w:p w:rsidR="00000000" w:rsidDel="00000000" w:rsidP="00000000" w:rsidRDefault="00000000" w:rsidRPr="00000000" w14:paraId="00000012">
            <w:pPr>
              <w:numPr>
                <w:ilvl w:val="0"/>
                <w:numId w:val="2"/>
              </w:numPr>
              <w:spacing w:line="276" w:lineRule="auto"/>
              <w:ind w:left="720" w:hanging="360"/>
            </w:pPr>
            <w:r w:rsidDel="00000000" w:rsidR="00000000" w:rsidRPr="00000000">
              <w:rPr>
                <w:rtl w:val="0"/>
              </w:rPr>
              <w:t xml:space="preserve">Reflecting on the meaning of Tzedakah in our own lives</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5">
            <w:pPr>
              <w:numPr>
                <w:ilvl w:val="0"/>
                <w:numId w:val="6"/>
              </w:numPr>
              <w:spacing w:after="0" w:afterAutospacing="0" w:before="60" w:line="276" w:lineRule="auto"/>
              <w:ind w:left="720" w:hanging="360"/>
              <w:rPr>
                <w:color w:val="404040"/>
              </w:rPr>
            </w:pPr>
            <w:r w:rsidDel="00000000" w:rsidR="00000000" w:rsidRPr="00000000">
              <w:rPr>
                <w:color w:val="404040"/>
                <w:rtl w:val="0"/>
              </w:rPr>
              <w:t xml:space="preserve">Copies of a simplified version of the story </w:t>
            </w:r>
            <w:hyperlink r:id="rId7">
              <w:r w:rsidDel="00000000" w:rsidR="00000000" w:rsidRPr="00000000">
                <w:rPr>
                  <w:color w:val="1155cc"/>
                  <w:u w:val="single"/>
                  <w:rtl w:val="0"/>
                </w:rPr>
                <w:t xml:space="preserve">Vayikra Rabbah 37</w:t>
              </w:r>
            </w:hyperlink>
            <w:r w:rsidDel="00000000" w:rsidR="00000000" w:rsidRPr="00000000">
              <w:rPr>
                <w:color w:val="404040"/>
                <w:rtl w:val="0"/>
              </w:rPr>
              <w:t xml:space="preserve"> (attached below)</w:t>
            </w:r>
            <w:r w:rsidDel="00000000" w:rsidR="00000000" w:rsidRPr="00000000">
              <w:rPr>
                <w:rtl w:val="0"/>
              </w:rPr>
            </w:r>
          </w:p>
          <w:p w:rsidR="00000000" w:rsidDel="00000000" w:rsidP="00000000" w:rsidRDefault="00000000" w:rsidRPr="00000000" w14:paraId="00000016">
            <w:pPr>
              <w:numPr>
                <w:ilvl w:val="0"/>
                <w:numId w:val="6"/>
              </w:numPr>
              <w:spacing w:after="0" w:afterAutospacing="0" w:before="0" w:beforeAutospacing="0" w:line="276" w:lineRule="auto"/>
              <w:ind w:left="720" w:hanging="360"/>
              <w:rPr>
                <w:color w:val="404040"/>
              </w:rPr>
            </w:pPr>
            <w:r w:rsidDel="00000000" w:rsidR="00000000" w:rsidRPr="00000000">
              <w:rPr>
                <w:color w:val="404040"/>
                <w:rtl w:val="0"/>
              </w:rPr>
              <w:t xml:space="preserve">Plastic or paper coins (or tokens)</w:t>
            </w:r>
          </w:p>
          <w:p w:rsidR="00000000" w:rsidDel="00000000" w:rsidP="00000000" w:rsidRDefault="00000000" w:rsidRPr="00000000" w14:paraId="00000017">
            <w:pPr>
              <w:numPr>
                <w:ilvl w:val="0"/>
                <w:numId w:val="6"/>
              </w:numPr>
              <w:spacing w:after="0" w:afterAutospacing="0" w:before="0" w:beforeAutospacing="0" w:line="276" w:lineRule="auto"/>
              <w:ind w:left="720" w:hanging="360"/>
              <w:rPr>
                <w:color w:val="404040"/>
              </w:rPr>
            </w:pPr>
            <w:r w:rsidDel="00000000" w:rsidR="00000000" w:rsidRPr="00000000">
              <w:rPr>
                <w:color w:val="404040"/>
                <w:rtl w:val="0"/>
              </w:rPr>
              <w:t xml:space="preserve">Small bags or boxes labeled with “Mitzvah Opportunity”</w:t>
            </w:r>
          </w:p>
          <w:p w:rsidR="00000000" w:rsidDel="00000000" w:rsidP="00000000" w:rsidRDefault="00000000" w:rsidRPr="00000000" w14:paraId="00000018">
            <w:pPr>
              <w:numPr>
                <w:ilvl w:val="0"/>
                <w:numId w:val="6"/>
              </w:numPr>
              <w:spacing w:after="0" w:afterAutospacing="0" w:before="0" w:beforeAutospacing="0" w:line="276" w:lineRule="auto"/>
              <w:ind w:left="720" w:hanging="360"/>
              <w:rPr>
                <w:color w:val="404040"/>
              </w:rPr>
            </w:pPr>
            <w:r w:rsidDel="00000000" w:rsidR="00000000" w:rsidRPr="00000000">
              <w:rPr>
                <w:color w:val="404040"/>
                <w:rtl w:val="0"/>
              </w:rPr>
              <w:t xml:space="preserve">Chart paper/board</w:t>
            </w:r>
          </w:p>
          <w:p w:rsidR="00000000" w:rsidDel="00000000" w:rsidP="00000000" w:rsidRDefault="00000000" w:rsidRPr="00000000" w14:paraId="00000019">
            <w:pPr>
              <w:numPr>
                <w:ilvl w:val="0"/>
                <w:numId w:val="6"/>
              </w:numPr>
              <w:spacing w:after="0" w:afterAutospacing="0" w:before="0" w:beforeAutospacing="0" w:line="276" w:lineRule="auto"/>
              <w:ind w:left="720" w:hanging="360"/>
              <w:rPr>
                <w:color w:val="404040"/>
              </w:rPr>
            </w:pPr>
            <w:r w:rsidDel="00000000" w:rsidR="00000000" w:rsidRPr="00000000">
              <w:rPr>
                <w:color w:val="404040"/>
                <w:rtl w:val="0"/>
              </w:rPr>
              <w:t xml:space="preserve">Markers</w:t>
            </w:r>
          </w:p>
          <w:p w:rsidR="00000000" w:rsidDel="00000000" w:rsidP="00000000" w:rsidRDefault="00000000" w:rsidRPr="00000000" w14:paraId="0000001A">
            <w:pPr>
              <w:numPr>
                <w:ilvl w:val="0"/>
                <w:numId w:val="6"/>
              </w:numPr>
              <w:spacing w:after="0" w:afterAutospacing="0" w:before="0" w:beforeAutospacing="0" w:line="276" w:lineRule="auto"/>
              <w:ind w:left="720" w:hanging="360"/>
              <w:rPr>
                <w:color w:val="404040"/>
                <w:u w:val="none"/>
              </w:rPr>
            </w:pPr>
            <w:r w:rsidDel="00000000" w:rsidR="00000000" w:rsidRPr="00000000">
              <w:rPr>
                <w:color w:val="404040"/>
                <w:rtl w:val="0"/>
              </w:rPr>
              <w:t xml:space="preserve">Guided Questions Worksheet (Available in Downloads section)</w:t>
            </w:r>
          </w:p>
          <w:p w:rsidR="00000000" w:rsidDel="00000000" w:rsidP="00000000" w:rsidRDefault="00000000" w:rsidRPr="00000000" w14:paraId="0000001B">
            <w:pPr>
              <w:numPr>
                <w:ilvl w:val="0"/>
                <w:numId w:val="6"/>
              </w:numPr>
              <w:spacing w:before="0" w:beforeAutospacing="0" w:line="276" w:lineRule="auto"/>
              <w:ind w:left="720" w:hanging="360"/>
              <w:rPr>
                <w:color w:val="404040"/>
              </w:rPr>
            </w:pPr>
            <w:r w:rsidDel="00000000" w:rsidR="00000000" w:rsidRPr="00000000">
              <w:rPr>
                <w:color w:val="404040"/>
                <w:rtl w:val="0"/>
              </w:rPr>
              <w:t xml:space="preserve">Reflection worksheet (Available in Downloads section)</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hd w:fill="4b5563" w:val="clear"/>
        <w:spacing w:after="120" w:before="240" w:lineRule="auto"/>
        <w:rPr/>
      </w:pPr>
      <w:r w:rsidDel="00000000" w:rsidR="00000000" w:rsidRPr="00000000">
        <w:rPr>
          <w:b w:val="1"/>
          <w:bCs w:val="1"/>
          <w:color w:val="ffffff"/>
          <w:sz w:val="28"/>
          <w:szCs w:val="28"/>
          <w:rtl w:val="0"/>
        </w:rPr>
        <w:t xml:space="preserve">Introduction / Hook / Movement Activity - “Mitzvah Collector Tag”</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E">
            <w:pPr>
              <w:numPr>
                <w:ilvl w:val="0"/>
                <w:numId w:val="7"/>
              </w:numPr>
              <w:spacing w:after="0" w:afterAutospacing="0" w:before="60" w:line="276" w:lineRule="auto"/>
              <w:ind w:left="720" w:hanging="360"/>
              <w:rPr>
                <w:rFonts w:ascii="Roboto" w:cs="Roboto" w:eastAsia="Roboto" w:hAnsi="Roboto"/>
                <w:color w:val="404040"/>
              </w:rPr>
            </w:pPr>
            <w:r w:rsidDel="00000000" w:rsidR="00000000" w:rsidRPr="00000000">
              <w:rPr>
                <w:b w:val="1"/>
                <w:bCs w:val="1"/>
                <w:color w:val="404040"/>
                <w:rtl w:val="0"/>
              </w:rPr>
              <w:t xml:space="preserve">Hook </w:t>
            </w:r>
            <w:r w:rsidDel="00000000" w:rsidR="00000000" w:rsidRPr="00000000">
              <w:rPr>
                <w:color w:val="404040"/>
                <w:rtl w:val="0"/>
              </w:rPr>
              <w:t xml:space="preserve">- One student is the “Mitzvah Collector,” and the others are “Potential Donors.”</w:t>
            </w:r>
          </w:p>
          <w:p w:rsidR="00000000" w:rsidDel="00000000" w:rsidP="00000000" w:rsidRDefault="00000000" w:rsidRPr="00000000" w14:paraId="0000001F">
            <w:pPr>
              <w:numPr>
                <w:ilvl w:val="0"/>
                <w:numId w:val="7"/>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Give each student 3–4 paper coins.</w:t>
            </w:r>
          </w:p>
          <w:p w:rsidR="00000000" w:rsidDel="00000000" w:rsidP="00000000" w:rsidRDefault="00000000" w:rsidRPr="00000000" w14:paraId="00000020">
            <w:pPr>
              <w:numPr>
                <w:ilvl w:val="0"/>
                <w:numId w:val="7"/>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The collector moves around asking for donations. Each student can choose to give or keep their coins.</w:t>
            </w:r>
          </w:p>
          <w:p w:rsidR="00000000" w:rsidDel="00000000" w:rsidP="00000000" w:rsidRDefault="00000000" w:rsidRPr="00000000" w14:paraId="00000021">
            <w:pPr>
              <w:numPr>
                <w:ilvl w:val="0"/>
                <w:numId w:val="7"/>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When the game ends, ask:</w:t>
              <w:br w:type="textWrapping"/>
            </w:r>
          </w:p>
          <w:p w:rsidR="00000000" w:rsidDel="00000000" w:rsidP="00000000" w:rsidRDefault="00000000" w:rsidRPr="00000000" w14:paraId="00000022">
            <w:pPr>
              <w:numPr>
                <w:ilvl w:val="1"/>
                <w:numId w:val="7"/>
              </w:numPr>
              <w:spacing w:after="0" w:afterAutospacing="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How did it feel to give away your coins?</w:t>
            </w:r>
          </w:p>
          <w:p w:rsidR="00000000" w:rsidDel="00000000" w:rsidP="00000000" w:rsidRDefault="00000000" w:rsidRPr="00000000" w14:paraId="00000023">
            <w:pPr>
              <w:numPr>
                <w:ilvl w:val="1"/>
                <w:numId w:val="7"/>
              </w:numPr>
              <w:spacing w:after="0" w:afterAutospacing="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Why did you choose to give or not give?</w:t>
            </w:r>
          </w:p>
          <w:p w:rsidR="00000000" w:rsidDel="00000000" w:rsidP="00000000" w:rsidRDefault="00000000" w:rsidRPr="00000000" w14:paraId="00000024">
            <w:pPr>
              <w:numPr>
                <w:ilvl w:val="1"/>
                <w:numId w:val="7"/>
              </w:numPr>
              <w:spacing w:after="24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What if it was your last coin?</w:t>
            </w:r>
          </w:p>
          <w:p w:rsidR="00000000" w:rsidDel="00000000" w:rsidP="00000000" w:rsidRDefault="00000000" w:rsidRPr="00000000" w14:paraId="00000025">
            <w:pPr>
              <w:spacing w:after="240" w:before="240" w:line="276" w:lineRule="auto"/>
              <w:ind w:left="720" w:firstLine="0"/>
              <w:rPr/>
            </w:pPr>
            <w:r w:rsidDel="00000000" w:rsidR="00000000" w:rsidRPr="00000000">
              <w:rPr>
                <w:i w:val="1"/>
                <w:iCs w:val="1"/>
                <w:color w:val="404040"/>
                <w:u w:val="single"/>
                <w:rtl w:val="0"/>
              </w:rPr>
              <w:t xml:space="preserve">Tie-in:</w:t>
            </w:r>
            <w:r w:rsidDel="00000000" w:rsidR="00000000" w:rsidRPr="00000000">
              <w:rPr>
                <w:color w:val="404040"/>
                <w:u w:val="single"/>
                <w:rtl w:val="0"/>
              </w:rPr>
              <w:t xml:space="preserve"> “In today’s story, someone gives away his very last coins… let’s see what happens!”</w:t>
            </w:r>
            <w:r w:rsidDel="00000000" w:rsidR="00000000" w:rsidRPr="00000000">
              <w:rPr>
                <w:rtl w:val="0"/>
              </w:rPr>
            </w:r>
          </w:p>
        </w:tc>
      </w:tr>
    </w:tbl>
    <w:p w:rsidR="00000000" w:rsidDel="00000000" w:rsidP="00000000" w:rsidRDefault="00000000" w:rsidRPr="00000000" w14:paraId="00000026">
      <w:pPr>
        <w:shd w:fill="4b5563" w:val="clear"/>
        <w:spacing w:after="120" w:before="240" w:lineRule="auto"/>
        <w:rPr/>
      </w:pPr>
      <w:r w:rsidDel="00000000" w:rsidR="00000000" w:rsidRPr="00000000">
        <w:rPr>
          <w:b w:val="1"/>
          <w:bCs w:val="1"/>
          <w:color w:val="ffffff"/>
          <w:sz w:val="28"/>
          <w:szCs w:val="28"/>
          <w:rtl w:val="0"/>
        </w:rPr>
        <w:t xml:space="preserve">Instruction / Popcorn Reading</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7">
            <w:pPr>
              <w:numPr>
                <w:ilvl w:val="0"/>
                <w:numId w:val="4"/>
              </w:numPr>
              <w:spacing w:after="0" w:afterAutospacing="0" w:before="240" w:line="276" w:lineRule="auto"/>
              <w:ind w:left="720" w:hanging="360"/>
              <w:rPr>
                <w:rFonts w:ascii="Roboto" w:cs="Roboto" w:eastAsia="Roboto" w:hAnsi="Roboto"/>
                <w:color w:val="404040"/>
              </w:rPr>
            </w:pPr>
            <w:r w:rsidDel="00000000" w:rsidR="00000000" w:rsidRPr="00000000">
              <w:rPr>
                <w:color w:val="404040"/>
                <w:rtl w:val="0"/>
              </w:rPr>
              <w:t xml:space="preserve">Distribute printed copies of a </w:t>
            </w:r>
            <w:r w:rsidDel="00000000" w:rsidR="00000000" w:rsidRPr="00000000">
              <w:rPr>
                <w:b w:val="1"/>
                <w:bCs w:val="1"/>
                <w:color w:val="404040"/>
                <w:rtl w:val="0"/>
              </w:rPr>
              <w:t xml:space="preserve">simplified version</w:t>
            </w:r>
            <w:r w:rsidDel="00000000" w:rsidR="00000000" w:rsidRPr="00000000">
              <w:rPr>
                <w:color w:val="404040"/>
                <w:rtl w:val="0"/>
              </w:rPr>
              <w:t xml:space="preserve"> of the story to all students.</w:t>
            </w:r>
          </w:p>
          <w:p w:rsidR="00000000" w:rsidDel="00000000" w:rsidP="00000000" w:rsidRDefault="00000000" w:rsidRPr="00000000" w14:paraId="00000028">
            <w:pPr>
              <w:numPr>
                <w:ilvl w:val="0"/>
                <w:numId w:val="4"/>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Begin by reading the first paragraph aloud.</w:t>
            </w:r>
          </w:p>
          <w:p w:rsidR="00000000" w:rsidDel="00000000" w:rsidP="00000000" w:rsidRDefault="00000000" w:rsidRPr="00000000" w14:paraId="00000029">
            <w:pPr>
              <w:numPr>
                <w:ilvl w:val="0"/>
                <w:numId w:val="4"/>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Then say “popcorn” and call on another student to read the next section.</w:t>
            </w:r>
          </w:p>
          <w:p w:rsidR="00000000" w:rsidDel="00000000" w:rsidP="00000000" w:rsidRDefault="00000000" w:rsidRPr="00000000" w14:paraId="0000002A">
            <w:pPr>
              <w:numPr>
                <w:ilvl w:val="0"/>
                <w:numId w:val="4"/>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That student reads a few sentences (or a paragraph), then says “popcorn” and calls on the next reader.</w:t>
            </w:r>
          </w:p>
          <w:p w:rsidR="00000000" w:rsidDel="00000000" w:rsidP="00000000" w:rsidRDefault="00000000" w:rsidRPr="00000000" w14:paraId="0000002B">
            <w:pPr>
              <w:numPr>
                <w:ilvl w:val="0"/>
                <w:numId w:val="4"/>
              </w:numPr>
              <w:spacing w:after="0" w:afterAutospacing="0" w:before="0" w:beforeAutospacing="0" w:line="276" w:lineRule="auto"/>
              <w:ind w:left="720" w:hanging="360"/>
              <w:rPr>
                <w:rFonts w:ascii="Roboto" w:cs="Roboto" w:eastAsia="Roboto" w:hAnsi="Roboto"/>
                <w:color w:val="404040"/>
              </w:rPr>
            </w:pPr>
            <w:r w:rsidDel="00000000" w:rsidR="00000000" w:rsidRPr="00000000">
              <w:rPr>
                <w:color w:val="404040"/>
                <w:rtl w:val="0"/>
              </w:rPr>
              <w:t xml:space="preserve">Continue until the story is complete.</w:t>
            </w:r>
          </w:p>
          <w:p w:rsidR="00000000" w:rsidDel="00000000" w:rsidP="00000000" w:rsidRDefault="00000000" w:rsidRPr="00000000" w14:paraId="0000002C">
            <w:pPr>
              <w:numPr>
                <w:ilvl w:val="0"/>
                <w:numId w:val="4"/>
              </w:numPr>
              <w:spacing w:after="0" w:afterAutospacing="0" w:before="0" w:beforeAutospacing="0" w:line="276" w:lineRule="auto"/>
              <w:ind w:left="720" w:hanging="360"/>
              <w:rPr>
                <w:rFonts w:ascii="Roboto" w:cs="Roboto" w:eastAsia="Roboto" w:hAnsi="Roboto"/>
                <w:color w:val="404040"/>
              </w:rPr>
            </w:pPr>
            <w:r w:rsidDel="00000000" w:rsidR="00000000" w:rsidRPr="00000000">
              <w:rPr>
                <w:b w:val="1"/>
                <w:bCs w:val="1"/>
                <w:color w:val="404040"/>
                <w:rtl w:val="0"/>
              </w:rPr>
              <w:t xml:space="preserve">After Reading Discussion Prompts:</w:t>
            </w:r>
          </w:p>
          <w:p w:rsidR="00000000" w:rsidDel="00000000" w:rsidP="00000000" w:rsidRDefault="00000000" w:rsidRPr="00000000" w14:paraId="0000002D">
            <w:pPr>
              <w:numPr>
                <w:ilvl w:val="1"/>
                <w:numId w:val="4"/>
              </w:numPr>
              <w:spacing w:after="0" w:afterAutospacing="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What part of the story stood out to you?</w:t>
            </w:r>
          </w:p>
          <w:p w:rsidR="00000000" w:rsidDel="00000000" w:rsidP="00000000" w:rsidRDefault="00000000" w:rsidRPr="00000000" w14:paraId="0000002E">
            <w:pPr>
              <w:numPr>
                <w:ilvl w:val="1"/>
                <w:numId w:val="4"/>
              </w:numPr>
              <w:spacing w:after="0" w:afterAutospacing="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Why do you think the man gave away the last ten shekels?</w:t>
            </w:r>
          </w:p>
          <w:p w:rsidR="00000000" w:rsidDel="00000000" w:rsidP="00000000" w:rsidRDefault="00000000" w:rsidRPr="00000000" w14:paraId="0000002F">
            <w:pPr>
              <w:numPr>
                <w:ilvl w:val="1"/>
                <w:numId w:val="4"/>
              </w:numPr>
              <w:spacing w:after="240" w:before="0" w:beforeAutospacing="0" w:line="276" w:lineRule="auto"/>
              <w:ind w:left="1440" w:hanging="360"/>
              <w:rPr>
                <w:rFonts w:ascii="Roboto" w:cs="Roboto" w:eastAsia="Roboto" w:hAnsi="Roboto"/>
                <w:color w:val="404040"/>
              </w:rPr>
            </w:pPr>
            <w:r w:rsidDel="00000000" w:rsidR="00000000" w:rsidRPr="00000000">
              <w:rPr>
                <w:color w:val="404040"/>
                <w:rtl w:val="0"/>
              </w:rPr>
              <w:t xml:space="preserve">What does this teach us about giving, even when it’s hard?</w:t>
            </w:r>
          </w:p>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3">
            <w:pPr>
              <w:spacing w:line="276" w:lineRule="auto"/>
              <w:rPr/>
            </w:pPr>
            <w:r w:rsidDel="00000000" w:rsidR="00000000" w:rsidRPr="00000000">
              <w:rPr>
                <w:rtl w:val="0"/>
              </w:rPr>
              <w:t xml:space="preserve">(Sample answers are included at the end of this document)</w:t>
            </w:r>
          </w:p>
          <w:p w:rsidR="00000000" w:rsidDel="00000000" w:rsidP="00000000" w:rsidRDefault="00000000" w:rsidRPr="00000000" w14:paraId="00000034">
            <w:pPr>
              <w:numPr>
                <w:ilvl w:val="0"/>
                <w:numId w:val="5"/>
              </w:numPr>
              <w:spacing w:after="0" w:afterAutospacing="0" w:before="60" w:line="276" w:lineRule="auto"/>
              <w:ind w:left="720" w:hanging="360"/>
              <w:rPr>
                <w:color w:val="404040"/>
              </w:rPr>
            </w:pPr>
            <w:r w:rsidDel="00000000" w:rsidR="00000000" w:rsidRPr="00000000">
              <w:rPr>
                <w:color w:val="404040"/>
                <w:rtl w:val="0"/>
              </w:rPr>
              <w:t xml:space="preserve">Why do you think the man gave away the ten shekels, even though he needed them?</w:t>
            </w:r>
          </w:p>
          <w:p w:rsidR="00000000" w:rsidDel="00000000" w:rsidP="00000000" w:rsidRDefault="00000000" w:rsidRPr="00000000" w14:paraId="00000035">
            <w:pPr>
              <w:numPr>
                <w:ilvl w:val="0"/>
                <w:numId w:val="5"/>
              </w:numPr>
              <w:spacing w:after="0" w:afterAutospacing="0" w:before="0" w:beforeAutospacing="0" w:line="276" w:lineRule="auto"/>
              <w:ind w:left="720" w:hanging="360"/>
              <w:rPr>
                <w:color w:val="404040"/>
              </w:rPr>
            </w:pPr>
            <w:r w:rsidDel="00000000" w:rsidR="00000000" w:rsidRPr="00000000">
              <w:rPr>
                <w:color w:val="404040"/>
                <w:rtl w:val="0"/>
              </w:rPr>
              <w:t xml:space="preserve">How do you think he felt after giving it away? Before the miracle happened?</w:t>
            </w:r>
          </w:p>
          <w:p w:rsidR="00000000" w:rsidDel="00000000" w:rsidP="00000000" w:rsidRDefault="00000000" w:rsidRPr="00000000" w14:paraId="00000036">
            <w:pPr>
              <w:numPr>
                <w:ilvl w:val="0"/>
                <w:numId w:val="5"/>
              </w:numPr>
              <w:spacing w:after="0" w:afterAutospacing="0" w:before="0" w:beforeAutospacing="0" w:line="276" w:lineRule="auto"/>
              <w:ind w:left="720" w:hanging="360"/>
              <w:rPr>
                <w:color w:val="404040"/>
              </w:rPr>
            </w:pPr>
            <w:r w:rsidDel="00000000" w:rsidR="00000000" w:rsidRPr="00000000">
              <w:rPr>
                <w:color w:val="404040"/>
                <w:rtl w:val="0"/>
              </w:rPr>
              <w:t xml:space="preserve">What does this story teach us about giving tzedakah?</w:t>
            </w:r>
          </w:p>
          <w:p w:rsidR="00000000" w:rsidDel="00000000" w:rsidP="00000000" w:rsidRDefault="00000000" w:rsidRPr="00000000" w14:paraId="00000037">
            <w:pPr>
              <w:numPr>
                <w:ilvl w:val="0"/>
                <w:numId w:val="5"/>
              </w:numPr>
              <w:spacing w:before="0" w:beforeAutospacing="0" w:line="276" w:lineRule="auto"/>
              <w:ind w:left="720" w:hanging="360"/>
              <w:rPr>
                <w:color w:val="404040"/>
              </w:rPr>
            </w:pPr>
            <w:r w:rsidDel="00000000" w:rsidR="00000000" w:rsidRPr="00000000">
              <w:rPr>
                <w:color w:val="404040"/>
                <w:rtl w:val="0"/>
              </w:rPr>
              <w:t xml:space="preserve">What kind of rewards can come from doing a mitzvah—even if they’re not money or gifts?</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hd w:fill="4b5563" w:val="clear"/>
        <w:spacing w:after="120" w:before="240" w:lineRule="auto"/>
        <w:rPr/>
      </w:pPr>
      <w:r w:rsidDel="00000000" w:rsidR="00000000" w:rsidRPr="00000000">
        <w:rPr>
          <w:b w:val="1"/>
          <w:bCs w:val="1"/>
          <w:color w:val="ffffff"/>
          <w:sz w:val="28"/>
          <w:szCs w:val="28"/>
          <w:rtl w:val="0"/>
        </w:rPr>
        <w:t xml:space="preserve">Activity - “My Mitzvah Bag”</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A">
            <w:pPr>
              <w:numPr>
                <w:ilvl w:val="0"/>
                <w:numId w:val="8"/>
              </w:numPr>
              <w:spacing w:after="0" w:afterAutospacing="0" w:before="240" w:line="276" w:lineRule="auto"/>
              <w:ind w:left="720" w:hanging="360"/>
              <w:rPr>
                <w:color w:val="404040"/>
              </w:rPr>
            </w:pPr>
            <w:r w:rsidDel="00000000" w:rsidR="00000000" w:rsidRPr="00000000">
              <w:rPr>
                <w:color w:val="404040"/>
                <w:rtl w:val="0"/>
              </w:rPr>
              <w:t xml:space="preserve">Give each student a paper bag or mini folder.</w:t>
            </w:r>
          </w:p>
          <w:p w:rsidR="00000000" w:rsidDel="00000000" w:rsidP="00000000" w:rsidRDefault="00000000" w:rsidRPr="00000000" w14:paraId="0000003B">
            <w:pPr>
              <w:numPr>
                <w:ilvl w:val="0"/>
                <w:numId w:val="8"/>
              </w:numPr>
              <w:spacing w:after="0" w:afterAutospacing="0" w:before="0" w:beforeAutospacing="0" w:line="276" w:lineRule="auto"/>
              <w:ind w:left="720" w:hanging="360"/>
              <w:rPr>
                <w:color w:val="404040"/>
              </w:rPr>
            </w:pPr>
            <w:r w:rsidDel="00000000" w:rsidR="00000000" w:rsidRPr="00000000">
              <w:rPr>
                <w:color w:val="404040"/>
                <w:rtl w:val="0"/>
              </w:rPr>
              <w:t xml:space="preserve">Inside, they’ll place drawings or words representing mitzvot they can do with time, money, or effort.</w:t>
            </w:r>
          </w:p>
          <w:p w:rsidR="00000000" w:rsidDel="00000000" w:rsidP="00000000" w:rsidRDefault="00000000" w:rsidRPr="00000000" w14:paraId="0000003C">
            <w:pPr>
              <w:numPr>
                <w:ilvl w:val="0"/>
                <w:numId w:val="8"/>
              </w:numPr>
              <w:spacing w:after="240" w:before="0" w:beforeAutospacing="0" w:line="276" w:lineRule="auto"/>
              <w:ind w:left="720" w:hanging="360"/>
              <w:rPr>
                <w:color w:val="404040"/>
              </w:rPr>
            </w:pPr>
            <w:r w:rsidDel="00000000" w:rsidR="00000000" w:rsidRPr="00000000">
              <w:rPr>
                <w:color w:val="404040"/>
                <w:rtl w:val="0"/>
              </w:rPr>
              <w:t xml:space="preserve">Example cards: “Give tzedakah at school,” “Help a classmate,” “Share a snack,” “Raise money for tzedakah.”</w:t>
              <w:br w:type="textWrapping"/>
            </w:r>
          </w:p>
          <w:p w:rsidR="00000000" w:rsidDel="00000000" w:rsidP="00000000" w:rsidRDefault="00000000" w:rsidRPr="00000000" w14:paraId="0000003D">
            <w:pPr>
              <w:spacing w:after="240" w:before="240" w:line="276" w:lineRule="auto"/>
              <w:rPr/>
            </w:pPr>
            <w:r w:rsidDel="00000000" w:rsidR="00000000" w:rsidRPr="00000000">
              <w:rPr>
                <w:color w:val="404040"/>
                <w:rtl w:val="0"/>
              </w:rPr>
              <w:t xml:space="preserve">Optional: Make it a real campaign! Students choose one mitzvah to do this week and add it to a class mitzvah wal</w:t>
            </w: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4">
            <w:pPr>
              <w:spacing w:after="240" w:before="240" w:line="276" w:lineRule="auto"/>
              <w:rPr/>
            </w:pPr>
            <w:r w:rsidDel="00000000" w:rsidR="00000000" w:rsidRPr="00000000">
              <w:rPr>
                <w:rtl w:val="0"/>
              </w:rPr>
              <w:t xml:space="preserve">Hand out My Giving Reflection (available in Downloads section)</w:t>
            </w:r>
          </w:p>
          <w:p w:rsidR="00000000" w:rsidDel="00000000" w:rsidP="00000000" w:rsidRDefault="00000000" w:rsidRPr="00000000" w14:paraId="00000045">
            <w:pPr>
              <w:numPr>
                <w:ilvl w:val="0"/>
                <w:numId w:val="1"/>
              </w:numPr>
              <w:spacing w:after="0" w:afterAutospacing="0" w:before="240" w:line="276" w:lineRule="auto"/>
              <w:ind w:left="1320" w:right="600" w:hanging="360"/>
            </w:pPr>
            <w:r w:rsidDel="00000000" w:rsidR="00000000" w:rsidRPr="00000000">
              <w:rPr>
                <w:rtl w:val="0"/>
              </w:rPr>
              <w:t xml:space="preserve">One time I gave something to help someone was:</w:t>
              <w:br w:type="textWrapping"/>
            </w:r>
          </w:p>
          <w:p w:rsidR="00000000" w:rsidDel="00000000" w:rsidP="00000000" w:rsidRDefault="00000000" w:rsidRPr="00000000" w14:paraId="00000046">
            <w:pPr>
              <w:numPr>
                <w:ilvl w:val="0"/>
                <w:numId w:val="1"/>
              </w:numPr>
              <w:spacing w:after="0" w:afterAutospacing="0" w:before="0" w:beforeAutospacing="0" w:line="276" w:lineRule="auto"/>
              <w:ind w:left="1320" w:right="600" w:hanging="360"/>
            </w:pPr>
            <w:r w:rsidDel="00000000" w:rsidR="00000000" w:rsidRPr="00000000">
              <w:rPr>
                <w:rtl w:val="0"/>
              </w:rPr>
              <w:t xml:space="preserve">How it made me feel:</w:t>
              <w:br w:type="textWrapping"/>
            </w:r>
          </w:p>
          <w:p w:rsidR="00000000" w:rsidDel="00000000" w:rsidP="00000000" w:rsidRDefault="00000000" w:rsidRPr="00000000" w14:paraId="00000047">
            <w:pPr>
              <w:numPr>
                <w:ilvl w:val="0"/>
                <w:numId w:val="1"/>
              </w:numPr>
              <w:spacing w:after="0" w:afterAutospacing="0" w:before="0" w:beforeAutospacing="0" w:line="276" w:lineRule="auto"/>
              <w:ind w:left="1320" w:right="600" w:hanging="360"/>
            </w:pPr>
            <w:r w:rsidDel="00000000" w:rsidR="00000000" w:rsidRPr="00000000">
              <w:rPr>
                <w:rtl w:val="0"/>
              </w:rPr>
              <w:t xml:space="preserve">One way I can give this week is:</w:t>
              <w:br w:type="textWrapping"/>
            </w:r>
          </w:p>
          <w:p w:rsidR="00000000" w:rsidDel="00000000" w:rsidP="00000000" w:rsidRDefault="00000000" w:rsidRPr="00000000" w14:paraId="00000048">
            <w:pPr>
              <w:numPr>
                <w:ilvl w:val="0"/>
                <w:numId w:val="1"/>
              </w:numPr>
              <w:spacing w:after="240" w:before="0" w:beforeAutospacing="0" w:line="276" w:lineRule="auto"/>
              <w:ind w:left="1320" w:right="600" w:hanging="360"/>
            </w:pPr>
            <w:r w:rsidDel="00000000" w:rsidR="00000000" w:rsidRPr="00000000">
              <w:rPr>
                <w:rtl w:val="0"/>
              </w:rPr>
              <w:t xml:space="preserve">What do you think it means that “Hashem repays a person for his actions”?</w:t>
            </w:r>
          </w:p>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4b5563" w:val="clear"/>
        <w:spacing w:after="120" w:before="240" w:lineRule="auto"/>
        <w:rPr/>
      </w:pPr>
      <w:r w:rsidDel="00000000" w:rsidR="00000000" w:rsidRPr="00000000">
        <w:rPr>
          <w:b w:val="1"/>
          <w:bCs w:val="1"/>
          <w:color w:val="ffffff"/>
          <w:sz w:val="28"/>
          <w:szCs w:val="28"/>
          <w:rtl w:val="0"/>
        </w:rPr>
        <w:t xml:space="preserve">Wrap-up /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C">
            <w:pPr>
              <w:spacing w:after="240" w:before="240" w:line="276" w:lineRule="auto"/>
              <w:rPr/>
            </w:pPr>
            <w:r w:rsidDel="00000000" w:rsidR="00000000" w:rsidRPr="00000000">
              <w:rPr>
                <w:b w:val="1"/>
                <w:bCs w:val="1"/>
                <w:rtl w:val="0"/>
              </w:rPr>
              <w:t xml:space="preserve">Ask</w:t>
            </w:r>
            <w:r w:rsidDel="00000000" w:rsidR="00000000" w:rsidRPr="00000000">
              <w:rPr>
                <w:rtl w:val="0"/>
              </w:rPr>
              <w:t xml:space="preserve">:</w:t>
            </w:r>
          </w:p>
          <w:p w:rsidR="00000000" w:rsidDel="00000000" w:rsidP="00000000" w:rsidRDefault="00000000" w:rsidRPr="00000000" w14:paraId="0000004D">
            <w:pPr>
              <w:numPr>
                <w:ilvl w:val="0"/>
                <w:numId w:val="10"/>
              </w:numPr>
              <w:spacing w:after="0" w:afterAutospacing="0" w:before="240" w:line="276" w:lineRule="auto"/>
              <w:ind w:left="720" w:hanging="360"/>
            </w:pPr>
            <w:r w:rsidDel="00000000" w:rsidR="00000000" w:rsidRPr="00000000">
              <w:rPr>
                <w:rtl w:val="0"/>
              </w:rPr>
              <w:t xml:space="preserve">What’s one mitzvah you can do this week, even if it feels hard?</w:t>
            </w:r>
          </w:p>
          <w:p w:rsidR="00000000" w:rsidDel="00000000" w:rsidP="00000000" w:rsidRDefault="00000000" w:rsidRPr="00000000" w14:paraId="0000004E">
            <w:pPr>
              <w:numPr>
                <w:ilvl w:val="0"/>
                <w:numId w:val="10"/>
              </w:numPr>
              <w:spacing w:after="240" w:before="0" w:beforeAutospacing="0" w:line="276" w:lineRule="auto"/>
              <w:ind w:left="720" w:hanging="360"/>
            </w:pPr>
            <w:r w:rsidDel="00000000" w:rsidR="00000000" w:rsidRPr="00000000">
              <w:rPr>
                <w:rtl w:val="0"/>
              </w:rPr>
              <w:t xml:space="preserve">How do you think Hashem notices when we give to others?</w:t>
              <w:br w:type="textWrapping"/>
            </w:r>
          </w:p>
          <w:p w:rsidR="00000000" w:rsidDel="00000000" w:rsidP="00000000" w:rsidRDefault="00000000" w:rsidRPr="00000000" w14:paraId="0000004F">
            <w:pPr>
              <w:spacing w:after="240" w:before="240" w:line="276" w:lineRule="auto"/>
              <w:rPr/>
            </w:pPr>
            <w:r w:rsidDel="00000000" w:rsidR="00000000" w:rsidRPr="00000000">
              <w:rPr>
                <w:rtl w:val="0"/>
              </w:rPr>
              <w:t xml:space="preserve">Write the verse on the board and say it together:</w:t>
            </w:r>
          </w:p>
          <w:p w:rsidR="00000000" w:rsidDel="00000000" w:rsidP="00000000" w:rsidRDefault="00000000" w:rsidRPr="00000000" w14:paraId="00000050">
            <w:pPr>
              <w:spacing w:after="240" w:before="240" w:line="276" w:lineRule="auto"/>
              <w:ind w:left="600" w:right="600" w:firstLine="0"/>
              <w:rPr>
                <w:b w:val="1"/>
                <w:bCs w:val="1"/>
              </w:rPr>
            </w:pPr>
            <w:r w:rsidDel="00000000" w:rsidR="00000000" w:rsidRPr="00000000">
              <w:rPr>
                <w:rtl w:val="0"/>
              </w:rPr>
            </w:r>
            <w:r w:rsidDel="00000000" w:rsidR="00000000" w:rsidRPr="00000000">
              <w:rPr>
                <w:b w:val="1"/>
                <w:bCs w:val="1"/>
                <w:rtl w:val="0"/>
              </w:rPr>
              <w:t xml:space="preserve">"</w:t>
            </w:r>
            <w:r w:rsidDel="00000000" w:rsidR="00000000" w:rsidRPr="00000000">
              <w:rPr>
                <w:b w:val="1"/>
                <w:bCs w:val="1"/>
                <w:rtl w:val="1"/>
              </w:rPr>
              <w:t xml:space="preserve">כ</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 </w:t>
            </w:r>
            <w:r w:rsidDel="00000000" w:rsidR="00000000" w:rsidRPr="00000000">
              <w:rPr>
                <w:b w:val="1"/>
                <w:bCs w:val="1"/>
                <w:rtl w:val="1"/>
              </w:rPr>
              <w:t xml:space="preserve">פ</w:t>
            </w:r>
            <w:r w:rsidDel="00000000" w:rsidR="00000000" w:rsidRPr="00000000">
              <w:rPr>
                <w:b w:val="1"/>
                <w:bCs w:val="1"/>
                <w:rtl w:val="1"/>
              </w:rPr>
              <w:t xml:space="preserve">ֹ</w:t>
            </w:r>
            <w:r w:rsidDel="00000000" w:rsidR="00000000" w:rsidRPr="00000000">
              <w:rPr>
                <w:b w:val="1"/>
                <w:bCs w:val="1"/>
                <w:rtl w:val="1"/>
              </w:rPr>
              <w:t xml:space="preserve">ע</w:t>
            </w:r>
            <w:r w:rsidDel="00000000" w:rsidR="00000000" w:rsidRPr="00000000">
              <w:rPr>
                <w:b w:val="1"/>
                <w:bCs w:val="1"/>
                <w:rtl w:val="1"/>
              </w:rPr>
              <w:t xml:space="preserve">ַ</w:t>
            </w:r>
            <w:r w:rsidDel="00000000" w:rsidR="00000000" w:rsidRPr="00000000">
              <w:rPr>
                <w:b w:val="1"/>
                <w:bCs w:val="1"/>
                <w:rtl w:val="1"/>
              </w:rPr>
              <w:t xml:space="preserve">ל</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ד</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ש</w:t>
            </w:r>
            <w:r w:rsidDel="00000000" w:rsidR="00000000" w:rsidRPr="00000000">
              <w:rPr>
                <w:b w:val="1"/>
                <w:bCs w:val="1"/>
                <w:rtl w:val="1"/>
              </w:rPr>
              <w:t xml:space="preserve">ַׁ</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ם</w:t>
            </w:r>
            <w:r w:rsidDel="00000000" w:rsidR="00000000" w:rsidRPr="00000000">
              <w:rPr>
                <w:b w:val="1"/>
                <w:bCs w:val="1"/>
                <w:rtl w:val="1"/>
              </w:rPr>
              <w:t xml:space="preserve"> </w:t>
            </w:r>
            <w:r w:rsidDel="00000000" w:rsidR="00000000" w:rsidRPr="00000000">
              <w:rPr>
                <w:b w:val="1"/>
                <w:bCs w:val="1"/>
                <w:rtl w:val="1"/>
              </w:rPr>
              <w:t xml:space="preserve">לו</w:t>
            </w:r>
            <w:r w:rsidDel="00000000" w:rsidR="00000000" w:rsidRPr="00000000">
              <w:rPr>
                <w:b w:val="1"/>
                <w:bCs w:val="1"/>
                <w:rtl w:val="0"/>
              </w:rPr>
              <w:t xml:space="preserve">ֹ" – “</w:t>
            </w:r>
            <w:r w:rsidDel="00000000" w:rsidR="00000000" w:rsidRPr="00000000">
              <w:rPr>
                <w:b w:val="1"/>
                <w:bCs w:val="1"/>
                <w:rtl w:val="0"/>
              </w:rPr>
              <w:t xml:space="preserve">For</w:t>
            </w:r>
            <w:r w:rsidDel="00000000" w:rsidR="00000000" w:rsidRPr="00000000">
              <w:rPr>
                <w:b w:val="1"/>
                <w:bCs w:val="1"/>
                <w:rtl w:val="0"/>
              </w:rPr>
              <w:t xml:space="preserve"> </w:t>
            </w:r>
            <w:r w:rsidDel="00000000" w:rsidR="00000000" w:rsidRPr="00000000">
              <w:rPr>
                <w:b w:val="1"/>
                <w:bCs w:val="1"/>
                <w:rtl w:val="0"/>
              </w:rPr>
              <w:t xml:space="preserve">He</w:t>
            </w:r>
            <w:r w:rsidDel="00000000" w:rsidR="00000000" w:rsidRPr="00000000">
              <w:rPr>
                <w:b w:val="1"/>
                <w:bCs w:val="1"/>
                <w:rtl w:val="0"/>
              </w:rPr>
              <w:t xml:space="preserve"> </w:t>
            </w:r>
            <w:r w:rsidDel="00000000" w:rsidR="00000000" w:rsidRPr="00000000">
              <w:rPr>
                <w:b w:val="1"/>
                <w:bCs w:val="1"/>
                <w:rtl w:val="0"/>
              </w:rPr>
              <w:t xml:space="preserve">repays</w:t>
            </w:r>
            <w:r w:rsidDel="00000000" w:rsidR="00000000" w:rsidRPr="00000000">
              <w:rPr>
                <w:b w:val="1"/>
                <w:bCs w:val="1"/>
                <w:rtl w:val="0"/>
              </w:rPr>
              <w:t xml:space="preserve"> </w:t>
            </w:r>
            <w:r w:rsidDel="00000000" w:rsidR="00000000" w:rsidRPr="00000000">
              <w:rPr>
                <w:b w:val="1"/>
                <w:bCs w:val="1"/>
                <w:rtl w:val="0"/>
              </w:rPr>
              <w:t xml:space="preserve">a</w:t>
            </w:r>
            <w:r w:rsidDel="00000000" w:rsidR="00000000" w:rsidRPr="00000000">
              <w:rPr>
                <w:b w:val="1"/>
                <w:bCs w:val="1"/>
                <w:rtl w:val="0"/>
              </w:rPr>
              <w:t xml:space="preserve"> </w:t>
            </w:r>
            <w:r w:rsidDel="00000000" w:rsidR="00000000" w:rsidRPr="00000000">
              <w:rPr>
                <w:b w:val="1"/>
                <w:bCs w:val="1"/>
                <w:rtl w:val="0"/>
              </w:rPr>
              <w:t xml:space="preserve">person</w:t>
            </w:r>
            <w:r w:rsidDel="00000000" w:rsidR="00000000" w:rsidRPr="00000000">
              <w:rPr>
                <w:b w:val="1"/>
                <w:bCs w:val="1"/>
                <w:rtl w:val="0"/>
              </w:rPr>
              <w:t xml:space="preserve"> </w:t>
            </w:r>
            <w:r w:rsidDel="00000000" w:rsidR="00000000" w:rsidRPr="00000000">
              <w:rPr>
                <w:b w:val="1"/>
                <w:bCs w:val="1"/>
                <w:rtl w:val="0"/>
              </w:rPr>
              <w:t xml:space="preserve">for</w:t>
            </w:r>
            <w:r w:rsidDel="00000000" w:rsidR="00000000" w:rsidRPr="00000000">
              <w:rPr>
                <w:b w:val="1"/>
                <w:bCs w:val="1"/>
                <w:rtl w:val="0"/>
              </w:rPr>
              <w:t xml:space="preserve"> </w:t>
            </w:r>
            <w:r w:rsidDel="00000000" w:rsidR="00000000" w:rsidRPr="00000000">
              <w:rPr>
                <w:b w:val="1"/>
                <w:bCs w:val="1"/>
                <w:rtl w:val="0"/>
              </w:rPr>
              <w:t xml:space="preserve">his</w:t>
            </w:r>
            <w:r w:rsidDel="00000000" w:rsidR="00000000" w:rsidRPr="00000000">
              <w:rPr>
                <w:b w:val="1"/>
                <w:bCs w:val="1"/>
                <w:rtl w:val="0"/>
              </w:rPr>
              <w:t xml:space="preserve"> </w:t>
            </w:r>
            <w:r w:rsidDel="00000000" w:rsidR="00000000" w:rsidRPr="00000000">
              <w:rPr>
                <w:b w:val="1"/>
                <w:bCs w:val="1"/>
                <w:rtl w:val="0"/>
              </w:rPr>
              <w:t xml:space="preserve">actions</w:t>
            </w:r>
            <w:r w:rsidDel="00000000" w:rsidR="00000000" w:rsidRPr="00000000">
              <w:rPr>
                <w:b w:val="1"/>
                <w:bCs w:val="1"/>
                <w:rtl w:val="0"/>
              </w:rPr>
              <w:t xml:space="preserve">.”</w:t>
            </w:r>
          </w:p>
          <w:p w:rsidR="00000000" w:rsidDel="00000000" w:rsidP="00000000" w:rsidRDefault="00000000" w:rsidRPr="00000000" w14:paraId="00000051">
            <w:pPr>
              <w:spacing w:after="240" w:before="240" w:line="276" w:lineRule="auto"/>
              <w:rPr/>
            </w:pPr>
            <w:r w:rsidDel="00000000" w:rsidR="00000000" w:rsidRPr="00000000">
              <w:rPr>
                <w:rtl w:val="0"/>
              </w:rPr>
              <w:t xml:space="preserve">Encourage students to take home the story and share it with their families.</w:t>
            </w:r>
          </w:p>
          <w:p w:rsidR="00000000" w:rsidDel="00000000" w:rsidP="00000000" w:rsidRDefault="00000000" w:rsidRPr="00000000" w14:paraId="00000052">
            <w:pPr>
              <w:numPr>
                <w:ilvl w:val="0"/>
                <w:numId w:val="9"/>
              </w:numPr>
              <w:spacing w:line="276" w:lineRule="auto"/>
              <w:ind w:left="720" w:hanging="360"/>
              <w:rPr>
                <w:color w:val="404040"/>
              </w:rPr>
            </w:pPr>
            <w:r w:rsidDel="00000000" w:rsidR="00000000" w:rsidRPr="00000000">
              <w:rPr>
                <w:color w:val="404040"/>
                <w:rtl w:val="0"/>
              </w:rPr>
              <w:t xml:space="preserve">Play Blooket/Kahoot/Quizlet (easy to upload templates available in Downloads section)</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7">
            <w:pPr>
              <w:rPr/>
            </w:pPr>
            <w:r w:rsidDel="00000000" w:rsidR="00000000" w:rsidRPr="00000000">
              <w:rPr>
                <w:rtl w:val="0"/>
              </w:rPr>
              <w:t xml:space="preserve">What went well?</w:t>
              <w:br w:type="textWrapping"/>
              <w:br w:type="textWrapping"/>
            </w:r>
          </w:p>
          <w:p w:rsidR="00000000" w:rsidDel="00000000" w:rsidP="00000000" w:rsidRDefault="00000000" w:rsidRPr="00000000" w14:paraId="00000058">
            <w:pPr>
              <w:rPr/>
            </w:pPr>
            <w:r w:rsidDel="00000000" w:rsidR="00000000" w:rsidRPr="00000000">
              <w:rPr>
                <w:rtl w:val="0"/>
              </w:rPr>
              <w:br w:type="textWrapping"/>
              <w:t xml:space="preserve">What could be improved?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hd w:fill="4b5563" w:val="clear"/>
        <w:spacing w:after="120" w:before="240" w:lineRule="auto"/>
        <w:rPr/>
      </w:pPr>
      <w:r w:rsidDel="00000000" w:rsidR="00000000" w:rsidRPr="00000000">
        <w:rPr>
          <w:b w:val="1"/>
          <w:bCs w:val="1"/>
          <w:color w:val="ffffff"/>
          <w:sz w:val="28"/>
          <w:szCs w:val="28"/>
          <w:rtl w:val="0"/>
        </w:rPr>
        <w:t xml:space="preserve">Guided Questions Sample Answers</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60">
            <w:pPr>
              <w:pStyle w:val="Heading3"/>
              <w:keepNext w:val="0"/>
              <w:keepLines w:val="0"/>
              <w:spacing w:after="80" w:before="280" w:line="276" w:lineRule="auto"/>
              <w:rPr>
                <w:rFonts w:ascii="Arial" w:cs="Arial" w:eastAsia="Arial" w:hAnsi="Arial"/>
                <w:color w:val="000000"/>
              </w:rPr>
            </w:pPr>
            <w:bookmarkStart w:colFirst="0" w:colLast="0" w:name="_9sew6umn490x" w:id="0"/>
            <w:bookmarkEnd w:id="0"/>
            <w:r w:rsidDel="00000000" w:rsidR="00000000" w:rsidRPr="00000000">
              <w:rPr>
                <w:rFonts w:ascii="Arial" w:cs="Arial" w:eastAsia="Arial" w:hAnsi="Arial"/>
                <w:color w:val="000000"/>
                <w:rtl w:val="0"/>
              </w:rPr>
              <w:t xml:space="preserve">Why do you think the man gave away the ten shekels, even though he needed them?</w:t>
            </w:r>
          </w:p>
          <w:p w:rsidR="00000000" w:rsidDel="00000000" w:rsidP="00000000" w:rsidRDefault="00000000" w:rsidRPr="00000000" w14:paraId="00000061">
            <w:pPr>
              <w:spacing w:after="240" w:before="240" w:line="276" w:lineRule="auto"/>
              <w:ind w:left="600" w:right="600" w:firstLine="0"/>
              <w:rPr/>
            </w:pPr>
            <w:r w:rsidDel="00000000" w:rsidR="00000000" w:rsidRPr="00000000">
              <w:rPr>
                <w:rtl w:val="0"/>
              </w:rPr>
              <w:t xml:space="preserve">I think he gave it away because he cared more about helping someone else than getting something for himself. He was used to giving tzedakah and wanted to help the orphan girl, even if it meant not buying food for his own kids.</w:t>
            </w:r>
          </w:p>
          <w:p w:rsidR="00000000" w:rsidDel="00000000" w:rsidP="00000000" w:rsidRDefault="00000000" w:rsidRPr="00000000" w14:paraId="00000062">
            <w:pPr>
              <w:pStyle w:val="Heading3"/>
              <w:keepNext w:val="0"/>
              <w:keepLines w:val="0"/>
              <w:spacing w:after="80" w:before="280" w:line="276" w:lineRule="auto"/>
              <w:rPr>
                <w:rFonts w:ascii="Arial" w:cs="Arial" w:eastAsia="Arial" w:hAnsi="Arial"/>
                <w:color w:val="000000"/>
              </w:rPr>
            </w:pPr>
            <w:bookmarkStart w:colFirst="0" w:colLast="0" w:name="_3t07qptm0jwd" w:id="1"/>
            <w:bookmarkEnd w:id="1"/>
            <w:r w:rsidDel="00000000" w:rsidR="00000000" w:rsidRPr="00000000">
              <w:rPr>
                <w:rFonts w:ascii="Arial" w:cs="Arial" w:eastAsia="Arial" w:hAnsi="Arial"/>
                <w:color w:val="000000"/>
                <w:rtl w:val="0"/>
              </w:rPr>
              <w:t xml:space="preserve">2. How do you think he felt after giving it away? Before the miracle happened?</w:t>
            </w:r>
          </w:p>
          <w:p w:rsidR="00000000" w:rsidDel="00000000" w:rsidP="00000000" w:rsidRDefault="00000000" w:rsidRPr="00000000" w14:paraId="00000063">
            <w:pPr>
              <w:spacing w:after="240" w:before="240" w:line="276" w:lineRule="auto"/>
              <w:ind w:left="600" w:right="600" w:firstLine="0"/>
              <w:rPr/>
            </w:pPr>
            <w:r w:rsidDel="00000000" w:rsidR="00000000" w:rsidRPr="00000000">
              <w:rPr>
                <w:rtl w:val="0"/>
              </w:rPr>
              <w:t xml:space="preserve">I think he felt kind of scared and maybe embarrassed, because he didn’t have anything left to bring home. But maybe he also felt proud inside because he did the right thing.</w:t>
            </w:r>
          </w:p>
          <w:p w:rsidR="00000000" w:rsidDel="00000000" w:rsidP="00000000" w:rsidRDefault="00000000" w:rsidRPr="00000000" w14:paraId="00000064">
            <w:pPr>
              <w:pStyle w:val="Heading3"/>
              <w:keepNext w:val="0"/>
              <w:keepLines w:val="0"/>
              <w:spacing w:after="80" w:before="280" w:line="276" w:lineRule="auto"/>
              <w:rPr>
                <w:rFonts w:ascii="Arial" w:cs="Arial" w:eastAsia="Arial" w:hAnsi="Arial"/>
                <w:color w:val="000000"/>
              </w:rPr>
            </w:pPr>
            <w:bookmarkStart w:colFirst="0" w:colLast="0" w:name="_ulwel9pheyr2" w:id="2"/>
            <w:bookmarkEnd w:id="2"/>
            <w:r w:rsidDel="00000000" w:rsidR="00000000" w:rsidRPr="00000000">
              <w:rPr>
                <w:rFonts w:ascii="Arial" w:cs="Arial" w:eastAsia="Arial" w:hAnsi="Arial"/>
                <w:color w:val="000000"/>
                <w:rtl w:val="0"/>
              </w:rPr>
              <w:t xml:space="preserve">3. What does this story teach us about giving tzedakah (charity)?</w:t>
            </w:r>
          </w:p>
          <w:p w:rsidR="00000000" w:rsidDel="00000000" w:rsidP="00000000" w:rsidRDefault="00000000" w:rsidRPr="00000000" w14:paraId="00000065">
            <w:pPr>
              <w:spacing w:after="240" w:before="240" w:line="276" w:lineRule="auto"/>
              <w:ind w:left="600" w:right="600" w:firstLine="0"/>
              <w:rPr/>
            </w:pPr>
            <w:r w:rsidDel="00000000" w:rsidR="00000000" w:rsidRPr="00000000">
              <w:rPr>
                <w:rtl w:val="0"/>
              </w:rPr>
              <w:t xml:space="preserve">It teaches us that giving is very important, even when it’s not easy. Sometimes, Hashem sends blessings in ways we don’t expect when we do mitzvot like tzedakah.</w:t>
            </w:r>
          </w:p>
          <w:p w:rsidR="00000000" w:rsidDel="00000000" w:rsidP="00000000" w:rsidRDefault="00000000" w:rsidRPr="00000000" w14:paraId="00000066">
            <w:pPr>
              <w:pStyle w:val="Heading3"/>
              <w:keepNext w:val="0"/>
              <w:keepLines w:val="0"/>
              <w:spacing w:after="80" w:before="280" w:line="276" w:lineRule="auto"/>
              <w:rPr>
                <w:rFonts w:ascii="Arial" w:cs="Arial" w:eastAsia="Arial" w:hAnsi="Arial"/>
                <w:color w:val="000000"/>
              </w:rPr>
            </w:pPr>
            <w:bookmarkStart w:colFirst="0" w:colLast="0" w:name="_gf7snmbwx939" w:id="3"/>
            <w:bookmarkEnd w:id="3"/>
            <w:r w:rsidDel="00000000" w:rsidR="00000000" w:rsidRPr="00000000">
              <w:rPr>
                <w:rFonts w:ascii="Arial" w:cs="Arial" w:eastAsia="Arial" w:hAnsi="Arial"/>
                <w:color w:val="000000"/>
                <w:rtl w:val="0"/>
              </w:rPr>
              <w:t xml:space="preserve">4. What kind of rewards can come from doing a mitzvah—even if they’re not money or gifts?</w:t>
            </w:r>
          </w:p>
          <w:p w:rsidR="00000000" w:rsidDel="00000000" w:rsidP="00000000" w:rsidRDefault="00000000" w:rsidRPr="00000000" w14:paraId="00000067">
            <w:pPr>
              <w:spacing w:after="240" w:before="240" w:line="276" w:lineRule="auto"/>
              <w:ind w:left="600" w:right="600" w:firstLine="0"/>
              <w:rPr/>
            </w:pPr>
            <w:r w:rsidDel="00000000" w:rsidR="00000000" w:rsidRPr="00000000">
              <w:rPr>
                <w:rtl w:val="0"/>
              </w:rPr>
              <w:t xml:space="preserve">You can feel good inside, you can make someone else happy, and you can grow closer to Hashem. Sometimes you might even make a new friend or learn something new when you help others.</w:t>
            </w:r>
          </w:p>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hd w:fill="4b5563" w:val="clear"/>
        <w:spacing w:after="120" w:before="240" w:lineRule="auto"/>
        <w:rPr/>
      </w:pPr>
      <w:r w:rsidDel="00000000" w:rsidR="00000000" w:rsidRPr="00000000">
        <w:rPr>
          <w:b w:val="1"/>
          <w:bCs w:val="1"/>
          <w:color w:val="ffffff"/>
          <w:sz w:val="28"/>
          <w:szCs w:val="28"/>
          <w:rtl w:val="0"/>
        </w:rPr>
        <w:t xml:space="preserve">Source Sheet - Simplified Story</w:t>
      </w:r>
      <w:r w:rsidDel="00000000" w:rsidR="00000000" w:rsidRPr="00000000">
        <w:rPr>
          <w:rtl w:val="0"/>
        </w:rPr>
      </w:r>
    </w:p>
    <w:tbl>
      <w:tblPr>
        <w:tblStyle w:val="Table1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6C">
            <w:pPr>
              <w:spacing w:after="240" w:before="240" w:line="276" w:lineRule="auto"/>
              <w:rPr/>
            </w:pPr>
            <w:r w:rsidDel="00000000" w:rsidR="00000000" w:rsidRPr="00000000">
              <w:rPr>
                <w:rtl w:val="0"/>
              </w:rPr>
              <w:t xml:space="preserve">Once there was a man who had two sons. One son loved doing mitzvot, especially giving charity to help others, while the other son didn’t care about mitzvot at all. The son who loved mitzvot was so dedicated that he sold his house and all his possessions just so he could help those in need.</w:t>
            </w:r>
          </w:p>
          <w:p w:rsidR="00000000" w:rsidDel="00000000" w:rsidP="00000000" w:rsidRDefault="00000000" w:rsidRPr="00000000" w14:paraId="0000006D">
            <w:pPr>
              <w:spacing w:after="240" w:before="240" w:line="276" w:lineRule="auto"/>
              <w:rPr/>
            </w:pPr>
            <w:r w:rsidDel="00000000" w:rsidR="00000000" w:rsidRPr="00000000">
              <w:rPr>
                <w:rtl w:val="0"/>
              </w:rPr>
              <w:t xml:space="preserve">One year, on the day of Hoshana Rabbah, his wife gave him ten shekels and said, “Go buy something nice for our children.” He set off happily, imagining what treats or toys he could get. But on his way to the market, he met some charity collectors. They said, “Here comes the master of mitzvot! Can you help us buy a coat for a poor orphan girl?”</w:t>
            </w:r>
          </w:p>
          <w:p w:rsidR="00000000" w:rsidDel="00000000" w:rsidP="00000000" w:rsidRDefault="00000000" w:rsidRPr="00000000" w14:paraId="0000006E">
            <w:pPr>
              <w:spacing w:after="240" w:before="240" w:line="276" w:lineRule="auto"/>
              <w:rPr/>
            </w:pPr>
            <w:r w:rsidDel="00000000" w:rsidR="00000000" w:rsidRPr="00000000">
              <w:rPr>
                <w:rtl w:val="0"/>
              </w:rPr>
              <w:t xml:space="preserve">Without a second thought, he gave them the ten shekels. But then he felt embarrassed—how could he go home empty-handed after promising to buy something for his children? He walked to the synagogue, feeling unsure what to do. There, he noticed leftover etrogim from the children’s Hoshana Rabbah celebrations, which the kids had tossed aside while waving their lulavim. The man carefully gathered the etrogim into a big sack and decided to take them with him, not knowing what adventure awaited.</w:t>
            </w:r>
          </w:p>
          <w:p w:rsidR="00000000" w:rsidDel="00000000" w:rsidP="00000000" w:rsidRDefault="00000000" w:rsidRPr="00000000" w14:paraId="0000006F">
            <w:pPr>
              <w:spacing w:after="240" w:before="240" w:line="276" w:lineRule="auto"/>
              <w:rPr/>
            </w:pPr>
            <w:r w:rsidDel="00000000" w:rsidR="00000000" w:rsidRPr="00000000">
              <w:rPr>
                <w:rtl w:val="0"/>
              </w:rPr>
              <w:t xml:space="preserve">He traveled by ship across the Mediterranean Sea until he reached a king’s province. It happened that the king was very sick with a strange illness in his stomach. That night, the king had a dream: “The only cure for me is to eat the special fruit that the Jewish people use on sukkot.” The next day, the king’s servants searched everywhere for these special fruits. They went from town to town but could not find any—until they came across the man sitting quietly on his sack of etrogim.</w:t>
            </w:r>
          </w:p>
          <w:p w:rsidR="00000000" w:rsidDel="00000000" w:rsidP="00000000" w:rsidRDefault="00000000" w:rsidRPr="00000000" w14:paraId="00000070">
            <w:pPr>
              <w:spacing w:after="240" w:before="240" w:line="276" w:lineRule="auto"/>
              <w:rPr/>
            </w:pPr>
            <w:r w:rsidDel="00000000" w:rsidR="00000000" w:rsidRPr="00000000">
              <w:rPr>
                <w:rtl w:val="0"/>
              </w:rPr>
              <w:t xml:space="preserve">“Do you have anything to sell?” they asked.</w:t>
              <w:br w:type="textWrapping"/>
              <w:t xml:space="preserve"> “I am poor,” he replied. “I have nothing.”</w:t>
            </w:r>
          </w:p>
          <w:p w:rsidR="00000000" w:rsidDel="00000000" w:rsidP="00000000" w:rsidRDefault="00000000" w:rsidRPr="00000000" w14:paraId="00000071">
            <w:pPr>
              <w:spacing w:after="240" w:before="240" w:line="276" w:lineRule="auto"/>
              <w:rPr/>
            </w:pPr>
            <w:r w:rsidDel="00000000" w:rsidR="00000000" w:rsidRPr="00000000">
              <w:rPr>
                <w:rtl w:val="0"/>
              </w:rPr>
              <w:t xml:space="preserve">The servants opened the sack and discovered the etrogim. They hurried back to the king. The king ate the etrogim and, just as the dream had said, he was completely cured! Overjoyed, the king asked the man, “What reward would you like?”</w:t>
            </w:r>
          </w:p>
          <w:p w:rsidR="00000000" w:rsidDel="00000000" w:rsidP="00000000" w:rsidRDefault="00000000" w:rsidRPr="00000000" w14:paraId="00000072">
            <w:pPr>
              <w:spacing w:after="240" w:before="240" w:line="276" w:lineRule="auto"/>
              <w:rPr/>
            </w:pPr>
            <w:r w:rsidDel="00000000" w:rsidR="00000000" w:rsidRPr="00000000">
              <w:rPr>
                <w:rtl w:val="0"/>
              </w:rPr>
              <w:t xml:space="preserve">The man said, “Please restore all my possessions and let the people come out to greet me when I return home.” The king agreed and even gave him extra treasure for his kindness and honesty.</w:t>
            </w:r>
          </w:p>
          <w:p w:rsidR="00000000" w:rsidDel="00000000" w:rsidP="00000000" w:rsidRDefault="00000000" w:rsidRPr="00000000" w14:paraId="00000073">
            <w:pPr>
              <w:spacing w:after="240" w:before="240" w:line="276" w:lineRule="auto"/>
              <w:rPr/>
            </w:pPr>
            <w:r w:rsidDel="00000000" w:rsidR="00000000" w:rsidRPr="00000000">
              <w:rPr>
                <w:rtl w:val="0"/>
              </w:rPr>
              <w:t xml:space="preserve">When the man returned to his home, a herald rode ahead, announcing his arrival. Everyone came out to celebrate him. His brother and nephew went out to see the celebration, but as they were crossing a river, a strong current swept them away. Because of this, the man inherited their property as well.</w:t>
            </w:r>
          </w:p>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faria.org.il/Vayikra_Rabbah.37.2?lang=bi" TargetMode="External"/><Relationship Id="rId7" Type="http://schemas.openxmlformats.org/officeDocument/2006/relationships/hyperlink" Target="https://www.sefaria.org.il/Vayikra_Rabbah.37.2?lang=b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