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i w:val="1"/>
          <w:iCs w:val="1"/>
          <w:sz w:val="22"/>
          <w:szCs w:val="22"/>
          <w:rtl w:val="0"/>
        </w:rPr>
        <w:t xml:space="preserve">Tzedakah.life Lesson Plan</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sz w:val="56"/>
          <w:szCs w:val="56"/>
          <w:rtl w:val="0"/>
        </w:rPr>
        <w:t xml:space="preserve">Faces of Generosity</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2"/>
        <w:gridCol w:w="5112"/>
        <w:tblGridChange w:id="0">
          <w:tblGrid>
            <w:gridCol w:w="5112"/>
            <w:gridCol w:w="5112"/>
          </w:tblGrid>
        </w:tblGridChange>
      </w:tblGrid>
      <w:tr>
        <w:trPr>
          <w:cantSplit w:val="0"/>
          <w:tblHeader w:val="0"/>
        </w:trPr>
        <w:tc>
          <w:tcPr/>
          <w:p w:rsidR="00000000" w:rsidDel="00000000" w:rsidP="00000000" w:rsidRDefault="00000000" w:rsidRPr="00000000" w14:paraId="00000004">
            <w:pPr>
              <w:rPr/>
            </w:pPr>
            <w:r w:rsidDel="00000000" w:rsidR="00000000" w:rsidRPr="00000000">
              <w:rPr>
                <w:rtl w:val="0"/>
              </w:rPr>
              <w:t xml:space="preserve">Primary Source/Text</w:t>
            </w:r>
          </w:p>
        </w:tc>
        <w:tc>
          <w:tcPr/>
          <w:p w:rsidR="00000000" w:rsidDel="00000000" w:rsidP="00000000" w:rsidRDefault="00000000" w:rsidRPr="00000000" w14:paraId="00000005">
            <w:pPr>
              <w:rPr/>
            </w:pPr>
            <w:r w:rsidDel="00000000" w:rsidR="00000000" w:rsidRPr="00000000">
              <w:rPr>
                <w:rtl w:val="0"/>
              </w:rPr>
              <w:t xml:space="preserve">Pirkei Avot 2:7, 5:10, and 5:13</w:t>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Subject Area</w:t>
            </w:r>
          </w:p>
        </w:tc>
        <w:tc>
          <w:tcPr/>
          <w:p w:rsidR="00000000" w:rsidDel="00000000" w:rsidP="00000000" w:rsidRDefault="00000000" w:rsidRPr="00000000" w14:paraId="00000007">
            <w:pPr>
              <w:rPr/>
            </w:pPr>
            <w:r w:rsidDel="00000000" w:rsidR="00000000" w:rsidRPr="00000000">
              <w:rPr>
                <w:rtl w:val="0"/>
              </w:rPr>
              <w:t xml:space="preserve">Mishna /Halacha</w:t>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Grade Level</w:t>
            </w:r>
          </w:p>
        </w:tc>
        <w:tc>
          <w:tcPr/>
          <w:p w:rsidR="00000000" w:rsidDel="00000000" w:rsidP="00000000" w:rsidRDefault="00000000" w:rsidRPr="00000000" w14:paraId="00000009">
            <w:pPr>
              <w:rPr/>
            </w:pPr>
            <w:r w:rsidDel="00000000" w:rsidR="00000000" w:rsidRPr="00000000">
              <w:rPr>
                <w:rtl w:val="0"/>
              </w:rPr>
              <w:t xml:space="preserve">High School</w:t>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Time Allotment</w:t>
            </w:r>
          </w:p>
        </w:tc>
        <w:tc>
          <w:tcPr/>
          <w:p w:rsidR="00000000" w:rsidDel="00000000" w:rsidP="00000000" w:rsidRDefault="00000000" w:rsidRPr="00000000" w14:paraId="0000000B">
            <w:pPr>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4b5563" w:val="clear"/>
        <w:spacing w:after="120" w:before="240" w:lineRule="auto"/>
        <w:rPr/>
      </w:pPr>
      <w:r w:rsidDel="00000000" w:rsidR="00000000" w:rsidRPr="00000000">
        <w:rPr>
          <w:b w:val="1"/>
          <w:bCs w:val="1"/>
          <w:color w:val="ffffff"/>
          <w:sz w:val="28"/>
          <w:szCs w:val="28"/>
          <w:rtl w:val="0"/>
        </w:rPr>
        <w:t xml:space="preserve">Learning Objectives</w:t>
      </w:r>
      <w:r w:rsidDel="00000000" w:rsidR="00000000" w:rsidRPr="00000000">
        <w:rPr>
          <w:rtl w:val="0"/>
        </w:rPr>
      </w:r>
    </w:p>
    <w:tbl>
      <w:tblPr>
        <w:tblStyle w:val="Table2"/>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0E">
            <w:pPr>
              <w:rPr/>
            </w:pPr>
            <w:r w:rsidDel="00000000" w:rsidR="00000000" w:rsidRPr="00000000">
              <w:rPr>
                <w:rtl w:val="0"/>
              </w:rPr>
              <w:t xml:space="preserve">• </w:t>
            </w:r>
            <w:r w:rsidDel="00000000" w:rsidR="00000000" w:rsidRPr="00000000">
              <w:rPr>
                <w:sz w:val="24"/>
                <w:szCs w:val="24"/>
                <w:rtl w:val="0"/>
              </w:rPr>
              <w:t xml:space="preserve">The learner will be able to compare teachings from Pirkei Avot 2:7, 5:10, and 5:13 to understand Jewish values related to tzedakah and develop a personal perspective on generosity and giving.</w:t>
            </w:r>
            <w:r w:rsidDel="00000000" w:rsidR="00000000" w:rsidRPr="00000000">
              <w:rPr>
                <w:rtl w:val="0"/>
              </w:rPr>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hd w:fill="4b5563" w:val="clear"/>
        <w:spacing w:after="120" w:before="240" w:lineRule="auto"/>
        <w:rPr/>
      </w:pPr>
      <w:r w:rsidDel="00000000" w:rsidR="00000000" w:rsidRPr="00000000">
        <w:rPr>
          <w:b w:val="1"/>
          <w:bCs w:val="1"/>
          <w:color w:val="ffffff"/>
          <w:sz w:val="28"/>
          <w:szCs w:val="28"/>
          <w:rtl w:val="0"/>
        </w:rPr>
        <w:t xml:space="preserve">Big Ideas</w:t>
      </w:r>
      <w:r w:rsidDel="00000000" w:rsidR="00000000" w:rsidRPr="00000000">
        <w:rPr>
          <w:rtl w:val="0"/>
        </w:rPr>
      </w:r>
    </w:p>
    <w:tbl>
      <w:tblPr>
        <w:tblStyle w:val="Table3"/>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1">
            <w:pPr>
              <w:numPr>
                <w:ilvl w:val="0"/>
                <w:numId w:val="9"/>
              </w:numPr>
              <w:spacing w:line="276" w:lineRule="auto"/>
              <w:ind w:left="720" w:hanging="360"/>
              <w:rPr>
                <w:sz w:val="24"/>
                <w:szCs w:val="24"/>
              </w:rPr>
            </w:pPr>
            <w:r w:rsidDel="00000000" w:rsidR="00000000" w:rsidRPr="00000000">
              <w:rPr>
                <w:sz w:val="24"/>
                <w:szCs w:val="24"/>
                <w:rtl w:val="0"/>
              </w:rPr>
              <w:t xml:space="preserve">Tzedakah is not just about giving money—it reflects a person's values, mindset, and relationship to others.</w:t>
              <w:br w:type="textWrapping"/>
            </w:r>
          </w:p>
          <w:p w:rsidR="00000000" w:rsidDel="00000000" w:rsidP="00000000" w:rsidRDefault="00000000" w:rsidRPr="00000000" w14:paraId="00000012">
            <w:pPr>
              <w:numPr>
                <w:ilvl w:val="0"/>
                <w:numId w:val="9"/>
              </w:numPr>
              <w:spacing w:line="276" w:lineRule="auto"/>
              <w:ind w:left="720" w:hanging="360"/>
              <w:rPr>
                <w:sz w:val="24"/>
                <w:szCs w:val="24"/>
              </w:rPr>
            </w:pPr>
            <w:r w:rsidDel="00000000" w:rsidR="00000000" w:rsidRPr="00000000">
              <w:rPr>
                <w:sz w:val="24"/>
                <w:szCs w:val="24"/>
                <w:rtl w:val="0"/>
              </w:rPr>
              <w:t xml:space="preserve">Jewish tradition encourages generosity as a path to peace, community, and spiritual growth.</w:t>
            </w: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hd w:fill="4b5563" w:val="clear"/>
        <w:spacing w:after="120" w:before="240" w:lineRule="auto"/>
        <w:rPr/>
      </w:pPr>
      <w:r w:rsidDel="00000000" w:rsidR="00000000" w:rsidRPr="00000000">
        <w:rPr>
          <w:b w:val="1"/>
          <w:bCs w:val="1"/>
          <w:color w:val="ffffff"/>
          <w:sz w:val="28"/>
          <w:szCs w:val="28"/>
          <w:rtl w:val="0"/>
        </w:rPr>
        <w:t xml:space="preserve">Materials</w:t>
      </w:r>
      <w:r w:rsidDel="00000000" w:rsidR="00000000" w:rsidRPr="00000000">
        <w:rPr>
          <w:rtl w:val="0"/>
        </w:rPr>
      </w:r>
    </w:p>
    <w:tbl>
      <w:tblPr>
        <w:tblStyle w:val="Table4"/>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5">
            <w:pPr>
              <w:numPr>
                <w:ilvl w:val="0"/>
                <w:numId w:val="3"/>
              </w:numPr>
              <w:spacing w:before="60" w:line="276" w:lineRule="auto"/>
              <w:ind w:left="720" w:hanging="360"/>
              <w:rPr>
                <w:color w:val="404040"/>
                <w:sz w:val="24"/>
                <w:szCs w:val="24"/>
              </w:rPr>
            </w:pPr>
            <w:r w:rsidDel="00000000" w:rsidR="00000000" w:rsidRPr="00000000">
              <w:rPr>
                <w:rtl w:val="0"/>
              </w:rPr>
              <w:t xml:space="preserve">Copies of </w:t>
            </w:r>
            <w:r w:rsidDel="00000000" w:rsidR="00000000" w:rsidRPr="00000000">
              <w:rPr>
                <w:b w:val="1"/>
                <w:bCs w:val="1"/>
                <w:rtl w:val="0"/>
              </w:rPr>
              <w:t xml:space="preserve">Pirkei Avot 2:7, 5:10, and 5:13</w:t>
            </w:r>
            <w:r w:rsidDel="00000000" w:rsidR="00000000" w:rsidRPr="00000000">
              <w:rPr>
                <w:rtl w:val="0"/>
              </w:rPr>
              <w:t xml:space="preserve"> (Hebrew and English attached below)</w:t>
            </w:r>
          </w:p>
          <w:p w:rsidR="00000000" w:rsidDel="00000000" w:rsidP="00000000" w:rsidRDefault="00000000" w:rsidRPr="00000000" w14:paraId="00000016">
            <w:pPr>
              <w:numPr>
                <w:ilvl w:val="0"/>
                <w:numId w:val="3"/>
              </w:numPr>
              <w:spacing w:before="60" w:line="276" w:lineRule="auto"/>
              <w:ind w:left="720" w:hanging="360"/>
              <w:rPr>
                <w:color w:val="404040"/>
                <w:sz w:val="24"/>
                <w:szCs w:val="24"/>
              </w:rPr>
            </w:pPr>
            <w:r w:rsidDel="00000000" w:rsidR="00000000" w:rsidRPr="00000000">
              <w:rPr>
                <w:rtl w:val="0"/>
              </w:rPr>
              <w:t xml:space="preserve">Vocabulary sheet for key terms and phrases from the mishnayot (See downloads section)</w:t>
            </w:r>
          </w:p>
          <w:p w:rsidR="00000000" w:rsidDel="00000000" w:rsidP="00000000" w:rsidRDefault="00000000" w:rsidRPr="00000000" w14:paraId="00000017">
            <w:pPr>
              <w:numPr>
                <w:ilvl w:val="0"/>
                <w:numId w:val="3"/>
              </w:numPr>
              <w:spacing w:before="60" w:line="276" w:lineRule="auto"/>
              <w:ind w:left="720" w:hanging="360"/>
              <w:rPr>
                <w:u w:val="none"/>
              </w:rPr>
            </w:pPr>
            <w:r w:rsidDel="00000000" w:rsidR="00000000" w:rsidRPr="00000000">
              <w:rPr>
                <w:rtl w:val="0"/>
              </w:rPr>
              <w:t xml:space="preserve">Signs for the Class Activity - See section below</w:t>
            </w:r>
          </w:p>
          <w:p w:rsidR="00000000" w:rsidDel="00000000" w:rsidP="00000000" w:rsidRDefault="00000000" w:rsidRPr="00000000" w14:paraId="00000018">
            <w:pPr>
              <w:numPr>
                <w:ilvl w:val="0"/>
                <w:numId w:val="3"/>
              </w:numPr>
              <w:spacing w:before="60" w:line="276" w:lineRule="auto"/>
              <w:ind w:left="720" w:hanging="360"/>
              <w:rPr>
                <w:color w:val="404040"/>
                <w:sz w:val="24"/>
                <w:szCs w:val="24"/>
              </w:rPr>
            </w:pPr>
            <w:r w:rsidDel="00000000" w:rsidR="00000000" w:rsidRPr="00000000">
              <w:rPr>
                <w:rtl w:val="0"/>
              </w:rPr>
              <w:t xml:space="preserve">Student worksheet with guided chavruta discussion questions (See downloads section)</w:t>
            </w:r>
          </w:p>
          <w:p w:rsidR="00000000" w:rsidDel="00000000" w:rsidP="00000000" w:rsidRDefault="00000000" w:rsidRPr="00000000" w14:paraId="00000019">
            <w:pPr>
              <w:numPr>
                <w:ilvl w:val="0"/>
                <w:numId w:val="3"/>
              </w:numPr>
              <w:spacing w:before="60" w:line="276" w:lineRule="auto"/>
              <w:ind w:left="720" w:hanging="360"/>
              <w:rPr>
                <w:color w:val="404040"/>
                <w:sz w:val="24"/>
                <w:szCs w:val="24"/>
              </w:rPr>
            </w:pPr>
            <w:r w:rsidDel="00000000" w:rsidR="00000000" w:rsidRPr="00000000">
              <w:rPr>
                <w:rtl w:val="0"/>
              </w:rPr>
              <w:t xml:space="preserve">Pens/pencils</w:t>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hd w:fill="4b5563" w:val="clear"/>
        <w:spacing w:after="120" w:before="240" w:lineRule="auto"/>
        <w:rPr/>
      </w:pPr>
      <w:r w:rsidDel="00000000" w:rsidR="00000000" w:rsidRPr="00000000">
        <w:rPr>
          <w:b w:val="1"/>
          <w:bCs w:val="1"/>
          <w:color w:val="ffffff"/>
          <w:sz w:val="28"/>
          <w:szCs w:val="28"/>
          <w:rtl w:val="0"/>
        </w:rPr>
        <w:t xml:space="preserve">Introduction / Hook</w:t>
      </w:r>
      <w:r w:rsidDel="00000000" w:rsidR="00000000" w:rsidRPr="00000000">
        <w:rPr>
          <w:rtl w:val="0"/>
        </w:rPr>
      </w:r>
    </w:p>
    <w:tbl>
      <w:tblPr>
        <w:tblStyle w:val="Table5"/>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C">
            <w:pPr>
              <w:numPr>
                <w:ilvl w:val="0"/>
                <w:numId w:val="4"/>
              </w:numPr>
              <w:shd w:fill="ffffff" w:val="clear"/>
              <w:spacing w:before="200" w:line="276" w:lineRule="auto"/>
              <w:ind w:left="720" w:hanging="360"/>
              <w:rPr>
                <w:color w:val="404040"/>
                <w:sz w:val="24"/>
                <w:szCs w:val="24"/>
              </w:rPr>
            </w:pPr>
            <w:r w:rsidDel="00000000" w:rsidR="00000000" w:rsidRPr="00000000">
              <w:rPr>
                <w:color w:val="404040"/>
                <w:sz w:val="24"/>
                <w:szCs w:val="24"/>
                <w:rtl w:val="0"/>
              </w:rPr>
              <w:t xml:space="preserve">On the board: “What does it mean to be a generous person?”</w:t>
              <w:br w:type="textWrapping"/>
            </w:r>
            <w:r w:rsidDel="00000000" w:rsidR="00000000" w:rsidRPr="00000000">
              <w:rPr>
                <w:rtl w:val="0"/>
              </w:rPr>
            </w:r>
          </w:p>
          <w:p w:rsidR="00000000" w:rsidDel="00000000" w:rsidP="00000000" w:rsidRDefault="00000000" w:rsidRPr="00000000" w14:paraId="0000001D">
            <w:pPr>
              <w:numPr>
                <w:ilvl w:val="0"/>
                <w:numId w:val="4"/>
              </w:numPr>
              <w:shd w:fill="ffffff" w:val="clear"/>
              <w:spacing w:after="200" w:line="276" w:lineRule="auto"/>
              <w:ind w:left="720" w:hanging="360"/>
              <w:rPr>
                <w:color w:val="404040"/>
                <w:sz w:val="24"/>
                <w:szCs w:val="24"/>
              </w:rPr>
            </w:pPr>
            <w:r w:rsidDel="00000000" w:rsidR="00000000" w:rsidRPr="00000000">
              <w:rPr>
                <w:color w:val="404040"/>
                <w:sz w:val="24"/>
                <w:szCs w:val="24"/>
                <w:rtl w:val="0"/>
              </w:rPr>
              <w:t xml:space="preserve">Students write quick responses or discuss in pairs.</w:t>
            </w:r>
            <w:r w:rsidDel="00000000" w:rsidR="00000000" w:rsidRPr="00000000">
              <w:rPr>
                <w:rtl w:val="0"/>
              </w:rPr>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hd w:fill="4b5563" w:val="clear"/>
        <w:spacing w:after="120" w:before="240" w:lineRule="auto"/>
        <w:rPr/>
      </w:pPr>
      <w:r w:rsidDel="00000000" w:rsidR="00000000" w:rsidRPr="00000000">
        <w:rPr>
          <w:b w:val="1"/>
          <w:bCs w:val="1"/>
          <w:color w:val="ffffff"/>
          <w:sz w:val="28"/>
          <w:szCs w:val="28"/>
          <w:rtl w:val="0"/>
        </w:rPr>
        <w:t xml:space="preserve">Instruction / Text Study</w:t>
      </w:r>
      <w:r w:rsidDel="00000000" w:rsidR="00000000" w:rsidRPr="00000000">
        <w:rPr>
          <w:rtl w:val="0"/>
        </w:rPr>
      </w:r>
    </w:p>
    <w:tbl>
      <w:tblPr>
        <w:tblStyle w:val="Table6"/>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22">
            <w:pPr>
              <w:numPr>
                <w:ilvl w:val="0"/>
                <w:numId w:val="1"/>
              </w:numPr>
              <w:shd w:fill="ffffff" w:val="clear"/>
              <w:spacing w:before="200" w:line="276" w:lineRule="auto"/>
              <w:ind w:left="720" w:hanging="360"/>
              <w:rPr>
                <w:color w:val="404040"/>
                <w:sz w:val="24"/>
                <w:szCs w:val="24"/>
              </w:rPr>
            </w:pPr>
            <w:r w:rsidDel="00000000" w:rsidR="00000000" w:rsidRPr="00000000">
              <w:rPr>
                <w:sz w:val="24"/>
                <w:szCs w:val="24"/>
                <w:rtl w:val="0"/>
              </w:rPr>
              <w:t xml:space="preserve">Students take turns reading one line at a time aloud, alternating Hebrew and English.</w:t>
              <w:br w:type="textWrapping"/>
            </w:r>
            <w:r w:rsidDel="00000000" w:rsidR="00000000" w:rsidRPr="00000000">
              <w:rPr>
                <w:rtl w:val="0"/>
              </w:rPr>
            </w:r>
          </w:p>
          <w:p w:rsidR="00000000" w:rsidDel="00000000" w:rsidP="00000000" w:rsidRDefault="00000000" w:rsidRPr="00000000" w14:paraId="00000023">
            <w:pPr>
              <w:numPr>
                <w:ilvl w:val="0"/>
                <w:numId w:val="1"/>
              </w:numPr>
              <w:shd w:fill="ffffff" w:val="clear"/>
              <w:spacing w:after="200" w:line="276" w:lineRule="auto"/>
              <w:ind w:left="720" w:hanging="360"/>
              <w:rPr>
                <w:color w:val="404040"/>
                <w:sz w:val="24"/>
                <w:szCs w:val="24"/>
              </w:rPr>
            </w:pPr>
            <w:r w:rsidDel="00000000" w:rsidR="00000000" w:rsidRPr="00000000">
              <w:rPr>
                <w:sz w:val="24"/>
                <w:szCs w:val="24"/>
                <w:rtl w:val="0"/>
              </w:rPr>
              <w:t xml:space="preserve">Pause after each Mishnah to clarify difficult vocabulary (students use the vocabulary sheet to fill in as they go).</w:t>
            </w: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shd w:fill="4b5563" w:val="clear"/>
        <w:spacing w:after="120" w:before="240" w:lineRule="auto"/>
        <w:rPr/>
      </w:pPr>
      <w:r w:rsidDel="00000000" w:rsidR="00000000" w:rsidRPr="00000000">
        <w:rPr>
          <w:b w:val="1"/>
          <w:bCs w:val="1"/>
          <w:color w:val="ffffff"/>
          <w:sz w:val="28"/>
          <w:szCs w:val="28"/>
          <w:rtl w:val="0"/>
        </w:rPr>
        <w:t xml:space="preserve">Class Activity</w:t>
      </w:r>
      <w:r w:rsidDel="00000000" w:rsidR="00000000" w:rsidRPr="00000000">
        <w:rPr>
          <w:rtl w:val="0"/>
        </w:rPr>
      </w:r>
    </w:p>
    <w:tbl>
      <w:tblPr>
        <w:tblStyle w:val="Table7"/>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26">
            <w:pPr>
              <w:spacing w:after="240" w:before="240" w:line="276" w:lineRule="auto"/>
              <w:rPr>
                <w:sz w:val="24"/>
                <w:szCs w:val="24"/>
              </w:rPr>
            </w:pPr>
            <w:r w:rsidDel="00000000" w:rsidR="00000000" w:rsidRPr="00000000">
              <w:rPr>
                <w:b w:val="1"/>
                <w:bCs w:val="1"/>
                <w:sz w:val="24"/>
                <w:szCs w:val="24"/>
                <w:rtl w:val="0"/>
              </w:rPr>
              <w:t xml:space="preserve">Materials</w:t>
            </w:r>
            <w:r w:rsidDel="00000000" w:rsidR="00000000" w:rsidRPr="00000000">
              <w:rPr>
                <w:sz w:val="24"/>
                <w:szCs w:val="24"/>
                <w:rtl w:val="0"/>
              </w:rPr>
              <w:t xml:space="preserve">: Four large signs across the room representing the categories from 5:10 and 5:13.</w:t>
            </w:r>
          </w:p>
          <w:p w:rsidR="00000000" w:rsidDel="00000000" w:rsidP="00000000" w:rsidRDefault="00000000" w:rsidRPr="00000000" w14:paraId="00000027">
            <w:pPr>
              <w:spacing w:after="240" w:before="240" w:line="276" w:lineRule="auto"/>
              <w:rPr>
                <w:sz w:val="24"/>
                <w:szCs w:val="24"/>
              </w:rPr>
            </w:pPr>
            <w:r w:rsidDel="00000000" w:rsidR="00000000" w:rsidRPr="00000000">
              <w:rPr>
                <w:sz w:val="24"/>
                <w:szCs w:val="24"/>
                <w:rtl w:val="0"/>
              </w:rPr>
              <w:t xml:space="preserve"> Examples:</w:t>
            </w:r>
          </w:p>
          <w:p w:rsidR="00000000" w:rsidDel="00000000" w:rsidP="00000000" w:rsidRDefault="00000000" w:rsidRPr="00000000" w14:paraId="00000028">
            <w:pPr>
              <w:widowControl w:val="0"/>
              <w:spacing w:after="240" w:before="240" w:lineRule="auto"/>
              <w:rPr>
                <w:sz w:val="24"/>
                <w:szCs w:val="24"/>
              </w:rPr>
            </w:pPr>
            <w:r w:rsidDel="00000000" w:rsidR="00000000" w:rsidRPr="00000000">
              <w:rPr>
                <w:sz w:val="24"/>
                <w:szCs w:val="24"/>
                <w:rtl w:val="0"/>
              </w:rPr>
              <w:t xml:space="preserve">What’s mine is yours and what’s yours is yours</w:t>
            </w:r>
          </w:p>
          <w:p w:rsidR="00000000" w:rsidDel="00000000" w:rsidP="00000000" w:rsidRDefault="00000000" w:rsidRPr="00000000" w14:paraId="00000029">
            <w:pPr>
              <w:widowControl w:val="0"/>
              <w:spacing w:after="240" w:before="240" w:lineRule="auto"/>
              <w:rPr>
                <w:sz w:val="24"/>
                <w:szCs w:val="24"/>
              </w:rPr>
            </w:pPr>
            <w:r w:rsidDel="00000000" w:rsidR="00000000" w:rsidRPr="00000000">
              <w:rPr>
                <w:sz w:val="24"/>
                <w:szCs w:val="24"/>
                <w:rtl w:val="0"/>
              </w:rPr>
              <w:t xml:space="preserve">What’s mine is mine and what’s yours is yours</w:t>
            </w:r>
          </w:p>
          <w:p w:rsidR="00000000" w:rsidDel="00000000" w:rsidP="00000000" w:rsidRDefault="00000000" w:rsidRPr="00000000" w14:paraId="0000002A">
            <w:pPr>
              <w:widowControl w:val="0"/>
              <w:spacing w:after="240" w:before="240" w:lineRule="auto"/>
              <w:rPr>
                <w:sz w:val="24"/>
                <w:szCs w:val="24"/>
              </w:rPr>
            </w:pPr>
            <w:r w:rsidDel="00000000" w:rsidR="00000000" w:rsidRPr="00000000">
              <w:rPr>
                <w:sz w:val="24"/>
                <w:szCs w:val="24"/>
                <w:rtl w:val="0"/>
              </w:rPr>
              <w:t xml:space="preserve">What’s yours is mine and what’s mine is yours</w:t>
            </w:r>
          </w:p>
          <w:p w:rsidR="00000000" w:rsidDel="00000000" w:rsidP="00000000" w:rsidRDefault="00000000" w:rsidRPr="00000000" w14:paraId="0000002B">
            <w:pPr>
              <w:widowControl w:val="0"/>
              <w:spacing w:after="240" w:before="240" w:lineRule="auto"/>
              <w:rPr>
                <w:sz w:val="24"/>
                <w:szCs w:val="24"/>
              </w:rPr>
            </w:pPr>
            <w:r w:rsidDel="00000000" w:rsidR="00000000" w:rsidRPr="00000000">
              <w:rPr>
                <w:sz w:val="24"/>
                <w:szCs w:val="24"/>
                <w:rtl w:val="0"/>
              </w:rPr>
              <w:t xml:space="preserve">What’s mine is mine and what’s yours is mine</w:t>
            </w:r>
          </w:p>
          <w:p w:rsidR="00000000" w:rsidDel="00000000" w:rsidP="00000000" w:rsidRDefault="00000000" w:rsidRPr="00000000" w14:paraId="0000002C">
            <w:pPr>
              <w:widowControl w:val="0"/>
              <w:spacing w:after="240" w:before="240" w:lineRule="auto"/>
              <w:rPr>
                <w:sz w:val="24"/>
                <w:szCs w:val="24"/>
              </w:rPr>
            </w:pPr>
            <w:r w:rsidDel="00000000" w:rsidR="00000000" w:rsidRPr="00000000">
              <w:rPr>
                <w:sz w:val="24"/>
                <w:szCs w:val="24"/>
                <w:rtl w:val="0"/>
              </w:rPr>
              <w:t xml:space="preserve">I want to give but other people shouldn’t</w:t>
            </w:r>
          </w:p>
          <w:p w:rsidR="00000000" w:rsidDel="00000000" w:rsidP="00000000" w:rsidRDefault="00000000" w:rsidRPr="00000000" w14:paraId="0000002D">
            <w:pPr>
              <w:spacing w:after="240" w:before="240" w:line="276" w:lineRule="auto"/>
              <w:rPr>
                <w:sz w:val="24"/>
                <w:szCs w:val="24"/>
              </w:rPr>
            </w:pPr>
            <w:r w:rsidDel="00000000" w:rsidR="00000000" w:rsidRPr="00000000">
              <w:rPr>
                <w:sz w:val="24"/>
                <w:szCs w:val="24"/>
                <w:rtl w:val="0"/>
              </w:rPr>
              <w:t xml:space="preserve">Other people should give but I shouldn’t have to</w:t>
            </w:r>
          </w:p>
          <w:p w:rsidR="00000000" w:rsidDel="00000000" w:rsidP="00000000" w:rsidRDefault="00000000" w:rsidRPr="00000000" w14:paraId="0000002E">
            <w:pPr>
              <w:spacing w:after="240" w:before="240" w:line="276" w:lineRule="auto"/>
              <w:rPr>
                <w:sz w:val="24"/>
                <w:szCs w:val="24"/>
              </w:rPr>
            </w:pPr>
            <w:r w:rsidDel="00000000" w:rsidR="00000000" w:rsidRPr="00000000">
              <w:rPr>
                <w:sz w:val="24"/>
                <w:szCs w:val="24"/>
                <w:rtl w:val="0"/>
              </w:rPr>
              <w:t xml:space="preserve">Everyone should give to support the needy</w:t>
            </w:r>
          </w:p>
          <w:p w:rsidR="00000000" w:rsidDel="00000000" w:rsidP="00000000" w:rsidRDefault="00000000" w:rsidRPr="00000000" w14:paraId="0000002F">
            <w:pPr>
              <w:spacing w:after="240" w:before="240" w:line="276" w:lineRule="auto"/>
              <w:rPr>
                <w:sz w:val="24"/>
                <w:szCs w:val="24"/>
              </w:rPr>
            </w:pPr>
            <w:r w:rsidDel="00000000" w:rsidR="00000000" w:rsidRPr="00000000">
              <w:rPr>
                <w:sz w:val="24"/>
                <w:szCs w:val="24"/>
                <w:rtl w:val="0"/>
              </w:rPr>
              <w:t xml:space="preserve">The needy should support themselves</w:t>
            </w:r>
          </w:p>
          <w:p w:rsidR="00000000" w:rsidDel="00000000" w:rsidP="00000000" w:rsidRDefault="00000000" w:rsidRPr="00000000" w14:paraId="00000030">
            <w:pPr>
              <w:spacing w:after="240" w:before="240" w:line="276" w:lineRule="auto"/>
              <w:rPr>
                <w:sz w:val="24"/>
                <w:szCs w:val="24"/>
              </w:rPr>
            </w:pPr>
            <w:r w:rsidDel="00000000" w:rsidR="00000000" w:rsidRPr="00000000">
              <w:rPr>
                <w:rtl w:val="0"/>
              </w:rPr>
            </w:r>
          </w:p>
          <w:p w:rsidR="00000000" w:rsidDel="00000000" w:rsidP="00000000" w:rsidRDefault="00000000" w:rsidRPr="00000000" w14:paraId="00000031">
            <w:pPr>
              <w:spacing w:after="240" w:before="240" w:line="276" w:lineRule="auto"/>
              <w:rPr>
                <w:sz w:val="24"/>
                <w:szCs w:val="24"/>
              </w:rPr>
            </w:pPr>
            <w:r w:rsidDel="00000000" w:rsidR="00000000" w:rsidRPr="00000000">
              <w:rPr>
                <w:b w:val="1"/>
                <w:bCs w:val="1"/>
                <w:sz w:val="24"/>
                <w:szCs w:val="24"/>
                <w:rtl w:val="0"/>
              </w:rPr>
              <w:t xml:space="preserve">Instructions</w:t>
            </w:r>
            <w:r w:rsidDel="00000000" w:rsidR="00000000" w:rsidRPr="00000000">
              <w:rPr>
                <w:sz w:val="24"/>
                <w:szCs w:val="24"/>
                <w:rtl w:val="0"/>
              </w:rPr>
              <w:t xml:space="preserve">:</w:t>
            </w:r>
          </w:p>
          <w:p w:rsidR="00000000" w:rsidDel="00000000" w:rsidP="00000000" w:rsidRDefault="00000000" w:rsidRPr="00000000" w14:paraId="00000032">
            <w:pPr>
              <w:numPr>
                <w:ilvl w:val="0"/>
                <w:numId w:val="6"/>
              </w:numPr>
              <w:spacing w:before="240" w:line="276" w:lineRule="auto"/>
              <w:ind w:left="720" w:hanging="360"/>
              <w:rPr>
                <w:sz w:val="24"/>
                <w:szCs w:val="24"/>
              </w:rPr>
            </w:pPr>
            <w:r w:rsidDel="00000000" w:rsidR="00000000" w:rsidRPr="00000000">
              <w:rPr>
                <w:sz w:val="24"/>
                <w:szCs w:val="24"/>
                <w:rtl w:val="0"/>
              </w:rPr>
              <w:t xml:space="preserve">Read each category aloud. Students physically move to the one they identify with or want to be.</w:t>
              <w:br w:type="textWrapping"/>
            </w:r>
          </w:p>
          <w:p w:rsidR="00000000" w:rsidDel="00000000" w:rsidP="00000000" w:rsidRDefault="00000000" w:rsidRPr="00000000" w14:paraId="00000033">
            <w:pPr>
              <w:numPr>
                <w:ilvl w:val="0"/>
                <w:numId w:val="6"/>
              </w:numPr>
              <w:spacing w:after="240" w:line="276" w:lineRule="auto"/>
              <w:ind w:left="720" w:hanging="360"/>
              <w:rPr>
                <w:sz w:val="24"/>
                <w:szCs w:val="24"/>
              </w:rPr>
            </w:pPr>
            <w:r w:rsidDel="00000000" w:rsidR="00000000" w:rsidRPr="00000000">
              <w:rPr>
                <w:sz w:val="24"/>
                <w:szCs w:val="24"/>
                <w:rtl w:val="0"/>
              </w:rPr>
              <w:t xml:space="preserve">Ask: Why did you choose this? Which one do you think is most ideal in Judaism?</w:t>
            </w:r>
            <w:r w:rsidDel="00000000" w:rsidR="00000000" w:rsidRPr="00000000">
              <w:rPr>
                <w:rtl w:val="0"/>
              </w:rPr>
            </w:r>
          </w:p>
        </w:tc>
      </w:tr>
    </w:tbl>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shd w:fill="4b5563" w:val="clear"/>
        <w:spacing w:after="120" w:before="240" w:lineRule="auto"/>
        <w:rPr/>
      </w:pPr>
      <w:r w:rsidDel="00000000" w:rsidR="00000000" w:rsidRPr="00000000">
        <w:rPr>
          <w:b w:val="1"/>
          <w:bCs w:val="1"/>
          <w:color w:val="ffffff"/>
          <w:sz w:val="28"/>
          <w:szCs w:val="28"/>
          <w:rtl w:val="0"/>
        </w:rPr>
        <w:t xml:space="preserve">Guided Practice / Chavruta Discussion</w:t>
      </w:r>
      <w:r w:rsidDel="00000000" w:rsidR="00000000" w:rsidRPr="00000000">
        <w:rPr>
          <w:rtl w:val="0"/>
        </w:rPr>
      </w:r>
    </w:p>
    <w:tbl>
      <w:tblPr>
        <w:tblStyle w:val="Table8"/>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36">
            <w:pPr>
              <w:spacing w:line="276" w:lineRule="auto"/>
              <w:rPr>
                <w:sz w:val="24"/>
                <w:szCs w:val="24"/>
              </w:rPr>
            </w:pPr>
            <w:r w:rsidDel="00000000" w:rsidR="00000000" w:rsidRPr="00000000">
              <w:rPr>
                <w:sz w:val="24"/>
                <w:szCs w:val="24"/>
                <w:rtl w:val="0"/>
              </w:rPr>
              <w:t xml:space="preserve">(Sample answers are included at the end of this document)</w:t>
            </w:r>
          </w:p>
          <w:p w:rsidR="00000000" w:rsidDel="00000000" w:rsidP="00000000" w:rsidRDefault="00000000" w:rsidRPr="00000000" w14:paraId="00000037">
            <w:pPr>
              <w:shd w:fill="ffffff" w:val="clear"/>
              <w:spacing w:after="200" w:before="200" w:line="428.625" w:lineRule="auto"/>
              <w:rPr>
                <w:color w:val="404040"/>
                <w:sz w:val="24"/>
                <w:szCs w:val="24"/>
              </w:rPr>
            </w:pPr>
            <w:r w:rsidDel="00000000" w:rsidR="00000000" w:rsidRPr="00000000">
              <w:rPr>
                <w:color w:val="404040"/>
                <w:sz w:val="24"/>
                <w:szCs w:val="24"/>
                <w:rtl w:val="0"/>
              </w:rPr>
              <w:t xml:space="preserve">Students pair up (chavruta style) to discuss:</w:t>
            </w:r>
          </w:p>
          <w:p w:rsidR="00000000" w:rsidDel="00000000" w:rsidP="00000000" w:rsidRDefault="00000000" w:rsidRPr="00000000" w14:paraId="00000038">
            <w:pPr>
              <w:numPr>
                <w:ilvl w:val="0"/>
                <w:numId w:val="7"/>
              </w:numPr>
              <w:shd w:fill="ffffff" w:val="clear"/>
              <w:spacing w:before="200" w:line="276" w:lineRule="auto"/>
              <w:ind w:left="720" w:hanging="360"/>
              <w:rPr>
                <w:color w:val="404040"/>
                <w:sz w:val="24"/>
                <w:szCs w:val="24"/>
              </w:rPr>
            </w:pPr>
            <w:r w:rsidDel="00000000" w:rsidR="00000000" w:rsidRPr="00000000">
              <w:rPr>
                <w:color w:val="404040"/>
                <w:sz w:val="24"/>
                <w:szCs w:val="24"/>
                <w:rtl w:val="0"/>
              </w:rPr>
              <w:t xml:space="preserve">What personality types does Pirkei Avot praise when it comes to giving?</w:t>
              <w:br w:type="textWrapping"/>
            </w:r>
            <w:r w:rsidDel="00000000" w:rsidR="00000000" w:rsidRPr="00000000">
              <w:rPr>
                <w:rtl w:val="0"/>
              </w:rPr>
            </w:r>
          </w:p>
          <w:p w:rsidR="00000000" w:rsidDel="00000000" w:rsidP="00000000" w:rsidRDefault="00000000" w:rsidRPr="00000000" w14:paraId="00000039">
            <w:pPr>
              <w:numPr>
                <w:ilvl w:val="0"/>
                <w:numId w:val="7"/>
              </w:numPr>
              <w:shd w:fill="ffffff" w:val="clear"/>
              <w:spacing w:line="276" w:lineRule="auto"/>
              <w:ind w:left="720" w:hanging="360"/>
              <w:rPr>
                <w:color w:val="404040"/>
                <w:sz w:val="24"/>
                <w:szCs w:val="24"/>
              </w:rPr>
            </w:pPr>
            <w:r w:rsidDel="00000000" w:rsidR="00000000" w:rsidRPr="00000000">
              <w:rPr>
                <w:color w:val="404040"/>
                <w:sz w:val="24"/>
                <w:szCs w:val="24"/>
                <w:rtl w:val="0"/>
              </w:rPr>
              <w:t xml:space="preserve">Why do you think giving is such a core Jewish value?</w:t>
              <w:br w:type="textWrapping"/>
            </w:r>
            <w:r w:rsidDel="00000000" w:rsidR="00000000" w:rsidRPr="00000000">
              <w:rPr>
                <w:rtl w:val="0"/>
              </w:rPr>
            </w:r>
          </w:p>
          <w:p w:rsidR="00000000" w:rsidDel="00000000" w:rsidP="00000000" w:rsidRDefault="00000000" w:rsidRPr="00000000" w14:paraId="0000003A">
            <w:pPr>
              <w:numPr>
                <w:ilvl w:val="0"/>
                <w:numId w:val="7"/>
              </w:numPr>
              <w:shd w:fill="ffffff" w:val="clear"/>
              <w:spacing w:line="276" w:lineRule="auto"/>
              <w:ind w:left="720" w:hanging="360"/>
              <w:rPr>
                <w:color w:val="404040"/>
                <w:sz w:val="24"/>
                <w:szCs w:val="24"/>
              </w:rPr>
            </w:pPr>
            <w:r w:rsidDel="00000000" w:rsidR="00000000" w:rsidRPr="00000000">
              <w:rPr>
                <w:color w:val="404040"/>
                <w:sz w:val="24"/>
                <w:szCs w:val="24"/>
                <w:rtl w:val="0"/>
              </w:rPr>
              <w:t xml:space="preserve">How is giving connected to peace, as Hillel suggests?</w:t>
              <w:br w:type="textWrapping"/>
            </w:r>
            <w:r w:rsidDel="00000000" w:rsidR="00000000" w:rsidRPr="00000000">
              <w:rPr>
                <w:rtl w:val="0"/>
              </w:rPr>
            </w:r>
          </w:p>
          <w:p w:rsidR="00000000" w:rsidDel="00000000" w:rsidP="00000000" w:rsidRDefault="00000000" w:rsidRPr="00000000" w14:paraId="0000003B">
            <w:pPr>
              <w:numPr>
                <w:ilvl w:val="0"/>
                <w:numId w:val="7"/>
              </w:numPr>
              <w:shd w:fill="ffffff" w:val="clear"/>
              <w:spacing w:line="276" w:lineRule="auto"/>
              <w:ind w:left="720" w:hanging="360"/>
              <w:rPr>
                <w:color w:val="404040"/>
                <w:sz w:val="24"/>
                <w:szCs w:val="24"/>
              </w:rPr>
            </w:pPr>
            <w:r w:rsidDel="00000000" w:rsidR="00000000" w:rsidRPr="00000000">
              <w:rPr>
                <w:color w:val="404040"/>
                <w:sz w:val="24"/>
                <w:szCs w:val="24"/>
                <w:rtl w:val="0"/>
              </w:rPr>
              <w:t xml:space="preserve">Why might someone resist giving, even when they can afford it?</w:t>
              <w:br w:type="textWrapping"/>
            </w:r>
            <w:r w:rsidDel="00000000" w:rsidR="00000000" w:rsidRPr="00000000">
              <w:rPr>
                <w:rtl w:val="0"/>
              </w:rPr>
            </w:r>
          </w:p>
          <w:p w:rsidR="00000000" w:rsidDel="00000000" w:rsidP="00000000" w:rsidRDefault="00000000" w:rsidRPr="00000000" w14:paraId="0000003C">
            <w:pPr>
              <w:numPr>
                <w:ilvl w:val="0"/>
                <w:numId w:val="7"/>
              </w:numPr>
              <w:shd w:fill="ffffff" w:val="clear"/>
              <w:spacing w:line="276" w:lineRule="auto"/>
              <w:ind w:left="720" w:hanging="360"/>
              <w:rPr>
                <w:color w:val="404040"/>
                <w:sz w:val="24"/>
                <w:szCs w:val="24"/>
              </w:rPr>
            </w:pPr>
            <w:r w:rsidDel="00000000" w:rsidR="00000000" w:rsidRPr="00000000">
              <w:rPr>
                <w:color w:val="404040"/>
                <w:sz w:val="24"/>
                <w:szCs w:val="24"/>
                <w:rtl w:val="0"/>
              </w:rPr>
              <w:t xml:space="preserve">Is giving about the action or the mindset? What’s more important?</w:t>
              <w:br w:type="textWrapping"/>
            </w:r>
            <w:r w:rsidDel="00000000" w:rsidR="00000000" w:rsidRPr="00000000">
              <w:rPr>
                <w:rtl w:val="0"/>
              </w:rPr>
            </w:r>
          </w:p>
          <w:p w:rsidR="00000000" w:rsidDel="00000000" w:rsidP="00000000" w:rsidRDefault="00000000" w:rsidRPr="00000000" w14:paraId="0000003D">
            <w:pPr>
              <w:numPr>
                <w:ilvl w:val="0"/>
                <w:numId w:val="7"/>
              </w:numPr>
              <w:shd w:fill="ffffff" w:val="clear"/>
              <w:spacing w:after="200" w:line="276" w:lineRule="auto"/>
              <w:ind w:left="720" w:hanging="360"/>
              <w:rPr>
                <w:color w:val="404040"/>
                <w:sz w:val="24"/>
                <w:szCs w:val="24"/>
              </w:rPr>
            </w:pPr>
            <w:r w:rsidDel="00000000" w:rsidR="00000000" w:rsidRPr="00000000">
              <w:rPr>
                <w:color w:val="404040"/>
                <w:sz w:val="24"/>
                <w:szCs w:val="24"/>
                <w:rtl w:val="0"/>
              </w:rPr>
              <w:t xml:space="preserve">Which category from the mishnah do you think is hardest to live by? Why?</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shd w:fill="4b5563" w:val="clear"/>
        <w:spacing w:after="120" w:before="240" w:lineRule="auto"/>
        <w:rPr/>
      </w:pPr>
      <w:r w:rsidDel="00000000" w:rsidR="00000000" w:rsidRPr="00000000">
        <w:rPr>
          <w:b w:val="1"/>
          <w:bCs w:val="1"/>
          <w:color w:val="ffffff"/>
          <w:sz w:val="28"/>
          <w:szCs w:val="28"/>
          <w:rtl w:val="0"/>
        </w:rPr>
        <w:t xml:space="preserve">Independent Practice</w:t>
      </w:r>
      <w:r w:rsidDel="00000000" w:rsidR="00000000" w:rsidRPr="00000000">
        <w:rPr>
          <w:rtl w:val="0"/>
        </w:rPr>
      </w:r>
    </w:p>
    <w:tbl>
      <w:tblPr>
        <w:tblStyle w:val="Table9"/>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41">
            <w:pPr>
              <w:shd w:fill="ffffff" w:val="clear"/>
              <w:spacing w:after="200" w:before="200" w:line="428.625" w:lineRule="auto"/>
              <w:rPr>
                <w:color w:val="404040"/>
                <w:sz w:val="24"/>
                <w:szCs w:val="24"/>
              </w:rPr>
            </w:pPr>
            <w:r w:rsidDel="00000000" w:rsidR="00000000" w:rsidRPr="00000000">
              <w:rPr>
                <w:color w:val="404040"/>
                <w:sz w:val="24"/>
                <w:szCs w:val="24"/>
                <w:rtl w:val="0"/>
              </w:rPr>
              <w:t xml:space="preserve">Students complete one of the following (choice-based):</w:t>
            </w:r>
          </w:p>
          <w:p w:rsidR="00000000" w:rsidDel="00000000" w:rsidP="00000000" w:rsidRDefault="00000000" w:rsidRPr="00000000" w14:paraId="00000042">
            <w:pPr>
              <w:numPr>
                <w:ilvl w:val="0"/>
                <w:numId w:val="2"/>
              </w:numPr>
              <w:shd w:fill="ffffff" w:val="clear"/>
              <w:spacing w:before="200" w:line="276" w:lineRule="auto"/>
              <w:ind w:left="720" w:hanging="360"/>
            </w:pPr>
            <w:r w:rsidDel="00000000" w:rsidR="00000000" w:rsidRPr="00000000">
              <w:rPr>
                <w:color w:val="404040"/>
                <w:sz w:val="24"/>
                <w:szCs w:val="24"/>
                <w:rtl w:val="0"/>
              </w:rPr>
              <w:t xml:space="preserve">Write about someone you know who models generous behavior. What makes their giving special?</w:t>
              <w:br w:type="textWrapping"/>
            </w:r>
            <w:r w:rsidDel="00000000" w:rsidR="00000000" w:rsidRPr="00000000">
              <w:rPr>
                <w:rtl w:val="0"/>
              </w:rPr>
            </w:r>
          </w:p>
          <w:p w:rsidR="00000000" w:rsidDel="00000000" w:rsidP="00000000" w:rsidRDefault="00000000" w:rsidRPr="00000000" w14:paraId="00000043">
            <w:pPr>
              <w:numPr>
                <w:ilvl w:val="0"/>
                <w:numId w:val="2"/>
              </w:numPr>
              <w:shd w:fill="ffffff" w:val="clear"/>
              <w:spacing w:after="200" w:line="276" w:lineRule="auto"/>
              <w:ind w:left="720" w:hanging="360"/>
            </w:pPr>
            <w:r w:rsidDel="00000000" w:rsidR="00000000" w:rsidRPr="00000000">
              <w:rPr>
                <w:color w:val="404040"/>
                <w:sz w:val="24"/>
                <w:szCs w:val="24"/>
                <w:rtl w:val="0"/>
              </w:rPr>
              <w:t xml:space="preserve">Write a “mishnah” in your own words that teaches a lesson about giving.</w:t>
            </w:r>
            <w:r w:rsidDel="00000000" w:rsidR="00000000" w:rsidRPr="00000000">
              <w:rPr>
                <w:rtl w:val="0"/>
              </w:rPr>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shd w:fill="4b5563" w:val="clear"/>
        <w:spacing w:after="120" w:before="240" w:lineRule="auto"/>
        <w:rPr/>
      </w:pPr>
      <w:r w:rsidDel="00000000" w:rsidR="00000000" w:rsidRPr="00000000">
        <w:rPr>
          <w:b w:val="1"/>
          <w:bCs w:val="1"/>
          <w:color w:val="ffffff"/>
          <w:sz w:val="28"/>
          <w:szCs w:val="28"/>
          <w:rtl w:val="0"/>
        </w:rPr>
        <w:t xml:space="preserve">Wrap-up / Reflection</w:t>
      </w:r>
      <w:r w:rsidDel="00000000" w:rsidR="00000000" w:rsidRPr="00000000">
        <w:rPr>
          <w:rtl w:val="0"/>
        </w:rPr>
      </w:r>
    </w:p>
    <w:tbl>
      <w:tblPr>
        <w:tblStyle w:val="Table10"/>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46">
            <w:pPr>
              <w:numPr>
                <w:ilvl w:val="0"/>
                <w:numId w:val="8"/>
              </w:numPr>
              <w:shd w:fill="ffffff" w:val="clear"/>
              <w:spacing w:after="200" w:before="200" w:line="276" w:lineRule="auto"/>
              <w:ind w:left="720" w:hanging="360"/>
              <w:rPr>
                <w:color w:val="404040"/>
                <w:sz w:val="24"/>
                <w:szCs w:val="24"/>
              </w:rPr>
            </w:pPr>
            <w:r w:rsidDel="00000000" w:rsidR="00000000" w:rsidRPr="00000000">
              <w:rPr>
                <w:color w:val="404040"/>
                <w:sz w:val="24"/>
                <w:szCs w:val="24"/>
                <w:u w:val="single"/>
                <w:rtl w:val="0"/>
              </w:rPr>
              <w:t xml:space="preserve">Class Share:</w:t>
            </w:r>
            <w:r w:rsidDel="00000000" w:rsidR="00000000" w:rsidRPr="00000000">
              <w:rPr>
                <w:color w:val="404040"/>
                <w:sz w:val="24"/>
                <w:szCs w:val="24"/>
                <w:rtl w:val="0"/>
              </w:rPr>
              <w:t xml:space="preserve"> Ask students to turn to a partner and share their response to the reflection prompt:</w:t>
            </w:r>
          </w:p>
          <w:p w:rsidR="00000000" w:rsidDel="00000000" w:rsidP="00000000" w:rsidRDefault="00000000" w:rsidRPr="00000000" w14:paraId="00000047">
            <w:pPr>
              <w:shd w:fill="ffffff" w:val="clear"/>
              <w:spacing w:after="240" w:before="240" w:line="276" w:lineRule="auto"/>
              <w:ind w:left="720" w:right="600" w:firstLine="0"/>
              <w:rPr>
                <w:color w:val="404040"/>
                <w:sz w:val="24"/>
                <w:szCs w:val="24"/>
              </w:rPr>
            </w:pPr>
            <w:r w:rsidDel="00000000" w:rsidR="00000000" w:rsidRPr="00000000">
              <w:rPr>
                <w:color w:val="404040"/>
                <w:sz w:val="24"/>
                <w:szCs w:val="24"/>
                <w:rtl w:val="0"/>
              </w:rPr>
              <w:t xml:space="preserve">“Which type of giver from the mishnah do you most relate to—or want to become—and why?”</w:t>
            </w:r>
          </w:p>
          <w:p w:rsidR="00000000" w:rsidDel="00000000" w:rsidP="00000000" w:rsidRDefault="00000000" w:rsidRPr="00000000" w14:paraId="00000048">
            <w:pPr>
              <w:shd w:fill="ffffff" w:val="clear"/>
              <w:spacing w:after="240" w:before="240" w:line="276" w:lineRule="auto"/>
              <w:ind w:left="720" w:firstLine="0"/>
              <w:rPr>
                <w:color w:val="404040"/>
                <w:sz w:val="24"/>
                <w:szCs w:val="24"/>
              </w:rPr>
            </w:pPr>
            <w:r w:rsidDel="00000000" w:rsidR="00000000" w:rsidRPr="00000000">
              <w:rPr>
                <w:color w:val="404040"/>
                <w:sz w:val="24"/>
                <w:szCs w:val="24"/>
                <w:rtl w:val="0"/>
              </w:rPr>
              <w:t xml:space="preserve">Then, invite a few volunteers to share their insights with the whole class. Encourage respectful listening and emphasize that all honest answers are valuable.</w:t>
            </w:r>
          </w:p>
          <w:p w:rsidR="00000000" w:rsidDel="00000000" w:rsidP="00000000" w:rsidRDefault="00000000" w:rsidRPr="00000000" w14:paraId="00000049">
            <w:pPr>
              <w:shd w:fill="ffffff" w:val="clear"/>
              <w:spacing w:after="200" w:before="200" w:line="276" w:lineRule="auto"/>
              <w:ind w:left="720" w:firstLine="0"/>
              <w:rPr>
                <w:color w:val="404040"/>
                <w:sz w:val="24"/>
                <w:szCs w:val="24"/>
              </w:rPr>
            </w:pPr>
            <w:r w:rsidDel="00000000" w:rsidR="00000000" w:rsidRPr="00000000">
              <w:rPr>
                <w:rtl w:val="0"/>
              </w:rPr>
            </w:r>
          </w:p>
          <w:p w:rsidR="00000000" w:rsidDel="00000000" w:rsidP="00000000" w:rsidRDefault="00000000" w:rsidRPr="00000000" w14:paraId="0000004A">
            <w:pPr>
              <w:numPr>
                <w:ilvl w:val="0"/>
                <w:numId w:val="8"/>
              </w:numPr>
              <w:shd w:fill="ffffff" w:val="clear"/>
              <w:spacing w:before="260" w:line="276" w:lineRule="auto"/>
              <w:ind w:left="720" w:hanging="360"/>
              <w:rPr>
                <w:color w:val="404040"/>
                <w:sz w:val="24"/>
                <w:szCs w:val="24"/>
              </w:rPr>
            </w:pPr>
            <w:r w:rsidDel="00000000" w:rsidR="00000000" w:rsidRPr="00000000">
              <w:rPr>
                <w:color w:val="404040"/>
                <w:sz w:val="24"/>
                <w:szCs w:val="24"/>
                <w:u w:val="single"/>
                <w:rtl w:val="0"/>
              </w:rPr>
              <w:t xml:space="preserve">Final Thought:</w:t>
            </w:r>
            <w:r w:rsidDel="00000000" w:rsidR="00000000" w:rsidRPr="00000000">
              <w:rPr>
                <w:rtl w:val="0"/>
              </w:rPr>
            </w:r>
          </w:p>
          <w:p w:rsidR="00000000" w:rsidDel="00000000" w:rsidP="00000000" w:rsidRDefault="00000000" w:rsidRPr="00000000" w14:paraId="0000004B">
            <w:pPr>
              <w:numPr>
                <w:ilvl w:val="1"/>
                <w:numId w:val="8"/>
              </w:numPr>
              <w:spacing w:after="200" w:line="276" w:lineRule="auto"/>
              <w:ind w:left="1440" w:hanging="360"/>
              <w:rPr>
                <w:color w:val="404040"/>
                <w:sz w:val="24"/>
                <w:szCs w:val="24"/>
              </w:rPr>
            </w:pPr>
            <w:r w:rsidDel="00000000" w:rsidR="00000000" w:rsidRPr="00000000">
              <w:rPr>
                <w:i w:val="1"/>
                <w:iCs w:val="1"/>
                <w:color w:val="404040"/>
                <w:sz w:val="24"/>
                <w:szCs w:val="24"/>
                <w:rtl w:val="0"/>
              </w:rPr>
              <w:t xml:space="preserve">“Chazal aren’t just giving us categories—they’re holding up a mirror. Pirkei Avot challenges us not only to give but to check how we give, and who we’re becoming through our giving. Judaism doesn’t just care about how much tzedakah you give—it cares about your heart, your intention, and your vision for the world.”</w:t>
            </w:r>
            <w:r w:rsidDel="00000000" w:rsidR="00000000" w:rsidRPr="00000000">
              <w:rPr>
                <w:rtl w:val="0"/>
              </w:rPr>
            </w:r>
          </w:p>
          <w:p w:rsidR="00000000" w:rsidDel="00000000" w:rsidP="00000000" w:rsidRDefault="00000000" w:rsidRPr="00000000" w14:paraId="0000004C">
            <w:pPr>
              <w:spacing w:after="200" w:before="320" w:line="276" w:lineRule="auto"/>
              <w:ind w:left="1440" w:firstLine="0"/>
              <w:rPr>
                <w:i w:val="1"/>
                <w:iCs w:val="1"/>
                <w:color w:val="404040"/>
                <w:sz w:val="24"/>
                <w:szCs w:val="24"/>
              </w:rPr>
            </w:pPr>
            <w:r w:rsidDel="00000000" w:rsidR="00000000" w:rsidRPr="00000000">
              <w:rPr>
                <w:rtl w:val="0"/>
              </w:rPr>
            </w:r>
          </w:p>
          <w:p w:rsidR="00000000" w:rsidDel="00000000" w:rsidP="00000000" w:rsidRDefault="00000000" w:rsidRPr="00000000" w14:paraId="0000004D">
            <w:pPr>
              <w:numPr>
                <w:ilvl w:val="0"/>
                <w:numId w:val="8"/>
              </w:numPr>
              <w:shd w:fill="ffffff" w:val="clear"/>
              <w:spacing w:after="200" w:before="260" w:line="276" w:lineRule="auto"/>
              <w:ind w:left="720" w:hanging="360"/>
              <w:rPr>
                <w:color w:val="404040"/>
                <w:sz w:val="24"/>
                <w:szCs w:val="24"/>
              </w:rPr>
            </w:pPr>
            <w:r w:rsidDel="00000000" w:rsidR="00000000" w:rsidRPr="00000000">
              <w:rPr>
                <w:color w:val="404040"/>
                <w:sz w:val="24"/>
                <w:szCs w:val="24"/>
                <w:u w:val="single"/>
                <w:rtl w:val="0"/>
              </w:rPr>
              <w:t xml:space="preserve">Action Step:</w:t>
            </w:r>
            <w:r w:rsidDel="00000000" w:rsidR="00000000" w:rsidRPr="00000000">
              <w:rPr>
                <w:color w:val="404040"/>
                <w:sz w:val="24"/>
                <w:szCs w:val="24"/>
                <w:rtl w:val="0"/>
              </w:rPr>
              <w:t xml:space="preserve"> This week, notice one opportunity to give something—time, money, help, or kindness—and do it consciously, thinking about the type of giver you want to be. Write a sentence about it and be ready to share next class.</w:t>
            </w:r>
          </w:p>
          <w:p w:rsidR="00000000" w:rsidDel="00000000" w:rsidP="00000000" w:rsidRDefault="00000000" w:rsidRPr="00000000" w14:paraId="0000004E">
            <w:pPr>
              <w:spacing w:line="276" w:lineRule="auto"/>
              <w:rPr>
                <w:color w:val="404040"/>
                <w:sz w:val="24"/>
                <w:szCs w:val="24"/>
              </w:rPr>
            </w:pPr>
            <w:r w:rsidDel="00000000" w:rsidR="00000000" w:rsidRPr="00000000">
              <w:rPr>
                <w:rtl w:val="0"/>
              </w:rPr>
            </w:r>
          </w:p>
          <w:p w:rsidR="00000000" w:rsidDel="00000000" w:rsidP="00000000" w:rsidRDefault="00000000" w:rsidRPr="00000000" w14:paraId="0000004F">
            <w:pPr>
              <w:numPr>
                <w:ilvl w:val="0"/>
                <w:numId w:val="5"/>
              </w:numPr>
              <w:spacing w:line="276" w:lineRule="auto"/>
              <w:ind w:left="720" w:hanging="360"/>
              <w:rPr>
                <w:rFonts w:ascii="Arial" w:cs="Arial" w:eastAsia="Arial" w:hAnsi="Arial"/>
              </w:rPr>
            </w:pPr>
            <w:r w:rsidDel="00000000" w:rsidR="00000000" w:rsidRPr="00000000">
              <w:rPr>
                <w:color w:val="404040"/>
                <w:sz w:val="24"/>
                <w:szCs w:val="24"/>
                <w:u w:val="single"/>
                <w:rtl w:val="0"/>
              </w:rPr>
              <w:t xml:space="preserve">Play Blooket/Kahoot/Quizlet</w:t>
            </w:r>
            <w:r w:rsidDel="00000000" w:rsidR="00000000" w:rsidRPr="00000000">
              <w:rPr>
                <w:color w:val="404040"/>
                <w:sz w:val="24"/>
                <w:szCs w:val="24"/>
                <w:rtl w:val="0"/>
              </w:rPr>
              <w:t xml:space="preserve"> (easy to upload templates attached)</w:t>
            </w:r>
            <w:r w:rsidDel="00000000" w:rsidR="00000000" w:rsidRPr="00000000">
              <w:rPr>
                <w:rtl w:val="0"/>
              </w:rPr>
            </w:r>
          </w:p>
        </w:tc>
      </w:tr>
    </w:tbl>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shd w:fill="4b5563" w:val="clear"/>
        <w:spacing w:after="120" w:before="240" w:lineRule="auto"/>
        <w:rPr/>
      </w:pPr>
      <w:r w:rsidDel="00000000" w:rsidR="00000000" w:rsidRPr="00000000">
        <w:rPr>
          <w:b w:val="1"/>
          <w:bCs w:val="1"/>
          <w:color w:val="ffffff"/>
          <w:sz w:val="28"/>
          <w:szCs w:val="28"/>
          <w:rtl w:val="0"/>
        </w:rPr>
        <w:t xml:space="preserve">Teacher Reflection</w:t>
      </w:r>
      <w:r w:rsidDel="00000000" w:rsidR="00000000" w:rsidRPr="00000000">
        <w:rPr>
          <w:rtl w:val="0"/>
        </w:rPr>
      </w:r>
    </w:p>
    <w:tbl>
      <w:tblPr>
        <w:tblStyle w:val="Table1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52">
            <w:pPr>
              <w:rPr/>
            </w:pPr>
            <w:r w:rsidDel="00000000" w:rsidR="00000000" w:rsidRPr="00000000">
              <w:rPr>
                <w:rtl w:val="0"/>
              </w:rPr>
              <w:t xml:space="preserve">What went well?</w:t>
              <w:br w:type="textWrapping"/>
              <w:br w:type="textWrapping"/>
              <w:br w:type="textWrapping"/>
              <w:t xml:space="preserve">What could be improved?</w:t>
            </w:r>
          </w:p>
        </w:tc>
      </w:tr>
    </w:tbl>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shd w:fill="4b5563" w:val="clear"/>
        <w:spacing w:after="120" w:before="240" w:lineRule="auto"/>
        <w:rPr/>
      </w:pPr>
      <w:r w:rsidDel="00000000" w:rsidR="00000000" w:rsidRPr="00000000">
        <w:rPr>
          <w:b w:val="1"/>
          <w:bCs w:val="1"/>
          <w:color w:val="ffffff"/>
          <w:sz w:val="28"/>
          <w:szCs w:val="28"/>
          <w:rtl w:val="0"/>
        </w:rPr>
        <w:t xml:space="preserve">Sample Answers</w:t>
      </w:r>
      <w:r w:rsidDel="00000000" w:rsidR="00000000" w:rsidRPr="00000000">
        <w:rPr>
          <w:rtl w:val="0"/>
        </w:rPr>
      </w:r>
    </w:p>
    <w:tbl>
      <w:tblPr>
        <w:tblStyle w:val="Table12"/>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55">
            <w:pPr>
              <w:spacing w:line="276" w:lineRule="auto"/>
              <w:rPr>
                <w:b w:val="1"/>
                <w:bCs w:val="1"/>
                <w:sz w:val="24"/>
                <w:szCs w:val="24"/>
              </w:rPr>
            </w:pPr>
            <w:r w:rsidDel="00000000" w:rsidR="00000000" w:rsidRPr="00000000">
              <w:rPr>
                <w:b w:val="1"/>
                <w:bCs w:val="1"/>
                <w:sz w:val="24"/>
                <w:szCs w:val="24"/>
                <w:rtl w:val="0"/>
              </w:rPr>
              <w:t xml:space="preserve">Guided Questions sample answers:</w:t>
            </w:r>
          </w:p>
          <w:p w:rsidR="00000000" w:rsidDel="00000000" w:rsidP="00000000" w:rsidRDefault="00000000" w:rsidRPr="00000000" w14:paraId="00000056">
            <w:pPr>
              <w:numPr>
                <w:ilvl w:val="0"/>
                <w:numId w:val="10"/>
              </w:numPr>
              <w:spacing w:after="240" w:before="240" w:line="276" w:lineRule="auto"/>
              <w:ind w:left="270" w:hanging="360"/>
              <w:rPr>
                <w:b w:val="1"/>
                <w:bCs w:val="1"/>
                <w:sz w:val="24"/>
                <w:szCs w:val="24"/>
              </w:rPr>
            </w:pPr>
            <w:r w:rsidDel="00000000" w:rsidR="00000000" w:rsidRPr="00000000">
              <w:rPr>
                <w:b w:val="1"/>
                <w:bCs w:val="1"/>
                <w:sz w:val="24"/>
                <w:szCs w:val="24"/>
                <w:rtl w:val="0"/>
              </w:rPr>
              <w:t xml:space="preserve">What personality types does Pirkei Avot praise when it comes to giving?</w:t>
              <w:br w:type="textWrapping"/>
            </w:r>
            <w:r w:rsidDel="00000000" w:rsidR="00000000" w:rsidRPr="00000000">
              <w:rPr>
                <w:sz w:val="24"/>
                <w:szCs w:val="24"/>
                <w:rtl w:val="0"/>
              </w:rPr>
              <w:t xml:space="preserve">The mishnah praises people who say "What’s mine is yours and what’s yours is yours" (generous mindset), and people who give both themselves and encourage others to give. These are seen as the most righteous and aligned with Hashem’s values.</w:t>
            </w:r>
            <w:r w:rsidDel="00000000" w:rsidR="00000000" w:rsidRPr="00000000">
              <w:rPr>
                <w:rtl w:val="0"/>
              </w:rPr>
            </w:r>
          </w:p>
          <w:p w:rsidR="00000000" w:rsidDel="00000000" w:rsidP="00000000" w:rsidRDefault="00000000" w:rsidRPr="00000000" w14:paraId="00000057">
            <w:pPr>
              <w:spacing w:line="276"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after="240" w:before="240" w:line="276" w:lineRule="auto"/>
              <w:rPr>
                <w:sz w:val="24"/>
                <w:szCs w:val="24"/>
              </w:rPr>
            </w:pPr>
            <w:r w:rsidDel="00000000" w:rsidR="00000000" w:rsidRPr="00000000">
              <w:rPr>
                <w:b w:val="1"/>
                <w:bCs w:val="1"/>
                <w:sz w:val="24"/>
                <w:szCs w:val="24"/>
                <w:rtl w:val="0"/>
              </w:rPr>
              <w:t xml:space="preserve">2. Why do you think giving is such a core Jewish value?</w:t>
              <w:br w:type="textWrapping"/>
              <w:t xml:space="preserve"> </w:t>
            </w:r>
            <w:r w:rsidDel="00000000" w:rsidR="00000000" w:rsidRPr="00000000">
              <w:rPr>
                <w:sz w:val="24"/>
                <w:szCs w:val="24"/>
                <w:rtl w:val="0"/>
              </w:rPr>
              <w:t xml:space="preserve">Because giving reflects Hashem’s middah of chesed (kindness). The Torah constantly reminds us to care for others—especially the poor, the stranger, and the widow. Giving also builds community and shows that we trust Hashem to provide for us.</w:t>
            </w:r>
          </w:p>
          <w:p w:rsidR="00000000" w:rsidDel="00000000" w:rsidP="00000000" w:rsidRDefault="00000000" w:rsidRPr="00000000" w14:paraId="00000059">
            <w:pPr>
              <w:spacing w:line="276"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after="240" w:before="240" w:line="276" w:lineRule="auto"/>
              <w:rPr>
                <w:sz w:val="24"/>
                <w:szCs w:val="24"/>
              </w:rPr>
            </w:pPr>
            <w:r w:rsidDel="00000000" w:rsidR="00000000" w:rsidRPr="00000000">
              <w:rPr>
                <w:b w:val="1"/>
                <w:bCs w:val="1"/>
                <w:sz w:val="24"/>
                <w:szCs w:val="24"/>
                <w:rtl w:val="0"/>
              </w:rPr>
              <w:t xml:space="preserve">3. How is giving connected to peace, as Hillel suggests in 2:7?</w:t>
              <w:br w:type="textWrapping"/>
            </w:r>
            <w:r w:rsidDel="00000000" w:rsidR="00000000" w:rsidRPr="00000000">
              <w:rPr>
                <w:sz w:val="24"/>
                <w:szCs w:val="24"/>
                <w:rtl w:val="0"/>
              </w:rPr>
              <w:t xml:space="preserve">When people are generous and help each other, it prevents jealousy and resentment. It creates harmony in society. Peace comes when people feel cared for and not left behind.</w:t>
            </w:r>
          </w:p>
          <w:p w:rsidR="00000000" w:rsidDel="00000000" w:rsidP="00000000" w:rsidRDefault="00000000" w:rsidRPr="00000000" w14:paraId="0000005B">
            <w:pPr>
              <w:spacing w:line="276"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276" w:lineRule="auto"/>
              <w:rPr>
                <w:sz w:val="24"/>
                <w:szCs w:val="24"/>
              </w:rPr>
            </w:pPr>
            <w:r w:rsidDel="00000000" w:rsidR="00000000" w:rsidRPr="00000000">
              <w:rPr>
                <w:b w:val="1"/>
                <w:bCs w:val="1"/>
                <w:sz w:val="24"/>
                <w:szCs w:val="24"/>
                <w:rtl w:val="0"/>
              </w:rPr>
              <w:t xml:space="preserve">4. Why might someone resist giving, even when they can afford it?</w:t>
              <w:br w:type="textWrapping"/>
            </w:r>
            <w:r w:rsidDel="00000000" w:rsidR="00000000" w:rsidRPr="00000000">
              <w:rPr>
                <w:sz w:val="24"/>
                <w:szCs w:val="24"/>
                <w:rtl w:val="0"/>
              </w:rPr>
              <w:t xml:space="preserve">Some people fear losing what they have, or they believe others should help themselves. Others might not trust the person asking for help, or they just aren’t used to thinking about others' needs.</w:t>
            </w:r>
          </w:p>
          <w:p w:rsidR="00000000" w:rsidDel="00000000" w:rsidP="00000000" w:rsidRDefault="00000000" w:rsidRPr="00000000" w14:paraId="0000005D">
            <w:pPr>
              <w:spacing w:line="276"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276" w:lineRule="auto"/>
              <w:rPr>
                <w:sz w:val="24"/>
                <w:szCs w:val="24"/>
              </w:rPr>
            </w:pPr>
            <w:r w:rsidDel="00000000" w:rsidR="00000000" w:rsidRPr="00000000">
              <w:rPr>
                <w:b w:val="1"/>
                <w:bCs w:val="1"/>
                <w:sz w:val="24"/>
                <w:szCs w:val="24"/>
                <w:rtl w:val="0"/>
              </w:rPr>
              <w:t xml:space="preserve">5. Is giving about the action or the mindset? What’s more important?</w:t>
              <w:br w:type="textWrapping"/>
            </w:r>
            <w:r w:rsidDel="00000000" w:rsidR="00000000" w:rsidRPr="00000000">
              <w:rPr>
                <w:sz w:val="24"/>
                <w:szCs w:val="24"/>
                <w:rtl w:val="0"/>
              </w:rPr>
              <w:t xml:space="preserve">Ideally both, but mindset might be more important because the Mishnah judges the person’s attitude. For example, someone who gives but doesn’t want others to give is not considered fully generous. Judaism wants us to build generous hearts, not just actions.</w:t>
            </w:r>
          </w:p>
          <w:p w:rsidR="00000000" w:rsidDel="00000000" w:rsidP="00000000" w:rsidRDefault="00000000" w:rsidRPr="00000000" w14:paraId="0000005F">
            <w:pPr>
              <w:spacing w:line="276"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40" w:before="240" w:line="276" w:lineRule="auto"/>
              <w:rPr>
                <w:sz w:val="24"/>
                <w:szCs w:val="24"/>
              </w:rPr>
            </w:pPr>
            <w:r w:rsidDel="00000000" w:rsidR="00000000" w:rsidRPr="00000000">
              <w:rPr>
                <w:b w:val="1"/>
                <w:bCs w:val="1"/>
                <w:sz w:val="24"/>
                <w:szCs w:val="24"/>
                <w:rtl w:val="0"/>
              </w:rPr>
              <w:t xml:space="preserve">6. Which category from the mishnah do you think is hardest to live by? Why?</w:t>
              <w:br w:type="textWrapping"/>
            </w:r>
            <w:r w:rsidDel="00000000" w:rsidR="00000000" w:rsidRPr="00000000">
              <w:rPr>
                <w:sz w:val="24"/>
                <w:szCs w:val="24"/>
                <w:rtl w:val="0"/>
              </w:rPr>
              <w:t xml:space="preserve">"What’s mine is yours and what’s yours is yours" is hardest, because it means being completely selfless and not expecting anything back. It goes against the natural feeling of ownership. It’s admirable but hard to do all the time.</w:t>
            </w:r>
          </w:p>
        </w:tc>
      </w:tr>
    </w:tbl>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shd w:fill="4b5563" w:val="clear"/>
        <w:spacing w:after="120" w:before="240" w:lineRule="auto"/>
        <w:rPr/>
      </w:pPr>
      <w:r w:rsidDel="00000000" w:rsidR="00000000" w:rsidRPr="00000000">
        <w:rPr>
          <w:b w:val="1"/>
          <w:bCs w:val="1"/>
          <w:color w:val="ffffff"/>
          <w:sz w:val="28"/>
          <w:szCs w:val="28"/>
          <w:rtl w:val="0"/>
        </w:rPr>
        <w:t xml:space="preserve">Source Sheet</w:t>
      </w:r>
      <w:r w:rsidDel="00000000" w:rsidR="00000000" w:rsidRPr="00000000">
        <w:rPr>
          <w:rtl w:val="0"/>
        </w:rPr>
      </w:r>
    </w:p>
    <w:tbl>
      <w:tblPr>
        <w:tblStyle w:val="Table13"/>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63">
            <w:pPr>
              <w:pStyle w:val="Heading1"/>
              <w:keepNext w:val="0"/>
              <w:keepLines w:val="0"/>
              <w:widowControl w:val="0"/>
              <w:spacing w:before="0" w:lineRule="auto"/>
              <w:rPr>
                <w:rFonts w:ascii="Arial" w:cs="Arial" w:eastAsia="Arial" w:hAnsi="Arial"/>
                <w:b w:val="0"/>
                <w:bCs w:val="0"/>
                <w:color w:val="000000"/>
                <w:sz w:val="22"/>
                <w:szCs w:val="22"/>
              </w:rPr>
            </w:pPr>
            <w:r w:rsidDel="00000000" w:rsidR="00000000" w:rsidRPr="00000000">
              <w:rPr>
                <w:rtl w:val="0"/>
              </w:rPr>
            </w:r>
          </w:p>
          <w:p w:rsidR="00000000" w:rsidDel="00000000" w:rsidP="00000000" w:rsidRDefault="00000000" w:rsidRPr="00000000" w14:paraId="00000064">
            <w:pPr>
              <w:widowControl w:val="0"/>
              <w:rPr>
                <w:i w:val="1"/>
                <w:iCs w:val="1"/>
                <w:color w:val="333333"/>
                <w:highlight w:val="white"/>
              </w:rPr>
            </w:pPr>
            <w:r w:rsidDel="00000000" w:rsidR="00000000" w:rsidRPr="00000000">
              <w:rPr>
                <w:rtl w:val="0"/>
              </w:rPr>
            </w:r>
          </w:p>
          <w:tbl>
            <w:tblPr>
              <w:tblStyle w:val="Table14"/>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65">
                  <w:pPr>
                    <w:widowControl w:val="0"/>
                    <w:spacing w:after="0" w:line="240" w:lineRule="auto"/>
                    <w:rPr>
                      <w:i w:val="1"/>
                      <w:iCs w:val="1"/>
                      <w:color w:val="333333"/>
                      <w:highlight w:val="white"/>
                    </w:rPr>
                  </w:pPr>
                  <w:r w:rsidDel="00000000" w:rsidR="00000000" w:rsidRPr="00000000">
                    <w:rPr>
                      <w:rtl w:val="0"/>
                    </w:rPr>
                  </w:r>
                </w:p>
                <w:p w:rsidR="00000000" w:rsidDel="00000000" w:rsidP="00000000" w:rsidRDefault="00000000" w:rsidRPr="00000000" w14:paraId="00000066">
                  <w:pPr>
                    <w:widowControl w:val="0"/>
                    <w:spacing w:after="0" w:line="320" w:lineRule="auto"/>
                    <w:rPr>
                      <w:b w:val="1"/>
                      <w:bCs w:val="1"/>
                      <w:sz w:val="26"/>
                      <w:szCs w:val="26"/>
                    </w:rPr>
                  </w:pPr>
                  <w:hyperlink r:id="rId6">
                    <w:r w:rsidDel="00000000" w:rsidR="00000000" w:rsidRPr="00000000">
                      <w:rPr>
                        <w:b w:val="1"/>
                        <w:bCs w:val="1"/>
                        <w:sz w:val="26"/>
                        <w:szCs w:val="26"/>
                        <w:rtl w:val="0"/>
                      </w:rPr>
                      <w:t xml:space="preserve">Pirkei Avot 2:7</w:t>
                    </w:r>
                  </w:hyperlink>
                  <w:r w:rsidDel="00000000" w:rsidR="00000000" w:rsidRPr="00000000">
                    <w:rPr>
                      <w:rtl w:val="0"/>
                    </w:rPr>
                  </w:r>
                </w:p>
                <w:p w:rsidR="00000000" w:rsidDel="00000000" w:rsidP="00000000" w:rsidRDefault="00000000" w:rsidRPr="00000000" w14:paraId="00000067">
                  <w:pPr>
                    <w:widowControl w:val="0"/>
                    <w:spacing w:after="0" w:line="240" w:lineRule="auto"/>
                    <w:rPr>
                      <w:sz w:val="30"/>
                      <w:szCs w:val="30"/>
                    </w:rPr>
                  </w:pPr>
                  <w:r w:rsidDel="00000000" w:rsidR="00000000" w:rsidRPr="00000000">
                    <w:rPr>
                      <w:sz w:val="30"/>
                      <w:szCs w:val="30"/>
                      <w:rtl w:val="0"/>
                    </w:rPr>
                    <w:t xml:space="preserve">He used to say: The more flesh, the more worms; The more property, the more anxiety; The more wives, the more witchcraft; The more female slaves, the more lewdness; The more slaves, the more robbery; [But] the more Torah, the more life; The more sitting [in the company of scholars], the more wisdom; The more counsel, the more understanding; The more charity, the more peace. If one acquires a good name, he has acquired something for himself; If one acquires for himself knowledge of Torah, he has acquired life in the world to come.</w:t>
                  </w:r>
                </w:p>
              </w:tc>
              <w:tc>
                <w:tcPr>
                  <w:shd w:fill="ffffff" w:val="clear"/>
                  <w:tcMar>
                    <w:top w:w="0.0" w:type="dxa"/>
                    <w:left w:w="150.0" w:type="dxa"/>
                    <w:bottom w:w="0.0" w:type="dxa"/>
                    <w:right w:w="150.0" w:type="dxa"/>
                  </w:tcMar>
                  <w:vAlign w:val="top"/>
                </w:tcPr>
                <w:p w:rsidR="00000000" w:rsidDel="00000000" w:rsidP="00000000" w:rsidRDefault="00000000" w:rsidRPr="00000000" w14:paraId="00000068">
                  <w:pPr>
                    <w:widowControl w:val="0"/>
                    <w:bidi w:val="1"/>
                    <w:spacing w:after="0" w:line="240" w:lineRule="auto"/>
                    <w:rPr>
                      <w:sz w:val="30"/>
                      <w:szCs w:val="30"/>
                    </w:rPr>
                  </w:pPr>
                  <w:r w:rsidDel="00000000" w:rsidR="00000000" w:rsidRPr="00000000">
                    <w:rPr>
                      <w:rtl w:val="0"/>
                    </w:rPr>
                  </w:r>
                </w:p>
                <w:p w:rsidR="00000000" w:rsidDel="00000000" w:rsidP="00000000" w:rsidRDefault="00000000" w:rsidRPr="00000000" w14:paraId="00000069">
                  <w:pPr>
                    <w:widowControl w:val="0"/>
                    <w:bidi w:val="1"/>
                    <w:spacing w:after="0" w:line="320" w:lineRule="auto"/>
                    <w:rPr>
                      <w:b w:val="1"/>
                      <w:bCs w:val="1"/>
                      <w:sz w:val="36"/>
                      <w:szCs w:val="36"/>
                    </w:rPr>
                  </w:pPr>
                  <w:hyperlink r:id="rId7">
                    <w:r w:rsidDel="00000000" w:rsidR="00000000" w:rsidRPr="00000000">
                      <w:rPr>
                        <w:b w:val="1"/>
                        <w:bCs w:val="1"/>
                        <w:sz w:val="36"/>
                        <w:szCs w:val="36"/>
                        <w:rtl w:val="1"/>
                      </w:rPr>
                      <w:t xml:space="preserve">משנה</w:t>
                    </w:r>
                  </w:hyperlink>
                  <w:hyperlink r:id="rId8">
                    <w:r w:rsidDel="00000000" w:rsidR="00000000" w:rsidRPr="00000000">
                      <w:rPr>
                        <w:b w:val="1"/>
                        <w:bCs w:val="1"/>
                        <w:sz w:val="36"/>
                        <w:szCs w:val="36"/>
                        <w:rtl w:val="1"/>
                      </w:rPr>
                      <w:t xml:space="preserve"> </w:t>
                    </w:r>
                  </w:hyperlink>
                  <w:hyperlink r:id="rId9">
                    <w:r w:rsidDel="00000000" w:rsidR="00000000" w:rsidRPr="00000000">
                      <w:rPr>
                        <w:b w:val="1"/>
                        <w:bCs w:val="1"/>
                        <w:sz w:val="36"/>
                        <w:szCs w:val="36"/>
                        <w:rtl w:val="1"/>
                      </w:rPr>
                      <w:t xml:space="preserve">אבות</w:t>
                    </w:r>
                  </w:hyperlink>
                  <w:hyperlink r:id="rId10">
                    <w:r w:rsidDel="00000000" w:rsidR="00000000" w:rsidRPr="00000000">
                      <w:rPr>
                        <w:b w:val="1"/>
                        <w:bCs w:val="1"/>
                        <w:sz w:val="36"/>
                        <w:szCs w:val="36"/>
                        <w:rtl w:val="1"/>
                      </w:rPr>
                      <w:t xml:space="preserve"> </w:t>
                    </w:r>
                  </w:hyperlink>
                  <w:hyperlink r:id="rId11">
                    <w:r w:rsidDel="00000000" w:rsidR="00000000" w:rsidRPr="00000000">
                      <w:rPr>
                        <w:b w:val="1"/>
                        <w:bCs w:val="1"/>
                        <w:sz w:val="36"/>
                        <w:szCs w:val="36"/>
                        <w:rtl w:val="1"/>
                      </w:rPr>
                      <w:t xml:space="preserve">ב</w:t>
                    </w:r>
                  </w:hyperlink>
                  <w:hyperlink r:id="rId12">
                    <w:r w:rsidDel="00000000" w:rsidR="00000000" w:rsidRPr="00000000">
                      <w:rPr>
                        <w:b w:val="1"/>
                        <w:bCs w:val="1"/>
                        <w:sz w:val="36"/>
                        <w:szCs w:val="36"/>
                        <w:rtl w:val="1"/>
                      </w:rPr>
                      <w:t xml:space="preserve">׳:</w:t>
                    </w:r>
                  </w:hyperlink>
                  <w:hyperlink r:id="rId13">
                    <w:r w:rsidDel="00000000" w:rsidR="00000000" w:rsidRPr="00000000">
                      <w:rPr>
                        <w:b w:val="1"/>
                        <w:bCs w:val="1"/>
                        <w:sz w:val="36"/>
                        <w:szCs w:val="36"/>
                        <w:rtl w:val="1"/>
                      </w:rPr>
                      <w:t xml:space="preserve">ז</w:t>
                    </w:r>
                  </w:hyperlink>
                  <w:hyperlink r:id="rId14">
                    <w:r w:rsidDel="00000000" w:rsidR="00000000" w:rsidRPr="00000000">
                      <w:rPr>
                        <w:b w:val="1"/>
                        <w:bCs w:val="1"/>
                        <w:sz w:val="36"/>
                        <w:szCs w:val="36"/>
                        <w:rtl w:val="1"/>
                      </w:rPr>
                      <w:t xml:space="preserve">׳</w:t>
                    </w:r>
                  </w:hyperlink>
                  <w:r w:rsidDel="00000000" w:rsidR="00000000" w:rsidRPr="00000000">
                    <w:rPr>
                      <w:rtl w:val="0"/>
                    </w:rPr>
                  </w:r>
                </w:p>
                <w:p w:rsidR="00000000" w:rsidDel="00000000" w:rsidP="00000000" w:rsidRDefault="00000000" w:rsidRPr="00000000" w14:paraId="0000006A">
                  <w:pPr>
                    <w:widowControl w:val="0"/>
                    <w:bidi w:val="1"/>
                    <w:spacing w:after="0" w:line="240" w:lineRule="auto"/>
                    <w:rPr>
                      <w:sz w:val="36"/>
                      <w:szCs w:val="36"/>
                    </w:rPr>
                  </w:pPr>
                  <w:r w:rsidDel="00000000" w:rsidR="00000000" w:rsidRPr="00000000">
                    <w:rPr>
                      <w:sz w:val="36"/>
                      <w:szCs w:val="36"/>
                      <w:rtl w:val="1"/>
                    </w:rPr>
                    <w:t xml:space="preserve">הו</w:t>
                  </w:r>
                  <w:r w:rsidDel="00000000" w:rsidR="00000000" w:rsidRPr="00000000">
                    <w:rPr>
                      <w:sz w:val="36"/>
                      <w:szCs w:val="36"/>
                      <w:rtl w:val="1"/>
                    </w:rPr>
                    <w:t xml:space="preserve">ּ</w:t>
                  </w:r>
                  <w:r w:rsidDel="00000000" w:rsidR="00000000" w:rsidRPr="00000000">
                    <w:rPr>
                      <w:sz w:val="36"/>
                      <w:szCs w:val="36"/>
                      <w:rtl w:val="1"/>
                    </w:rPr>
                    <w:t xml:space="preserve">א</w:t>
                  </w:r>
                  <w:r w:rsidDel="00000000" w:rsidR="00000000" w:rsidRPr="00000000">
                    <w:rPr>
                      <w:sz w:val="36"/>
                      <w:szCs w:val="36"/>
                      <w:rtl w:val="1"/>
                    </w:rPr>
                    <w:t xml:space="preserve"> </w:t>
                  </w:r>
                  <w:r w:rsidDel="00000000" w:rsidR="00000000" w:rsidRPr="00000000">
                    <w:rPr>
                      <w:sz w:val="36"/>
                      <w:szCs w:val="36"/>
                      <w:rtl w:val="1"/>
                    </w:rPr>
                    <w:t xml:space="preserve">ה</w:t>
                  </w:r>
                  <w:r w:rsidDel="00000000" w:rsidR="00000000" w:rsidRPr="00000000">
                    <w:rPr>
                      <w:sz w:val="36"/>
                      <w:szCs w:val="36"/>
                      <w:rtl w:val="1"/>
                    </w:rPr>
                    <w:t xml:space="preserve">ָ</w:t>
                  </w:r>
                  <w:r w:rsidDel="00000000" w:rsidR="00000000" w:rsidRPr="00000000">
                    <w:rPr>
                      <w:sz w:val="36"/>
                      <w:szCs w:val="36"/>
                      <w:rtl w:val="1"/>
                    </w:rPr>
                    <w:t xml:space="preserve">י</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או</w:t>
                  </w:r>
                  <w:r w:rsidDel="00000000" w:rsidR="00000000" w:rsidRPr="00000000">
                    <w:rPr>
                      <w:sz w:val="36"/>
                      <w:szCs w:val="36"/>
                      <w:rtl w:val="1"/>
                    </w:rPr>
                    <w:t xml:space="preserve">ֹ</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נ</w:t>
                  </w:r>
                  <w:r w:rsidDel="00000000" w:rsidR="00000000" w:rsidRPr="00000000">
                    <w:rPr>
                      <w:sz w:val="36"/>
                      <w:szCs w:val="36"/>
                      <w:rtl w:val="1"/>
                    </w:rPr>
                    <w:t xml:space="preserve">ְ</w:t>
                  </w:r>
                  <w:r w:rsidDel="00000000" w:rsidR="00000000" w:rsidRPr="00000000">
                    <w:rPr>
                      <w:sz w:val="36"/>
                      <w:szCs w:val="36"/>
                      <w:rtl w:val="1"/>
                    </w:rPr>
                    <w:t xml:space="preserve">כ</w:t>
                  </w:r>
                  <w:r w:rsidDel="00000000" w:rsidR="00000000" w:rsidRPr="00000000">
                    <w:rPr>
                      <w:sz w:val="36"/>
                      <w:szCs w:val="36"/>
                      <w:rtl w:val="1"/>
                    </w:rPr>
                    <w:t xml:space="preserve">ָ</w:t>
                  </w:r>
                  <w:r w:rsidDel="00000000" w:rsidR="00000000" w:rsidRPr="00000000">
                    <w:rPr>
                      <w:sz w:val="36"/>
                      <w:szCs w:val="36"/>
                      <w:rtl w:val="1"/>
                    </w:rPr>
                    <w:t xml:space="preserve">ס</w:t>
                  </w:r>
                  <w:r w:rsidDel="00000000" w:rsidR="00000000" w:rsidRPr="00000000">
                    <w:rPr>
                      <w:sz w:val="36"/>
                      <w:szCs w:val="36"/>
                      <w:rtl w:val="1"/>
                    </w:rPr>
                    <w:t xml:space="preserve">ִ</w:t>
                  </w:r>
                  <w:r w:rsidDel="00000000" w:rsidR="00000000" w:rsidRPr="00000000">
                    <w:rPr>
                      <w:sz w:val="36"/>
                      <w:szCs w:val="36"/>
                      <w:rtl w:val="1"/>
                    </w:rPr>
                    <w:t xml:space="preserve">ים</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ד</w:t>
                  </w:r>
                  <w:r w:rsidDel="00000000" w:rsidR="00000000" w:rsidRPr="00000000">
                    <w:rPr>
                      <w:sz w:val="36"/>
                      <w:szCs w:val="36"/>
                      <w:rtl w:val="1"/>
                    </w:rPr>
                    <w:t xml:space="preserve">ְ</w:t>
                  </w:r>
                  <w:r w:rsidDel="00000000" w:rsidR="00000000" w:rsidRPr="00000000">
                    <w:rPr>
                      <w:sz w:val="36"/>
                      <w:szCs w:val="36"/>
                      <w:rtl w:val="1"/>
                    </w:rPr>
                    <w:t xml:space="preserve">א</w:t>
                  </w:r>
                  <w:r w:rsidDel="00000000" w:rsidR="00000000" w:rsidRPr="00000000">
                    <w:rPr>
                      <w:sz w:val="36"/>
                      <w:szCs w:val="36"/>
                      <w:rtl w:val="1"/>
                    </w:rPr>
                    <w:t xml:space="preserve">ָ</w:t>
                  </w:r>
                  <w:r w:rsidDel="00000000" w:rsidR="00000000" w:rsidRPr="00000000">
                    <w:rPr>
                      <w:sz w:val="36"/>
                      <w:szCs w:val="36"/>
                      <w:rtl w:val="1"/>
                    </w:rPr>
                    <w:t xml:space="preserve">ג</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נ</w:t>
                  </w:r>
                  <w:r w:rsidDel="00000000" w:rsidR="00000000" w:rsidRPr="00000000">
                    <w:rPr>
                      <w:sz w:val="36"/>
                      <w:szCs w:val="36"/>
                      <w:rtl w:val="1"/>
                    </w:rPr>
                    <w:t xml:space="preserve">ָ</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ים</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כ</w:t>
                  </w:r>
                  <w:r w:rsidDel="00000000" w:rsidR="00000000" w:rsidRPr="00000000">
                    <w:rPr>
                      <w:sz w:val="36"/>
                      <w:szCs w:val="36"/>
                      <w:rtl w:val="1"/>
                    </w:rPr>
                    <w:t xml:space="preserve">ְ</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פ</w:t>
                  </w:r>
                  <w:r w:rsidDel="00000000" w:rsidR="00000000" w:rsidRPr="00000000">
                    <w:rPr>
                      <w:sz w:val="36"/>
                      <w:szCs w:val="36"/>
                      <w:rtl w:val="1"/>
                    </w:rPr>
                    <w:t xml:space="preserve">ִ</w:t>
                  </w:r>
                  <w:r w:rsidDel="00000000" w:rsidR="00000000" w:rsidRPr="00000000">
                    <w:rPr>
                      <w:sz w:val="36"/>
                      <w:szCs w:val="36"/>
                      <w:rtl w:val="1"/>
                    </w:rPr>
                    <w:t xml:space="preserve">ים</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פ</w:t>
                  </w:r>
                  <w:r w:rsidDel="00000000" w:rsidR="00000000" w:rsidRPr="00000000">
                    <w:rPr>
                      <w:sz w:val="36"/>
                      <w:szCs w:val="36"/>
                      <w:rtl w:val="1"/>
                    </w:rPr>
                    <w:t xml:space="preserve">ָ</w:t>
                  </w:r>
                  <w:r w:rsidDel="00000000" w:rsidR="00000000" w:rsidRPr="00000000">
                    <w:rPr>
                      <w:sz w:val="36"/>
                      <w:szCs w:val="36"/>
                      <w:rtl w:val="1"/>
                    </w:rPr>
                    <w:t xml:space="preserve">חו</w:t>
                  </w:r>
                  <w:r w:rsidDel="00000000" w:rsidR="00000000" w:rsidRPr="00000000">
                    <w:rPr>
                      <w:sz w:val="36"/>
                      <w:szCs w:val="36"/>
                      <w:rtl w:val="1"/>
                    </w:rPr>
                    <w:t xml:space="preserve">ֹ</w:t>
                  </w:r>
                  <w:r w:rsidDel="00000000" w:rsidR="00000000" w:rsidRPr="00000000">
                    <w:rPr>
                      <w:sz w:val="36"/>
                      <w:szCs w:val="36"/>
                      <w:rtl w:val="1"/>
                    </w:rPr>
                    <w:t xml:space="preserve">ת</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ז</w:t>
                  </w:r>
                  <w:r w:rsidDel="00000000" w:rsidR="00000000" w:rsidRPr="00000000">
                    <w:rPr>
                      <w:sz w:val="36"/>
                      <w:szCs w:val="36"/>
                      <w:rtl w:val="1"/>
                    </w:rPr>
                    <w:t xml:space="preserve">ִ</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ע</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ד</w:t>
                  </w:r>
                  <w:r w:rsidDel="00000000" w:rsidR="00000000" w:rsidRPr="00000000">
                    <w:rPr>
                      <w:sz w:val="36"/>
                      <w:szCs w:val="36"/>
                      <w:rtl w:val="1"/>
                    </w:rPr>
                    <w:t xml:space="preserve">ִ</w:t>
                  </w:r>
                  <w:r w:rsidDel="00000000" w:rsidR="00000000" w:rsidRPr="00000000">
                    <w:rPr>
                      <w:sz w:val="36"/>
                      <w:szCs w:val="36"/>
                      <w:rtl w:val="1"/>
                    </w:rPr>
                    <w:t xml:space="preserve">ים</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ג</w:t>
                  </w:r>
                  <w:r w:rsidDel="00000000" w:rsidR="00000000" w:rsidRPr="00000000">
                    <w:rPr>
                      <w:sz w:val="36"/>
                      <w:szCs w:val="36"/>
                      <w:rtl w:val="1"/>
                    </w:rPr>
                    <w:t xml:space="preserve">ָ</w:t>
                  </w:r>
                  <w:r w:rsidDel="00000000" w:rsidR="00000000" w:rsidRPr="00000000">
                    <w:rPr>
                      <w:sz w:val="36"/>
                      <w:szCs w:val="36"/>
                      <w:rtl w:val="1"/>
                    </w:rPr>
                    <w:t xml:space="preserve">ז</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תו</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ח</w:t>
                  </w:r>
                  <w:r w:rsidDel="00000000" w:rsidR="00000000" w:rsidRPr="00000000">
                    <w:rPr>
                      <w:sz w:val="36"/>
                      <w:szCs w:val="36"/>
                      <w:rtl w:val="1"/>
                    </w:rPr>
                    <w:t xml:space="preserve">ַ</w:t>
                  </w:r>
                  <w:r w:rsidDel="00000000" w:rsidR="00000000" w:rsidRPr="00000000">
                    <w:rPr>
                      <w:sz w:val="36"/>
                      <w:szCs w:val="36"/>
                      <w:rtl w:val="1"/>
                    </w:rPr>
                    <w:t xml:space="preserve">י</w:t>
                  </w:r>
                  <w:r w:rsidDel="00000000" w:rsidR="00000000" w:rsidRPr="00000000">
                    <w:rPr>
                      <w:sz w:val="36"/>
                      <w:szCs w:val="36"/>
                      <w:rtl w:val="1"/>
                    </w:rPr>
                    <w:t xml:space="preserve">ִּ</w:t>
                  </w:r>
                  <w:r w:rsidDel="00000000" w:rsidR="00000000" w:rsidRPr="00000000">
                    <w:rPr>
                      <w:sz w:val="36"/>
                      <w:szCs w:val="36"/>
                      <w:rtl w:val="1"/>
                    </w:rPr>
                    <w:t xml:space="preserve">ים</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י</w:t>
                  </w:r>
                  <w:r w:rsidDel="00000000" w:rsidR="00000000" w:rsidRPr="00000000">
                    <w:rPr>
                      <w:sz w:val="36"/>
                      <w:szCs w:val="36"/>
                      <w:rtl w:val="1"/>
                    </w:rPr>
                    <w:t xml:space="preserve">ְ</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יב</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ח</w:t>
                  </w:r>
                  <w:r w:rsidDel="00000000" w:rsidR="00000000" w:rsidRPr="00000000">
                    <w:rPr>
                      <w:sz w:val="36"/>
                      <w:szCs w:val="36"/>
                      <w:rtl w:val="1"/>
                    </w:rPr>
                    <w:t xml:space="preserve">ָ</w:t>
                  </w:r>
                  <w:r w:rsidDel="00000000" w:rsidR="00000000" w:rsidRPr="00000000">
                    <w:rPr>
                      <w:sz w:val="36"/>
                      <w:szCs w:val="36"/>
                      <w:rtl w:val="1"/>
                    </w:rPr>
                    <w:t xml:space="preserve">כ</w:t>
                  </w:r>
                  <w:r w:rsidDel="00000000" w:rsidR="00000000" w:rsidRPr="00000000">
                    <w:rPr>
                      <w:sz w:val="36"/>
                      <w:szCs w:val="36"/>
                      <w:rtl w:val="1"/>
                    </w:rPr>
                    <w:t xml:space="preserve">ְ</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ע</w:t>
                  </w:r>
                  <w:r w:rsidDel="00000000" w:rsidR="00000000" w:rsidRPr="00000000">
                    <w:rPr>
                      <w:sz w:val="36"/>
                      <w:szCs w:val="36"/>
                      <w:rtl w:val="1"/>
                    </w:rPr>
                    <w:t xml:space="preserve">ֵ</w:t>
                  </w:r>
                  <w:r w:rsidDel="00000000" w:rsidR="00000000" w:rsidRPr="00000000">
                    <w:rPr>
                      <w:sz w:val="36"/>
                      <w:szCs w:val="36"/>
                      <w:rtl w:val="1"/>
                    </w:rPr>
                    <w:t xml:space="preserve">צ</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ת</w:t>
                  </w:r>
                  <w:r w:rsidDel="00000000" w:rsidR="00000000" w:rsidRPr="00000000">
                    <w:rPr>
                      <w:sz w:val="36"/>
                      <w:szCs w:val="36"/>
                      <w:rtl w:val="1"/>
                    </w:rPr>
                    <w:t xml:space="preserve">ְ</w:t>
                  </w:r>
                  <w:r w:rsidDel="00000000" w:rsidR="00000000" w:rsidRPr="00000000">
                    <w:rPr>
                      <w:sz w:val="36"/>
                      <w:szCs w:val="36"/>
                      <w:rtl w:val="1"/>
                    </w:rPr>
                    <w:t xml:space="preserve">בו</w:t>
                  </w:r>
                  <w:r w:rsidDel="00000000" w:rsidR="00000000" w:rsidRPr="00000000">
                    <w:rPr>
                      <w:sz w:val="36"/>
                      <w:szCs w:val="36"/>
                      <w:rtl w:val="1"/>
                    </w:rPr>
                    <w:t xml:space="preserve">ּ</w:t>
                  </w:r>
                  <w:r w:rsidDel="00000000" w:rsidR="00000000" w:rsidRPr="00000000">
                    <w:rPr>
                      <w:sz w:val="36"/>
                      <w:szCs w:val="36"/>
                      <w:rtl w:val="1"/>
                    </w:rPr>
                    <w:t xml:space="preserve">נ</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צ</w:t>
                  </w:r>
                  <w:r w:rsidDel="00000000" w:rsidR="00000000" w:rsidRPr="00000000">
                    <w:rPr>
                      <w:sz w:val="36"/>
                      <w:szCs w:val="36"/>
                      <w:rtl w:val="1"/>
                    </w:rPr>
                    <w:t xml:space="preserve">ְ</w:t>
                  </w:r>
                  <w:r w:rsidDel="00000000" w:rsidR="00000000" w:rsidRPr="00000000">
                    <w:rPr>
                      <w:sz w:val="36"/>
                      <w:szCs w:val="36"/>
                      <w:rtl w:val="1"/>
                    </w:rPr>
                    <w:t xml:space="preserve">ד</w:t>
                  </w:r>
                  <w:r w:rsidDel="00000000" w:rsidR="00000000" w:rsidRPr="00000000">
                    <w:rPr>
                      <w:sz w:val="36"/>
                      <w:szCs w:val="36"/>
                      <w:rtl w:val="1"/>
                    </w:rPr>
                    <w:t xml:space="preserve">ָ</w:t>
                  </w:r>
                  <w:r w:rsidDel="00000000" w:rsidR="00000000" w:rsidRPr="00000000">
                    <w:rPr>
                      <w:sz w:val="36"/>
                      <w:szCs w:val="36"/>
                      <w:rtl w:val="1"/>
                    </w:rPr>
                    <w:t xml:space="preserve">ק</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לו</w:t>
                  </w:r>
                  <w:r w:rsidDel="00000000" w:rsidR="00000000" w:rsidRPr="00000000">
                    <w:rPr>
                      <w:sz w:val="36"/>
                      <w:szCs w:val="36"/>
                      <w:rtl w:val="1"/>
                    </w:rPr>
                    <w:t xml:space="preserve">ֹ</w:t>
                  </w:r>
                  <w:r w:rsidDel="00000000" w:rsidR="00000000" w:rsidRPr="00000000">
                    <w:rPr>
                      <w:sz w:val="36"/>
                      <w:szCs w:val="36"/>
                      <w:rtl w:val="1"/>
                    </w:rPr>
                    <w:t xml:space="preserve">ם</w:t>
                  </w:r>
                  <w:r w:rsidDel="00000000" w:rsidR="00000000" w:rsidRPr="00000000">
                    <w:rPr>
                      <w:sz w:val="36"/>
                      <w:szCs w:val="36"/>
                      <w:rtl w:val="1"/>
                    </w:rPr>
                    <w:t xml:space="preserve">. </w:t>
                  </w:r>
                  <w:r w:rsidDel="00000000" w:rsidR="00000000" w:rsidRPr="00000000">
                    <w:rPr>
                      <w:sz w:val="36"/>
                      <w:szCs w:val="36"/>
                      <w:rtl w:val="1"/>
                    </w:rPr>
                    <w:t xml:space="preserve">ק</w:t>
                  </w:r>
                  <w:r w:rsidDel="00000000" w:rsidR="00000000" w:rsidRPr="00000000">
                    <w:rPr>
                      <w:sz w:val="36"/>
                      <w:szCs w:val="36"/>
                      <w:rtl w:val="1"/>
                    </w:rPr>
                    <w:t xml:space="preserve">ָ</w:t>
                  </w:r>
                  <w:r w:rsidDel="00000000" w:rsidR="00000000" w:rsidRPr="00000000">
                    <w:rPr>
                      <w:sz w:val="36"/>
                      <w:szCs w:val="36"/>
                      <w:rtl w:val="1"/>
                    </w:rPr>
                    <w:t xml:space="preserve">נ</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ם</w:t>
                  </w:r>
                  <w:r w:rsidDel="00000000" w:rsidR="00000000" w:rsidRPr="00000000">
                    <w:rPr>
                      <w:sz w:val="36"/>
                      <w:szCs w:val="36"/>
                      <w:rtl w:val="1"/>
                    </w:rPr>
                    <w:t xml:space="preserve"> </w:t>
                  </w:r>
                  <w:r w:rsidDel="00000000" w:rsidR="00000000" w:rsidRPr="00000000">
                    <w:rPr>
                      <w:sz w:val="36"/>
                      <w:szCs w:val="36"/>
                      <w:rtl w:val="1"/>
                    </w:rPr>
                    <w:t xml:space="preserve">טו</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 </w:t>
                  </w:r>
                  <w:r w:rsidDel="00000000" w:rsidR="00000000" w:rsidRPr="00000000">
                    <w:rPr>
                      <w:sz w:val="36"/>
                      <w:szCs w:val="36"/>
                      <w:rtl w:val="1"/>
                    </w:rPr>
                    <w:t xml:space="preserve">ק</w:t>
                  </w:r>
                  <w:r w:rsidDel="00000000" w:rsidR="00000000" w:rsidRPr="00000000">
                    <w:rPr>
                      <w:sz w:val="36"/>
                      <w:szCs w:val="36"/>
                      <w:rtl w:val="1"/>
                    </w:rPr>
                    <w:t xml:space="preserve">ָ</w:t>
                  </w:r>
                  <w:r w:rsidDel="00000000" w:rsidR="00000000" w:rsidRPr="00000000">
                    <w:rPr>
                      <w:sz w:val="36"/>
                      <w:szCs w:val="36"/>
                      <w:rtl w:val="1"/>
                    </w:rPr>
                    <w:t xml:space="preserve">נ</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ע</w:t>
                  </w:r>
                  <w:r w:rsidDel="00000000" w:rsidR="00000000" w:rsidRPr="00000000">
                    <w:rPr>
                      <w:sz w:val="36"/>
                      <w:szCs w:val="36"/>
                      <w:rtl w:val="1"/>
                    </w:rPr>
                    <w:t xml:space="preserve">ַ</w:t>
                  </w:r>
                  <w:r w:rsidDel="00000000" w:rsidR="00000000" w:rsidRPr="00000000">
                    <w:rPr>
                      <w:sz w:val="36"/>
                      <w:szCs w:val="36"/>
                      <w:rtl w:val="1"/>
                    </w:rPr>
                    <w:t xml:space="preserve">צ</w:t>
                  </w:r>
                  <w:r w:rsidDel="00000000" w:rsidR="00000000" w:rsidRPr="00000000">
                    <w:rPr>
                      <w:sz w:val="36"/>
                      <w:szCs w:val="36"/>
                      <w:rtl w:val="1"/>
                    </w:rPr>
                    <w:t xml:space="preserve">ְ</w:t>
                  </w:r>
                  <w:r w:rsidDel="00000000" w:rsidR="00000000" w:rsidRPr="00000000">
                    <w:rPr>
                      <w:sz w:val="36"/>
                      <w:szCs w:val="36"/>
                      <w:rtl w:val="1"/>
                    </w:rPr>
                    <w:t xml:space="preserve">מו</w:t>
                  </w:r>
                  <w:r w:rsidDel="00000000" w:rsidR="00000000" w:rsidRPr="00000000">
                    <w:rPr>
                      <w:sz w:val="36"/>
                      <w:szCs w:val="36"/>
                      <w:rtl w:val="1"/>
                    </w:rPr>
                    <w:t xml:space="preserve">ֹ. </w:t>
                  </w:r>
                  <w:r w:rsidDel="00000000" w:rsidR="00000000" w:rsidRPr="00000000">
                    <w:rPr>
                      <w:sz w:val="36"/>
                      <w:szCs w:val="36"/>
                      <w:rtl w:val="1"/>
                    </w:rPr>
                    <w:t xml:space="preserve">ק</w:t>
                  </w:r>
                  <w:r w:rsidDel="00000000" w:rsidR="00000000" w:rsidRPr="00000000">
                    <w:rPr>
                      <w:sz w:val="36"/>
                      <w:szCs w:val="36"/>
                      <w:rtl w:val="1"/>
                    </w:rPr>
                    <w:t xml:space="preserve">ָ</w:t>
                  </w:r>
                  <w:r w:rsidDel="00000000" w:rsidR="00000000" w:rsidRPr="00000000">
                    <w:rPr>
                      <w:sz w:val="36"/>
                      <w:szCs w:val="36"/>
                      <w:rtl w:val="1"/>
                    </w:rPr>
                    <w:t xml:space="preserve">נ</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לו</w:t>
                  </w:r>
                  <w:r w:rsidDel="00000000" w:rsidR="00000000" w:rsidRPr="00000000">
                    <w:rPr>
                      <w:sz w:val="36"/>
                      <w:szCs w:val="36"/>
                      <w:rtl w:val="1"/>
                    </w:rPr>
                    <w:t xml:space="preserve">ֹ </w:t>
                  </w:r>
                  <w:r w:rsidDel="00000000" w:rsidR="00000000" w:rsidRPr="00000000">
                    <w:rPr>
                      <w:sz w:val="36"/>
                      <w:szCs w:val="36"/>
                      <w:rtl w:val="1"/>
                    </w:rPr>
                    <w:t xml:space="preserve">ד</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י</w:t>
                  </w:r>
                  <w:r w:rsidDel="00000000" w:rsidR="00000000" w:rsidRPr="00000000">
                    <w:rPr>
                      <w:sz w:val="36"/>
                      <w:szCs w:val="36"/>
                      <w:rtl w:val="1"/>
                    </w:rPr>
                    <w:t xml:space="preserve"> </w:t>
                  </w:r>
                  <w:r w:rsidDel="00000000" w:rsidR="00000000" w:rsidRPr="00000000">
                    <w:rPr>
                      <w:sz w:val="36"/>
                      <w:szCs w:val="36"/>
                      <w:rtl w:val="1"/>
                    </w:rPr>
                    <w:t xml:space="preserve">תו</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ק</w:t>
                  </w:r>
                  <w:r w:rsidDel="00000000" w:rsidR="00000000" w:rsidRPr="00000000">
                    <w:rPr>
                      <w:sz w:val="36"/>
                      <w:szCs w:val="36"/>
                      <w:rtl w:val="1"/>
                    </w:rPr>
                    <w:t xml:space="preserve">ָ</w:t>
                  </w:r>
                  <w:r w:rsidDel="00000000" w:rsidR="00000000" w:rsidRPr="00000000">
                    <w:rPr>
                      <w:sz w:val="36"/>
                      <w:szCs w:val="36"/>
                      <w:rtl w:val="1"/>
                    </w:rPr>
                    <w:t xml:space="preserve">נ</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לו</w:t>
                  </w:r>
                  <w:r w:rsidDel="00000000" w:rsidR="00000000" w:rsidRPr="00000000">
                    <w:rPr>
                      <w:sz w:val="36"/>
                      <w:szCs w:val="36"/>
                      <w:rtl w:val="1"/>
                    </w:rPr>
                    <w:t xml:space="preserve">ֹ </w:t>
                  </w:r>
                  <w:r w:rsidDel="00000000" w:rsidR="00000000" w:rsidRPr="00000000">
                    <w:rPr>
                      <w:sz w:val="36"/>
                      <w:szCs w:val="36"/>
                      <w:rtl w:val="1"/>
                    </w:rPr>
                    <w:t xml:space="preserve">ח</w:t>
                  </w:r>
                  <w:r w:rsidDel="00000000" w:rsidR="00000000" w:rsidRPr="00000000">
                    <w:rPr>
                      <w:sz w:val="36"/>
                      <w:szCs w:val="36"/>
                      <w:rtl w:val="1"/>
                    </w:rPr>
                    <w:t xml:space="preserve">ַ</w:t>
                  </w:r>
                  <w:r w:rsidDel="00000000" w:rsidR="00000000" w:rsidRPr="00000000">
                    <w:rPr>
                      <w:sz w:val="36"/>
                      <w:szCs w:val="36"/>
                      <w:rtl w:val="1"/>
                    </w:rPr>
                    <w:t xml:space="preserve">י</w:t>
                  </w:r>
                  <w:r w:rsidDel="00000000" w:rsidR="00000000" w:rsidRPr="00000000">
                    <w:rPr>
                      <w:sz w:val="36"/>
                      <w:szCs w:val="36"/>
                      <w:rtl w:val="1"/>
                    </w:rPr>
                    <w:t xml:space="preserve">ֵּ</w:t>
                  </w:r>
                  <w:r w:rsidDel="00000000" w:rsidR="00000000" w:rsidRPr="00000000">
                    <w:rPr>
                      <w:sz w:val="36"/>
                      <w:szCs w:val="36"/>
                      <w:rtl w:val="1"/>
                    </w:rPr>
                    <w:t xml:space="preserve">י</w:t>
                  </w:r>
                  <w:r w:rsidDel="00000000" w:rsidR="00000000" w:rsidRPr="00000000">
                    <w:rPr>
                      <w:sz w:val="36"/>
                      <w:szCs w:val="36"/>
                      <w:rtl w:val="1"/>
                    </w:rPr>
                    <w:t xml:space="preserve"> </w:t>
                  </w:r>
                  <w:r w:rsidDel="00000000" w:rsidR="00000000" w:rsidRPr="00000000">
                    <w:rPr>
                      <w:sz w:val="36"/>
                      <w:szCs w:val="36"/>
                      <w:rtl w:val="1"/>
                    </w:rPr>
                    <w:t xml:space="preserve">ה</w:t>
                  </w:r>
                  <w:r w:rsidDel="00000000" w:rsidR="00000000" w:rsidRPr="00000000">
                    <w:rPr>
                      <w:sz w:val="36"/>
                      <w:szCs w:val="36"/>
                      <w:rtl w:val="1"/>
                    </w:rPr>
                    <w:t xml:space="preserve">ָ</w:t>
                  </w:r>
                  <w:r w:rsidDel="00000000" w:rsidR="00000000" w:rsidRPr="00000000">
                    <w:rPr>
                      <w:sz w:val="36"/>
                      <w:szCs w:val="36"/>
                      <w:rtl w:val="1"/>
                    </w:rPr>
                    <w:t xml:space="preserve">עו</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ם</w:t>
                  </w:r>
                  <w:r w:rsidDel="00000000" w:rsidR="00000000" w:rsidRPr="00000000">
                    <w:rPr>
                      <w:sz w:val="36"/>
                      <w:szCs w:val="36"/>
                      <w:rtl w:val="1"/>
                    </w:rPr>
                    <w:t xml:space="preserve"> </w:t>
                  </w:r>
                  <w:r w:rsidDel="00000000" w:rsidR="00000000" w:rsidRPr="00000000">
                    <w:rPr>
                      <w:sz w:val="36"/>
                      <w:szCs w:val="36"/>
                      <w:rtl w:val="1"/>
                    </w:rPr>
                    <w:t xml:space="preserve">ה</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א</w:t>
                  </w:r>
                  <w:r w:rsidDel="00000000" w:rsidR="00000000" w:rsidRPr="00000000">
                    <w:rPr>
                      <w:sz w:val="36"/>
                      <w:szCs w:val="36"/>
                      <w:rtl w:val="1"/>
                    </w:rPr>
                    <w:t xml:space="preserve">:</w:t>
                  </w:r>
                </w:p>
              </w:tc>
            </w:tr>
          </w:tbl>
          <w:p w:rsidR="00000000" w:rsidDel="00000000" w:rsidP="00000000" w:rsidRDefault="00000000" w:rsidRPr="00000000" w14:paraId="0000006B">
            <w:pPr>
              <w:widowControl w:val="0"/>
              <w:rPr>
                <w:sz w:val="36"/>
                <w:szCs w:val="36"/>
              </w:rPr>
            </w:pPr>
            <w:r w:rsidDel="00000000" w:rsidR="00000000" w:rsidRPr="00000000">
              <w:rPr>
                <w:rtl w:val="0"/>
              </w:rPr>
            </w:r>
          </w:p>
          <w:tbl>
            <w:tblPr>
              <w:tblStyle w:val="Table15"/>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6C">
                  <w:pPr>
                    <w:widowControl w:val="0"/>
                    <w:spacing w:after="0" w:line="240" w:lineRule="auto"/>
                    <w:rPr>
                      <w:sz w:val="36"/>
                      <w:szCs w:val="36"/>
                    </w:rPr>
                  </w:pPr>
                  <w:r w:rsidDel="00000000" w:rsidR="00000000" w:rsidRPr="00000000">
                    <w:rPr>
                      <w:rtl w:val="0"/>
                    </w:rPr>
                  </w:r>
                </w:p>
                <w:p w:rsidR="00000000" w:rsidDel="00000000" w:rsidP="00000000" w:rsidRDefault="00000000" w:rsidRPr="00000000" w14:paraId="0000006D">
                  <w:pPr>
                    <w:widowControl w:val="0"/>
                    <w:spacing w:after="0" w:line="320" w:lineRule="auto"/>
                    <w:rPr>
                      <w:b w:val="1"/>
                      <w:bCs w:val="1"/>
                      <w:sz w:val="26"/>
                      <w:szCs w:val="26"/>
                    </w:rPr>
                  </w:pPr>
                  <w:hyperlink r:id="rId15">
                    <w:r w:rsidDel="00000000" w:rsidR="00000000" w:rsidRPr="00000000">
                      <w:rPr>
                        <w:b w:val="1"/>
                        <w:bCs w:val="1"/>
                        <w:sz w:val="26"/>
                        <w:szCs w:val="26"/>
                        <w:rtl w:val="0"/>
                      </w:rPr>
                      <w:t xml:space="preserve">Pirkei Avot 5:10</w:t>
                    </w:r>
                  </w:hyperlink>
                  <w:r w:rsidDel="00000000" w:rsidR="00000000" w:rsidRPr="00000000">
                    <w:rPr>
                      <w:rtl w:val="0"/>
                    </w:rPr>
                  </w:r>
                </w:p>
                <w:p w:rsidR="00000000" w:rsidDel="00000000" w:rsidP="00000000" w:rsidRDefault="00000000" w:rsidRPr="00000000" w14:paraId="0000006E">
                  <w:pPr>
                    <w:widowControl w:val="0"/>
                    <w:spacing w:after="0" w:line="240" w:lineRule="auto"/>
                    <w:rPr>
                      <w:sz w:val="30"/>
                      <w:szCs w:val="30"/>
                    </w:rPr>
                  </w:pPr>
                  <w:r w:rsidDel="00000000" w:rsidR="00000000" w:rsidRPr="00000000">
                    <w:rPr>
                      <w:sz w:val="30"/>
                      <w:szCs w:val="30"/>
                      <w:rtl w:val="0"/>
                    </w:rPr>
                    <w:t xml:space="preserve">There are four types of character in human beings: One that says: “mine is mine, and yours is yours”: this is a commonplace type; and some say this is a sodom-type of character. [One that says:] “mine is yours and yours is mine”: is an unlearned person (am haaretz); [One that says:] “mine is yours and yours is yours” is a pious person. [One that says:] “mine is mine, and yours is mine” is a wicked person.</w:t>
                  </w:r>
                </w:p>
              </w:tc>
              <w:tc>
                <w:tcPr>
                  <w:shd w:fill="ffffff" w:val="clear"/>
                  <w:tcMar>
                    <w:top w:w="0.0" w:type="dxa"/>
                    <w:left w:w="150.0" w:type="dxa"/>
                    <w:bottom w:w="0.0" w:type="dxa"/>
                    <w:right w:w="150.0" w:type="dxa"/>
                  </w:tcMar>
                  <w:vAlign w:val="top"/>
                </w:tcPr>
                <w:p w:rsidR="00000000" w:rsidDel="00000000" w:rsidP="00000000" w:rsidRDefault="00000000" w:rsidRPr="00000000" w14:paraId="0000006F">
                  <w:pPr>
                    <w:widowControl w:val="0"/>
                    <w:bidi w:val="1"/>
                    <w:spacing w:after="0" w:line="240" w:lineRule="auto"/>
                    <w:rPr>
                      <w:sz w:val="30"/>
                      <w:szCs w:val="30"/>
                    </w:rPr>
                  </w:pPr>
                  <w:r w:rsidDel="00000000" w:rsidR="00000000" w:rsidRPr="00000000">
                    <w:rPr>
                      <w:rtl w:val="0"/>
                    </w:rPr>
                  </w:r>
                </w:p>
                <w:p w:rsidR="00000000" w:rsidDel="00000000" w:rsidP="00000000" w:rsidRDefault="00000000" w:rsidRPr="00000000" w14:paraId="00000070">
                  <w:pPr>
                    <w:widowControl w:val="0"/>
                    <w:bidi w:val="1"/>
                    <w:spacing w:after="0" w:line="320" w:lineRule="auto"/>
                    <w:rPr>
                      <w:b w:val="1"/>
                      <w:bCs w:val="1"/>
                      <w:sz w:val="36"/>
                      <w:szCs w:val="36"/>
                    </w:rPr>
                  </w:pPr>
                  <w:hyperlink r:id="rId16">
                    <w:r w:rsidDel="00000000" w:rsidR="00000000" w:rsidRPr="00000000">
                      <w:rPr>
                        <w:b w:val="1"/>
                        <w:bCs w:val="1"/>
                        <w:sz w:val="36"/>
                        <w:szCs w:val="36"/>
                        <w:rtl w:val="1"/>
                      </w:rPr>
                      <w:t xml:space="preserve">משנה</w:t>
                    </w:r>
                  </w:hyperlink>
                  <w:hyperlink r:id="rId17">
                    <w:r w:rsidDel="00000000" w:rsidR="00000000" w:rsidRPr="00000000">
                      <w:rPr>
                        <w:b w:val="1"/>
                        <w:bCs w:val="1"/>
                        <w:sz w:val="36"/>
                        <w:szCs w:val="36"/>
                        <w:rtl w:val="1"/>
                      </w:rPr>
                      <w:t xml:space="preserve"> </w:t>
                    </w:r>
                  </w:hyperlink>
                  <w:hyperlink r:id="rId18">
                    <w:r w:rsidDel="00000000" w:rsidR="00000000" w:rsidRPr="00000000">
                      <w:rPr>
                        <w:b w:val="1"/>
                        <w:bCs w:val="1"/>
                        <w:sz w:val="36"/>
                        <w:szCs w:val="36"/>
                        <w:rtl w:val="1"/>
                      </w:rPr>
                      <w:t xml:space="preserve">אבות</w:t>
                    </w:r>
                  </w:hyperlink>
                  <w:hyperlink r:id="rId19">
                    <w:r w:rsidDel="00000000" w:rsidR="00000000" w:rsidRPr="00000000">
                      <w:rPr>
                        <w:b w:val="1"/>
                        <w:bCs w:val="1"/>
                        <w:sz w:val="36"/>
                        <w:szCs w:val="36"/>
                        <w:rtl w:val="1"/>
                      </w:rPr>
                      <w:t xml:space="preserve"> </w:t>
                    </w:r>
                  </w:hyperlink>
                  <w:hyperlink r:id="rId20">
                    <w:r w:rsidDel="00000000" w:rsidR="00000000" w:rsidRPr="00000000">
                      <w:rPr>
                        <w:b w:val="1"/>
                        <w:bCs w:val="1"/>
                        <w:sz w:val="36"/>
                        <w:szCs w:val="36"/>
                        <w:rtl w:val="1"/>
                      </w:rPr>
                      <w:t xml:space="preserve">ה</w:t>
                    </w:r>
                  </w:hyperlink>
                  <w:hyperlink r:id="rId21">
                    <w:r w:rsidDel="00000000" w:rsidR="00000000" w:rsidRPr="00000000">
                      <w:rPr>
                        <w:b w:val="1"/>
                        <w:bCs w:val="1"/>
                        <w:sz w:val="36"/>
                        <w:szCs w:val="36"/>
                        <w:rtl w:val="1"/>
                      </w:rPr>
                      <w:t xml:space="preserve">׳:</w:t>
                    </w:r>
                  </w:hyperlink>
                  <w:hyperlink r:id="rId22">
                    <w:r w:rsidDel="00000000" w:rsidR="00000000" w:rsidRPr="00000000">
                      <w:rPr>
                        <w:b w:val="1"/>
                        <w:bCs w:val="1"/>
                        <w:sz w:val="36"/>
                        <w:szCs w:val="36"/>
                        <w:rtl w:val="1"/>
                      </w:rPr>
                      <w:t xml:space="preserve">י</w:t>
                    </w:r>
                  </w:hyperlink>
                  <w:hyperlink r:id="rId23">
                    <w:r w:rsidDel="00000000" w:rsidR="00000000" w:rsidRPr="00000000">
                      <w:rPr>
                        <w:b w:val="1"/>
                        <w:bCs w:val="1"/>
                        <w:sz w:val="36"/>
                        <w:szCs w:val="36"/>
                        <w:rtl w:val="1"/>
                      </w:rPr>
                      <w:t xml:space="preserve">׳</w:t>
                    </w:r>
                  </w:hyperlink>
                  <w:r w:rsidDel="00000000" w:rsidR="00000000" w:rsidRPr="00000000">
                    <w:rPr>
                      <w:rtl w:val="0"/>
                    </w:rPr>
                  </w:r>
                </w:p>
                <w:p w:rsidR="00000000" w:rsidDel="00000000" w:rsidP="00000000" w:rsidRDefault="00000000" w:rsidRPr="00000000" w14:paraId="00000071">
                  <w:pPr>
                    <w:widowControl w:val="0"/>
                    <w:bidi w:val="1"/>
                    <w:spacing w:after="0" w:line="240" w:lineRule="auto"/>
                    <w:rPr>
                      <w:sz w:val="36"/>
                      <w:szCs w:val="36"/>
                    </w:rPr>
                  </w:pPr>
                  <w:r w:rsidDel="00000000" w:rsidR="00000000" w:rsidRPr="00000000">
                    <w:rPr>
                      <w:sz w:val="36"/>
                      <w:szCs w:val="36"/>
                      <w:rtl w:val="1"/>
                    </w:rPr>
                    <w:t xml:space="preserve">א</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ע</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ד</w:t>
                  </w:r>
                  <w:r w:rsidDel="00000000" w:rsidR="00000000" w:rsidRPr="00000000">
                    <w:rPr>
                      <w:sz w:val="36"/>
                      <w:szCs w:val="36"/>
                      <w:rtl w:val="1"/>
                    </w:rPr>
                    <w:t xml:space="preserve">ּ</w:t>
                  </w:r>
                  <w:r w:rsidDel="00000000" w:rsidR="00000000" w:rsidRPr="00000000">
                    <w:rPr>
                      <w:sz w:val="36"/>
                      <w:szCs w:val="36"/>
                      <w:rtl w:val="1"/>
                    </w:rPr>
                    <w:t xml:space="preserve">ו</w:t>
                  </w:r>
                  <w:r w:rsidDel="00000000" w:rsidR="00000000" w:rsidRPr="00000000">
                    <w:rPr>
                      <w:sz w:val="36"/>
                      <w:szCs w:val="36"/>
                      <w:rtl w:val="1"/>
                    </w:rPr>
                    <w:t xml:space="preserve">ֹ</w:t>
                  </w:r>
                  <w:r w:rsidDel="00000000" w:rsidR="00000000" w:rsidRPr="00000000">
                    <w:rPr>
                      <w:sz w:val="36"/>
                      <w:szCs w:val="36"/>
                      <w:rtl w:val="1"/>
                    </w:rPr>
                    <w:t xml:space="preserve">ת</w:t>
                  </w:r>
                  <w:r w:rsidDel="00000000" w:rsidR="00000000" w:rsidRPr="00000000">
                    <w:rPr>
                      <w:sz w:val="36"/>
                      <w:szCs w:val="36"/>
                      <w:rtl w:val="1"/>
                    </w:rPr>
                    <w:t xml:space="preserve"> </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א</w:t>
                  </w:r>
                  <w:r w:rsidDel="00000000" w:rsidR="00000000" w:rsidRPr="00000000">
                    <w:rPr>
                      <w:sz w:val="36"/>
                      <w:szCs w:val="36"/>
                      <w:rtl w:val="1"/>
                    </w:rPr>
                    <w:t xml:space="preserve">ָ</w:t>
                  </w:r>
                  <w:r w:rsidDel="00000000" w:rsidR="00000000" w:rsidRPr="00000000">
                    <w:rPr>
                      <w:sz w:val="36"/>
                      <w:szCs w:val="36"/>
                      <w:rtl w:val="1"/>
                    </w:rPr>
                    <w:t xml:space="preserve">ד</w:t>
                  </w:r>
                  <w:r w:rsidDel="00000000" w:rsidR="00000000" w:rsidRPr="00000000">
                    <w:rPr>
                      <w:sz w:val="36"/>
                      <w:szCs w:val="36"/>
                      <w:rtl w:val="1"/>
                    </w:rPr>
                    <w:t xml:space="preserve">ָ</w:t>
                  </w:r>
                  <w:r w:rsidDel="00000000" w:rsidR="00000000" w:rsidRPr="00000000">
                    <w:rPr>
                      <w:sz w:val="36"/>
                      <w:szCs w:val="36"/>
                      <w:rtl w:val="1"/>
                    </w:rPr>
                    <w:t xml:space="preserve">ם</w:t>
                  </w:r>
                  <w:r w:rsidDel="00000000" w:rsidR="00000000" w:rsidRPr="00000000">
                    <w:rPr>
                      <w:sz w:val="36"/>
                      <w:szCs w:val="36"/>
                      <w:rtl w:val="1"/>
                    </w:rPr>
                    <w:t xml:space="preserve">. </w:t>
                  </w:r>
                  <w:r w:rsidDel="00000000" w:rsidR="00000000" w:rsidRPr="00000000">
                    <w:rPr>
                      <w:sz w:val="36"/>
                      <w:szCs w:val="36"/>
                      <w:rtl w:val="1"/>
                    </w:rPr>
                    <w:t xml:space="preserve">ה</w:t>
                  </w:r>
                  <w:r w:rsidDel="00000000" w:rsidR="00000000" w:rsidRPr="00000000">
                    <w:rPr>
                      <w:sz w:val="36"/>
                      <w:szCs w:val="36"/>
                      <w:rtl w:val="1"/>
                    </w:rPr>
                    <w:t xml:space="preserve">ָ</w:t>
                  </w:r>
                  <w:r w:rsidDel="00000000" w:rsidR="00000000" w:rsidRPr="00000000">
                    <w:rPr>
                      <w:sz w:val="36"/>
                      <w:szCs w:val="36"/>
                      <w:rtl w:val="1"/>
                    </w:rPr>
                    <w:t xml:space="preserve">או</w:t>
                  </w:r>
                  <w:r w:rsidDel="00000000" w:rsidR="00000000" w:rsidRPr="00000000">
                    <w:rPr>
                      <w:sz w:val="36"/>
                      <w:szCs w:val="36"/>
                      <w:rtl w:val="1"/>
                    </w:rPr>
                    <w:t xml:space="preserve">ֹ</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 </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י</w:t>
                  </w:r>
                  <w:r w:rsidDel="00000000" w:rsidR="00000000" w:rsidRPr="00000000">
                    <w:rPr>
                      <w:sz w:val="36"/>
                      <w:szCs w:val="36"/>
                      <w:rtl w:val="1"/>
                    </w:rPr>
                    <w:t xml:space="preserve"> </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י</w:t>
                  </w:r>
                  <w:r w:rsidDel="00000000" w:rsidR="00000000" w:rsidRPr="00000000">
                    <w:rPr>
                      <w:sz w:val="36"/>
                      <w:szCs w:val="36"/>
                      <w:rtl w:val="1"/>
                    </w:rPr>
                    <w:t xml:space="preserve"> </w:t>
                  </w:r>
                  <w:r w:rsidDel="00000000" w:rsidR="00000000" w:rsidRPr="00000000">
                    <w:rPr>
                      <w:sz w:val="36"/>
                      <w:szCs w:val="36"/>
                      <w:rtl w:val="1"/>
                    </w:rPr>
                    <w:t xml:space="preserve">ו</w:t>
                  </w:r>
                  <w:r w:rsidDel="00000000" w:rsidR="00000000" w:rsidRPr="00000000">
                    <w:rPr>
                      <w:sz w:val="36"/>
                      <w:szCs w:val="36"/>
                      <w:rtl w:val="1"/>
                    </w:rPr>
                    <w:t xml:space="preserve">ְ</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ך</w:t>
                  </w:r>
                  <w:r w:rsidDel="00000000" w:rsidR="00000000" w:rsidRPr="00000000">
                    <w:rPr>
                      <w:sz w:val="36"/>
                      <w:szCs w:val="36"/>
                      <w:rtl w:val="1"/>
                    </w:rPr>
                    <w:t xml:space="preserve">ָ </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ך</w:t>
                  </w:r>
                  <w:r w:rsidDel="00000000" w:rsidR="00000000" w:rsidRPr="00000000">
                    <w:rPr>
                      <w:sz w:val="36"/>
                      <w:szCs w:val="36"/>
                      <w:rtl w:val="1"/>
                    </w:rPr>
                    <w:t xml:space="preserve">ְ, </w:t>
                  </w:r>
                  <w:r w:rsidDel="00000000" w:rsidR="00000000" w:rsidRPr="00000000">
                    <w:rPr>
                      <w:sz w:val="36"/>
                      <w:szCs w:val="36"/>
                      <w:rtl w:val="1"/>
                    </w:rPr>
                    <w:t xml:space="preserve">זו</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ד</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ינו</w:t>
                  </w:r>
                  <w:r w:rsidDel="00000000" w:rsidR="00000000" w:rsidRPr="00000000">
                    <w:rPr>
                      <w:sz w:val="36"/>
                      <w:szCs w:val="36"/>
                      <w:rtl w:val="1"/>
                    </w:rPr>
                    <w:t xml:space="preserve">ֹ</w:t>
                  </w:r>
                  <w:r w:rsidDel="00000000" w:rsidR="00000000" w:rsidRPr="00000000">
                    <w:rPr>
                      <w:sz w:val="36"/>
                      <w:szCs w:val="36"/>
                      <w:rtl w:val="1"/>
                    </w:rPr>
                    <w:t xml:space="preserve">נ</w:t>
                  </w:r>
                  <w:r w:rsidDel="00000000" w:rsidR="00000000" w:rsidRPr="00000000">
                    <w:rPr>
                      <w:sz w:val="36"/>
                      <w:szCs w:val="36"/>
                      <w:rtl w:val="1"/>
                    </w:rPr>
                    <w:t xml:space="preserve">ִ</w:t>
                  </w:r>
                  <w:r w:rsidDel="00000000" w:rsidR="00000000" w:rsidRPr="00000000">
                    <w:rPr>
                      <w:sz w:val="36"/>
                      <w:szCs w:val="36"/>
                      <w:rtl w:val="1"/>
                    </w:rPr>
                    <w:t xml:space="preserve">ית</w:t>
                  </w:r>
                  <w:r w:rsidDel="00000000" w:rsidR="00000000" w:rsidRPr="00000000">
                    <w:rPr>
                      <w:sz w:val="36"/>
                      <w:szCs w:val="36"/>
                      <w:rtl w:val="1"/>
                    </w:rPr>
                    <w:t xml:space="preserve">. </w:t>
                  </w:r>
                  <w:r w:rsidDel="00000000" w:rsidR="00000000" w:rsidRPr="00000000">
                    <w:rPr>
                      <w:sz w:val="36"/>
                      <w:szCs w:val="36"/>
                      <w:rtl w:val="1"/>
                    </w:rPr>
                    <w:t xml:space="preserve">ו</w:t>
                  </w:r>
                  <w:r w:rsidDel="00000000" w:rsidR="00000000" w:rsidRPr="00000000">
                    <w:rPr>
                      <w:sz w:val="36"/>
                      <w:szCs w:val="36"/>
                      <w:rtl w:val="1"/>
                    </w:rPr>
                    <w:t xml:space="preserve">ְ</w:t>
                  </w:r>
                  <w:r w:rsidDel="00000000" w:rsidR="00000000" w:rsidRPr="00000000">
                    <w:rPr>
                      <w:sz w:val="36"/>
                      <w:szCs w:val="36"/>
                      <w:rtl w:val="1"/>
                    </w:rPr>
                    <w:t xml:space="preserve">י</w:t>
                  </w:r>
                  <w:r w:rsidDel="00000000" w:rsidR="00000000" w:rsidRPr="00000000">
                    <w:rPr>
                      <w:sz w:val="36"/>
                      <w:szCs w:val="36"/>
                      <w:rtl w:val="1"/>
                    </w:rPr>
                    <w:t xml:space="preserve">ֵ</w:t>
                  </w:r>
                  <w:r w:rsidDel="00000000" w:rsidR="00000000" w:rsidRPr="00000000">
                    <w:rPr>
                      <w:sz w:val="36"/>
                      <w:szCs w:val="36"/>
                      <w:rtl w:val="1"/>
                    </w:rPr>
                    <w:t xml:space="preserve">ש</w:t>
                  </w:r>
                  <w:r w:rsidDel="00000000" w:rsidR="00000000" w:rsidRPr="00000000">
                    <w:rPr>
                      <w:sz w:val="36"/>
                      <w:szCs w:val="36"/>
                      <w:rtl w:val="1"/>
                    </w:rPr>
                    <w:t xml:space="preserve">ׁ </w:t>
                  </w:r>
                  <w:r w:rsidDel="00000000" w:rsidR="00000000" w:rsidRPr="00000000">
                    <w:rPr>
                      <w:sz w:val="36"/>
                      <w:szCs w:val="36"/>
                      <w:rtl w:val="1"/>
                    </w:rPr>
                    <w:t xml:space="preserve">או</w:t>
                  </w:r>
                  <w:r w:rsidDel="00000000" w:rsidR="00000000" w:rsidRPr="00000000">
                    <w:rPr>
                      <w:sz w:val="36"/>
                      <w:szCs w:val="36"/>
                      <w:rtl w:val="1"/>
                    </w:rPr>
                    <w:t xml:space="preserve">ֹ</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ים</w:t>
                  </w:r>
                  <w:r w:rsidDel="00000000" w:rsidR="00000000" w:rsidRPr="00000000">
                    <w:rPr>
                      <w:sz w:val="36"/>
                      <w:szCs w:val="36"/>
                      <w:rtl w:val="1"/>
                    </w:rPr>
                    <w:t xml:space="preserve">, </w:t>
                  </w:r>
                  <w:r w:rsidDel="00000000" w:rsidR="00000000" w:rsidRPr="00000000">
                    <w:rPr>
                      <w:sz w:val="36"/>
                      <w:szCs w:val="36"/>
                      <w:rtl w:val="1"/>
                    </w:rPr>
                    <w:t xml:space="preserve">זו</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ד</w:t>
                  </w:r>
                  <w:r w:rsidDel="00000000" w:rsidR="00000000" w:rsidRPr="00000000">
                    <w:rPr>
                      <w:sz w:val="36"/>
                      <w:szCs w:val="36"/>
                      <w:rtl w:val="1"/>
                    </w:rPr>
                    <w:t xml:space="preserve">ַּ</w:t>
                  </w:r>
                  <w:r w:rsidDel="00000000" w:rsidR="00000000" w:rsidRPr="00000000">
                    <w:rPr>
                      <w:sz w:val="36"/>
                      <w:szCs w:val="36"/>
                      <w:rtl w:val="1"/>
                    </w:rPr>
                    <w:t xml:space="preserve">ת</w:t>
                  </w:r>
                  <w:r w:rsidDel="00000000" w:rsidR="00000000" w:rsidRPr="00000000">
                    <w:rPr>
                      <w:sz w:val="36"/>
                      <w:szCs w:val="36"/>
                      <w:rtl w:val="1"/>
                    </w:rPr>
                    <w:t xml:space="preserve"> </w:t>
                  </w:r>
                  <w:r w:rsidDel="00000000" w:rsidR="00000000" w:rsidRPr="00000000">
                    <w:rPr>
                      <w:sz w:val="36"/>
                      <w:szCs w:val="36"/>
                      <w:rtl w:val="1"/>
                    </w:rPr>
                    <w:t xml:space="preserve">ס</w:t>
                  </w:r>
                  <w:r w:rsidDel="00000000" w:rsidR="00000000" w:rsidRPr="00000000">
                    <w:rPr>
                      <w:sz w:val="36"/>
                      <w:szCs w:val="36"/>
                      <w:rtl w:val="1"/>
                    </w:rPr>
                    <w:t xml:space="preserve">ְ</w:t>
                  </w:r>
                  <w:r w:rsidDel="00000000" w:rsidR="00000000" w:rsidRPr="00000000">
                    <w:rPr>
                      <w:sz w:val="36"/>
                      <w:szCs w:val="36"/>
                      <w:rtl w:val="1"/>
                    </w:rPr>
                    <w:t xml:space="preserve">דו</w:t>
                  </w:r>
                  <w:r w:rsidDel="00000000" w:rsidR="00000000" w:rsidRPr="00000000">
                    <w:rPr>
                      <w:sz w:val="36"/>
                      <w:szCs w:val="36"/>
                      <w:rtl w:val="1"/>
                    </w:rPr>
                    <w:t xml:space="preserve">ֹ</w:t>
                  </w:r>
                  <w:r w:rsidDel="00000000" w:rsidR="00000000" w:rsidRPr="00000000">
                    <w:rPr>
                      <w:sz w:val="36"/>
                      <w:szCs w:val="36"/>
                      <w:rtl w:val="1"/>
                    </w:rPr>
                    <w:t xml:space="preserve">ם</w:t>
                  </w:r>
                  <w:r w:rsidDel="00000000" w:rsidR="00000000" w:rsidRPr="00000000">
                    <w:rPr>
                      <w:sz w:val="36"/>
                      <w:szCs w:val="36"/>
                      <w:rtl w:val="1"/>
                    </w:rPr>
                    <w:t xml:space="preserve">. </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י</w:t>
                  </w:r>
                  <w:r w:rsidDel="00000000" w:rsidR="00000000" w:rsidRPr="00000000">
                    <w:rPr>
                      <w:sz w:val="36"/>
                      <w:szCs w:val="36"/>
                      <w:rtl w:val="1"/>
                    </w:rPr>
                    <w:t xml:space="preserve"> </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ך</w:t>
                  </w:r>
                  <w:r w:rsidDel="00000000" w:rsidR="00000000" w:rsidRPr="00000000">
                    <w:rPr>
                      <w:sz w:val="36"/>
                      <w:szCs w:val="36"/>
                      <w:rtl w:val="1"/>
                    </w:rPr>
                    <w:t xml:space="preserve">ָ </w:t>
                  </w:r>
                  <w:r w:rsidDel="00000000" w:rsidR="00000000" w:rsidRPr="00000000">
                    <w:rPr>
                      <w:sz w:val="36"/>
                      <w:szCs w:val="36"/>
                      <w:rtl w:val="1"/>
                    </w:rPr>
                    <w:t xml:space="preserve">ו</w:t>
                  </w:r>
                  <w:r w:rsidDel="00000000" w:rsidR="00000000" w:rsidRPr="00000000">
                    <w:rPr>
                      <w:sz w:val="36"/>
                      <w:szCs w:val="36"/>
                      <w:rtl w:val="1"/>
                    </w:rPr>
                    <w:t xml:space="preserve">ְ</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ך</w:t>
                  </w:r>
                  <w:r w:rsidDel="00000000" w:rsidR="00000000" w:rsidRPr="00000000">
                    <w:rPr>
                      <w:sz w:val="36"/>
                      <w:szCs w:val="36"/>
                      <w:rtl w:val="1"/>
                    </w:rPr>
                    <w:t xml:space="preserve">ָ </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י</w:t>
                  </w:r>
                  <w:r w:rsidDel="00000000" w:rsidR="00000000" w:rsidRPr="00000000">
                    <w:rPr>
                      <w:sz w:val="36"/>
                      <w:szCs w:val="36"/>
                      <w:rtl w:val="1"/>
                    </w:rPr>
                    <w:t xml:space="preserve">, </w:t>
                  </w:r>
                  <w:r w:rsidDel="00000000" w:rsidR="00000000" w:rsidRPr="00000000">
                    <w:rPr>
                      <w:sz w:val="36"/>
                      <w:szCs w:val="36"/>
                      <w:rtl w:val="1"/>
                    </w:rPr>
                    <w:t xml:space="preserve">ע</w:t>
                  </w:r>
                  <w:r w:rsidDel="00000000" w:rsidR="00000000" w:rsidRPr="00000000">
                    <w:rPr>
                      <w:sz w:val="36"/>
                      <w:szCs w:val="36"/>
                      <w:rtl w:val="1"/>
                    </w:rPr>
                    <w:t xml:space="preserve">ַ</w:t>
                  </w:r>
                  <w:r w:rsidDel="00000000" w:rsidR="00000000" w:rsidRPr="00000000">
                    <w:rPr>
                      <w:sz w:val="36"/>
                      <w:szCs w:val="36"/>
                      <w:rtl w:val="1"/>
                    </w:rPr>
                    <w:t xml:space="preserve">ם</w:t>
                  </w:r>
                  <w:r w:rsidDel="00000000" w:rsidR="00000000" w:rsidRPr="00000000">
                    <w:rPr>
                      <w:sz w:val="36"/>
                      <w:szCs w:val="36"/>
                      <w:rtl w:val="1"/>
                    </w:rPr>
                    <w:t xml:space="preserve"> </w:t>
                  </w:r>
                  <w:r w:rsidDel="00000000" w:rsidR="00000000" w:rsidRPr="00000000">
                    <w:rPr>
                      <w:sz w:val="36"/>
                      <w:szCs w:val="36"/>
                      <w:rtl w:val="1"/>
                    </w:rPr>
                    <w:t xml:space="preserve">ה</w:t>
                  </w:r>
                  <w:r w:rsidDel="00000000" w:rsidR="00000000" w:rsidRPr="00000000">
                    <w:rPr>
                      <w:sz w:val="36"/>
                      <w:szCs w:val="36"/>
                      <w:rtl w:val="1"/>
                    </w:rPr>
                    <w:t xml:space="preserve">ָ</w:t>
                  </w:r>
                  <w:r w:rsidDel="00000000" w:rsidR="00000000" w:rsidRPr="00000000">
                    <w:rPr>
                      <w:sz w:val="36"/>
                      <w:szCs w:val="36"/>
                      <w:rtl w:val="1"/>
                    </w:rPr>
                    <w:t xml:space="preserve">א</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ץ</w:t>
                  </w:r>
                  <w:r w:rsidDel="00000000" w:rsidR="00000000" w:rsidRPr="00000000">
                    <w:rPr>
                      <w:sz w:val="36"/>
                      <w:szCs w:val="36"/>
                      <w:rtl w:val="1"/>
                    </w:rPr>
                    <w:t xml:space="preserve">. </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י</w:t>
                  </w:r>
                  <w:r w:rsidDel="00000000" w:rsidR="00000000" w:rsidRPr="00000000">
                    <w:rPr>
                      <w:sz w:val="36"/>
                      <w:szCs w:val="36"/>
                      <w:rtl w:val="1"/>
                    </w:rPr>
                    <w:t xml:space="preserve"> </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ך</w:t>
                  </w:r>
                  <w:r w:rsidDel="00000000" w:rsidR="00000000" w:rsidRPr="00000000">
                    <w:rPr>
                      <w:sz w:val="36"/>
                      <w:szCs w:val="36"/>
                      <w:rtl w:val="1"/>
                    </w:rPr>
                    <w:t xml:space="preserve">ָ </w:t>
                  </w:r>
                  <w:r w:rsidDel="00000000" w:rsidR="00000000" w:rsidRPr="00000000">
                    <w:rPr>
                      <w:sz w:val="36"/>
                      <w:szCs w:val="36"/>
                      <w:rtl w:val="1"/>
                    </w:rPr>
                    <w:t xml:space="preserve">ו</w:t>
                  </w:r>
                  <w:r w:rsidDel="00000000" w:rsidR="00000000" w:rsidRPr="00000000">
                    <w:rPr>
                      <w:sz w:val="36"/>
                      <w:szCs w:val="36"/>
                      <w:rtl w:val="1"/>
                    </w:rPr>
                    <w:t xml:space="preserve">ְ</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ך</w:t>
                  </w:r>
                  <w:r w:rsidDel="00000000" w:rsidR="00000000" w:rsidRPr="00000000">
                    <w:rPr>
                      <w:sz w:val="36"/>
                      <w:szCs w:val="36"/>
                      <w:rtl w:val="1"/>
                    </w:rPr>
                    <w:t xml:space="preserve">ָ </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ך</w:t>
                  </w:r>
                  <w:r w:rsidDel="00000000" w:rsidR="00000000" w:rsidRPr="00000000">
                    <w:rPr>
                      <w:sz w:val="36"/>
                      <w:szCs w:val="36"/>
                      <w:rtl w:val="1"/>
                    </w:rPr>
                    <w:t xml:space="preserve">ְ, </w:t>
                  </w:r>
                  <w:r w:rsidDel="00000000" w:rsidR="00000000" w:rsidRPr="00000000">
                    <w:rPr>
                      <w:sz w:val="36"/>
                      <w:szCs w:val="36"/>
                      <w:rtl w:val="1"/>
                    </w:rPr>
                    <w:t xml:space="preserve">ח</w:t>
                  </w:r>
                  <w:r w:rsidDel="00000000" w:rsidR="00000000" w:rsidRPr="00000000">
                    <w:rPr>
                      <w:sz w:val="36"/>
                      <w:szCs w:val="36"/>
                      <w:rtl w:val="1"/>
                    </w:rPr>
                    <w:t xml:space="preserve">ָ</w:t>
                  </w:r>
                  <w:r w:rsidDel="00000000" w:rsidR="00000000" w:rsidRPr="00000000">
                    <w:rPr>
                      <w:sz w:val="36"/>
                      <w:szCs w:val="36"/>
                      <w:rtl w:val="1"/>
                    </w:rPr>
                    <w:t xml:space="preserve">ס</w:t>
                  </w:r>
                  <w:r w:rsidDel="00000000" w:rsidR="00000000" w:rsidRPr="00000000">
                    <w:rPr>
                      <w:sz w:val="36"/>
                      <w:szCs w:val="36"/>
                      <w:rtl w:val="1"/>
                    </w:rPr>
                    <w:t xml:space="preserve">ִ</w:t>
                  </w:r>
                  <w:r w:rsidDel="00000000" w:rsidR="00000000" w:rsidRPr="00000000">
                    <w:rPr>
                      <w:sz w:val="36"/>
                      <w:szCs w:val="36"/>
                      <w:rtl w:val="1"/>
                    </w:rPr>
                    <w:t xml:space="preserve">יד</w:t>
                  </w:r>
                  <w:r w:rsidDel="00000000" w:rsidR="00000000" w:rsidRPr="00000000">
                    <w:rPr>
                      <w:sz w:val="36"/>
                      <w:szCs w:val="36"/>
                      <w:rtl w:val="1"/>
                    </w:rPr>
                    <w:t xml:space="preserve">. </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י</w:t>
                  </w:r>
                  <w:r w:rsidDel="00000000" w:rsidR="00000000" w:rsidRPr="00000000">
                    <w:rPr>
                      <w:sz w:val="36"/>
                      <w:szCs w:val="36"/>
                      <w:rtl w:val="1"/>
                    </w:rPr>
                    <w:t xml:space="preserve"> </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י</w:t>
                  </w:r>
                  <w:r w:rsidDel="00000000" w:rsidR="00000000" w:rsidRPr="00000000">
                    <w:rPr>
                      <w:sz w:val="36"/>
                      <w:szCs w:val="36"/>
                      <w:rtl w:val="1"/>
                    </w:rPr>
                    <w:t xml:space="preserve"> </w:t>
                  </w:r>
                  <w:r w:rsidDel="00000000" w:rsidR="00000000" w:rsidRPr="00000000">
                    <w:rPr>
                      <w:sz w:val="36"/>
                      <w:szCs w:val="36"/>
                      <w:rtl w:val="1"/>
                    </w:rPr>
                    <w:t xml:space="preserve">ו</w:t>
                  </w:r>
                  <w:r w:rsidDel="00000000" w:rsidR="00000000" w:rsidRPr="00000000">
                    <w:rPr>
                      <w:sz w:val="36"/>
                      <w:szCs w:val="36"/>
                      <w:rtl w:val="1"/>
                    </w:rPr>
                    <w:t xml:space="preserve">ְ</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ך</w:t>
                  </w:r>
                  <w:r w:rsidDel="00000000" w:rsidR="00000000" w:rsidRPr="00000000">
                    <w:rPr>
                      <w:sz w:val="36"/>
                      <w:szCs w:val="36"/>
                      <w:rtl w:val="1"/>
                    </w:rPr>
                    <w:t xml:space="preserve">ָ </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י</w:t>
                  </w:r>
                  <w:r w:rsidDel="00000000" w:rsidR="00000000" w:rsidRPr="00000000">
                    <w:rPr>
                      <w:sz w:val="36"/>
                      <w:szCs w:val="36"/>
                      <w:rtl w:val="1"/>
                    </w:rPr>
                    <w:t xml:space="preserve">, </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ע</w:t>
                  </w:r>
                  <w:r w:rsidDel="00000000" w:rsidR="00000000" w:rsidRPr="00000000">
                    <w:rPr>
                      <w:sz w:val="36"/>
                      <w:szCs w:val="36"/>
                      <w:rtl w:val="1"/>
                    </w:rPr>
                    <w:t xml:space="preserve">:</w:t>
                  </w:r>
                </w:p>
              </w:tc>
            </w:tr>
          </w:tbl>
          <w:p w:rsidR="00000000" w:rsidDel="00000000" w:rsidP="00000000" w:rsidRDefault="00000000" w:rsidRPr="00000000" w14:paraId="00000072">
            <w:pPr>
              <w:widowControl w:val="0"/>
              <w:rPr>
                <w:sz w:val="36"/>
                <w:szCs w:val="36"/>
              </w:rPr>
            </w:pPr>
            <w:r w:rsidDel="00000000" w:rsidR="00000000" w:rsidRPr="00000000">
              <w:rPr>
                <w:rtl w:val="0"/>
              </w:rPr>
            </w:r>
          </w:p>
          <w:tbl>
            <w:tblPr>
              <w:tblStyle w:val="Table16"/>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73">
                  <w:pPr>
                    <w:widowControl w:val="0"/>
                    <w:spacing w:after="0" w:line="240" w:lineRule="auto"/>
                    <w:rPr>
                      <w:sz w:val="36"/>
                      <w:szCs w:val="36"/>
                    </w:rPr>
                  </w:pPr>
                  <w:r w:rsidDel="00000000" w:rsidR="00000000" w:rsidRPr="00000000">
                    <w:rPr>
                      <w:rtl w:val="0"/>
                    </w:rPr>
                  </w:r>
                </w:p>
                <w:p w:rsidR="00000000" w:rsidDel="00000000" w:rsidP="00000000" w:rsidRDefault="00000000" w:rsidRPr="00000000" w14:paraId="00000074">
                  <w:pPr>
                    <w:widowControl w:val="0"/>
                    <w:spacing w:after="0" w:line="320" w:lineRule="auto"/>
                    <w:rPr>
                      <w:b w:val="1"/>
                      <w:bCs w:val="1"/>
                      <w:sz w:val="26"/>
                      <w:szCs w:val="26"/>
                    </w:rPr>
                  </w:pPr>
                  <w:hyperlink r:id="rId24">
                    <w:r w:rsidDel="00000000" w:rsidR="00000000" w:rsidRPr="00000000">
                      <w:rPr>
                        <w:b w:val="1"/>
                        <w:bCs w:val="1"/>
                        <w:sz w:val="26"/>
                        <w:szCs w:val="26"/>
                        <w:rtl w:val="0"/>
                      </w:rPr>
                      <w:t xml:space="preserve">Pirkei Avot 5:13</w:t>
                    </w:r>
                  </w:hyperlink>
                  <w:r w:rsidDel="00000000" w:rsidR="00000000" w:rsidRPr="00000000">
                    <w:rPr>
                      <w:rtl w:val="0"/>
                    </w:rPr>
                  </w:r>
                </w:p>
                <w:p w:rsidR="00000000" w:rsidDel="00000000" w:rsidP="00000000" w:rsidRDefault="00000000" w:rsidRPr="00000000" w14:paraId="00000075">
                  <w:pPr>
                    <w:widowControl w:val="0"/>
                    <w:spacing w:after="0" w:line="240" w:lineRule="auto"/>
                    <w:rPr>
                      <w:sz w:val="30"/>
                      <w:szCs w:val="30"/>
                    </w:rPr>
                  </w:pPr>
                  <w:r w:rsidDel="00000000" w:rsidR="00000000" w:rsidRPr="00000000">
                    <w:rPr>
                      <w:sz w:val="30"/>
                      <w:szCs w:val="30"/>
                      <w:rtl w:val="0"/>
                    </w:rPr>
                    <w:t xml:space="preserve">There are four types of charity givers. He who wishes to give, but that others should not give: his eye is evil to that which belongs to others; He who wishes that others should give, but that he himself should not give: his eye is evil towards that which is his own; He who desires that he himself should give, and that others should give: he is a pious man; He who desires that he himself should not give and that others too should not give: he is a wicked man.</w:t>
                  </w:r>
                </w:p>
              </w:tc>
              <w:tc>
                <w:tcPr>
                  <w:shd w:fill="ffffff" w:val="clear"/>
                  <w:tcMar>
                    <w:top w:w="0.0" w:type="dxa"/>
                    <w:left w:w="150.0" w:type="dxa"/>
                    <w:bottom w:w="0.0" w:type="dxa"/>
                    <w:right w:w="150.0" w:type="dxa"/>
                  </w:tcMar>
                  <w:vAlign w:val="top"/>
                </w:tcPr>
                <w:p w:rsidR="00000000" w:rsidDel="00000000" w:rsidP="00000000" w:rsidRDefault="00000000" w:rsidRPr="00000000" w14:paraId="00000076">
                  <w:pPr>
                    <w:widowControl w:val="0"/>
                    <w:bidi w:val="1"/>
                    <w:spacing w:after="0" w:line="240" w:lineRule="auto"/>
                    <w:rPr>
                      <w:sz w:val="30"/>
                      <w:szCs w:val="30"/>
                    </w:rPr>
                  </w:pPr>
                  <w:r w:rsidDel="00000000" w:rsidR="00000000" w:rsidRPr="00000000">
                    <w:rPr>
                      <w:rtl w:val="0"/>
                    </w:rPr>
                  </w:r>
                </w:p>
                <w:p w:rsidR="00000000" w:rsidDel="00000000" w:rsidP="00000000" w:rsidRDefault="00000000" w:rsidRPr="00000000" w14:paraId="00000077">
                  <w:pPr>
                    <w:widowControl w:val="0"/>
                    <w:bidi w:val="1"/>
                    <w:spacing w:after="0" w:line="320" w:lineRule="auto"/>
                    <w:rPr>
                      <w:b w:val="1"/>
                      <w:bCs w:val="1"/>
                      <w:sz w:val="36"/>
                      <w:szCs w:val="36"/>
                    </w:rPr>
                  </w:pPr>
                  <w:hyperlink r:id="rId25">
                    <w:r w:rsidDel="00000000" w:rsidR="00000000" w:rsidRPr="00000000">
                      <w:rPr>
                        <w:b w:val="1"/>
                        <w:bCs w:val="1"/>
                        <w:sz w:val="36"/>
                        <w:szCs w:val="36"/>
                        <w:rtl w:val="1"/>
                      </w:rPr>
                      <w:t xml:space="preserve">משנה</w:t>
                    </w:r>
                  </w:hyperlink>
                  <w:hyperlink r:id="rId26">
                    <w:r w:rsidDel="00000000" w:rsidR="00000000" w:rsidRPr="00000000">
                      <w:rPr>
                        <w:b w:val="1"/>
                        <w:bCs w:val="1"/>
                        <w:sz w:val="36"/>
                        <w:szCs w:val="36"/>
                        <w:rtl w:val="1"/>
                      </w:rPr>
                      <w:t xml:space="preserve"> </w:t>
                    </w:r>
                  </w:hyperlink>
                  <w:hyperlink r:id="rId27">
                    <w:r w:rsidDel="00000000" w:rsidR="00000000" w:rsidRPr="00000000">
                      <w:rPr>
                        <w:b w:val="1"/>
                        <w:bCs w:val="1"/>
                        <w:sz w:val="36"/>
                        <w:szCs w:val="36"/>
                        <w:rtl w:val="1"/>
                      </w:rPr>
                      <w:t xml:space="preserve">אבות</w:t>
                    </w:r>
                  </w:hyperlink>
                  <w:hyperlink r:id="rId28">
                    <w:r w:rsidDel="00000000" w:rsidR="00000000" w:rsidRPr="00000000">
                      <w:rPr>
                        <w:b w:val="1"/>
                        <w:bCs w:val="1"/>
                        <w:sz w:val="36"/>
                        <w:szCs w:val="36"/>
                        <w:rtl w:val="1"/>
                      </w:rPr>
                      <w:t xml:space="preserve"> </w:t>
                    </w:r>
                  </w:hyperlink>
                  <w:hyperlink r:id="rId29">
                    <w:r w:rsidDel="00000000" w:rsidR="00000000" w:rsidRPr="00000000">
                      <w:rPr>
                        <w:b w:val="1"/>
                        <w:bCs w:val="1"/>
                        <w:sz w:val="36"/>
                        <w:szCs w:val="36"/>
                        <w:rtl w:val="1"/>
                      </w:rPr>
                      <w:t xml:space="preserve">ה</w:t>
                    </w:r>
                  </w:hyperlink>
                  <w:hyperlink r:id="rId30">
                    <w:r w:rsidDel="00000000" w:rsidR="00000000" w:rsidRPr="00000000">
                      <w:rPr>
                        <w:b w:val="1"/>
                        <w:bCs w:val="1"/>
                        <w:sz w:val="36"/>
                        <w:szCs w:val="36"/>
                        <w:rtl w:val="1"/>
                      </w:rPr>
                      <w:t xml:space="preserve">׳:</w:t>
                    </w:r>
                  </w:hyperlink>
                  <w:hyperlink r:id="rId31">
                    <w:r w:rsidDel="00000000" w:rsidR="00000000" w:rsidRPr="00000000">
                      <w:rPr>
                        <w:b w:val="1"/>
                        <w:bCs w:val="1"/>
                        <w:sz w:val="36"/>
                        <w:szCs w:val="36"/>
                        <w:rtl w:val="1"/>
                      </w:rPr>
                      <w:t xml:space="preserve">י</w:t>
                    </w:r>
                  </w:hyperlink>
                  <w:hyperlink r:id="rId32">
                    <w:r w:rsidDel="00000000" w:rsidR="00000000" w:rsidRPr="00000000">
                      <w:rPr>
                        <w:b w:val="1"/>
                        <w:bCs w:val="1"/>
                        <w:sz w:val="36"/>
                        <w:szCs w:val="36"/>
                        <w:rtl w:val="1"/>
                      </w:rPr>
                      <w:t xml:space="preserve">״</w:t>
                    </w:r>
                  </w:hyperlink>
                  <w:hyperlink r:id="rId33">
                    <w:r w:rsidDel="00000000" w:rsidR="00000000" w:rsidRPr="00000000">
                      <w:rPr>
                        <w:b w:val="1"/>
                        <w:bCs w:val="1"/>
                        <w:sz w:val="36"/>
                        <w:szCs w:val="36"/>
                        <w:rtl w:val="1"/>
                      </w:rPr>
                      <w:t xml:space="preserve">ג</w:t>
                    </w:r>
                  </w:hyperlink>
                  <w:r w:rsidDel="00000000" w:rsidR="00000000" w:rsidRPr="00000000">
                    <w:rPr>
                      <w:rtl w:val="0"/>
                    </w:rPr>
                  </w:r>
                </w:p>
                <w:p w:rsidR="00000000" w:rsidDel="00000000" w:rsidP="00000000" w:rsidRDefault="00000000" w:rsidRPr="00000000" w14:paraId="00000078">
                  <w:pPr>
                    <w:widowControl w:val="0"/>
                    <w:bidi w:val="1"/>
                    <w:spacing w:after="0" w:line="240" w:lineRule="auto"/>
                    <w:rPr>
                      <w:sz w:val="36"/>
                      <w:szCs w:val="36"/>
                    </w:rPr>
                  </w:pPr>
                  <w:r w:rsidDel="00000000" w:rsidR="00000000" w:rsidRPr="00000000">
                    <w:rPr>
                      <w:sz w:val="36"/>
                      <w:szCs w:val="36"/>
                      <w:rtl w:val="1"/>
                    </w:rPr>
                    <w:t xml:space="preserve">א</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ע</w:t>
                  </w:r>
                  <w:r w:rsidDel="00000000" w:rsidR="00000000" w:rsidRPr="00000000">
                    <w:rPr>
                      <w:sz w:val="36"/>
                      <w:szCs w:val="36"/>
                      <w:rtl w:val="1"/>
                    </w:rPr>
                    <w:t xml:space="preserve"> </w:t>
                  </w:r>
                  <w:r w:rsidDel="00000000" w:rsidR="00000000" w:rsidRPr="00000000">
                    <w:rPr>
                      <w:sz w:val="36"/>
                      <w:szCs w:val="36"/>
                      <w:rtl w:val="1"/>
                    </w:rPr>
                    <w:t xml:space="preserve">מ</w:t>
                  </w:r>
                  <w:r w:rsidDel="00000000" w:rsidR="00000000" w:rsidRPr="00000000">
                    <w:rPr>
                      <w:sz w:val="36"/>
                      <w:szCs w:val="36"/>
                      <w:rtl w:val="1"/>
                    </w:rPr>
                    <w:t xml:space="preserve">ִ</w:t>
                  </w:r>
                  <w:r w:rsidDel="00000000" w:rsidR="00000000" w:rsidRPr="00000000">
                    <w:rPr>
                      <w:sz w:val="36"/>
                      <w:szCs w:val="36"/>
                      <w:rtl w:val="1"/>
                    </w:rPr>
                    <w:t xml:space="preserve">ד</w:t>
                  </w:r>
                  <w:r w:rsidDel="00000000" w:rsidR="00000000" w:rsidRPr="00000000">
                    <w:rPr>
                      <w:sz w:val="36"/>
                      <w:szCs w:val="36"/>
                      <w:rtl w:val="1"/>
                    </w:rPr>
                    <w:t xml:space="preserve">ּ</w:t>
                  </w:r>
                  <w:r w:rsidDel="00000000" w:rsidR="00000000" w:rsidRPr="00000000">
                    <w:rPr>
                      <w:sz w:val="36"/>
                      <w:szCs w:val="36"/>
                      <w:rtl w:val="1"/>
                    </w:rPr>
                    <w:t xml:space="preserve">ו</w:t>
                  </w:r>
                  <w:r w:rsidDel="00000000" w:rsidR="00000000" w:rsidRPr="00000000">
                    <w:rPr>
                      <w:sz w:val="36"/>
                      <w:szCs w:val="36"/>
                      <w:rtl w:val="1"/>
                    </w:rPr>
                    <w:t xml:space="preserve">ֹ</w:t>
                  </w:r>
                  <w:r w:rsidDel="00000000" w:rsidR="00000000" w:rsidRPr="00000000">
                    <w:rPr>
                      <w:sz w:val="36"/>
                      <w:szCs w:val="36"/>
                      <w:rtl w:val="1"/>
                    </w:rPr>
                    <w:t xml:space="preserve">ת</w:t>
                  </w:r>
                  <w:r w:rsidDel="00000000" w:rsidR="00000000" w:rsidRPr="00000000">
                    <w:rPr>
                      <w:sz w:val="36"/>
                      <w:szCs w:val="36"/>
                      <w:rtl w:val="1"/>
                    </w:rPr>
                    <w:t xml:space="preserve"> </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נו</w:t>
                  </w:r>
                  <w:r w:rsidDel="00000000" w:rsidR="00000000" w:rsidRPr="00000000">
                    <w:rPr>
                      <w:sz w:val="36"/>
                      <w:szCs w:val="36"/>
                      <w:rtl w:val="1"/>
                    </w:rPr>
                    <w:t xml:space="preserve">ֹ</w:t>
                  </w:r>
                  <w:r w:rsidDel="00000000" w:rsidR="00000000" w:rsidRPr="00000000">
                    <w:rPr>
                      <w:sz w:val="36"/>
                      <w:szCs w:val="36"/>
                      <w:rtl w:val="1"/>
                    </w:rPr>
                    <w:t xml:space="preserve">ת</w:t>
                  </w:r>
                  <w:r w:rsidDel="00000000" w:rsidR="00000000" w:rsidRPr="00000000">
                    <w:rPr>
                      <w:sz w:val="36"/>
                      <w:szCs w:val="36"/>
                      <w:rtl w:val="1"/>
                    </w:rPr>
                    <w:t xml:space="preserve">ְ</w:t>
                  </w:r>
                  <w:r w:rsidDel="00000000" w:rsidR="00000000" w:rsidRPr="00000000">
                    <w:rPr>
                      <w:sz w:val="36"/>
                      <w:szCs w:val="36"/>
                      <w:rtl w:val="1"/>
                    </w:rPr>
                    <w:t xml:space="preserve">נ</w:t>
                  </w:r>
                  <w:r w:rsidDel="00000000" w:rsidR="00000000" w:rsidRPr="00000000">
                    <w:rPr>
                      <w:sz w:val="36"/>
                      <w:szCs w:val="36"/>
                      <w:rtl w:val="1"/>
                    </w:rPr>
                    <w:t xml:space="preserve">ֵ</w:t>
                  </w:r>
                  <w:r w:rsidDel="00000000" w:rsidR="00000000" w:rsidRPr="00000000">
                    <w:rPr>
                      <w:sz w:val="36"/>
                      <w:szCs w:val="36"/>
                      <w:rtl w:val="1"/>
                    </w:rPr>
                    <w:t xml:space="preserve">י</w:t>
                  </w:r>
                  <w:r w:rsidDel="00000000" w:rsidR="00000000" w:rsidRPr="00000000">
                    <w:rPr>
                      <w:sz w:val="36"/>
                      <w:szCs w:val="36"/>
                      <w:rtl w:val="1"/>
                    </w:rPr>
                    <w:t xml:space="preserve"> </w:t>
                  </w:r>
                  <w:r w:rsidDel="00000000" w:rsidR="00000000" w:rsidRPr="00000000">
                    <w:rPr>
                      <w:sz w:val="36"/>
                      <w:szCs w:val="36"/>
                      <w:rtl w:val="1"/>
                    </w:rPr>
                    <w:t xml:space="preserve">צ</w:t>
                  </w:r>
                  <w:r w:rsidDel="00000000" w:rsidR="00000000" w:rsidRPr="00000000">
                    <w:rPr>
                      <w:sz w:val="36"/>
                      <w:szCs w:val="36"/>
                      <w:rtl w:val="1"/>
                    </w:rPr>
                    <w:t xml:space="preserve">ְ</w:t>
                  </w:r>
                  <w:r w:rsidDel="00000000" w:rsidR="00000000" w:rsidRPr="00000000">
                    <w:rPr>
                      <w:sz w:val="36"/>
                      <w:szCs w:val="36"/>
                      <w:rtl w:val="1"/>
                    </w:rPr>
                    <w:t xml:space="preserve">ד</w:t>
                  </w:r>
                  <w:r w:rsidDel="00000000" w:rsidR="00000000" w:rsidRPr="00000000">
                    <w:rPr>
                      <w:sz w:val="36"/>
                      <w:szCs w:val="36"/>
                      <w:rtl w:val="1"/>
                    </w:rPr>
                    <w:t xml:space="preserve">ָ</w:t>
                  </w:r>
                  <w:r w:rsidDel="00000000" w:rsidR="00000000" w:rsidRPr="00000000">
                    <w:rPr>
                      <w:sz w:val="36"/>
                      <w:szCs w:val="36"/>
                      <w:rtl w:val="1"/>
                    </w:rPr>
                    <w:t xml:space="preserve">ק</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ה</w:t>
                  </w:r>
                  <w:r w:rsidDel="00000000" w:rsidR="00000000" w:rsidRPr="00000000">
                    <w:rPr>
                      <w:sz w:val="36"/>
                      <w:szCs w:val="36"/>
                      <w:rtl w:val="1"/>
                    </w:rPr>
                    <w:t xml:space="preserve">ָ</w:t>
                  </w:r>
                  <w:r w:rsidDel="00000000" w:rsidR="00000000" w:rsidRPr="00000000">
                    <w:rPr>
                      <w:sz w:val="36"/>
                      <w:szCs w:val="36"/>
                      <w:rtl w:val="1"/>
                    </w:rPr>
                    <w:t xml:space="preserve">רו</w:t>
                  </w:r>
                  <w:r w:rsidDel="00000000" w:rsidR="00000000" w:rsidRPr="00000000">
                    <w:rPr>
                      <w:sz w:val="36"/>
                      <w:szCs w:val="36"/>
                      <w:rtl w:val="1"/>
                    </w:rPr>
                    <w:t xml:space="preserve">ֹ</w:t>
                  </w:r>
                  <w:r w:rsidDel="00000000" w:rsidR="00000000" w:rsidRPr="00000000">
                    <w:rPr>
                      <w:sz w:val="36"/>
                      <w:szCs w:val="36"/>
                      <w:rtl w:val="1"/>
                    </w:rPr>
                    <w:t xml:space="preserve">צ</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י</w:t>
                  </w:r>
                  <w:r w:rsidDel="00000000" w:rsidR="00000000" w:rsidRPr="00000000">
                    <w:rPr>
                      <w:sz w:val="36"/>
                      <w:szCs w:val="36"/>
                      <w:rtl w:val="1"/>
                    </w:rPr>
                    <w:t xml:space="preserve">ִּ</w:t>
                  </w:r>
                  <w:r w:rsidDel="00000000" w:rsidR="00000000" w:rsidRPr="00000000">
                    <w:rPr>
                      <w:sz w:val="36"/>
                      <w:szCs w:val="36"/>
                      <w:rtl w:val="1"/>
                    </w:rPr>
                    <w:t xml:space="preserve">ת</w:t>
                  </w:r>
                  <w:r w:rsidDel="00000000" w:rsidR="00000000" w:rsidRPr="00000000">
                    <w:rPr>
                      <w:sz w:val="36"/>
                      <w:szCs w:val="36"/>
                      <w:rtl w:val="1"/>
                    </w:rPr>
                    <w:t xml:space="preserve">ֵּ</w:t>
                  </w:r>
                  <w:r w:rsidDel="00000000" w:rsidR="00000000" w:rsidRPr="00000000">
                    <w:rPr>
                      <w:sz w:val="36"/>
                      <w:szCs w:val="36"/>
                      <w:rtl w:val="1"/>
                    </w:rPr>
                    <w:t xml:space="preserve">ן</w:t>
                  </w:r>
                  <w:r w:rsidDel="00000000" w:rsidR="00000000" w:rsidRPr="00000000">
                    <w:rPr>
                      <w:sz w:val="36"/>
                      <w:szCs w:val="36"/>
                      <w:rtl w:val="1"/>
                    </w:rPr>
                    <w:t xml:space="preserve"> </w:t>
                  </w:r>
                  <w:r w:rsidDel="00000000" w:rsidR="00000000" w:rsidRPr="00000000">
                    <w:rPr>
                      <w:sz w:val="36"/>
                      <w:szCs w:val="36"/>
                      <w:rtl w:val="1"/>
                    </w:rPr>
                    <w:t xml:space="preserve">ו</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א</w:t>
                  </w:r>
                  <w:r w:rsidDel="00000000" w:rsidR="00000000" w:rsidRPr="00000000">
                    <w:rPr>
                      <w:sz w:val="36"/>
                      <w:szCs w:val="36"/>
                      <w:rtl w:val="1"/>
                    </w:rPr>
                    <w:t xml:space="preserve"> </w:t>
                  </w:r>
                  <w:r w:rsidDel="00000000" w:rsidR="00000000" w:rsidRPr="00000000">
                    <w:rPr>
                      <w:sz w:val="36"/>
                      <w:szCs w:val="36"/>
                      <w:rtl w:val="1"/>
                    </w:rPr>
                    <w:t xml:space="preserve">י</w:t>
                  </w:r>
                  <w:r w:rsidDel="00000000" w:rsidR="00000000" w:rsidRPr="00000000">
                    <w:rPr>
                      <w:sz w:val="36"/>
                      <w:szCs w:val="36"/>
                      <w:rtl w:val="1"/>
                    </w:rPr>
                    <w:t xml:space="preserve">ִ</w:t>
                  </w:r>
                  <w:r w:rsidDel="00000000" w:rsidR="00000000" w:rsidRPr="00000000">
                    <w:rPr>
                      <w:sz w:val="36"/>
                      <w:szCs w:val="36"/>
                      <w:rtl w:val="1"/>
                    </w:rPr>
                    <w:t xml:space="preserve">ת</w:t>
                  </w:r>
                  <w:r w:rsidDel="00000000" w:rsidR="00000000" w:rsidRPr="00000000">
                    <w:rPr>
                      <w:sz w:val="36"/>
                      <w:szCs w:val="36"/>
                      <w:rtl w:val="1"/>
                    </w:rPr>
                    <w:t xml:space="preserve">ְּ</w:t>
                  </w:r>
                  <w:r w:rsidDel="00000000" w:rsidR="00000000" w:rsidRPr="00000000">
                    <w:rPr>
                      <w:sz w:val="36"/>
                      <w:szCs w:val="36"/>
                      <w:rtl w:val="1"/>
                    </w:rPr>
                    <w:t xml:space="preserve">נו</w:t>
                  </w:r>
                  <w:r w:rsidDel="00000000" w:rsidR="00000000" w:rsidRPr="00000000">
                    <w:rPr>
                      <w:sz w:val="36"/>
                      <w:szCs w:val="36"/>
                      <w:rtl w:val="1"/>
                    </w:rPr>
                    <w:t xml:space="preserve">ּ </w:t>
                  </w:r>
                  <w:r w:rsidDel="00000000" w:rsidR="00000000" w:rsidRPr="00000000">
                    <w:rPr>
                      <w:sz w:val="36"/>
                      <w:szCs w:val="36"/>
                      <w:rtl w:val="1"/>
                    </w:rPr>
                    <w:t xml:space="preserve">א</w:t>
                  </w:r>
                  <w:r w:rsidDel="00000000" w:rsidR="00000000" w:rsidRPr="00000000">
                    <w:rPr>
                      <w:sz w:val="36"/>
                      <w:szCs w:val="36"/>
                      <w:rtl w:val="1"/>
                    </w:rPr>
                    <w:t xml:space="preserve">ֲ</w:t>
                  </w:r>
                  <w:r w:rsidDel="00000000" w:rsidR="00000000" w:rsidRPr="00000000">
                    <w:rPr>
                      <w:sz w:val="36"/>
                      <w:szCs w:val="36"/>
                      <w:rtl w:val="1"/>
                    </w:rPr>
                    <w:t xml:space="preserve">ח</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ים</w:t>
                  </w:r>
                  <w:r w:rsidDel="00000000" w:rsidR="00000000" w:rsidRPr="00000000">
                    <w:rPr>
                      <w:sz w:val="36"/>
                      <w:szCs w:val="36"/>
                      <w:rtl w:val="1"/>
                    </w:rPr>
                    <w:t xml:space="preserve">, </w:t>
                  </w:r>
                  <w:r w:rsidDel="00000000" w:rsidR="00000000" w:rsidRPr="00000000">
                    <w:rPr>
                      <w:sz w:val="36"/>
                      <w:szCs w:val="36"/>
                      <w:rtl w:val="1"/>
                    </w:rPr>
                    <w:t xml:space="preserve">ע</w:t>
                  </w:r>
                  <w:r w:rsidDel="00000000" w:rsidR="00000000" w:rsidRPr="00000000">
                    <w:rPr>
                      <w:sz w:val="36"/>
                      <w:szCs w:val="36"/>
                      <w:rtl w:val="1"/>
                    </w:rPr>
                    <w:t xml:space="preserve">ֵ</w:t>
                  </w:r>
                  <w:r w:rsidDel="00000000" w:rsidR="00000000" w:rsidRPr="00000000">
                    <w:rPr>
                      <w:sz w:val="36"/>
                      <w:szCs w:val="36"/>
                      <w:rtl w:val="1"/>
                    </w:rPr>
                    <w:t xml:space="preserve">ינו</w:t>
                  </w:r>
                  <w:r w:rsidDel="00000000" w:rsidR="00000000" w:rsidRPr="00000000">
                    <w:rPr>
                      <w:sz w:val="36"/>
                      <w:szCs w:val="36"/>
                      <w:rtl w:val="1"/>
                    </w:rPr>
                    <w:t xml:space="preserve">ֹ </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ע</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 </w:t>
                  </w:r>
                  <w:r w:rsidDel="00000000" w:rsidR="00000000" w:rsidRPr="00000000">
                    <w:rPr>
                      <w:sz w:val="36"/>
                      <w:szCs w:val="36"/>
                      <w:rtl w:val="1"/>
                    </w:rPr>
                    <w:t xml:space="preserve">א</w:t>
                  </w:r>
                  <w:r w:rsidDel="00000000" w:rsidR="00000000" w:rsidRPr="00000000">
                    <w:rPr>
                      <w:sz w:val="36"/>
                      <w:szCs w:val="36"/>
                      <w:rtl w:val="1"/>
                    </w:rPr>
                    <w:t xml:space="preserve">ֲ</w:t>
                  </w:r>
                  <w:r w:rsidDel="00000000" w:rsidR="00000000" w:rsidRPr="00000000">
                    <w:rPr>
                      <w:sz w:val="36"/>
                      <w:szCs w:val="36"/>
                      <w:rtl w:val="1"/>
                    </w:rPr>
                    <w:t xml:space="preserve">ח</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ים</w:t>
                  </w:r>
                  <w:r w:rsidDel="00000000" w:rsidR="00000000" w:rsidRPr="00000000">
                    <w:rPr>
                      <w:sz w:val="36"/>
                      <w:szCs w:val="36"/>
                      <w:rtl w:val="1"/>
                    </w:rPr>
                    <w:t xml:space="preserve">. </w:t>
                  </w:r>
                  <w:r w:rsidDel="00000000" w:rsidR="00000000" w:rsidRPr="00000000">
                    <w:rPr>
                      <w:sz w:val="36"/>
                      <w:szCs w:val="36"/>
                      <w:rtl w:val="1"/>
                    </w:rPr>
                    <w:t xml:space="preserve">י</w:t>
                  </w:r>
                  <w:r w:rsidDel="00000000" w:rsidR="00000000" w:rsidRPr="00000000">
                    <w:rPr>
                      <w:sz w:val="36"/>
                      <w:szCs w:val="36"/>
                      <w:rtl w:val="1"/>
                    </w:rPr>
                    <w:t xml:space="preserve">ִ</w:t>
                  </w:r>
                  <w:r w:rsidDel="00000000" w:rsidR="00000000" w:rsidRPr="00000000">
                    <w:rPr>
                      <w:sz w:val="36"/>
                      <w:szCs w:val="36"/>
                      <w:rtl w:val="1"/>
                    </w:rPr>
                    <w:t xml:space="preserve">ת</w:t>
                  </w:r>
                  <w:r w:rsidDel="00000000" w:rsidR="00000000" w:rsidRPr="00000000">
                    <w:rPr>
                      <w:sz w:val="36"/>
                      <w:szCs w:val="36"/>
                      <w:rtl w:val="1"/>
                    </w:rPr>
                    <w:t xml:space="preserve">ְּ</w:t>
                  </w:r>
                  <w:r w:rsidDel="00000000" w:rsidR="00000000" w:rsidRPr="00000000">
                    <w:rPr>
                      <w:sz w:val="36"/>
                      <w:szCs w:val="36"/>
                      <w:rtl w:val="1"/>
                    </w:rPr>
                    <w:t xml:space="preserve">נו</w:t>
                  </w:r>
                  <w:r w:rsidDel="00000000" w:rsidR="00000000" w:rsidRPr="00000000">
                    <w:rPr>
                      <w:sz w:val="36"/>
                      <w:szCs w:val="36"/>
                      <w:rtl w:val="1"/>
                    </w:rPr>
                    <w:t xml:space="preserve">ּ </w:t>
                  </w:r>
                  <w:r w:rsidDel="00000000" w:rsidR="00000000" w:rsidRPr="00000000">
                    <w:rPr>
                      <w:sz w:val="36"/>
                      <w:szCs w:val="36"/>
                      <w:rtl w:val="1"/>
                    </w:rPr>
                    <w:t xml:space="preserve">א</w:t>
                  </w:r>
                  <w:r w:rsidDel="00000000" w:rsidR="00000000" w:rsidRPr="00000000">
                    <w:rPr>
                      <w:sz w:val="36"/>
                      <w:szCs w:val="36"/>
                      <w:rtl w:val="1"/>
                    </w:rPr>
                    <w:t xml:space="preserve">ֲ</w:t>
                  </w:r>
                  <w:r w:rsidDel="00000000" w:rsidR="00000000" w:rsidRPr="00000000">
                    <w:rPr>
                      <w:sz w:val="36"/>
                      <w:szCs w:val="36"/>
                      <w:rtl w:val="1"/>
                    </w:rPr>
                    <w:t xml:space="preserve">ח</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ים</w:t>
                  </w:r>
                  <w:r w:rsidDel="00000000" w:rsidR="00000000" w:rsidRPr="00000000">
                    <w:rPr>
                      <w:sz w:val="36"/>
                      <w:szCs w:val="36"/>
                      <w:rtl w:val="1"/>
                    </w:rPr>
                    <w:t xml:space="preserve"> </w:t>
                  </w:r>
                  <w:r w:rsidDel="00000000" w:rsidR="00000000" w:rsidRPr="00000000">
                    <w:rPr>
                      <w:sz w:val="36"/>
                      <w:szCs w:val="36"/>
                      <w:rtl w:val="1"/>
                    </w:rPr>
                    <w:t xml:space="preserve">ו</w:t>
                  </w:r>
                  <w:r w:rsidDel="00000000" w:rsidR="00000000" w:rsidRPr="00000000">
                    <w:rPr>
                      <w:sz w:val="36"/>
                      <w:szCs w:val="36"/>
                      <w:rtl w:val="1"/>
                    </w:rPr>
                    <w:t xml:space="preserve">ְ</w:t>
                  </w:r>
                  <w:r w:rsidDel="00000000" w:rsidR="00000000" w:rsidRPr="00000000">
                    <w:rPr>
                      <w:sz w:val="36"/>
                      <w:szCs w:val="36"/>
                      <w:rtl w:val="1"/>
                    </w:rPr>
                    <w:t xml:space="preserve">הו</w:t>
                  </w:r>
                  <w:r w:rsidDel="00000000" w:rsidR="00000000" w:rsidRPr="00000000">
                    <w:rPr>
                      <w:sz w:val="36"/>
                      <w:szCs w:val="36"/>
                      <w:rtl w:val="1"/>
                    </w:rPr>
                    <w:t xml:space="preserve">ּ</w:t>
                  </w:r>
                  <w:r w:rsidDel="00000000" w:rsidR="00000000" w:rsidRPr="00000000">
                    <w:rPr>
                      <w:sz w:val="36"/>
                      <w:szCs w:val="36"/>
                      <w:rtl w:val="1"/>
                    </w:rPr>
                    <w:t xml:space="preserve">א</w:t>
                  </w:r>
                  <w:r w:rsidDel="00000000" w:rsidR="00000000" w:rsidRPr="00000000">
                    <w:rPr>
                      <w:sz w:val="36"/>
                      <w:szCs w:val="36"/>
                      <w:rtl w:val="1"/>
                    </w:rPr>
                    <w:t xml:space="preserve"> </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א</w:t>
                  </w:r>
                  <w:r w:rsidDel="00000000" w:rsidR="00000000" w:rsidRPr="00000000">
                    <w:rPr>
                      <w:sz w:val="36"/>
                      <w:szCs w:val="36"/>
                      <w:rtl w:val="1"/>
                    </w:rPr>
                    <w:t xml:space="preserve"> </w:t>
                  </w:r>
                  <w:r w:rsidDel="00000000" w:rsidR="00000000" w:rsidRPr="00000000">
                    <w:rPr>
                      <w:sz w:val="36"/>
                      <w:szCs w:val="36"/>
                      <w:rtl w:val="1"/>
                    </w:rPr>
                    <w:t xml:space="preserve">י</w:t>
                  </w:r>
                  <w:r w:rsidDel="00000000" w:rsidR="00000000" w:rsidRPr="00000000">
                    <w:rPr>
                      <w:sz w:val="36"/>
                      <w:szCs w:val="36"/>
                      <w:rtl w:val="1"/>
                    </w:rPr>
                    <w:t xml:space="preserve">ִ</w:t>
                  </w:r>
                  <w:r w:rsidDel="00000000" w:rsidR="00000000" w:rsidRPr="00000000">
                    <w:rPr>
                      <w:sz w:val="36"/>
                      <w:szCs w:val="36"/>
                      <w:rtl w:val="1"/>
                    </w:rPr>
                    <w:t xml:space="preserve">ת</w:t>
                  </w:r>
                  <w:r w:rsidDel="00000000" w:rsidR="00000000" w:rsidRPr="00000000">
                    <w:rPr>
                      <w:sz w:val="36"/>
                      <w:szCs w:val="36"/>
                      <w:rtl w:val="1"/>
                    </w:rPr>
                    <w:t xml:space="preserve">ֵּ</w:t>
                  </w:r>
                  <w:r w:rsidDel="00000000" w:rsidR="00000000" w:rsidRPr="00000000">
                    <w:rPr>
                      <w:sz w:val="36"/>
                      <w:szCs w:val="36"/>
                      <w:rtl w:val="1"/>
                    </w:rPr>
                    <w:t xml:space="preserve">ן</w:t>
                  </w:r>
                  <w:r w:rsidDel="00000000" w:rsidR="00000000" w:rsidRPr="00000000">
                    <w:rPr>
                      <w:sz w:val="36"/>
                      <w:szCs w:val="36"/>
                      <w:rtl w:val="1"/>
                    </w:rPr>
                    <w:t xml:space="preserve">, </w:t>
                  </w:r>
                  <w:r w:rsidDel="00000000" w:rsidR="00000000" w:rsidRPr="00000000">
                    <w:rPr>
                      <w:sz w:val="36"/>
                      <w:szCs w:val="36"/>
                      <w:rtl w:val="1"/>
                    </w:rPr>
                    <w:t xml:space="preserve">ע</w:t>
                  </w:r>
                  <w:r w:rsidDel="00000000" w:rsidR="00000000" w:rsidRPr="00000000">
                    <w:rPr>
                      <w:sz w:val="36"/>
                      <w:szCs w:val="36"/>
                      <w:rtl w:val="1"/>
                    </w:rPr>
                    <w:t xml:space="preserve">ֵ</w:t>
                  </w:r>
                  <w:r w:rsidDel="00000000" w:rsidR="00000000" w:rsidRPr="00000000">
                    <w:rPr>
                      <w:sz w:val="36"/>
                      <w:szCs w:val="36"/>
                      <w:rtl w:val="1"/>
                    </w:rPr>
                    <w:t xml:space="preserve">ינו</w:t>
                  </w:r>
                  <w:r w:rsidDel="00000000" w:rsidR="00000000" w:rsidRPr="00000000">
                    <w:rPr>
                      <w:sz w:val="36"/>
                      <w:szCs w:val="36"/>
                      <w:rtl w:val="1"/>
                    </w:rPr>
                    <w:t xml:space="preserve">ֹ </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ע</w:t>
                  </w:r>
                  <w:r w:rsidDel="00000000" w:rsidR="00000000" w:rsidRPr="00000000">
                    <w:rPr>
                      <w:sz w:val="36"/>
                      <w:szCs w:val="36"/>
                      <w:rtl w:val="1"/>
                    </w:rPr>
                    <w:t xml:space="preserve">ָ</w:t>
                  </w:r>
                  <w:r w:rsidDel="00000000" w:rsidR="00000000" w:rsidRPr="00000000">
                    <w:rPr>
                      <w:sz w:val="36"/>
                      <w:szCs w:val="36"/>
                      <w:rtl w:val="1"/>
                    </w:rPr>
                    <w:t xml:space="preserve">ה</w:t>
                  </w:r>
                  <w:r w:rsidDel="00000000" w:rsidR="00000000" w:rsidRPr="00000000">
                    <w:rPr>
                      <w:sz w:val="36"/>
                      <w:szCs w:val="36"/>
                      <w:rtl w:val="1"/>
                    </w:rPr>
                    <w:t xml:space="preserve"> </w:t>
                  </w:r>
                  <w:r w:rsidDel="00000000" w:rsidR="00000000" w:rsidRPr="00000000">
                    <w:rPr>
                      <w:sz w:val="36"/>
                      <w:szCs w:val="36"/>
                      <w:rtl w:val="1"/>
                    </w:rPr>
                    <w:t xml:space="preserve">ב</w:t>
                  </w:r>
                  <w:r w:rsidDel="00000000" w:rsidR="00000000" w:rsidRPr="00000000">
                    <w:rPr>
                      <w:sz w:val="36"/>
                      <w:szCs w:val="36"/>
                      <w:rtl w:val="1"/>
                    </w:rPr>
                    <w:t xml:space="preserve">ְ</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ו</w:t>
                  </w:r>
                  <w:r w:rsidDel="00000000" w:rsidR="00000000" w:rsidRPr="00000000">
                    <w:rPr>
                      <w:sz w:val="36"/>
                      <w:szCs w:val="36"/>
                      <w:rtl w:val="1"/>
                    </w:rPr>
                    <w:t xml:space="preserve">ֹ. </w:t>
                  </w:r>
                  <w:r w:rsidDel="00000000" w:rsidR="00000000" w:rsidRPr="00000000">
                    <w:rPr>
                      <w:sz w:val="36"/>
                      <w:szCs w:val="36"/>
                      <w:rtl w:val="1"/>
                    </w:rPr>
                    <w:t xml:space="preserve">י</w:t>
                  </w:r>
                  <w:r w:rsidDel="00000000" w:rsidR="00000000" w:rsidRPr="00000000">
                    <w:rPr>
                      <w:sz w:val="36"/>
                      <w:szCs w:val="36"/>
                      <w:rtl w:val="1"/>
                    </w:rPr>
                    <w:t xml:space="preserve">ִ</w:t>
                  </w:r>
                  <w:r w:rsidDel="00000000" w:rsidR="00000000" w:rsidRPr="00000000">
                    <w:rPr>
                      <w:sz w:val="36"/>
                      <w:szCs w:val="36"/>
                      <w:rtl w:val="1"/>
                    </w:rPr>
                    <w:t xml:space="preserve">ת</w:t>
                  </w:r>
                  <w:r w:rsidDel="00000000" w:rsidR="00000000" w:rsidRPr="00000000">
                    <w:rPr>
                      <w:sz w:val="36"/>
                      <w:szCs w:val="36"/>
                      <w:rtl w:val="1"/>
                    </w:rPr>
                    <w:t xml:space="preserve">ֵּ</w:t>
                  </w:r>
                  <w:r w:rsidDel="00000000" w:rsidR="00000000" w:rsidRPr="00000000">
                    <w:rPr>
                      <w:sz w:val="36"/>
                      <w:szCs w:val="36"/>
                      <w:rtl w:val="1"/>
                    </w:rPr>
                    <w:t xml:space="preserve">ן</w:t>
                  </w:r>
                  <w:r w:rsidDel="00000000" w:rsidR="00000000" w:rsidRPr="00000000">
                    <w:rPr>
                      <w:sz w:val="36"/>
                      <w:szCs w:val="36"/>
                      <w:rtl w:val="1"/>
                    </w:rPr>
                    <w:t xml:space="preserve"> </w:t>
                  </w:r>
                  <w:r w:rsidDel="00000000" w:rsidR="00000000" w:rsidRPr="00000000">
                    <w:rPr>
                      <w:sz w:val="36"/>
                      <w:szCs w:val="36"/>
                      <w:rtl w:val="1"/>
                    </w:rPr>
                    <w:t xml:space="preserve">ו</w:t>
                  </w:r>
                  <w:r w:rsidDel="00000000" w:rsidR="00000000" w:rsidRPr="00000000">
                    <w:rPr>
                      <w:sz w:val="36"/>
                      <w:szCs w:val="36"/>
                      <w:rtl w:val="1"/>
                    </w:rPr>
                    <w:t xml:space="preserve">ְ</w:t>
                  </w:r>
                  <w:r w:rsidDel="00000000" w:rsidR="00000000" w:rsidRPr="00000000">
                    <w:rPr>
                      <w:sz w:val="36"/>
                      <w:szCs w:val="36"/>
                      <w:rtl w:val="1"/>
                    </w:rPr>
                    <w:t xml:space="preserve">י</w:t>
                  </w:r>
                  <w:r w:rsidDel="00000000" w:rsidR="00000000" w:rsidRPr="00000000">
                    <w:rPr>
                      <w:sz w:val="36"/>
                      <w:szCs w:val="36"/>
                      <w:rtl w:val="1"/>
                    </w:rPr>
                    <w:t xml:space="preserve">ִ</w:t>
                  </w:r>
                  <w:r w:rsidDel="00000000" w:rsidR="00000000" w:rsidRPr="00000000">
                    <w:rPr>
                      <w:sz w:val="36"/>
                      <w:szCs w:val="36"/>
                      <w:rtl w:val="1"/>
                    </w:rPr>
                    <w:t xml:space="preserve">ת</w:t>
                  </w:r>
                  <w:r w:rsidDel="00000000" w:rsidR="00000000" w:rsidRPr="00000000">
                    <w:rPr>
                      <w:sz w:val="36"/>
                      <w:szCs w:val="36"/>
                      <w:rtl w:val="1"/>
                    </w:rPr>
                    <w:t xml:space="preserve">ְּ</w:t>
                  </w:r>
                  <w:r w:rsidDel="00000000" w:rsidR="00000000" w:rsidRPr="00000000">
                    <w:rPr>
                      <w:sz w:val="36"/>
                      <w:szCs w:val="36"/>
                      <w:rtl w:val="1"/>
                    </w:rPr>
                    <w:t xml:space="preserve">נו</w:t>
                  </w:r>
                  <w:r w:rsidDel="00000000" w:rsidR="00000000" w:rsidRPr="00000000">
                    <w:rPr>
                      <w:sz w:val="36"/>
                      <w:szCs w:val="36"/>
                      <w:rtl w:val="1"/>
                    </w:rPr>
                    <w:t xml:space="preserve">ּ </w:t>
                  </w:r>
                  <w:r w:rsidDel="00000000" w:rsidR="00000000" w:rsidRPr="00000000">
                    <w:rPr>
                      <w:sz w:val="36"/>
                      <w:szCs w:val="36"/>
                      <w:rtl w:val="1"/>
                    </w:rPr>
                    <w:t xml:space="preserve">א</w:t>
                  </w:r>
                  <w:r w:rsidDel="00000000" w:rsidR="00000000" w:rsidRPr="00000000">
                    <w:rPr>
                      <w:sz w:val="36"/>
                      <w:szCs w:val="36"/>
                      <w:rtl w:val="1"/>
                    </w:rPr>
                    <w:t xml:space="preserve">ֲ</w:t>
                  </w:r>
                  <w:r w:rsidDel="00000000" w:rsidR="00000000" w:rsidRPr="00000000">
                    <w:rPr>
                      <w:sz w:val="36"/>
                      <w:szCs w:val="36"/>
                      <w:rtl w:val="1"/>
                    </w:rPr>
                    <w:t xml:space="preserve">ח</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ים</w:t>
                  </w:r>
                  <w:r w:rsidDel="00000000" w:rsidR="00000000" w:rsidRPr="00000000">
                    <w:rPr>
                      <w:sz w:val="36"/>
                      <w:szCs w:val="36"/>
                      <w:rtl w:val="1"/>
                    </w:rPr>
                    <w:t xml:space="preserve">, </w:t>
                  </w:r>
                  <w:r w:rsidDel="00000000" w:rsidR="00000000" w:rsidRPr="00000000">
                    <w:rPr>
                      <w:sz w:val="36"/>
                      <w:szCs w:val="36"/>
                      <w:rtl w:val="1"/>
                    </w:rPr>
                    <w:t xml:space="preserve">ח</w:t>
                  </w:r>
                  <w:r w:rsidDel="00000000" w:rsidR="00000000" w:rsidRPr="00000000">
                    <w:rPr>
                      <w:sz w:val="36"/>
                      <w:szCs w:val="36"/>
                      <w:rtl w:val="1"/>
                    </w:rPr>
                    <w:t xml:space="preserve">ָ</w:t>
                  </w:r>
                  <w:r w:rsidDel="00000000" w:rsidR="00000000" w:rsidRPr="00000000">
                    <w:rPr>
                      <w:sz w:val="36"/>
                      <w:szCs w:val="36"/>
                      <w:rtl w:val="1"/>
                    </w:rPr>
                    <w:t xml:space="preserve">ס</w:t>
                  </w:r>
                  <w:r w:rsidDel="00000000" w:rsidR="00000000" w:rsidRPr="00000000">
                    <w:rPr>
                      <w:sz w:val="36"/>
                      <w:szCs w:val="36"/>
                      <w:rtl w:val="1"/>
                    </w:rPr>
                    <w:t xml:space="preserve">ִ</w:t>
                  </w:r>
                  <w:r w:rsidDel="00000000" w:rsidR="00000000" w:rsidRPr="00000000">
                    <w:rPr>
                      <w:sz w:val="36"/>
                      <w:szCs w:val="36"/>
                      <w:rtl w:val="1"/>
                    </w:rPr>
                    <w:t xml:space="preserve">יד</w:t>
                  </w:r>
                  <w:r w:rsidDel="00000000" w:rsidR="00000000" w:rsidRPr="00000000">
                    <w:rPr>
                      <w:sz w:val="36"/>
                      <w:szCs w:val="36"/>
                      <w:rtl w:val="1"/>
                    </w:rPr>
                    <w:t xml:space="preserve">. </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א</w:t>
                  </w:r>
                  <w:r w:rsidDel="00000000" w:rsidR="00000000" w:rsidRPr="00000000">
                    <w:rPr>
                      <w:sz w:val="36"/>
                      <w:szCs w:val="36"/>
                      <w:rtl w:val="1"/>
                    </w:rPr>
                    <w:t xml:space="preserve"> </w:t>
                  </w:r>
                  <w:r w:rsidDel="00000000" w:rsidR="00000000" w:rsidRPr="00000000">
                    <w:rPr>
                      <w:sz w:val="36"/>
                      <w:szCs w:val="36"/>
                      <w:rtl w:val="1"/>
                    </w:rPr>
                    <w:t xml:space="preserve">י</w:t>
                  </w:r>
                  <w:r w:rsidDel="00000000" w:rsidR="00000000" w:rsidRPr="00000000">
                    <w:rPr>
                      <w:sz w:val="36"/>
                      <w:szCs w:val="36"/>
                      <w:rtl w:val="1"/>
                    </w:rPr>
                    <w:t xml:space="preserve">ִ</w:t>
                  </w:r>
                  <w:r w:rsidDel="00000000" w:rsidR="00000000" w:rsidRPr="00000000">
                    <w:rPr>
                      <w:sz w:val="36"/>
                      <w:szCs w:val="36"/>
                      <w:rtl w:val="1"/>
                    </w:rPr>
                    <w:t xml:space="preserve">ת</w:t>
                  </w:r>
                  <w:r w:rsidDel="00000000" w:rsidR="00000000" w:rsidRPr="00000000">
                    <w:rPr>
                      <w:sz w:val="36"/>
                      <w:szCs w:val="36"/>
                      <w:rtl w:val="1"/>
                    </w:rPr>
                    <w:t xml:space="preserve">ֵּ</w:t>
                  </w:r>
                  <w:r w:rsidDel="00000000" w:rsidR="00000000" w:rsidRPr="00000000">
                    <w:rPr>
                      <w:sz w:val="36"/>
                      <w:szCs w:val="36"/>
                      <w:rtl w:val="1"/>
                    </w:rPr>
                    <w:t xml:space="preserve">ן</w:t>
                  </w:r>
                  <w:r w:rsidDel="00000000" w:rsidR="00000000" w:rsidRPr="00000000">
                    <w:rPr>
                      <w:sz w:val="36"/>
                      <w:szCs w:val="36"/>
                      <w:rtl w:val="1"/>
                    </w:rPr>
                    <w:t xml:space="preserve"> </w:t>
                  </w:r>
                  <w:r w:rsidDel="00000000" w:rsidR="00000000" w:rsidRPr="00000000">
                    <w:rPr>
                      <w:sz w:val="36"/>
                      <w:szCs w:val="36"/>
                      <w:rtl w:val="1"/>
                    </w:rPr>
                    <w:t xml:space="preserve">ו</w:t>
                  </w:r>
                  <w:r w:rsidDel="00000000" w:rsidR="00000000" w:rsidRPr="00000000">
                    <w:rPr>
                      <w:sz w:val="36"/>
                      <w:szCs w:val="36"/>
                      <w:rtl w:val="1"/>
                    </w:rPr>
                    <w:t xml:space="preserve">ְ</w:t>
                  </w:r>
                  <w:r w:rsidDel="00000000" w:rsidR="00000000" w:rsidRPr="00000000">
                    <w:rPr>
                      <w:sz w:val="36"/>
                      <w:szCs w:val="36"/>
                      <w:rtl w:val="1"/>
                    </w:rPr>
                    <w:t xml:space="preserve">ל</w:t>
                  </w:r>
                  <w:r w:rsidDel="00000000" w:rsidR="00000000" w:rsidRPr="00000000">
                    <w:rPr>
                      <w:sz w:val="36"/>
                      <w:szCs w:val="36"/>
                      <w:rtl w:val="1"/>
                    </w:rPr>
                    <w:t xml:space="preserve">ֹ</w:t>
                  </w:r>
                  <w:r w:rsidDel="00000000" w:rsidR="00000000" w:rsidRPr="00000000">
                    <w:rPr>
                      <w:sz w:val="36"/>
                      <w:szCs w:val="36"/>
                      <w:rtl w:val="1"/>
                    </w:rPr>
                    <w:t xml:space="preserve">א</w:t>
                  </w:r>
                  <w:r w:rsidDel="00000000" w:rsidR="00000000" w:rsidRPr="00000000">
                    <w:rPr>
                      <w:sz w:val="36"/>
                      <w:szCs w:val="36"/>
                      <w:rtl w:val="1"/>
                    </w:rPr>
                    <w:t xml:space="preserve"> </w:t>
                  </w:r>
                  <w:r w:rsidDel="00000000" w:rsidR="00000000" w:rsidRPr="00000000">
                    <w:rPr>
                      <w:sz w:val="36"/>
                      <w:szCs w:val="36"/>
                      <w:rtl w:val="1"/>
                    </w:rPr>
                    <w:t xml:space="preserve">י</w:t>
                  </w:r>
                  <w:r w:rsidDel="00000000" w:rsidR="00000000" w:rsidRPr="00000000">
                    <w:rPr>
                      <w:sz w:val="36"/>
                      <w:szCs w:val="36"/>
                      <w:rtl w:val="1"/>
                    </w:rPr>
                    <w:t xml:space="preserve">ִ</w:t>
                  </w:r>
                  <w:r w:rsidDel="00000000" w:rsidR="00000000" w:rsidRPr="00000000">
                    <w:rPr>
                      <w:sz w:val="36"/>
                      <w:szCs w:val="36"/>
                      <w:rtl w:val="1"/>
                    </w:rPr>
                    <w:t xml:space="preserve">ת</w:t>
                  </w:r>
                  <w:r w:rsidDel="00000000" w:rsidR="00000000" w:rsidRPr="00000000">
                    <w:rPr>
                      <w:sz w:val="36"/>
                      <w:szCs w:val="36"/>
                      <w:rtl w:val="1"/>
                    </w:rPr>
                    <w:t xml:space="preserve">ְּ</w:t>
                  </w:r>
                  <w:r w:rsidDel="00000000" w:rsidR="00000000" w:rsidRPr="00000000">
                    <w:rPr>
                      <w:sz w:val="36"/>
                      <w:szCs w:val="36"/>
                      <w:rtl w:val="1"/>
                    </w:rPr>
                    <w:t xml:space="preserve">נו</w:t>
                  </w:r>
                  <w:r w:rsidDel="00000000" w:rsidR="00000000" w:rsidRPr="00000000">
                    <w:rPr>
                      <w:sz w:val="36"/>
                      <w:szCs w:val="36"/>
                      <w:rtl w:val="1"/>
                    </w:rPr>
                    <w:t xml:space="preserve">ּ </w:t>
                  </w:r>
                  <w:r w:rsidDel="00000000" w:rsidR="00000000" w:rsidRPr="00000000">
                    <w:rPr>
                      <w:sz w:val="36"/>
                      <w:szCs w:val="36"/>
                      <w:rtl w:val="1"/>
                    </w:rPr>
                    <w:t xml:space="preserve">א</w:t>
                  </w:r>
                  <w:r w:rsidDel="00000000" w:rsidR="00000000" w:rsidRPr="00000000">
                    <w:rPr>
                      <w:sz w:val="36"/>
                      <w:szCs w:val="36"/>
                      <w:rtl w:val="1"/>
                    </w:rPr>
                    <w:t xml:space="preserve">ֲ</w:t>
                  </w:r>
                  <w:r w:rsidDel="00000000" w:rsidR="00000000" w:rsidRPr="00000000">
                    <w:rPr>
                      <w:sz w:val="36"/>
                      <w:szCs w:val="36"/>
                      <w:rtl w:val="1"/>
                    </w:rPr>
                    <w:t xml:space="preserve">ח</w:t>
                  </w:r>
                  <w:r w:rsidDel="00000000" w:rsidR="00000000" w:rsidRPr="00000000">
                    <w:rPr>
                      <w:sz w:val="36"/>
                      <w:szCs w:val="36"/>
                      <w:rtl w:val="1"/>
                    </w:rPr>
                    <w:t xml:space="preserve">ֵ</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ים</w:t>
                  </w:r>
                  <w:r w:rsidDel="00000000" w:rsidR="00000000" w:rsidRPr="00000000">
                    <w:rPr>
                      <w:sz w:val="36"/>
                      <w:szCs w:val="36"/>
                      <w:rtl w:val="1"/>
                    </w:rPr>
                    <w:t xml:space="preserve">, </w:t>
                  </w:r>
                  <w:r w:rsidDel="00000000" w:rsidR="00000000" w:rsidRPr="00000000">
                    <w:rPr>
                      <w:sz w:val="36"/>
                      <w:szCs w:val="36"/>
                      <w:rtl w:val="1"/>
                    </w:rPr>
                    <w:t xml:space="preserve">ר</w:t>
                  </w:r>
                  <w:r w:rsidDel="00000000" w:rsidR="00000000" w:rsidRPr="00000000">
                    <w:rPr>
                      <w:sz w:val="36"/>
                      <w:szCs w:val="36"/>
                      <w:rtl w:val="1"/>
                    </w:rPr>
                    <w:t xml:space="preserve">ָ</w:t>
                  </w:r>
                  <w:r w:rsidDel="00000000" w:rsidR="00000000" w:rsidRPr="00000000">
                    <w:rPr>
                      <w:sz w:val="36"/>
                      <w:szCs w:val="36"/>
                      <w:rtl w:val="1"/>
                    </w:rPr>
                    <w:t xml:space="preserve">ש</w:t>
                  </w:r>
                  <w:r w:rsidDel="00000000" w:rsidR="00000000" w:rsidRPr="00000000">
                    <w:rPr>
                      <w:sz w:val="36"/>
                      <w:szCs w:val="36"/>
                      <w:rtl w:val="1"/>
                    </w:rPr>
                    <w:t xml:space="preserve">ָׁ</w:t>
                  </w:r>
                  <w:r w:rsidDel="00000000" w:rsidR="00000000" w:rsidRPr="00000000">
                    <w:rPr>
                      <w:sz w:val="36"/>
                      <w:szCs w:val="36"/>
                      <w:rtl w:val="1"/>
                    </w:rPr>
                    <w:t xml:space="preserve">ע</w:t>
                  </w:r>
                  <w:r w:rsidDel="00000000" w:rsidR="00000000" w:rsidRPr="00000000">
                    <w:rPr>
                      <w:sz w:val="36"/>
                      <w:szCs w:val="36"/>
                      <w:rtl w:val="1"/>
                    </w:rPr>
                    <w:t xml:space="preserve">:</w:t>
                  </w:r>
                </w:p>
              </w:tc>
            </w:tr>
          </w:tbl>
          <w:p w:rsidR="00000000" w:rsidDel="00000000" w:rsidP="00000000" w:rsidRDefault="00000000" w:rsidRPr="00000000" w14:paraId="00000079">
            <w:pPr>
              <w:widowControl w:val="0"/>
              <w:rPr/>
            </w:pPr>
            <w:r w:rsidDel="00000000" w:rsidR="00000000" w:rsidRPr="00000000">
              <w:rPr>
                <w:rtl w:val="0"/>
              </w:rPr>
            </w:r>
          </w:p>
        </w:tc>
      </w:tr>
    </w:tbl>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sectPr>
      <w:pgSz w:h="15840" w:w="12240" w:orient="portrait"/>
      <w:pgMar w:bottom="864" w:top="864"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4040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4040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efaria.org/Pirkei_Avot.5.10" TargetMode="External"/><Relationship Id="rId22" Type="http://schemas.openxmlformats.org/officeDocument/2006/relationships/hyperlink" Target="https://www.sefaria.org/Pirkei_Avot.5.10" TargetMode="External"/><Relationship Id="rId21" Type="http://schemas.openxmlformats.org/officeDocument/2006/relationships/hyperlink" Target="https://www.sefaria.org/Pirkei_Avot.5.10" TargetMode="External"/><Relationship Id="rId24" Type="http://schemas.openxmlformats.org/officeDocument/2006/relationships/hyperlink" Target="https://www.sefaria.org/Pirkei_Avot.5.13" TargetMode="External"/><Relationship Id="rId23" Type="http://schemas.openxmlformats.org/officeDocument/2006/relationships/hyperlink" Target="https://www.sefaria.org/Pirkei_Avot.5.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faria.org/Pirkei_Avot.2.7" TargetMode="External"/><Relationship Id="rId26" Type="http://schemas.openxmlformats.org/officeDocument/2006/relationships/hyperlink" Target="https://www.sefaria.org/Pirkei_Avot.5.13" TargetMode="External"/><Relationship Id="rId25" Type="http://schemas.openxmlformats.org/officeDocument/2006/relationships/hyperlink" Target="https://www.sefaria.org/Pirkei_Avot.5.13" TargetMode="External"/><Relationship Id="rId28" Type="http://schemas.openxmlformats.org/officeDocument/2006/relationships/hyperlink" Target="https://www.sefaria.org/Pirkei_Avot.5.13" TargetMode="External"/><Relationship Id="rId27" Type="http://schemas.openxmlformats.org/officeDocument/2006/relationships/hyperlink" Target="https://www.sefaria.org/Pirkei_Avot.5.13" TargetMode="External"/><Relationship Id="rId5" Type="http://schemas.openxmlformats.org/officeDocument/2006/relationships/styles" Target="styles.xml"/><Relationship Id="rId6" Type="http://schemas.openxmlformats.org/officeDocument/2006/relationships/hyperlink" Target="https://www.sefaria.org/Pirkei_Avot.2.7" TargetMode="External"/><Relationship Id="rId29" Type="http://schemas.openxmlformats.org/officeDocument/2006/relationships/hyperlink" Target="https://www.sefaria.org/Pirkei_Avot.5.13" TargetMode="External"/><Relationship Id="rId7" Type="http://schemas.openxmlformats.org/officeDocument/2006/relationships/hyperlink" Target="https://www.sefaria.org/Pirkei_Avot.2.7" TargetMode="External"/><Relationship Id="rId8" Type="http://schemas.openxmlformats.org/officeDocument/2006/relationships/hyperlink" Target="https://www.sefaria.org/Pirkei_Avot.2.7" TargetMode="External"/><Relationship Id="rId31" Type="http://schemas.openxmlformats.org/officeDocument/2006/relationships/hyperlink" Target="https://www.sefaria.org/Pirkei_Avot.5.13" TargetMode="External"/><Relationship Id="rId30" Type="http://schemas.openxmlformats.org/officeDocument/2006/relationships/hyperlink" Target="https://www.sefaria.org/Pirkei_Avot.5.13" TargetMode="External"/><Relationship Id="rId11" Type="http://schemas.openxmlformats.org/officeDocument/2006/relationships/hyperlink" Target="https://www.sefaria.org/Pirkei_Avot.2.7" TargetMode="External"/><Relationship Id="rId33" Type="http://schemas.openxmlformats.org/officeDocument/2006/relationships/hyperlink" Target="https://www.sefaria.org/Pirkei_Avot.5.13" TargetMode="External"/><Relationship Id="rId10" Type="http://schemas.openxmlformats.org/officeDocument/2006/relationships/hyperlink" Target="https://www.sefaria.org/Pirkei_Avot.2.7" TargetMode="External"/><Relationship Id="rId32" Type="http://schemas.openxmlformats.org/officeDocument/2006/relationships/hyperlink" Target="https://www.sefaria.org/Pirkei_Avot.5.13" TargetMode="External"/><Relationship Id="rId13" Type="http://schemas.openxmlformats.org/officeDocument/2006/relationships/hyperlink" Target="https://www.sefaria.org/Pirkei_Avot.2.7" TargetMode="External"/><Relationship Id="rId12" Type="http://schemas.openxmlformats.org/officeDocument/2006/relationships/hyperlink" Target="https://www.sefaria.org/Pirkei_Avot.2.7" TargetMode="External"/><Relationship Id="rId15" Type="http://schemas.openxmlformats.org/officeDocument/2006/relationships/hyperlink" Target="https://www.sefaria.org/Pirkei_Avot.5.10" TargetMode="External"/><Relationship Id="rId14" Type="http://schemas.openxmlformats.org/officeDocument/2006/relationships/hyperlink" Target="https://www.sefaria.org/Pirkei_Avot.2.7" TargetMode="External"/><Relationship Id="rId17" Type="http://schemas.openxmlformats.org/officeDocument/2006/relationships/hyperlink" Target="https://www.sefaria.org/Pirkei_Avot.5.10" TargetMode="External"/><Relationship Id="rId16" Type="http://schemas.openxmlformats.org/officeDocument/2006/relationships/hyperlink" Target="https://www.sefaria.org/Pirkei_Avot.5.10" TargetMode="External"/><Relationship Id="rId19" Type="http://schemas.openxmlformats.org/officeDocument/2006/relationships/hyperlink" Target="https://www.sefaria.org/Pirkei_Avot.5.10" TargetMode="External"/><Relationship Id="rId18" Type="http://schemas.openxmlformats.org/officeDocument/2006/relationships/hyperlink" Target="https://www.sefaria.org/Pirkei_Avot.5.1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