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personality types does </w:t>
      </w:r>
      <w:r w:rsidDel="00000000" w:rsidR="00000000" w:rsidRPr="00000000">
        <w:rPr>
          <w:i w:val="1"/>
          <w:rtl w:val="0"/>
        </w:rPr>
        <w:t xml:space="preserve">Pirkei Avot</w:t>
      </w:r>
      <w:r w:rsidDel="00000000" w:rsidR="00000000" w:rsidRPr="00000000">
        <w:rPr>
          <w:rtl w:val="0"/>
        </w:rPr>
        <w:t xml:space="preserve"> praise when it comes to giving?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think giving is such a core Jewish value?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How is giving connected to peace, as Hillel suggests in 2:7?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might someone resist giving, even when they can afford it?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Is giving about the action or the mindset? What’s more important?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Which category from the mishnah do you think is hardest to live by? Why?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