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TOURLINK - PROGRAMA DE EJEMPLO</w:t>
      </w:r>
    </w:p>
    <w:p>
      <w:r>
        <w:t xml:space="preserve"/>
      </w:r>
    </w:p>
    <w:p>
      <w:r>
        <w:rPr>
          <w:b/>
        </w:rPr>
        <w:t xml:space="preserve">Japon Esencial 8 dias</w:t>
      </w:r>
    </w:p>
    <w:p>
      <w:r>
        <w:t xml:space="preserve">Este es un documento de muestra (dummy) generado como modelo. Remplaza este archivo por el programa real en Word al crear un programa nuevo.</w:t>
      </w:r>
    </w:p>
    <w:p>
      <w:r>
        <w:t xml:space="preserve"/>
      </w:r>
    </w:p>
    <w:p>
      <w:r>
        <w:t xml:space="preserve">Incluye: vuelos, hospedaje, traslados y guia en espanol.</w:t>
      </w:r>
    </w:p>
    <w:p>
      <w:r>
        <w:t xml:space="preserve">Tarifas: desde USD 1.850 por persona, acomodacion doble.</w:t>
      </w:r>
    </w:p>
    <w:p>
      <w:r>
        <w:t xml:space="preserve">Fechas de salida: consultar disponibilidad.</w:t>
      </w:r>
    </w:p>
  </w:body>
</w:document>
</file>