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C97D7" w14:textId="7616AC10" w:rsidR="0074664B" w:rsidRDefault="0074664B" w:rsidP="009C5AA6">
      <w:pPr>
        <w:spacing w:after="0"/>
        <w:rPr>
          <w:rFonts w:cstheme="minorHAnsi"/>
          <w:b/>
          <w:bCs/>
          <w:u w:val="single"/>
        </w:rPr>
      </w:pPr>
    </w:p>
    <w:p w14:paraId="1CE76E84" w14:textId="758779E5" w:rsidR="00C1715D" w:rsidRDefault="00C1715D" w:rsidP="009C5AA6">
      <w:pPr>
        <w:spacing w:after="0"/>
        <w:rPr>
          <w:rFonts w:cstheme="minorHAnsi"/>
          <w:b/>
          <w:bCs/>
          <w:u w:val="single"/>
        </w:rPr>
      </w:pPr>
    </w:p>
    <w:p w14:paraId="7BFD739C" w14:textId="02692E33" w:rsidR="00782401" w:rsidRPr="0051667C" w:rsidRDefault="00782401" w:rsidP="00782401">
      <w:pPr>
        <w:spacing w:after="0"/>
        <w:jc w:val="center"/>
        <w:rPr>
          <w:rFonts w:cstheme="minorHAnsi"/>
          <w:b/>
          <w:bCs/>
          <w:color w:val="4F81BD"/>
          <w:sz w:val="40"/>
          <w:szCs w:val="40"/>
          <w:u w:val="single"/>
        </w:rPr>
      </w:pPr>
      <w:r w:rsidRPr="0051667C">
        <w:rPr>
          <w:rFonts w:cstheme="minorHAnsi"/>
          <w:b/>
          <w:bCs/>
          <w:color w:val="4F81BD"/>
          <w:sz w:val="40"/>
          <w:szCs w:val="40"/>
          <w:u w:val="single"/>
        </w:rPr>
        <w:t>Brown’s School</w:t>
      </w:r>
    </w:p>
    <w:p w14:paraId="064E3A1D" w14:textId="769D567D" w:rsidR="00897062" w:rsidRPr="0051667C" w:rsidRDefault="00CB1778" w:rsidP="00897062">
      <w:pPr>
        <w:spacing w:after="0"/>
        <w:jc w:val="center"/>
        <w:rPr>
          <w:rFonts w:cstheme="minorHAnsi"/>
          <w:b/>
          <w:bCs/>
          <w:color w:val="4F81BD"/>
          <w:sz w:val="40"/>
          <w:szCs w:val="40"/>
          <w:u w:val="single"/>
        </w:rPr>
      </w:pPr>
      <w:r>
        <w:rPr>
          <w:rFonts w:cstheme="minorHAnsi"/>
          <w:b/>
          <w:bCs/>
          <w:color w:val="4F81BD"/>
          <w:sz w:val="40"/>
          <w:szCs w:val="40"/>
          <w:u w:val="single"/>
        </w:rPr>
        <w:t>Curriculum</w:t>
      </w:r>
      <w:r w:rsidR="002A4385">
        <w:rPr>
          <w:rFonts w:cstheme="minorHAnsi"/>
          <w:b/>
          <w:bCs/>
          <w:color w:val="4F81BD"/>
          <w:sz w:val="40"/>
          <w:szCs w:val="40"/>
          <w:u w:val="single"/>
        </w:rPr>
        <w:t xml:space="preserve"> </w:t>
      </w:r>
      <w:r w:rsidR="00E75F4D">
        <w:rPr>
          <w:rFonts w:cstheme="minorHAnsi"/>
          <w:b/>
          <w:bCs/>
          <w:color w:val="4F81BD"/>
          <w:sz w:val="40"/>
          <w:szCs w:val="40"/>
          <w:u w:val="single"/>
        </w:rPr>
        <w:t>Policy</w:t>
      </w:r>
    </w:p>
    <w:p w14:paraId="55DDC279" w14:textId="54E96414" w:rsidR="00694646" w:rsidRDefault="00694646" w:rsidP="00694646">
      <w:pPr>
        <w:rPr>
          <w:rFonts w:cstheme="minorHAnsi"/>
        </w:rPr>
      </w:pPr>
    </w:p>
    <w:p w14:paraId="18B1393F" w14:textId="77777777" w:rsidR="00782401" w:rsidRPr="00694646" w:rsidRDefault="00782401" w:rsidP="00694646">
      <w:pPr>
        <w:rPr>
          <w:rFonts w:cstheme="minorHAnsi"/>
        </w:rPr>
      </w:pPr>
    </w:p>
    <w:p w14:paraId="13116575" w14:textId="7A5E7CAE" w:rsidR="00694646" w:rsidRPr="00694646" w:rsidRDefault="00694646" w:rsidP="00694646">
      <w:pPr>
        <w:rPr>
          <w:rFonts w:cstheme="minorHAnsi"/>
        </w:rPr>
      </w:pPr>
    </w:p>
    <w:p w14:paraId="1BE45979" w14:textId="433F8841" w:rsidR="00694646" w:rsidRPr="00694646" w:rsidRDefault="009E5041" w:rsidP="00694646">
      <w:pPr>
        <w:rPr>
          <w:rFonts w:cstheme="minorHAnsi"/>
        </w:rPr>
      </w:pPr>
      <w:r>
        <w:rPr>
          <w:rFonts w:cstheme="minorHAnsi"/>
          <w:noProof/>
          <w:sz w:val="40"/>
          <w:szCs w:val="40"/>
          <w:lang w:eastAsia="en-GB"/>
        </w:rPr>
        <w:drawing>
          <wp:anchor distT="0" distB="0" distL="114300" distR="114300" simplePos="0" relativeHeight="251658240" behindDoc="0" locked="0" layoutInCell="1" allowOverlap="1" wp14:anchorId="4B549960" wp14:editId="41996C50">
            <wp:simplePos x="0" y="0"/>
            <wp:positionH relativeFrom="margin">
              <wp:align>center</wp:align>
            </wp:positionH>
            <wp:positionV relativeFrom="paragraph">
              <wp:posOffset>4445</wp:posOffset>
            </wp:positionV>
            <wp:extent cx="4660900" cy="3403600"/>
            <wp:effectExtent l="0" t="0" r="6350" b="635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660900" cy="3403600"/>
                    </a:xfrm>
                    <a:prstGeom prst="rect">
                      <a:avLst/>
                    </a:prstGeom>
                  </pic:spPr>
                </pic:pic>
              </a:graphicData>
            </a:graphic>
            <wp14:sizeRelH relativeFrom="page">
              <wp14:pctWidth>0</wp14:pctWidth>
            </wp14:sizeRelH>
            <wp14:sizeRelV relativeFrom="page">
              <wp14:pctHeight>0</wp14:pctHeight>
            </wp14:sizeRelV>
          </wp:anchor>
        </w:drawing>
      </w:r>
    </w:p>
    <w:p w14:paraId="6CA88D96" w14:textId="194CB3EC" w:rsidR="00694646" w:rsidRPr="00694646" w:rsidRDefault="00694646" w:rsidP="00694646">
      <w:pPr>
        <w:rPr>
          <w:rFonts w:cstheme="minorHAnsi"/>
        </w:rPr>
      </w:pPr>
    </w:p>
    <w:p w14:paraId="2E9F2519" w14:textId="2A5F0B0C" w:rsidR="00694646" w:rsidRPr="00694646" w:rsidRDefault="00694646" w:rsidP="00694646">
      <w:pPr>
        <w:rPr>
          <w:rFonts w:cstheme="minorHAnsi"/>
        </w:rPr>
      </w:pPr>
    </w:p>
    <w:p w14:paraId="1B379278" w14:textId="3DFAC788" w:rsidR="00694646" w:rsidRPr="00694646" w:rsidRDefault="00694646" w:rsidP="00694646">
      <w:pPr>
        <w:rPr>
          <w:rFonts w:cstheme="minorHAnsi"/>
        </w:rPr>
      </w:pPr>
    </w:p>
    <w:p w14:paraId="58C58040" w14:textId="2BD5FAE8" w:rsidR="00694646" w:rsidRPr="00694646" w:rsidRDefault="00694646" w:rsidP="00694646">
      <w:pPr>
        <w:rPr>
          <w:rFonts w:cstheme="minorHAnsi"/>
        </w:rPr>
      </w:pPr>
    </w:p>
    <w:p w14:paraId="4B076016" w14:textId="74FE029B" w:rsidR="00694646" w:rsidRPr="00694646" w:rsidRDefault="00694646" w:rsidP="00694646">
      <w:pPr>
        <w:rPr>
          <w:rFonts w:cstheme="minorHAnsi"/>
        </w:rPr>
      </w:pPr>
    </w:p>
    <w:p w14:paraId="4FB6F39C" w14:textId="38AC98E4" w:rsidR="00694646" w:rsidRPr="00694646" w:rsidRDefault="00694646" w:rsidP="00694646">
      <w:pPr>
        <w:rPr>
          <w:rFonts w:cstheme="minorHAnsi"/>
        </w:rPr>
      </w:pPr>
    </w:p>
    <w:p w14:paraId="507227E9" w14:textId="4672019E" w:rsidR="00694646" w:rsidRPr="00694646" w:rsidRDefault="00694646" w:rsidP="00694646">
      <w:pPr>
        <w:rPr>
          <w:rFonts w:cstheme="minorHAnsi"/>
        </w:rPr>
      </w:pPr>
    </w:p>
    <w:p w14:paraId="1EB4DA6D" w14:textId="1B2C3AC7" w:rsidR="00694646" w:rsidRPr="00694646" w:rsidRDefault="00694646" w:rsidP="00694646">
      <w:pPr>
        <w:rPr>
          <w:rFonts w:cstheme="minorHAnsi"/>
        </w:rPr>
      </w:pPr>
    </w:p>
    <w:p w14:paraId="0AD79A18" w14:textId="0C3F4E3C" w:rsidR="00694646" w:rsidRPr="00694646" w:rsidRDefault="00694646" w:rsidP="00694646">
      <w:pPr>
        <w:rPr>
          <w:rFonts w:cstheme="minorHAnsi"/>
        </w:rPr>
      </w:pPr>
    </w:p>
    <w:p w14:paraId="73A8FA28" w14:textId="3491D0BC" w:rsidR="00694646" w:rsidRPr="00694646" w:rsidRDefault="00694646" w:rsidP="00694646">
      <w:pPr>
        <w:rPr>
          <w:rFonts w:cstheme="minorHAnsi"/>
        </w:rPr>
      </w:pPr>
    </w:p>
    <w:p w14:paraId="59018E0B" w14:textId="2BB31C5B" w:rsidR="00694646" w:rsidRPr="00694646" w:rsidRDefault="00694646" w:rsidP="00694646">
      <w:pPr>
        <w:rPr>
          <w:rFonts w:cstheme="minorHAnsi"/>
        </w:rPr>
      </w:pPr>
    </w:p>
    <w:p w14:paraId="1153992A" w14:textId="4F27AC62" w:rsidR="00694646" w:rsidRPr="00694646" w:rsidRDefault="00694646" w:rsidP="00694646">
      <w:pPr>
        <w:rPr>
          <w:rFonts w:cstheme="minorHAnsi"/>
        </w:rPr>
      </w:pPr>
    </w:p>
    <w:p w14:paraId="400D1A6C" w14:textId="51BB6D83" w:rsidR="00694646" w:rsidRPr="00694646" w:rsidRDefault="00694646" w:rsidP="00694646">
      <w:pPr>
        <w:rPr>
          <w:rFonts w:cstheme="minorHAnsi"/>
        </w:rPr>
      </w:pPr>
    </w:p>
    <w:p w14:paraId="66B1C645" w14:textId="4D10286C" w:rsidR="00694646" w:rsidRPr="00694646" w:rsidRDefault="00694646" w:rsidP="00694646">
      <w:pPr>
        <w:rPr>
          <w:rFonts w:cstheme="minorHAnsi"/>
        </w:rPr>
      </w:pPr>
    </w:p>
    <w:p w14:paraId="7FEB8B86" w14:textId="0A54A126" w:rsidR="00694646" w:rsidRPr="00694646" w:rsidRDefault="00694646" w:rsidP="00694646">
      <w:pPr>
        <w:rPr>
          <w:rFonts w:cstheme="minorHAnsi"/>
        </w:rPr>
      </w:pPr>
    </w:p>
    <w:p w14:paraId="6BB6DFE1" w14:textId="61B7B9F7" w:rsidR="00694646" w:rsidRPr="00694646" w:rsidRDefault="00694646" w:rsidP="00694646">
      <w:pPr>
        <w:rPr>
          <w:rFonts w:cstheme="minorHAnsi"/>
        </w:rPr>
      </w:pPr>
    </w:p>
    <w:tbl>
      <w:tblPr>
        <w:tblStyle w:val="TableGrid"/>
        <w:tblpPr w:leftFromText="180" w:rightFromText="180" w:vertAnchor="page" w:horzAnchor="margin" w:tblpY="11261"/>
        <w:tblW w:w="0" w:type="auto"/>
        <w:tblLook w:val="04A0" w:firstRow="1" w:lastRow="0" w:firstColumn="1" w:lastColumn="0" w:noHBand="0" w:noVBand="1"/>
      </w:tblPr>
      <w:tblGrid>
        <w:gridCol w:w="4508"/>
        <w:gridCol w:w="4508"/>
      </w:tblGrid>
      <w:tr w:rsidR="00694646" w14:paraId="42E03A7A" w14:textId="77777777" w:rsidTr="00694646">
        <w:trPr>
          <w:trHeight w:val="646"/>
        </w:trPr>
        <w:tc>
          <w:tcPr>
            <w:tcW w:w="4508" w:type="dxa"/>
            <w:shd w:val="clear" w:color="auto" w:fill="D9E2F3" w:themeFill="accent1" w:themeFillTint="33"/>
          </w:tcPr>
          <w:p w14:paraId="3F166359" w14:textId="51A357B9" w:rsidR="00694646" w:rsidRDefault="00782401" w:rsidP="00694646">
            <w:pPr>
              <w:jc w:val="center"/>
              <w:rPr>
                <w:rFonts w:cstheme="minorHAnsi"/>
                <w:b/>
                <w:bCs/>
                <w:u w:val="single"/>
              </w:rPr>
            </w:pPr>
            <w:r>
              <w:rPr>
                <w:rFonts w:cstheme="minorHAnsi"/>
                <w:b/>
                <w:bCs/>
                <w:u w:val="single"/>
              </w:rPr>
              <w:t>Full Name of Policy</w:t>
            </w:r>
          </w:p>
        </w:tc>
        <w:tc>
          <w:tcPr>
            <w:tcW w:w="4508" w:type="dxa"/>
          </w:tcPr>
          <w:p w14:paraId="58EE23CC" w14:textId="36AA0EEA" w:rsidR="00694646" w:rsidRPr="00782401" w:rsidRDefault="00CB1778" w:rsidP="00F8133E">
            <w:pPr>
              <w:jc w:val="center"/>
              <w:rPr>
                <w:rFonts w:cstheme="minorHAnsi"/>
              </w:rPr>
            </w:pPr>
            <w:r>
              <w:rPr>
                <w:rFonts w:cstheme="minorHAnsi"/>
              </w:rPr>
              <w:t>Curriculum</w:t>
            </w:r>
            <w:r w:rsidR="00E579E5">
              <w:rPr>
                <w:rFonts w:cstheme="minorHAnsi"/>
              </w:rPr>
              <w:t xml:space="preserve"> Policy</w:t>
            </w:r>
          </w:p>
        </w:tc>
      </w:tr>
      <w:tr w:rsidR="00694646" w14:paraId="7DBF2203" w14:textId="77777777" w:rsidTr="00694646">
        <w:trPr>
          <w:trHeight w:val="646"/>
        </w:trPr>
        <w:tc>
          <w:tcPr>
            <w:tcW w:w="4508" w:type="dxa"/>
            <w:shd w:val="clear" w:color="auto" w:fill="D9E2F3" w:themeFill="accent1" w:themeFillTint="33"/>
          </w:tcPr>
          <w:p w14:paraId="2F302D58" w14:textId="705CEA65" w:rsidR="00694646" w:rsidRDefault="00782401" w:rsidP="00694646">
            <w:pPr>
              <w:jc w:val="center"/>
              <w:rPr>
                <w:rFonts w:cstheme="minorHAnsi"/>
                <w:b/>
                <w:bCs/>
                <w:u w:val="single"/>
              </w:rPr>
            </w:pPr>
            <w:r>
              <w:rPr>
                <w:rFonts w:cstheme="minorHAnsi"/>
                <w:b/>
                <w:bCs/>
                <w:u w:val="single"/>
              </w:rPr>
              <w:t>Date of Approval</w:t>
            </w:r>
          </w:p>
        </w:tc>
        <w:tc>
          <w:tcPr>
            <w:tcW w:w="4508" w:type="dxa"/>
          </w:tcPr>
          <w:p w14:paraId="66484655" w14:textId="203B74E4" w:rsidR="00694646" w:rsidRPr="00782401" w:rsidRDefault="002A4385" w:rsidP="00694646">
            <w:pPr>
              <w:jc w:val="center"/>
              <w:rPr>
                <w:rFonts w:cstheme="minorHAnsi"/>
              </w:rPr>
            </w:pPr>
            <w:r>
              <w:rPr>
                <w:rFonts w:cstheme="minorHAnsi"/>
              </w:rPr>
              <w:t>September</w:t>
            </w:r>
            <w:r w:rsidR="00507AC7">
              <w:rPr>
                <w:rFonts w:cstheme="minorHAnsi"/>
              </w:rPr>
              <w:t xml:space="preserve"> 202</w:t>
            </w:r>
            <w:r w:rsidR="00235019">
              <w:rPr>
                <w:rFonts w:cstheme="minorHAnsi"/>
              </w:rPr>
              <w:t>4</w:t>
            </w:r>
          </w:p>
        </w:tc>
      </w:tr>
      <w:tr w:rsidR="00694646" w14:paraId="13D17259" w14:textId="77777777" w:rsidTr="00694646">
        <w:trPr>
          <w:trHeight w:val="646"/>
        </w:trPr>
        <w:tc>
          <w:tcPr>
            <w:tcW w:w="4508" w:type="dxa"/>
            <w:shd w:val="clear" w:color="auto" w:fill="D9E2F3" w:themeFill="accent1" w:themeFillTint="33"/>
          </w:tcPr>
          <w:p w14:paraId="2888C5F3" w14:textId="6E127C2D" w:rsidR="00694646" w:rsidRDefault="00782401" w:rsidP="00694646">
            <w:pPr>
              <w:jc w:val="center"/>
              <w:rPr>
                <w:rFonts w:cstheme="minorHAnsi"/>
                <w:b/>
                <w:bCs/>
                <w:u w:val="single"/>
              </w:rPr>
            </w:pPr>
            <w:r>
              <w:rPr>
                <w:rFonts w:cstheme="minorHAnsi"/>
                <w:b/>
                <w:bCs/>
                <w:u w:val="single"/>
              </w:rPr>
              <w:t>Date of Next Formal Review</w:t>
            </w:r>
          </w:p>
        </w:tc>
        <w:tc>
          <w:tcPr>
            <w:tcW w:w="4508" w:type="dxa"/>
          </w:tcPr>
          <w:p w14:paraId="221ED4AB" w14:textId="2F98F9AE" w:rsidR="00694646" w:rsidRPr="00782401" w:rsidRDefault="0051667C" w:rsidP="00694646">
            <w:pPr>
              <w:jc w:val="center"/>
              <w:rPr>
                <w:rFonts w:cstheme="minorHAnsi"/>
              </w:rPr>
            </w:pPr>
            <w:r>
              <w:rPr>
                <w:rFonts w:cstheme="minorHAnsi"/>
              </w:rPr>
              <w:t>September</w:t>
            </w:r>
            <w:r w:rsidR="002A4385">
              <w:rPr>
                <w:rFonts w:cstheme="minorHAnsi"/>
              </w:rPr>
              <w:t xml:space="preserve"> 202</w:t>
            </w:r>
            <w:r w:rsidR="00235019">
              <w:rPr>
                <w:rFonts w:cstheme="minorHAnsi"/>
              </w:rPr>
              <w:t>5</w:t>
            </w:r>
          </w:p>
        </w:tc>
      </w:tr>
    </w:tbl>
    <w:p w14:paraId="6066230D" w14:textId="5632C647" w:rsidR="00694646" w:rsidRDefault="00694646" w:rsidP="00694646">
      <w:pPr>
        <w:rPr>
          <w:rFonts w:cstheme="minorHAnsi"/>
        </w:rPr>
      </w:pPr>
    </w:p>
    <w:p w14:paraId="74ED7C6A" w14:textId="55CADA8E" w:rsidR="00782401" w:rsidRDefault="00782401" w:rsidP="00694646">
      <w:pPr>
        <w:rPr>
          <w:rFonts w:cstheme="minorHAnsi"/>
        </w:rPr>
      </w:pPr>
    </w:p>
    <w:p w14:paraId="3B00A265" w14:textId="2B6F7A87" w:rsidR="00782401" w:rsidRDefault="00782401" w:rsidP="00694646">
      <w:pPr>
        <w:rPr>
          <w:rFonts w:cstheme="minorHAnsi"/>
        </w:rPr>
      </w:pPr>
    </w:p>
    <w:p w14:paraId="4B96764A" w14:textId="216B01A8" w:rsidR="00B20060" w:rsidRDefault="00B20060" w:rsidP="00537C93">
      <w:pPr>
        <w:spacing w:after="200" w:line="240" w:lineRule="auto"/>
        <w:rPr>
          <w:rFonts w:ascii="Calibri" w:eastAsia="Calibri" w:hAnsi="Calibri" w:cs="Times New Roman"/>
          <w:bCs/>
          <w:sz w:val="20"/>
          <w:szCs w:val="20"/>
        </w:rPr>
      </w:pPr>
    </w:p>
    <w:p w14:paraId="4A4EFCEC" w14:textId="77777777" w:rsidR="00CB1778" w:rsidRPr="00CB1778" w:rsidRDefault="00CB1778" w:rsidP="00CB1778">
      <w:pPr>
        <w:spacing w:after="0" w:line="240" w:lineRule="auto"/>
        <w:rPr>
          <w:rFonts w:eastAsia="Calibri" w:cstheme="minorHAnsi"/>
          <w:b/>
          <w:sz w:val="20"/>
          <w:szCs w:val="20"/>
          <w:u w:val="single"/>
        </w:rPr>
      </w:pPr>
      <w:r w:rsidRPr="00CB1778">
        <w:rPr>
          <w:rFonts w:eastAsia="Calibri" w:cstheme="minorHAnsi"/>
          <w:b/>
          <w:sz w:val="20"/>
          <w:szCs w:val="20"/>
          <w:u w:val="single"/>
        </w:rPr>
        <w:t>Context</w:t>
      </w:r>
    </w:p>
    <w:p w14:paraId="5349C153" w14:textId="1D291AD5" w:rsidR="00CB1778" w:rsidRPr="00CB1778" w:rsidRDefault="00CB1778" w:rsidP="00CB1778">
      <w:pPr>
        <w:spacing w:after="0" w:line="240" w:lineRule="auto"/>
        <w:rPr>
          <w:rFonts w:eastAsia="Calibri" w:cstheme="minorHAnsi"/>
          <w:sz w:val="20"/>
          <w:szCs w:val="20"/>
        </w:rPr>
      </w:pPr>
      <w:r w:rsidRPr="00CB1778">
        <w:rPr>
          <w:rFonts w:eastAsia="Calibri" w:cstheme="minorHAnsi"/>
          <w:sz w:val="20"/>
          <w:szCs w:val="20"/>
        </w:rPr>
        <w:t xml:space="preserve">Brown’s School is a specialist independent day school. We specialise in educating children with specific learning difficulties and associated diagnoses, namely, </w:t>
      </w:r>
      <w:r>
        <w:rPr>
          <w:rFonts w:eastAsia="Calibri" w:cstheme="minorHAnsi"/>
          <w:sz w:val="20"/>
          <w:szCs w:val="20"/>
        </w:rPr>
        <w:t>d</w:t>
      </w:r>
      <w:r w:rsidRPr="00CB1778">
        <w:rPr>
          <w:rFonts w:eastAsia="Calibri" w:cstheme="minorHAnsi"/>
          <w:sz w:val="20"/>
          <w:szCs w:val="20"/>
        </w:rPr>
        <w:t xml:space="preserve">yslexia, </w:t>
      </w:r>
      <w:r>
        <w:rPr>
          <w:rFonts w:eastAsia="Calibri" w:cstheme="minorHAnsi"/>
          <w:sz w:val="20"/>
          <w:szCs w:val="20"/>
        </w:rPr>
        <w:t>d</w:t>
      </w:r>
      <w:r w:rsidRPr="00CB1778">
        <w:rPr>
          <w:rFonts w:eastAsia="Calibri" w:cstheme="minorHAnsi"/>
          <w:sz w:val="20"/>
          <w:szCs w:val="20"/>
        </w:rPr>
        <w:t xml:space="preserve">yspraxia, </w:t>
      </w:r>
      <w:r>
        <w:rPr>
          <w:rFonts w:eastAsia="Calibri" w:cstheme="minorHAnsi"/>
          <w:sz w:val="20"/>
          <w:szCs w:val="20"/>
        </w:rPr>
        <w:t>d</w:t>
      </w:r>
      <w:r w:rsidRPr="00CB1778">
        <w:rPr>
          <w:rFonts w:eastAsia="Calibri" w:cstheme="minorHAnsi"/>
          <w:sz w:val="20"/>
          <w:szCs w:val="20"/>
        </w:rPr>
        <w:t xml:space="preserve">yscalculia, </w:t>
      </w:r>
      <w:r w:rsidR="00FB5F99">
        <w:rPr>
          <w:rFonts w:eastAsia="Calibri" w:cstheme="minorHAnsi"/>
          <w:sz w:val="20"/>
          <w:szCs w:val="20"/>
        </w:rPr>
        <w:t xml:space="preserve">autism spectrum disorder </w:t>
      </w:r>
      <w:r>
        <w:rPr>
          <w:rFonts w:eastAsia="Calibri" w:cstheme="minorHAnsi"/>
          <w:sz w:val="20"/>
          <w:szCs w:val="20"/>
        </w:rPr>
        <w:t>(ASD)</w:t>
      </w:r>
      <w:r w:rsidRPr="00CB1778">
        <w:rPr>
          <w:rFonts w:eastAsia="Calibri" w:cstheme="minorHAnsi"/>
          <w:sz w:val="20"/>
          <w:szCs w:val="20"/>
        </w:rPr>
        <w:t xml:space="preserve">, </w:t>
      </w:r>
      <w:r w:rsidR="00FB5F99">
        <w:rPr>
          <w:rFonts w:eastAsia="Calibri" w:cstheme="minorHAnsi"/>
          <w:sz w:val="20"/>
          <w:szCs w:val="20"/>
        </w:rPr>
        <w:t xml:space="preserve">attention deficit hyperactivity disorder </w:t>
      </w:r>
      <w:r>
        <w:rPr>
          <w:rFonts w:eastAsia="Calibri" w:cstheme="minorHAnsi"/>
          <w:sz w:val="20"/>
          <w:szCs w:val="20"/>
        </w:rPr>
        <w:t>(</w:t>
      </w:r>
      <w:r w:rsidRPr="00CB1778">
        <w:rPr>
          <w:rFonts w:eastAsia="Calibri" w:cstheme="minorHAnsi"/>
          <w:sz w:val="20"/>
          <w:szCs w:val="20"/>
        </w:rPr>
        <w:t>ADHD</w:t>
      </w:r>
      <w:r>
        <w:rPr>
          <w:rFonts w:eastAsia="Calibri" w:cstheme="minorHAnsi"/>
          <w:sz w:val="20"/>
          <w:szCs w:val="20"/>
        </w:rPr>
        <w:t>)</w:t>
      </w:r>
      <w:r w:rsidRPr="00CB1778">
        <w:rPr>
          <w:rFonts w:eastAsia="Calibri" w:cstheme="minorHAnsi"/>
          <w:sz w:val="20"/>
          <w:szCs w:val="20"/>
        </w:rPr>
        <w:t xml:space="preserve">, </w:t>
      </w:r>
      <w:r>
        <w:rPr>
          <w:rFonts w:eastAsia="Calibri" w:cstheme="minorHAnsi"/>
          <w:sz w:val="20"/>
          <w:szCs w:val="20"/>
        </w:rPr>
        <w:t xml:space="preserve">and speech and language difficulties. </w:t>
      </w:r>
    </w:p>
    <w:p w14:paraId="4F8A73F4" w14:textId="77777777" w:rsidR="00CB1778" w:rsidRPr="00CB1778" w:rsidRDefault="00CB1778" w:rsidP="00CB1778">
      <w:pPr>
        <w:spacing w:after="0" w:line="240" w:lineRule="auto"/>
        <w:rPr>
          <w:rFonts w:eastAsia="Calibri" w:cstheme="minorHAnsi"/>
          <w:sz w:val="20"/>
          <w:szCs w:val="20"/>
        </w:rPr>
      </w:pPr>
    </w:p>
    <w:p w14:paraId="0D8F3993" w14:textId="5A4AD70A" w:rsidR="00CB1778" w:rsidRPr="00CB1778" w:rsidRDefault="00CB1778" w:rsidP="00CB1778">
      <w:pPr>
        <w:spacing w:after="0" w:line="240" w:lineRule="auto"/>
        <w:rPr>
          <w:rFonts w:eastAsia="Calibri" w:cstheme="minorHAnsi"/>
          <w:sz w:val="20"/>
          <w:szCs w:val="20"/>
        </w:rPr>
      </w:pPr>
      <w:r w:rsidRPr="00CB1778">
        <w:rPr>
          <w:rFonts w:eastAsia="Calibri" w:cstheme="minorHAnsi"/>
          <w:sz w:val="20"/>
          <w:szCs w:val="20"/>
        </w:rPr>
        <w:t xml:space="preserve">Brown's School believes that all students have the right to be taught in a safe environment to enable them to optimise their learning and achievement. We expect all students to develop self-discipline and respect for others and to feel valued and supported.  The school promotes the values of honesty, </w:t>
      </w:r>
      <w:r w:rsidR="00FB5F99" w:rsidRPr="00CB1778">
        <w:rPr>
          <w:rFonts w:eastAsia="Calibri" w:cstheme="minorHAnsi"/>
          <w:sz w:val="20"/>
          <w:szCs w:val="20"/>
        </w:rPr>
        <w:t>tolerance,</w:t>
      </w:r>
      <w:r w:rsidRPr="00CB1778">
        <w:rPr>
          <w:rFonts w:eastAsia="Calibri" w:cstheme="minorHAnsi"/>
          <w:sz w:val="20"/>
          <w:szCs w:val="20"/>
        </w:rPr>
        <w:t xml:space="preserve"> and fairness within a caring and nurturing environment. </w:t>
      </w:r>
    </w:p>
    <w:p w14:paraId="4AA07F63" w14:textId="77777777" w:rsidR="00CB1778" w:rsidRPr="00CB1778" w:rsidRDefault="00CB1778" w:rsidP="00CB1778">
      <w:pPr>
        <w:spacing w:after="0" w:line="240" w:lineRule="auto"/>
        <w:rPr>
          <w:rFonts w:eastAsia="Calibri" w:cstheme="minorHAnsi"/>
          <w:sz w:val="20"/>
          <w:szCs w:val="20"/>
        </w:rPr>
      </w:pPr>
    </w:p>
    <w:p w14:paraId="00F712D8" w14:textId="480FCC94" w:rsidR="00CB1778" w:rsidRPr="00CB1778" w:rsidRDefault="00FB5F99" w:rsidP="00CB1778">
      <w:pPr>
        <w:spacing w:after="0" w:line="240" w:lineRule="auto"/>
        <w:rPr>
          <w:rFonts w:eastAsia="Calibri" w:cstheme="minorHAnsi"/>
          <w:sz w:val="20"/>
          <w:szCs w:val="20"/>
        </w:rPr>
      </w:pPr>
      <w:r w:rsidRPr="00FB5F99">
        <w:rPr>
          <w:rFonts w:eastAsia="Calibri" w:cstheme="minorHAnsi"/>
          <w:sz w:val="20"/>
          <w:szCs w:val="20"/>
        </w:rPr>
        <w:t>At Brown’s we aim to guide and support students on their academic journey and empower them to reach their potential. With small classes and a strong staff: pupil ratio, lessons are tailored to meet the individual needs of every student.</w:t>
      </w:r>
      <w:r>
        <w:rPr>
          <w:rFonts w:eastAsia="Calibri" w:cstheme="minorHAnsi"/>
          <w:sz w:val="20"/>
          <w:szCs w:val="20"/>
        </w:rPr>
        <w:t xml:space="preserve"> </w:t>
      </w:r>
      <w:r w:rsidRPr="00FB5F99">
        <w:rPr>
          <w:rFonts w:eastAsia="Calibri" w:cstheme="minorHAnsi"/>
          <w:sz w:val="20"/>
          <w:szCs w:val="20"/>
        </w:rPr>
        <w:t>We are fortunate to have passionate, committed staff that work closely with our students to support their needs but also to help develop well-rounded, virtuous young people. Students are supported by a variety of specialist staff including teachers, learning support assistants, literacy and maths intervention specialists, speech &amp; language and occupational therapists, clinical psychologists, and our pastoral team. The school works tirelessly to install and cultivate a culture of achievement and positive self-esteem.</w:t>
      </w:r>
      <w:r w:rsidRPr="00FB5F99">
        <w:t xml:space="preserve"> </w:t>
      </w:r>
      <w:r w:rsidRPr="00FB5F99">
        <w:rPr>
          <w:rFonts w:eastAsia="Calibri" w:cstheme="minorHAnsi"/>
          <w:sz w:val="20"/>
          <w:szCs w:val="20"/>
        </w:rPr>
        <w:t>Brown’s strives to create a positive, safe learning environment for staff and students alike, allowing them to feel valued and giving them the opportunities to develop, succeed, and reach their fullest potential.</w:t>
      </w:r>
      <w:r>
        <w:rPr>
          <w:rFonts w:eastAsia="Calibri" w:cstheme="minorHAnsi"/>
          <w:sz w:val="20"/>
          <w:szCs w:val="20"/>
        </w:rPr>
        <w:t xml:space="preserve"> </w:t>
      </w:r>
    </w:p>
    <w:p w14:paraId="219A9E0B" w14:textId="77777777" w:rsidR="00CB1778" w:rsidRPr="00CB1778" w:rsidRDefault="00CB1778" w:rsidP="00CB1778">
      <w:pPr>
        <w:spacing w:after="0" w:line="240" w:lineRule="auto"/>
        <w:rPr>
          <w:rFonts w:eastAsia="Calibri" w:cstheme="minorHAnsi"/>
          <w:sz w:val="20"/>
          <w:szCs w:val="20"/>
        </w:rPr>
      </w:pPr>
    </w:p>
    <w:p w14:paraId="068F5932" w14:textId="77777777" w:rsidR="00CB1778" w:rsidRPr="00CB1778" w:rsidRDefault="00CB1778" w:rsidP="00CB1778">
      <w:pPr>
        <w:spacing w:after="0" w:line="240" w:lineRule="auto"/>
        <w:rPr>
          <w:rFonts w:eastAsia="Calibri" w:cstheme="minorHAnsi"/>
          <w:b/>
          <w:sz w:val="20"/>
          <w:szCs w:val="20"/>
          <w:u w:val="single"/>
        </w:rPr>
      </w:pPr>
      <w:r w:rsidRPr="00CB1778">
        <w:rPr>
          <w:rFonts w:eastAsia="Calibri" w:cstheme="minorHAnsi"/>
          <w:b/>
          <w:sz w:val="20"/>
          <w:szCs w:val="20"/>
          <w:u w:val="single"/>
        </w:rPr>
        <w:t>Aims of the Curriculum</w:t>
      </w:r>
    </w:p>
    <w:p w14:paraId="445D79C1" w14:textId="4185E45A" w:rsidR="00CB1778" w:rsidRPr="00CB1778" w:rsidRDefault="001A4311" w:rsidP="008C73AB">
      <w:pPr>
        <w:numPr>
          <w:ilvl w:val="0"/>
          <w:numId w:val="1"/>
        </w:numPr>
        <w:spacing w:after="0" w:line="240" w:lineRule="auto"/>
        <w:rPr>
          <w:rFonts w:eastAsia="Calibri" w:cstheme="minorHAnsi"/>
          <w:sz w:val="20"/>
          <w:szCs w:val="20"/>
        </w:rPr>
      </w:pPr>
      <w:r>
        <w:rPr>
          <w:rFonts w:eastAsia="Calibri" w:cstheme="minorHAnsi"/>
          <w:sz w:val="20"/>
          <w:szCs w:val="20"/>
        </w:rPr>
        <w:t xml:space="preserve">For the curriculum to be differentiated and accessible to all learners. </w:t>
      </w:r>
    </w:p>
    <w:p w14:paraId="116AAEB8" w14:textId="44BD7115" w:rsidR="000427C1" w:rsidRPr="00CB1778" w:rsidRDefault="000427C1" w:rsidP="008C73AB">
      <w:pPr>
        <w:numPr>
          <w:ilvl w:val="0"/>
          <w:numId w:val="1"/>
        </w:numPr>
        <w:spacing w:after="0" w:line="240" w:lineRule="auto"/>
        <w:rPr>
          <w:rFonts w:eastAsia="Calibri" w:cstheme="minorHAnsi"/>
          <w:sz w:val="20"/>
          <w:szCs w:val="20"/>
        </w:rPr>
      </w:pPr>
      <w:r w:rsidRPr="00CB1778">
        <w:rPr>
          <w:rFonts w:eastAsia="Calibri" w:cstheme="minorHAnsi"/>
          <w:sz w:val="20"/>
          <w:szCs w:val="20"/>
        </w:rPr>
        <w:t>To provide opportunities for students to take accredited examination courses</w:t>
      </w:r>
      <w:r>
        <w:rPr>
          <w:rFonts w:eastAsia="Calibri" w:cstheme="minorHAnsi"/>
          <w:sz w:val="20"/>
          <w:szCs w:val="20"/>
        </w:rPr>
        <w:t xml:space="preserve">, at varying levels of ability. </w:t>
      </w:r>
    </w:p>
    <w:p w14:paraId="5114B4FD" w14:textId="2E5B68E5" w:rsidR="00CB1778" w:rsidRPr="00CB1778" w:rsidRDefault="00CB1778" w:rsidP="008C73AB">
      <w:pPr>
        <w:numPr>
          <w:ilvl w:val="0"/>
          <w:numId w:val="1"/>
        </w:numPr>
        <w:spacing w:after="0" w:line="240" w:lineRule="auto"/>
        <w:rPr>
          <w:rFonts w:eastAsia="Calibri" w:cstheme="minorHAnsi"/>
          <w:sz w:val="20"/>
          <w:szCs w:val="20"/>
        </w:rPr>
      </w:pPr>
      <w:r w:rsidRPr="00CB1778">
        <w:rPr>
          <w:rFonts w:eastAsia="Calibri" w:cstheme="minorHAnsi"/>
          <w:sz w:val="20"/>
          <w:szCs w:val="20"/>
        </w:rPr>
        <w:t xml:space="preserve">To </w:t>
      </w:r>
      <w:r w:rsidR="000427C1">
        <w:rPr>
          <w:rFonts w:eastAsia="Calibri" w:cstheme="minorHAnsi"/>
          <w:sz w:val="20"/>
          <w:szCs w:val="20"/>
        </w:rPr>
        <w:t>promote</w:t>
      </w:r>
      <w:r w:rsidRPr="00CB1778">
        <w:rPr>
          <w:rFonts w:eastAsia="Calibri" w:cstheme="minorHAnsi"/>
          <w:sz w:val="20"/>
          <w:szCs w:val="20"/>
        </w:rPr>
        <w:t xml:space="preserve"> student's social, spiritual, moral, and cultural development through </w:t>
      </w:r>
      <w:r w:rsidR="000427C1">
        <w:rPr>
          <w:rFonts w:eastAsia="Calibri" w:cstheme="minorHAnsi"/>
          <w:sz w:val="20"/>
          <w:szCs w:val="20"/>
        </w:rPr>
        <w:t xml:space="preserve">all subject areas and through activities within the school day. </w:t>
      </w:r>
    </w:p>
    <w:p w14:paraId="227040A1" w14:textId="3E487EC5" w:rsidR="00CB1778" w:rsidRPr="00CB1778" w:rsidRDefault="00CB1778" w:rsidP="008C73AB">
      <w:pPr>
        <w:numPr>
          <w:ilvl w:val="0"/>
          <w:numId w:val="1"/>
        </w:numPr>
        <w:spacing w:after="0" w:line="240" w:lineRule="auto"/>
        <w:rPr>
          <w:rFonts w:eastAsia="Calibri" w:cstheme="minorHAnsi"/>
          <w:sz w:val="20"/>
          <w:szCs w:val="20"/>
        </w:rPr>
      </w:pPr>
      <w:r w:rsidRPr="00CB1778">
        <w:rPr>
          <w:rFonts w:eastAsia="Calibri" w:cstheme="minorHAnsi"/>
          <w:sz w:val="20"/>
          <w:szCs w:val="20"/>
        </w:rPr>
        <w:t xml:space="preserve">To encourage </w:t>
      </w:r>
      <w:r w:rsidR="000427C1">
        <w:rPr>
          <w:rFonts w:eastAsia="Calibri" w:cstheme="minorHAnsi"/>
          <w:sz w:val="20"/>
          <w:szCs w:val="20"/>
        </w:rPr>
        <w:t xml:space="preserve">an independent attitude towards work and personal development. </w:t>
      </w:r>
    </w:p>
    <w:p w14:paraId="476C177C" w14:textId="4D04C4D0" w:rsidR="00CB1778" w:rsidRPr="00CB1778" w:rsidRDefault="00CB1778" w:rsidP="008C73AB">
      <w:pPr>
        <w:numPr>
          <w:ilvl w:val="0"/>
          <w:numId w:val="1"/>
        </w:numPr>
        <w:spacing w:after="0" w:line="240" w:lineRule="auto"/>
        <w:rPr>
          <w:rFonts w:eastAsia="Calibri" w:cstheme="minorHAnsi"/>
          <w:sz w:val="20"/>
          <w:szCs w:val="20"/>
        </w:rPr>
      </w:pPr>
      <w:r w:rsidRPr="00CB1778">
        <w:rPr>
          <w:rFonts w:eastAsia="Calibri" w:cstheme="minorHAnsi"/>
          <w:sz w:val="20"/>
          <w:szCs w:val="20"/>
        </w:rPr>
        <w:t xml:space="preserve">To establish </w:t>
      </w:r>
      <w:r w:rsidR="000427C1">
        <w:rPr>
          <w:rFonts w:eastAsia="Calibri" w:cstheme="minorHAnsi"/>
          <w:sz w:val="20"/>
          <w:szCs w:val="20"/>
        </w:rPr>
        <w:t xml:space="preserve">a positive, safe learning environment in all subjects, in order to promote a ‘love of learning’ ethos. </w:t>
      </w:r>
    </w:p>
    <w:p w14:paraId="2BA405AC" w14:textId="2DB286D7" w:rsidR="00CB1778" w:rsidRPr="00CB1778" w:rsidRDefault="00CB1778" w:rsidP="008C73AB">
      <w:pPr>
        <w:numPr>
          <w:ilvl w:val="0"/>
          <w:numId w:val="1"/>
        </w:numPr>
        <w:spacing w:after="0" w:line="240" w:lineRule="auto"/>
        <w:rPr>
          <w:rFonts w:eastAsia="Calibri" w:cstheme="minorHAnsi"/>
          <w:sz w:val="20"/>
          <w:szCs w:val="20"/>
        </w:rPr>
      </w:pPr>
      <w:r w:rsidRPr="00CB1778">
        <w:rPr>
          <w:rFonts w:eastAsia="Calibri" w:cstheme="minorHAnsi"/>
          <w:sz w:val="20"/>
          <w:szCs w:val="20"/>
        </w:rPr>
        <w:t xml:space="preserve">To </w:t>
      </w:r>
      <w:r w:rsidR="000427C1">
        <w:rPr>
          <w:rFonts w:eastAsia="Calibri" w:cstheme="minorHAnsi"/>
          <w:sz w:val="20"/>
          <w:szCs w:val="20"/>
        </w:rPr>
        <w:t xml:space="preserve">support and improve students’ development of their literacy and numeracy across the whole curriculum. </w:t>
      </w:r>
    </w:p>
    <w:p w14:paraId="4E7A50F4" w14:textId="63EF46F4" w:rsidR="00CB1778" w:rsidRPr="00CB1778" w:rsidRDefault="00CB1778" w:rsidP="008C73AB">
      <w:pPr>
        <w:numPr>
          <w:ilvl w:val="0"/>
          <w:numId w:val="1"/>
        </w:numPr>
        <w:spacing w:after="0" w:line="240" w:lineRule="auto"/>
        <w:rPr>
          <w:rFonts w:eastAsia="Calibri" w:cstheme="minorHAnsi"/>
          <w:sz w:val="20"/>
          <w:szCs w:val="20"/>
        </w:rPr>
      </w:pPr>
      <w:r w:rsidRPr="00CB1778">
        <w:rPr>
          <w:rFonts w:eastAsia="Calibri" w:cstheme="minorHAnsi"/>
          <w:sz w:val="20"/>
          <w:szCs w:val="20"/>
        </w:rPr>
        <w:t>To personalise the curriculum to suit individual needs</w:t>
      </w:r>
      <w:r w:rsidR="000427C1">
        <w:rPr>
          <w:rFonts w:eastAsia="Calibri" w:cstheme="minorHAnsi"/>
          <w:sz w:val="20"/>
          <w:szCs w:val="20"/>
        </w:rPr>
        <w:t>.</w:t>
      </w:r>
    </w:p>
    <w:p w14:paraId="458086B1" w14:textId="4D9C0C1D" w:rsidR="00CB1778" w:rsidRPr="00CB1778" w:rsidRDefault="00CB1778" w:rsidP="008C73AB">
      <w:pPr>
        <w:numPr>
          <w:ilvl w:val="0"/>
          <w:numId w:val="1"/>
        </w:numPr>
        <w:spacing w:after="0" w:line="240" w:lineRule="auto"/>
        <w:rPr>
          <w:rFonts w:eastAsia="Calibri" w:cstheme="minorHAnsi"/>
          <w:sz w:val="20"/>
          <w:szCs w:val="20"/>
        </w:rPr>
      </w:pPr>
      <w:r w:rsidRPr="00CB1778">
        <w:rPr>
          <w:rFonts w:eastAsia="Calibri" w:cstheme="minorHAnsi"/>
          <w:sz w:val="20"/>
          <w:szCs w:val="20"/>
        </w:rPr>
        <w:t>To encourage students to celebrate their achievements and those of others</w:t>
      </w:r>
      <w:r w:rsidR="000427C1">
        <w:rPr>
          <w:rFonts w:eastAsia="Calibri" w:cstheme="minorHAnsi"/>
          <w:sz w:val="20"/>
          <w:szCs w:val="20"/>
        </w:rPr>
        <w:t>.</w:t>
      </w:r>
    </w:p>
    <w:p w14:paraId="6EBC1D46" w14:textId="7689A3BA" w:rsidR="00CB1778" w:rsidRPr="00CB1778" w:rsidRDefault="00CB1778" w:rsidP="008C73AB">
      <w:pPr>
        <w:numPr>
          <w:ilvl w:val="0"/>
          <w:numId w:val="1"/>
        </w:numPr>
        <w:spacing w:after="0" w:line="240" w:lineRule="auto"/>
        <w:rPr>
          <w:rFonts w:eastAsia="Calibri" w:cstheme="minorHAnsi"/>
          <w:sz w:val="20"/>
          <w:szCs w:val="20"/>
        </w:rPr>
      </w:pPr>
      <w:r w:rsidRPr="00CB1778">
        <w:rPr>
          <w:rFonts w:eastAsia="Calibri" w:cstheme="minorHAnsi"/>
          <w:sz w:val="20"/>
          <w:szCs w:val="20"/>
        </w:rPr>
        <w:t>To raise the aspirations of all our students and encourage them to reach their full potential</w:t>
      </w:r>
      <w:r w:rsidR="000427C1">
        <w:rPr>
          <w:rFonts w:eastAsia="Calibri" w:cstheme="minorHAnsi"/>
          <w:sz w:val="20"/>
          <w:szCs w:val="20"/>
        </w:rPr>
        <w:t>.</w:t>
      </w:r>
    </w:p>
    <w:p w14:paraId="41BBF2A0" w14:textId="195B1128" w:rsidR="00CB1778" w:rsidRPr="00CB1778" w:rsidRDefault="00CB1778" w:rsidP="008C73AB">
      <w:pPr>
        <w:numPr>
          <w:ilvl w:val="0"/>
          <w:numId w:val="1"/>
        </w:numPr>
        <w:spacing w:after="0" w:line="240" w:lineRule="auto"/>
        <w:rPr>
          <w:rFonts w:eastAsia="Calibri" w:cstheme="minorHAnsi"/>
          <w:sz w:val="20"/>
          <w:szCs w:val="20"/>
        </w:rPr>
      </w:pPr>
      <w:r w:rsidRPr="00CB1778">
        <w:rPr>
          <w:rFonts w:eastAsia="Calibri" w:cstheme="minorHAnsi"/>
          <w:sz w:val="20"/>
          <w:szCs w:val="20"/>
        </w:rPr>
        <w:t xml:space="preserve">To provide access to the curriculum irrespective of race, gender, </w:t>
      </w:r>
      <w:r w:rsidR="001A4311" w:rsidRPr="00CB1778">
        <w:rPr>
          <w:rFonts w:eastAsia="Calibri" w:cstheme="minorHAnsi"/>
          <w:sz w:val="20"/>
          <w:szCs w:val="20"/>
        </w:rPr>
        <w:t>sexuality,</w:t>
      </w:r>
      <w:r w:rsidRPr="00CB1778">
        <w:rPr>
          <w:rFonts w:eastAsia="Calibri" w:cstheme="minorHAnsi"/>
          <w:sz w:val="20"/>
          <w:szCs w:val="20"/>
        </w:rPr>
        <w:t xml:space="preserve"> or disability</w:t>
      </w:r>
      <w:r w:rsidR="000427C1">
        <w:rPr>
          <w:rFonts w:eastAsia="Calibri" w:cstheme="minorHAnsi"/>
          <w:sz w:val="20"/>
          <w:szCs w:val="20"/>
        </w:rPr>
        <w:t>.</w:t>
      </w:r>
    </w:p>
    <w:p w14:paraId="6257C90D" w14:textId="2C8241F5" w:rsidR="00CB1778" w:rsidRPr="00CB1778" w:rsidRDefault="00CB1778" w:rsidP="008C73AB">
      <w:pPr>
        <w:numPr>
          <w:ilvl w:val="0"/>
          <w:numId w:val="1"/>
        </w:numPr>
        <w:spacing w:after="0" w:line="240" w:lineRule="auto"/>
        <w:rPr>
          <w:rFonts w:eastAsia="Calibri" w:cstheme="minorHAnsi"/>
          <w:sz w:val="20"/>
          <w:szCs w:val="20"/>
        </w:rPr>
      </w:pPr>
      <w:r w:rsidRPr="00CB1778">
        <w:rPr>
          <w:rFonts w:eastAsia="Calibri" w:cstheme="minorHAnsi"/>
          <w:sz w:val="20"/>
          <w:szCs w:val="20"/>
        </w:rPr>
        <w:t xml:space="preserve">To </w:t>
      </w:r>
      <w:r w:rsidR="000427C1">
        <w:rPr>
          <w:rFonts w:eastAsia="Calibri" w:cstheme="minorHAnsi"/>
          <w:sz w:val="20"/>
          <w:szCs w:val="20"/>
        </w:rPr>
        <w:t>prepare students for their next st</w:t>
      </w:r>
      <w:r w:rsidR="00B82C53">
        <w:rPr>
          <w:rFonts w:eastAsia="Calibri" w:cstheme="minorHAnsi"/>
          <w:sz w:val="20"/>
          <w:szCs w:val="20"/>
        </w:rPr>
        <w:t xml:space="preserve">ep towards either further education, employment, or independent living and to encourage them to make positive life choices. </w:t>
      </w:r>
    </w:p>
    <w:p w14:paraId="5D00476F" w14:textId="60810DEF" w:rsidR="00CB1778" w:rsidRPr="00CB1778" w:rsidRDefault="00CB1778" w:rsidP="008C73AB">
      <w:pPr>
        <w:numPr>
          <w:ilvl w:val="0"/>
          <w:numId w:val="1"/>
        </w:numPr>
        <w:spacing w:after="0" w:line="240" w:lineRule="auto"/>
        <w:rPr>
          <w:rFonts w:eastAsia="Calibri" w:cstheme="minorHAnsi"/>
          <w:sz w:val="20"/>
          <w:szCs w:val="20"/>
        </w:rPr>
      </w:pPr>
      <w:r w:rsidRPr="00CB1778">
        <w:rPr>
          <w:rFonts w:eastAsia="Calibri" w:cstheme="minorHAnsi"/>
          <w:sz w:val="20"/>
          <w:szCs w:val="20"/>
        </w:rPr>
        <w:t>To allow our pupils to belong and contribute to our school community</w:t>
      </w:r>
      <w:r w:rsidR="00B82C53">
        <w:rPr>
          <w:rFonts w:eastAsia="Calibri" w:cstheme="minorHAnsi"/>
          <w:sz w:val="20"/>
          <w:szCs w:val="20"/>
        </w:rPr>
        <w:t>, as well as make a positive impact on the local community.</w:t>
      </w:r>
    </w:p>
    <w:p w14:paraId="6EC148F6" w14:textId="77777777" w:rsidR="00CB1778" w:rsidRPr="00CB1778" w:rsidRDefault="00CB1778" w:rsidP="00CB1778">
      <w:pPr>
        <w:spacing w:after="0" w:line="240" w:lineRule="auto"/>
        <w:rPr>
          <w:rFonts w:eastAsia="Calibri" w:cstheme="minorHAnsi"/>
          <w:sz w:val="20"/>
          <w:szCs w:val="20"/>
        </w:rPr>
      </w:pPr>
    </w:p>
    <w:p w14:paraId="0818E4D4" w14:textId="77777777" w:rsidR="00CB1778" w:rsidRPr="00CB1778" w:rsidRDefault="00CB1778" w:rsidP="00CB1778">
      <w:pPr>
        <w:spacing w:after="0" w:line="240" w:lineRule="auto"/>
        <w:rPr>
          <w:rFonts w:eastAsia="Calibri" w:cstheme="minorHAnsi"/>
          <w:b/>
          <w:sz w:val="20"/>
          <w:szCs w:val="20"/>
          <w:u w:val="single"/>
        </w:rPr>
      </w:pPr>
      <w:r w:rsidRPr="00CB1778">
        <w:rPr>
          <w:rFonts w:eastAsia="Calibri" w:cstheme="minorHAnsi"/>
          <w:b/>
          <w:sz w:val="20"/>
          <w:szCs w:val="20"/>
          <w:u w:val="single"/>
        </w:rPr>
        <w:t>Schemes of Work and Lesson Plans</w:t>
      </w:r>
    </w:p>
    <w:p w14:paraId="3E0F5C60" w14:textId="5B49C72B" w:rsidR="00CB1778" w:rsidRPr="00CB1778" w:rsidRDefault="00CB1778" w:rsidP="00CB1778">
      <w:pPr>
        <w:spacing w:after="0" w:line="240" w:lineRule="auto"/>
        <w:rPr>
          <w:rFonts w:eastAsia="Calibri" w:cstheme="minorHAnsi"/>
          <w:sz w:val="20"/>
          <w:szCs w:val="20"/>
        </w:rPr>
      </w:pPr>
      <w:r w:rsidRPr="00CB1778">
        <w:rPr>
          <w:rFonts w:eastAsia="Calibri" w:cstheme="minorHAnsi"/>
          <w:sz w:val="20"/>
          <w:szCs w:val="20"/>
        </w:rPr>
        <w:t xml:space="preserve">At Brown's School, schemes of work are established by the subject department teachers and are tailored to meet the individual student needs. Lesson plans within the subject area are differentiated and are appropriately challenging. These are delivered </w:t>
      </w:r>
      <w:r w:rsidR="00B82C53">
        <w:rPr>
          <w:rFonts w:eastAsia="Calibri" w:cstheme="minorHAnsi"/>
          <w:sz w:val="20"/>
          <w:szCs w:val="20"/>
        </w:rPr>
        <w:t>with a multi-sensory approach to</w:t>
      </w:r>
      <w:r w:rsidRPr="00CB1778">
        <w:rPr>
          <w:rFonts w:eastAsia="Calibri" w:cstheme="minorHAnsi"/>
          <w:sz w:val="20"/>
          <w:szCs w:val="20"/>
        </w:rPr>
        <w:t xml:space="preserve"> teaching</w:t>
      </w:r>
      <w:r w:rsidR="00B82C53">
        <w:rPr>
          <w:rFonts w:eastAsia="Calibri" w:cstheme="minorHAnsi"/>
          <w:sz w:val="20"/>
          <w:szCs w:val="20"/>
        </w:rPr>
        <w:t xml:space="preserve">, with support and training on strategies delivered by Senior Leaders and the Therapy Team. </w:t>
      </w:r>
    </w:p>
    <w:p w14:paraId="6E57B407" w14:textId="77777777" w:rsidR="00CB1778" w:rsidRPr="00CB1778" w:rsidRDefault="00CB1778" w:rsidP="00CB1778">
      <w:pPr>
        <w:spacing w:after="0" w:line="240" w:lineRule="auto"/>
        <w:rPr>
          <w:rFonts w:eastAsia="Calibri" w:cstheme="minorHAnsi"/>
          <w:sz w:val="20"/>
          <w:szCs w:val="20"/>
        </w:rPr>
      </w:pPr>
    </w:p>
    <w:p w14:paraId="2F489520" w14:textId="386A909E" w:rsidR="00CB1778" w:rsidRDefault="00CB1778" w:rsidP="00CB1778">
      <w:pPr>
        <w:spacing w:after="0" w:line="240" w:lineRule="auto"/>
        <w:rPr>
          <w:rFonts w:eastAsia="Calibri" w:cstheme="minorHAnsi"/>
          <w:sz w:val="20"/>
          <w:szCs w:val="20"/>
        </w:rPr>
      </w:pPr>
    </w:p>
    <w:p w14:paraId="6B3AC8A0" w14:textId="492F8A0D" w:rsidR="00B82C53" w:rsidRDefault="00B82C53" w:rsidP="00CB1778">
      <w:pPr>
        <w:spacing w:after="0" w:line="240" w:lineRule="auto"/>
        <w:rPr>
          <w:rFonts w:eastAsia="Calibri" w:cstheme="minorHAnsi"/>
          <w:sz w:val="20"/>
          <w:szCs w:val="20"/>
        </w:rPr>
      </w:pPr>
    </w:p>
    <w:p w14:paraId="3FCFEC2A" w14:textId="26A3E020" w:rsidR="00B82C53" w:rsidRDefault="00B82C53" w:rsidP="00CB1778">
      <w:pPr>
        <w:spacing w:after="0" w:line="240" w:lineRule="auto"/>
        <w:rPr>
          <w:rFonts w:eastAsia="Calibri" w:cstheme="minorHAnsi"/>
          <w:sz w:val="20"/>
          <w:szCs w:val="20"/>
        </w:rPr>
      </w:pPr>
    </w:p>
    <w:p w14:paraId="77D9EF6F" w14:textId="7EC35DEC" w:rsidR="00B82C53" w:rsidRDefault="00B82C53" w:rsidP="00CB1778">
      <w:pPr>
        <w:spacing w:after="0" w:line="240" w:lineRule="auto"/>
        <w:rPr>
          <w:rFonts w:eastAsia="Calibri" w:cstheme="minorHAnsi"/>
          <w:sz w:val="20"/>
          <w:szCs w:val="20"/>
        </w:rPr>
      </w:pPr>
    </w:p>
    <w:p w14:paraId="27F71674" w14:textId="4D253363" w:rsidR="00B82C53" w:rsidRDefault="00B82C53" w:rsidP="00CB1778">
      <w:pPr>
        <w:spacing w:after="0" w:line="240" w:lineRule="auto"/>
        <w:rPr>
          <w:rFonts w:eastAsia="Calibri" w:cstheme="minorHAnsi"/>
          <w:sz w:val="20"/>
          <w:szCs w:val="20"/>
        </w:rPr>
      </w:pPr>
    </w:p>
    <w:p w14:paraId="27312F3D" w14:textId="24EDFB92" w:rsidR="00B82C53" w:rsidRDefault="00B82C53" w:rsidP="00CB1778">
      <w:pPr>
        <w:spacing w:after="0" w:line="240" w:lineRule="auto"/>
        <w:rPr>
          <w:rFonts w:eastAsia="Calibri" w:cstheme="minorHAnsi"/>
          <w:sz w:val="20"/>
          <w:szCs w:val="20"/>
        </w:rPr>
      </w:pPr>
    </w:p>
    <w:p w14:paraId="58D8E3A8" w14:textId="13A29926" w:rsidR="00B82C53" w:rsidRDefault="00B82C53" w:rsidP="00CB1778">
      <w:pPr>
        <w:spacing w:after="0" w:line="240" w:lineRule="auto"/>
        <w:rPr>
          <w:rFonts w:eastAsia="Calibri" w:cstheme="minorHAnsi"/>
          <w:sz w:val="20"/>
          <w:szCs w:val="20"/>
        </w:rPr>
      </w:pPr>
    </w:p>
    <w:p w14:paraId="5FD9F69B" w14:textId="47D6942A" w:rsidR="00B82C53" w:rsidRDefault="00B82C53" w:rsidP="00CB1778">
      <w:pPr>
        <w:spacing w:after="0" w:line="240" w:lineRule="auto"/>
        <w:rPr>
          <w:rFonts w:eastAsia="Calibri" w:cstheme="minorHAnsi"/>
          <w:sz w:val="20"/>
          <w:szCs w:val="20"/>
        </w:rPr>
      </w:pPr>
    </w:p>
    <w:p w14:paraId="0DFEF2C4" w14:textId="77777777" w:rsidR="00B82C53" w:rsidRPr="00CB1778" w:rsidRDefault="00B82C53" w:rsidP="00CB1778">
      <w:pPr>
        <w:spacing w:after="0" w:line="240" w:lineRule="auto"/>
        <w:rPr>
          <w:rFonts w:eastAsia="Calibri" w:cstheme="minorHAnsi"/>
          <w:b/>
          <w:sz w:val="20"/>
          <w:szCs w:val="20"/>
        </w:rPr>
      </w:pPr>
    </w:p>
    <w:p w14:paraId="0E8DADAB" w14:textId="77777777" w:rsidR="00CB1778" w:rsidRPr="00CB1778" w:rsidRDefault="00CB1778" w:rsidP="00CB1778">
      <w:pPr>
        <w:spacing w:after="0" w:line="240" w:lineRule="auto"/>
        <w:rPr>
          <w:rFonts w:eastAsia="Calibri" w:cstheme="minorHAnsi"/>
          <w:b/>
          <w:sz w:val="20"/>
          <w:szCs w:val="20"/>
          <w:u w:val="single"/>
        </w:rPr>
      </w:pPr>
      <w:r w:rsidRPr="00CB1778">
        <w:rPr>
          <w:rFonts w:eastAsia="Calibri" w:cstheme="minorHAnsi"/>
          <w:b/>
          <w:sz w:val="20"/>
          <w:szCs w:val="20"/>
          <w:u w:val="single"/>
        </w:rPr>
        <w:t xml:space="preserve">Brown’s School Curriculum </w:t>
      </w:r>
    </w:p>
    <w:p w14:paraId="6C4C1FB5" w14:textId="3F219C58" w:rsidR="00CB1778" w:rsidRPr="00CB1778" w:rsidRDefault="00CB1778" w:rsidP="00CB1778">
      <w:pPr>
        <w:spacing w:after="0" w:line="240" w:lineRule="auto"/>
        <w:rPr>
          <w:rFonts w:eastAsia="Calibri" w:cstheme="minorHAnsi"/>
          <w:sz w:val="20"/>
          <w:szCs w:val="20"/>
        </w:rPr>
      </w:pPr>
      <w:r w:rsidRPr="00CB1778">
        <w:rPr>
          <w:rFonts w:eastAsia="Calibri" w:cstheme="minorHAnsi"/>
          <w:sz w:val="20"/>
          <w:szCs w:val="20"/>
        </w:rPr>
        <w:t>Brown’s School aims to provide a broad and balanced curriculum and as such we offer the following</w:t>
      </w:r>
      <w:r w:rsidR="00B82C53">
        <w:rPr>
          <w:rFonts w:eastAsia="Calibri" w:cstheme="minorHAnsi"/>
          <w:sz w:val="20"/>
          <w:szCs w:val="20"/>
        </w:rPr>
        <w:t xml:space="preserve"> timetabled lessons</w:t>
      </w:r>
      <w:r w:rsidRPr="00CB1778">
        <w:rPr>
          <w:rFonts w:eastAsia="Calibri" w:cstheme="minorHAnsi"/>
          <w:sz w:val="20"/>
          <w:szCs w:val="20"/>
        </w:rPr>
        <w:t>:</w:t>
      </w:r>
    </w:p>
    <w:p w14:paraId="3F695180" w14:textId="77777777" w:rsidR="00CB1778" w:rsidRPr="00CB1778" w:rsidRDefault="00CB1778" w:rsidP="00CB1778">
      <w:pPr>
        <w:spacing w:after="0" w:line="240" w:lineRule="auto"/>
        <w:rPr>
          <w:rFonts w:eastAsia="Calibri" w:cstheme="minorHAnsi"/>
          <w:sz w:val="20"/>
          <w:szCs w:val="20"/>
        </w:rPr>
      </w:pPr>
    </w:p>
    <w:p w14:paraId="7FC9376A" w14:textId="77777777" w:rsidR="00667222" w:rsidRDefault="00667222" w:rsidP="008C73AB">
      <w:pPr>
        <w:pStyle w:val="ListParagraph"/>
        <w:numPr>
          <w:ilvl w:val="0"/>
          <w:numId w:val="2"/>
        </w:numPr>
        <w:spacing w:after="0" w:line="240" w:lineRule="auto"/>
        <w:rPr>
          <w:rFonts w:eastAsia="Calibri" w:cstheme="minorHAnsi"/>
          <w:sz w:val="20"/>
          <w:szCs w:val="20"/>
        </w:rPr>
        <w:sectPr w:rsidR="00667222" w:rsidSect="00694646">
          <w:headerReference w:type="default" r:id="rId9"/>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9A7EDDC" w14:textId="77011681" w:rsidR="00CB1778" w:rsidRDefault="00B82C53" w:rsidP="008C73AB">
      <w:pPr>
        <w:pStyle w:val="ListParagraph"/>
        <w:numPr>
          <w:ilvl w:val="0"/>
          <w:numId w:val="2"/>
        </w:numPr>
        <w:spacing w:after="0" w:line="240" w:lineRule="auto"/>
        <w:rPr>
          <w:rFonts w:eastAsia="Calibri" w:cstheme="minorHAnsi"/>
          <w:sz w:val="20"/>
          <w:szCs w:val="20"/>
        </w:rPr>
      </w:pPr>
      <w:r>
        <w:rPr>
          <w:rFonts w:eastAsia="Calibri" w:cstheme="minorHAnsi"/>
          <w:sz w:val="20"/>
          <w:szCs w:val="20"/>
        </w:rPr>
        <w:t>English</w:t>
      </w:r>
    </w:p>
    <w:p w14:paraId="3C05685C" w14:textId="4D26ED77" w:rsidR="00B82C53" w:rsidRDefault="00B82C53" w:rsidP="008C73AB">
      <w:pPr>
        <w:pStyle w:val="ListParagraph"/>
        <w:numPr>
          <w:ilvl w:val="0"/>
          <w:numId w:val="2"/>
        </w:numPr>
        <w:spacing w:after="0" w:line="240" w:lineRule="auto"/>
        <w:rPr>
          <w:rFonts w:eastAsia="Calibri" w:cstheme="minorHAnsi"/>
          <w:sz w:val="20"/>
          <w:szCs w:val="20"/>
        </w:rPr>
      </w:pPr>
      <w:r>
        <w:rPr>
          <w:rFonts w:eastAsia="Calibri" w:cstheme="minorHAnsi"/>
          <w:sz w:val="20"/>
          <w:szCs w:val="20"/>
        </w:rPr>
        <w:t xml:space="preserve">Maths </w:t>
      </w:r>
    </w:p>
    <w:p w14:paraId="6970BD0E" w14:textId="29244BC3" w:rsidR="00B82C53" w:rsidRDefault="00B82C53" w:rsidP="008C73AB">
      <w:pPr>
        <w:pStyle w:val="ListParagraph"/>
        <w:numPr>
          <w:ilvl w:val="0"/>
          <w:numId w:val="2"/>
        </w:numPr>
        <w:spacing w:after="0" w:line="240" w:lineRule="auto"/>
        <w:rPr>
          <w:rFonts w:eastAsia="Calibri" w:cstheme="minorHAnsi"/>
          <w:sz w:val="20"/>
          <w:szCs w:val="20"/>
        </w:rPr>
      </w:pPr>
      <w:r>
        <w:rPr>
          <w:rFonts w:eastAsia="Calibri" w:cstheme="minorHAnsi"/>
          <w:sz w:val="20"/>
          <w:szCs w:val="20"/>
        </w:rPr>
        <w:t>Science</w:t>
      </w:r>
    </w:p>
    <w:p w14:paraId="707B4803" w14:textId="5D973E48" w:rsidR="00B82C53" w:rsidRDefault="00B82C53" w:rsidP="008C73AB">
      <w:pPr>
        <w:pStyle w:val="ListParagraph"/>
        <w:numPr>
          <w:ilvl w:val="0"/>
          <w:numId w:val="2"/>
        </w:numPr>
        <w:spacing w:after="0" w:line="240" w:lineRule="auto"/>
        <w:rPr>
          <w:rFonts w:eastAsia="Calibri" w:cstheme="minorHAnsi"/>
          <w:sz w:val="20"/>
          <w:szCs w:val="20"/>
        </w:rPr>
      </w:pPr>
      <w:r>
        <w:rPr>
          <w:rFonts w:eastAsia="Calibri" w:cstheme="minorHAnsi"/>
          <w:sz w:val="20"/>
          <w:szCs w:val="20"/>
        </w:rPr>
        <w:t>Physical Education</w:t>
      </w:r>
    </w:p>
    <w:p w14:paraId="0E3D2FB1" w14:textId="73B2C7DE" w:rsidR="00B82C53" w:rsidRDefault="00B82C53" w:rsidP="008C73AB">
      <w:pPr>
        <w:pStyle w:val="ListParagraph"/>
        <w:numPr>
          <w:ilvl w:val="0"/>
          <w:numId w:val="2"/>
        </w:numPr>
        <w:spacing w:after="0" w:line="240" w:lineRule="auto"/>
        <w:rPr>
          <w:rFonts w:eastAsia="Calibri" w:cstheme="minorHAnsi"/>
          <w:sz w:val="20"/>
          <w:szCs w:val="20"/>
        </w:rPr>
      </w:pPr>
      <w:r>
        <w:rPr>
          <w:rFonts w:eastAsia="Calibri" w:cstheme="minorHAnsi"/>
          <w:sz w:val="20"/>
          <w:szCs w:val="20"/>
        </w:rPr>
        <w:t>ICT</w:t>
      </w:r>
    </w:p>
    <w:p w14:paraId="2CAA7660" w14:textId="6BC114AF" w:rsidR="00B82C53" w:rsidRDefault="00B82C53" w:rsidP="008C73AB">
      <w:pPr>
        <w:pStyle w:val="ListParagraph"/>
        <w:numPr>
          <w:ilvl w:val="0"/>
          <w:numId w:val="2"/>
        </w:numPr>
        <w:spacing w:after="0" w:line="240" w:lineRule="auto"/>
        <w:rPr>
          <w:rFonts w:eastAsia="Calibri" w:cstheme="minorHAnsi"/>
          <w:sz w:val="20"/>
          <w:szCs w:val="20"/>
        </w:rPr>
      </w:pPr>
      <w:r>
        <w:rPr>
          <w:rFonts w:eastAsia="Calibri" w:cstheme="minorHAnsi"/>
          <w:sz w:val="20"/>
          <w:szCs w:val="20"/>
        </w:rPr>
        <w:t>Art</w:t>
      </w:r>
    </w:p>
    <w:p w14:paraId="69435FF4" w14:textId="7E351F8F" w:rsidR="00B82C53" w:rsidRDefault="00B82C53" w:rsidP="008C73AB">
      <w:pPr>
        <w:pStyle w:val="ListParagraph"/>
        <w:numPr>
          <w:ilvl w:val="0"/>
          <w:numId w:val="2"/>
        </w:numPr>
        <w:spacing w:after="0" w:line="240" w:lineRule="auto"/>
        <w:rPr>
          <w:rFonts w:eastAsia="Calibri" w:cstheme="minorHAnsi"/>
          <w:sz w:val="20"/>
          <w:szCs w:val="20"/>
        </w:rPr>
      </w:pPr>
      <w:r>
        <w:rPr>
          <w:rFonts w:eastAsia="Calibri" w:cstheme="minorHAnsi"/>
          <w:sz w:val="20"/>
          <w:szCs w:val="20"/>
        </w:rPr>
        <w:t>Photography</w:t>
      </w:r>
    </w:p>
    <w:p w14:paraId="57089C78" w14:textId="121FEB04" w:rsidR="00B82C53" w:rsidRDefault="00BF5466" w:rsidP="008C73AB">
      <w:pPr>
        <w:pStyle w:val="ListParagraph"/>
        <w:numPr>
          <w:ilvl w:val="0"/>
          <w:numId w:val="2"/>
        </w:numPr>
        <w:spacing w:after="0" w:line="240" w:lineRule="auto"/>
        <w:rPr>
          <w:rFonts w:eastAsia="Calibri" w:cstheme="minorHAnsi"/>
          <w:sz w:val="20"/>
          <w:szCs w:val="20"/>
        </w:rPr>
      </w:pPr>
      <w:r>
        <w:rPr>
          <w:rFonts w:eastAsia="Calibri" w:cstheme="minorHAnsi"/>
          <w:sz w:val="20"/>
          <w:szCs w:val="20"/>
        </w:rPr>
        <w:t>Humanities</w:t>
      </w:r>
    </w:p>
    <w:p w14:paraId="6D87A7E1" w14:textId="5B1A05FD" w:rsidR="00BF5466" w:rsidRDefault="00BF5466" w:rsidP="008C73AB">
      <w:pPr>
        <w:pStyle w:val="ListParagraph"/>
        <w:numPr>
          <w:ilvl w:val="0"/>
          <w:numId w:val="2"/>
        </w:numPr>
        <w:spacing w:after="0" w:line="240" w:lineRule="auto"/>
        <w:rPr>
          <w:rFonts w:eastAsia="Calibri" w:cstheme="minorHAnsi"/>
          <w:sz w:val="20"/>
          <w:szCs w:val="20"/>
        </w:rPr>
      </w:pPr>
      <w:r>
        <w:rPr>
          <w:rFonts w:eastAsia="Calibri" w:cstheme="minorHAnsi"/>
          <w:sz w:val="20"/>
          <w:szCs w:val="20"/>
        </w:rPr>
        <w:t>DT</w:t>
      </w:r>
    </w:p>
    <w:p w14:paraId="10648FBB" w14:textId="54E5E9AC" w:rsidR="00BF5466" w:rsidRDefault="00BF5466" w:rsidP="008C73AB">
      <w:pPr>
        <w:pStyle w:val="ListParagraph"/>
        <w:numPr>
          <w:ilvl w:val="0"/>
          <w:numId w:val="2"/>
        </w:numPr>
        <w:spacing w:after="0" w:line="240" w:lineRule="auto"/>
        <w:rPr>
          <w:rFonts w:eastAsia="Calibri" w:cstheme="minorHAnsi"/>
          <w:sz w:val="20"/>
          <w:szCs w:val="20"/>
        </w:rPr>
      </w:pPr>
      <w:r>
        <w:rPr>
          <w:rFonts w:eastAsia="Calibri" w:cstheme="minorHAnsi"/>
          <w:sz w:val="20"/>
          <w:szCs w:val="20"/>
        </w:rPr>
        <w:t>Food Technology</w:t>
      </w:r>
    </w:p>
    <w:p w14:paraId="01170015" w14:textId="62E4BFA2" w:rsidR="00BF5466" w:rsidRDefault="00BF5466" w:rsidP="008C73AB">
      <w:pPr>
        <w:pStyle w:val="ListParagraph"/>
        <w:numPr>
          <w:ilvl w:val="0"/>
          <w:numId w:val="2"/>
        </w:numPr>
        <w:spacing w:after="0" w:line="240" w:lineRule="auto"/>
        <w:rPr>
          <w:rFonts w:eastAsia="Calibri" w:cstheme="minorHAnsi"/>
          <w:sz w:val="20"/>
          <w:szCs w:val="20"/>
        </w:rPr>
      </w:pPr>
      <w:r>
        <w:rPr>
          <w:rFonts w:eastAsia="Calibri" w:cstheme="minorHAnsi"/>
          <w:sz w:val="20"/>
          <w:szCs w:val="20"/>
        </w:rPr>
        <w:t>PSHE</w:t>
      </w:r>
    </w:p>
    <w:p w14:paraId="7C98A1E2" w14:textId="6868EC76" w:rsidR="00BF5466" w:rsidRDefault="0087258F" w:rsidP="008C73AB">
      <w:pPr>
        <w:pStyle w:val="ListParagraph"/>
        <w:numPr>
          <w:ilvl w:val="0"/>
          <w:numId w:val="2"/>
        </w:numPr>
        <w:spacing w:after="0" w:line="240" w:lineRule="auto"/>
        <w:rPr>
          <w:rFonts w:eastAsia="Calibri" w:cstheme="minorHAnsi"/>
          <w:sz w:val="20"/>
          <w:szCs w:val="20"/>
        </w:rPr>
      </w:pPr>
      <w:r>
        <w:rPr>
          <w:rFonts w:eastAsia="Calibri" w:cstheme="minorHAnsi"/>
          <w:sz w:val="20"/>
          <w:szCs w:val="20"/>
        </w:rPr>
        <w:t xml:space="preserve">Life &amp; </w:t>
      </w:r>
      <w:r w:rsidR="00BF5466">
        <w:rPr>
          <w:rFonts w:eastAsia="Calibri" w:cstheme="minorHAnsi"/>
          <w:sz w:val="20"/>
          <w:szCs w:val="20"/>
        </w:rPr>
        <w:t>Social Skills</w:t>
      </w:r>
    </w:p>
    <w:p w14:paraId="4871D2AF" w14:textId="7A8DB98E" w:rsidR="007F02CA" w:rsidRDefault="007F02CA" w:rsidP="008C73AB">
      <w:pPr>
        <w:pStyle w:val="ListParagraph"/>
        <w:numPr>
          <w:ilvl w:val="0"/>
          <w:numId w:val="2"/>
        </w:numPr>
        <w:spacing w:after="0" w:line="240" w:lineRule="auto"/>
        <w:rPr>
          <w:rFonts w:eastAsia="Calibri" w:cstheme="minorHAnsi"/>
          <w:sz w:val="20"/>
          <w:szCs w:val="20"/>
        </w:rPr>
      </w:pPr>
      <w:r>
        <w:rPr>
          <w:rFonts w:eastAsia="Calibri" w:cstheme="minorHAnsi"/>
          <w:sz w:val="20"/>
          <w:szCs w:val="20"/>
        </w:rPr>
        <w:t>Cognitive Skills</w:t>
      </w:r>
    </w:p>
    <w:p w14:paraId="0B0810C3" w14:textId="2616B312" w:rsidR="00BF5466" w:rsidRDefault="00BF5466" w:rsidP="008C73AB">
      <w:pPr>
        <w:pStyle w:val="ListParagraph"/>
        <w:numPr>
          <w:ilvl w:val="0"/>
          <w:numId w:val="2"/>
        </w:numPr>
        <w:spacing w:after="0" w:line="240" w:lineRule="auto"/>
        <w:rPr>
          <w:rFonts w:eastAsia="Calibri" w:cstheme="minorHAnsi"/>
          <w:sz w:val="20"/>
          <w:szCs w:val="20"/>
        </w:rPr>
      </w:pPr>
      <w:r>
        <w:rPr>
          <w:rFonts w:eastAsia="Calibri" w:cstheme="minorHAnsi"/>
          <w:sz w:val="20"/>
          <w:szCs w:val="20"/>
        </w:rPr>
        <w:t>Healthy Living Enrichment Programme</w:t>
      </w:r>
    </w:p>
    <w:p w14:paraId="4FE082F8" w14:textId="18206FEE" w:rsidR="007F02CA" w:rsidRDefault="007F02CA" w:rsidP="008C73AB">
      <w:pPr>
        <w:pStyle w:val="ListParagraph"/>
        <w:numPr>
          <w:ilvl w:val="0"/>
          <w:numId w:val="2"/>
        </w:numPr>
        <w:spacing w:after="0" w:line="240" w:lineRule="auto"/>
        <w:rPr>
          <w:rFonts w:eastAsia="Calibri" w:cstheme="minorHAnsi"/>
          <w:sz w:val="20"/>
          <w:szCs w:val="20"/>
        </w:rPr>
      </w:pPr>
      <w:r>
        <w:rPr>
          <w:rFonts w:eastAsia="Calibri" w:cstheme="minorHAnsi"/>
          <w:sz w:val="20"/>
          <w:szCs w:val="20"/>
        </w:rPr>
        <w:t xml:space="preserve">Mindfulness </w:t>
      </w:r>
    </w:p>
    <w:p w14:paraId="6F75FDD0" w14:textId="3D935498" w:rsidR="00BF5466" w:rsidRDefault="00BF5466" w:rsidP="008C73AB">
      <w:pPr>
        <w:pStyle w:val="ListParagraph"/>
        <w:numPr>
          <w:ilvl w:val="0"/>
          <w:numId w:val="2"/>
        </w:numPr>
        <w:spacing w:after="0" w:line="240" w:lineRule="auto"/>
        <w:rPr>
          <w:rFonts w:eastAsia="Calibri" w:cstheme="minorHAnsi"/>
          <w:sz w:val="20"/>
          <w:szCs w:val="20"/>
        </w:rPr>
      </w:pPr>
      <w:r>
        <w:rPr>
          <w:rFonts w:eastAsia="Calibri" w:cstheme="minorHAnsi"/>
          <w:sz w:val="20"/>
          <w:szCs w:val="20"/>
        </w:rPr>
        <w:t>AQA Awards</w:t>
      </w:r>
    </w:p>
    <w:p w14:paraId="0919250C" w14:textId="58212A9A" w:rsidR="00BF5466" w:rsidRDefault="00BF5466" w:rsidP="008C73AB">
      <w:pPr>
        <w:pStyle w:val="ListParagraph"/>
        <w:numPr>
          <w:ilvl w:val="0"/>
          <w:numId w:val="2"/>
        </w:numPr>
        <w:spacing w:after="0" w:line="240" w:lineRule="auto"/>
        <w:rPr>
          <w:rFonts w:eastAsia="Calibri" w:cstheme="minorHAnsi"/>
          <w:sz w:val="20"/>
          <w:szCs w:val="20"/>
        </w:rPr>
      </w:pPr>
      <w:r>
        <w:rPr>
          <w:rFonts w:eastAsia="Calibri" w:cstheme="minorHAnsi"/>
          <w:sz w:val="20"/>
          <w:szCs w:val="20"/>
        </w:rPr>
        <w:t xml:space="preserve">Introduction to Languages (German &amp; Italian) </w:t>
      </w:r>
    </w:p>
    <w:p w14:paraId="28707063" w14:textId="77777777" w:rsidR="00667222" w:rsidRDefault="00667222" w:rsidP="00BF5466">
      <w:pPr>
        <w:spacing w:after="0" w:line="240" w:lineRule="auto"/>
        <w:rPr>
          <w:rFonts w:eastAsia="Calibri" w:cstheme="minorHAnsi"/>
          <w:sz w:val="20"/>
          <w:szCs w:val="20"/>
        </w:rPr>
        <w:sectPr w:rsidR="00667222" w:rsidSect="00667222">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0B6C388E" w14:textId="655FD4B7" w:rsidR="00BF5466" w:rsidRPr="00BF5466" w:rsidRDefault="00BF5466" w:rsidP="00BF5466">
      <w:pPr>
        <w:spacing w:after="0" w:line="240" w:lineRule="auto"/>
        <w:rPr>
          <w:rFonts w:eastAsia="Calibri" w:cstheme="minorHAnsi"/>
          <w:sz w:val="20"/>
          <w:szCs w:val="20"/>
        </w:rPr>
      </w:pPr>
    </w:p>
    <w:p w14:paraId="26CDD7DA" w14:textId="1D9A269C" w:rsidR="00CB1778" w:rsidRPr="00CB1778" w:rsidRDefault="00CB1778" w:rsidP="00BF5466">
      <w:pPr>
        <w:spacing w:after="0" w:line="240" w:lineRule="auto"/>
        <w:rPr>
          <w:rFonts w:eastAsia="Calibri" w:cstheme="minorHAnsi"/>
          <w:sz w:val="20"/>
          <w:szCs w:val="20"/>
        </w:rPr>
      </w:pPr>
      <w:r w:rsidRPr="00CB1778">
        <w:rPr>
          <w:rFonts w:eastAsia="Calibri" w:cstheme="minorHAnsi"/>
          <w:sz w:val="20"/>
          <w:szCs w:val="20"/>
        </w:rPr>
        <w:t xml:space="preserve">In addition to these subjects </w:t>
      </w:r>
      <w:r w:rsidR="00BF5466">
        <w:rPr>
          <w:rFonts w:eastAsia="Calibri" w:cstheme="minorHAnsi"/>
          <w:sz w:val="20"/>
          <w:szCs w:val="20"/>
        </w:rPr>
        <w:t xml:space="preserve">the </w:t>
      </w:r>
      <w:r w:rsidR="00195726">
        <w:rPr>
          <w:rFonts w:eastAsia="Calibri" w:cstheme="minorHAnsi"/>
          <w:sz w:val="20"/>
          <w:szCs w:val="20"/>
        </w:rPr>
        <w:t>school</w:t>
      </w:r>
      <w:r w:rsidR="00BF5466">
        <w:rPr>
          <w:rFonts w:eastAsia="Calibri" w:cstheme="minorHAnsi"/>
          <w:sz w:val="20"/>
          <w:szCs w:val="20"/>
        </w:rPr>
        <w:t xml:space="preserve"> gained approval to run the Duke of Edinburgh Award from September 2021. </w:t>
      </w:r>
      <w:r w:rsidR="00195726">
        <w:rPr>
          <w:rFonts w:eastAsia="Calibri" w:cstheme="minorHAnsi"/>
          <w:sz w:val="20"/>
          <w:szCs w:val="20"/>
        </w:rPr>
        <w:t xml:space="preserve">Students have access to off-site activities such as swimming, Forest School, wall climbing, and athletics at various points in the year. </w:t>
      </w:r>
    </w:p>
    <w:p w14:paraId="16C46831" w14:textId="77777777" w:rsidR="00CB1778" w:rsidRPr="00CB1778" w:rsidRDefault="00CB1778" w:rsidP="00CB1778">
      <w:pPr>
        <w:spacing w:after="0" w:line="240" w:lineRule="auto"/>
        <w:rPr>
          <w:rFonts w:eastAsia="Calibri" w:cstheme="minorHAnsi"/>
          <w:sz w:val="20"/>
          <w:szCs w:val="20"/>
        </w:rPr>
      </w:pPr>
    </w:p>
    <w:p w14:paraId="07DDE736" w14:textId="4935FC9E" w:rsidR="00CB1778" w:rsidRPr="00CB1778" w:rsidRDefault="00CB1778" w:rsidP="00CB1778">
      <w:pPr>
        <w:spacing w:after="0" w:line="240" w:lineRule="auto"/>
        <w:rPr>
          <w:rFonts w:eastAsia="Calibri" w:cstheme="minorHAnsi"/>
          <w:sz w:val="20"/>
          <w:szCs w:val="20"/>
        </w:rPr>
      </w:pPr>
      <w:r w:rsidRPr="00CB1778">
        <w:rPr>
          <w:rFonts w:eastAsia="Calibri" w:cstheme="minorHAnsi"/>
          <w:sz w:val="20"/>
          <w:szCs w:val="20"/>
        </w:rPr>
        <w:t xml:space="preserve">There are subject reviews annually to identify any areas of </w:t>
      </w:r>
      <w:r w:rsidR="00BF5466">
        <w:rPr>
          <w:rFonts w:eastAsia="Calibri" w:cstheme="minorHAnsi"/>
          <w:sz w:val="20"/>
          <w:szCs w:val="20"/>
        </w:rPr>
        <w:t>development</w:t>
      </w:r>
      <w:r w:rsidRPr="00CB1778">
        <w:rPr>
          <w:rFonts w:eastAsia="Calibri" w:cstheme="minorHAnsi"/>
          <w:sz w:val="20"/>
          <w:szCs w:val="20"/>
        </w:rPr>
        <w:t xml:space="preserve"> and </w:t>
      </w:r>
      <w:r w:rsidR="00BF5466">
        <w:rPr>
          <w:rFonts w:eastAsia="Calibri" w:cstheme="minorHAnsi"/>
          <w:sz w:val="20"/>
          <w:szCs w:val="20"/>
        </w:rPr>
        <w:t xml:space="preserve">to </w:t>
      </w:r>
      <w:r w:rsidRPr="00CB1778">
        <w:rPr>
          <w:rFonts w:eastAsia="Calibri" w:cstheme="minorHAnsi"/>
          <w:sz w:val="20"/>
          <w:szCs w:val="20"/>
        </w:rPr>
        <w:t xml:space="preserve">implement any strategies for improvement. We seek to establish a fitting curriculum to take into consideration the wide needs of our students, whilst at the same time paying due regard to the national and borough proposals at any particular time. </w:t>
      </w:r>
    </w:p>
    <w:p w14:paraId="66FBBA10" w14:textId="77777777" w:rsidR="00CB1778" w:rsidRPr="00CB1778" w:rsidRDefault="00CB1778" w:rsidP="00CB1778">
      <w:pPr>
        <w:spacing w:after="0" w:line="240" w:lineRule="auto"/>
        <w:rPr>
          <w:rFonts w:eastAsia="Calibri" w:cstheme="minorHAnsi"/>
          <w:sz w:val="20"/>
          <w:szCs w:val="20"/>
        </w:rPr>
      </w:pPr>
    </w:p>
    <w:p w14:paraId="621DE189" w14:textId="77777777" w:rsidR="00CB1778" w:rsidRPr="00CB1778" w:rsidRDefault="00CB1778" w:rsidP="00CB1778">
      <w:pPr>
        <w:spacing w:after="0" w:line="240" w:lineRule="auto"/>
        <w:rPr>
          <w:rFonts w:eastAsia="Calibri" w:cstheme="minorHAnsi"/>
          <w:b/>
          <w:sz w:val="20"/>
          <w:szCs w:val="20"/>
          <w:u w:val="single"/>
        </w:rPr>
      </w:pPr>
      <w:r w:rsidRPr="00CB1778">
        <w:rPr>
          <w:rFonts w:eastAsia="Calibri" w:cstheme="minorHAnsi"/>
          <w:b/>
          <w:sz w:val="20"/>
          <w:szCs w:val="20"/>
          <w:u w:val="single"/>
        </w:rPr>
        <w:t>Formal Qualifications at Brown’s School</w:t>
      </w:r>
    </w:p>
    <w:p w14:paraId="2F6229ED" w14:textId="18BC0EF6" w:rsidR="00CB1778" w:rsidRPr="00CB1778" w:rsidRDefault="00CB1778" w:rsidP="00CB1778">
      <w:pPr>
        <w:spacing w:after="0" w:line="240" w:lineRule="auto"/>
        <w:rPr>
          <w:rFonts w:eastAsia="Calibri" w:cstheme="minorHAnsi"/>
          <w:sz w:val="20"/>
          <w:szCs w:val="20"/>
        </w:rPr>
      </w:pPr>
      <w:r w:rsidRPr="00CB1778">
        <w:rPr>
          <w:rFonts w:eastAsia="Calibri" w:cstheme="minorHAnsi"/>
          <w:sz w:val="20"/>
          <w:szCs w:val="20"/>
        </w:rPr>
        <w:t xml:space="preserve">Brown’s School </w:t>
      </w:r>
      <w:r w:rsidR="00BB57CE">
        <w:rPr>
          <w:rFonts w:eastAsia="Calibri" w:cstheme="minorHAnsi"/>
          <w:sz w:val="20"/>
          <w:szCs w:val="20"/>
        </w:rPr>
        <w:t xml:space="preserve">is registered to deliver qualifications with AQA, </w:t>
      </w:r>
      <w:r w:rsidR="00667222">
        <w:rPr>
          <w:rFonts w:eastAsia="Calibri" w:cstheme="minorHAnsi"/>
          <w:sz w:val="20"/>
          <w:szCs w:val="20"/>
        </w:rPr>
        <w:t xml:space="preserve">Pearson </w:t>
      </w:r>
      <w:r w:rsidR="00BB57CE">
        <w:rPr>
          <w:rFonts w:eastAsia="Calibri" w:cstheme="minorHAnsi"/>
          <w:sz w:val="20"/>
          <w:szCs w:val="20"/>
        </w:rPr>
        <w:t>Edexcel, OCR,</w:t>
      </w:r>
      <w:r w:rsidR="0087258F">
        <w:rPr>
          <w:rFonts w:eastAsia="Calibri" w:cstheme="minorHAnsi"/>
          <w:sz w:val="20"/>
          <w:szCs w:val="20"/>
        </w:rPr>
        <w:t xml:space="preserve"> </w:t>
      </w:r>
      <w:proofErr w:type="spellStart"/>
      <w:r w:rsidR="0087258F">
        <w:rPr>
          <w:rFonts w:eastAsia="Calibri" w:cstheme="minorHAnsi"/>
          <w:sz w:val="20"/>
          <w:szCs w:val="20"/>
        </w:rPr>
        <w:t>Eduqas</w:t>
      </w:r>
      <w:proofErr w:type="spellEnd"/>
      <w:r w:rsidR="0087258F">
        <w:rPr>
          <w:rFonts w:eastAsia="Calibri" w:cstheme="minorHAnsi"/>
          <w:sz w:val="20"/>
          <w:szCs w:val="20"/>
        </w:rPr>
        <w:t>,</w:t>
      </w:r>
      <w:r w:rsidR="00BB57CE">
        <w:rPr>
          <w:rFonts w:eastAsia="Calibri" w:cstheme="minorHAnsi"/>
          <w:sz w:val="20"/>
          <w:szCs w:val="20"/>
        </w:rPr>
        <w:t xml:space="preserve"> and Cambridge International Examinations. </w:t>
      </w:r>
      <w:proofErr w:type="spellStart"/>
      <w:r w:rsidR="00BB57CE">
        <w:rPr>
          <w:rFonts w:eastAsia="Calibri" w:cstheme="minorHAnsi"/>
          <w:sz w:val="20"/>
          <w:szCs w:val="20"/>
        </w:rPr>
        <w:t>Brown’s</w:t>
      </w:r>
      <w:proofErr w:type="spellEnd"/>
      <w:r w:rsidR="00BB57CE">
        <w:rPr>
          <w:rFonts w:eastAsia="Calibri" w:cstheme="minorHAnsi"/>
          <w:sz w:val="20"/>
          <w:szCs w:val="20"/>
        </w:rPr>
        <w:t xml:space="preserve"> are also registered to deliver the Duke of Edinburgh and ASDAN awards. </w:t>
      </w:r>
      <w:r w:rsidRPr="00CB1778">
        <w:rPr>
          <w:rFonts w:eastAsia="Calibri" w:cstheme="minorHAnsi"/>
          <w:sz w:val="20"/>
          <w:szCs w:val="20"/>
        </w:rPr>
        <w:t xml:space="preserve"> </w:t>
      </w:r>
    </w:p>
    <w:p w14:paraId="63EF24D0" w14:textId="77777777" w:rsidR="00CB1778" w:rsidRPr="00CB1778" w:rsidRDefault="00CB1778" w:rsidP="00CB1778">
      <w:pPr>
        <w:spacing w:after="0" w:line="240" w:lineRule="auto"/>
        <w:rPr>
          <w:rFonts w:eastAsia="Calibri" w:cstheme="minorHAnsi"/>
          <w:sz w:val="20"/>
          <w:szCs w:val="20"/>
        </w:rPr>
      </w:pPr>
    </w:p>
    <w:p w14:paraId="686436D9" w14:textId="1AEB9169" w:rsidR="00CB1778" w:rsidRPr="00CB1778" w:rsidRDefault="00CB1778" w:rsidP="00CB1778">
      <w:pPr>
        <w:spacing w:after="0" w:line="240" w:lineRule="auto"/>
        <w:rPr>
          <w:rFonts w:eastAsia="Calibri" w:cstheme="minorHAnsi"/>
          <w:sz w:val="20"/>
          <w:szCs w:val="20"/>
        </w:rPr>
      </w:pPr>
      <w:r w:rsidRPr="00CB1778">
        <w:rPr>
          <w:rFonts w:eastAsia="Calibri" w:cstheme="minorHAnsi"/>
          <w:sz w:val="20"/>
          <w:szCs w:val="20"/>
        </w:rPr>
        <w:t xml:space="preserve">At Brown’s School we believe that it is our duty to offer bespoke education programmes to suit the needs of our pupils. It is our aim that at the end of KS4 pupils will have achieved a formal qualification in </w:t>
      </w:r>
      <w:r w:rsidR="00BB57CE">
        <w:rPr>
          <w:rFonts w:eastAsia="Calibri" w:cstheme="minorHAnsi"/>
          <w:sz w:val="20"/>
          <w:szCs w:val="20"/>
        </w:rPr>
        <w:t xml:space="preserve">English, </w:t>
      </w:r>
      <w:r w:rsidRPr="00CB1778">
        <w:rPr>
          <w:rFonts w:eastAsia="Calibri" w:cstheme="minorHAnsi"/>
          <w:sz w:val="20"/>
          <w:szCs w:val="20"/>
        </w:rPr>
        <w:t xml:space="preserve">Mathematics, </w:t>
      </w:r>
      <w:r w:rsidR="00BB57CE">
        <w:rPr>
          <w:rFonts w:eastAsia="Calibri" w:cstheme="minorHAnsi"/>
          <w:sz w:val="20"/>
          <w:szCs w:val="20"/>
        </w:rPr>
        <w:t>and Science</w:t>
      </w:r>
      <w:r w:rsidRPr="00CB1778">
        <w:rPr>
          <w:rFonts w:eastAsia="Calibri" w:cstheme="minorHAnsi"/>
          <w:sz w:val="20"/>
          <w:szCs w:val="20"/>
        </w:rPr>
        <w:t>. Details of formal qualifications offered at Brown’s School are offered below.</w:t>
      </w:r>
    </w:p>
    <w:p w14:paraId="67990343" w14:textId="77777777" w:rsidR="00CB1778" w:rsidRPr="00CB1778" w:rsidRDefault="00CB1778" w:rsidP="00CB1778">
      <w:pPr>
        <w:spacing w:after="0" w:line="240" w:lineRule="auto"/>
        <w:rPr>
          <w:rFonts w:eastAsia="Calibri" w:cstheme="minorHAnsi"/>
          <w:sz w:val="20"/>
          <w:szCs w:val="20"/>
        </w:rPr>
      </w:pPr>
    </w:p>
    <w:p w14:paraId="457DA48F" w14:textId="77777777" w:rsidR="00BB57CE" w:rsidRPr="007F02CA" w:rsidRDefault="00BB57CE" w:rsidP="00CB1778">
      <w:pPr>
        <w:spacing w:after="0" w:line="240" w:lineRule="auto"/>
        <w:rPr>
          <w:rFonts w:eastAsia="Calibri" w:cstheme="minorHAnsi"/>
          <w:b/>
          <w:bCs/>
          <w:sz w:val="18"/>
          <w:szCs w:val="18"/>
        </w:rPr>
      </w:pPr>
      <w:r w:rsidRPr="007F02CA">
        <w:rPr>
          <w:rFonts w:eastAsia="Calibri" w:cstheme="minorHAnsi"/>
          <w:b/>
          <w:bCs/>
          <w:sz w:val="18"/>
          <w:szCs w:val="18"/>
        </w:rPr>
        <w:t>Art</w:t>
      </w:r>
    </w:p>
    <w:p w14:paraId="3A334DF2" w14:textId="44297B07" w:rsidR="00BB57CE" w:rsidRPr="007F02CA" w:rsidRDefault="00BB57CE" w:rsidP="00CB1778">
      <w:pPr>
        <w:spacing w:after="0" w:line="240" w:lineRule="auto"/>
        <w:rPr>
          <w:rFonts w:eastAsia="Calibri" w:cstheme="minorHAnsi"/>
          <w:sz w:val="18"/>
          <w:szCs w:val="18"/>
        </w:rPr>
      </w:pPr>
      <w:r w:rsidRPr="007F02CA">
        <w:rPr>
          <w:rFonts w:eastAsia="Calibri" w:cstheme="minorHAnsi"/>
          <w:sz w:val="18"/>
          <w:szCs w:val="18"/>
        </w:rPr>
        <w:t>GCSE Art and Design (AQA)</w:t>
      </w:r>
    </w:p>
    <w:p w14:paraId="0661898C" w14:textId="37F13E3A" w:rsidR="00BB57CE" w:rsidRPr="007F02CA" w:rsidRDefault="00BB57CE" w:rsidP="00CB1778">
      <w:pPr>
        <w:spacing w:after="0" w:line="240" w:lineRule="auto"/>
        <w:rPr>
          <w:rFonts w:eastAsia="Calibri" w:cstheme="minorHAnsi"/>
          <w:sz w:val="18"/>
          <w:szCs w:val="18"/>
        </w:rPr>
      </w:pPr>
      <w:r w:rsidRPr="007F02CA">
        <w:rPr>
          <w:rFonts w:eastAsia="Calibri" w:cstheme="minorHAnsi"/>
          <w:sz w:val="18"/>
          <w:szCs w:val="18"/>
        </w:rPr>
        <w:t>GCSE Photography (AQA)</w:t>
      </w:r>
    </w:p>
    <w:p w14:paraId="48CC4890" w14:textId="77777777" w:rsidR="00BB57CE" w:rsidRPr="007F02CA" w:rsidRDefault="00BB57CE" w:rsidP="00CB1778">
      <w:pPr>
        <w:spacing w:after="0" w:line="240" w:lineRule="auto"/>
        <w:rPr>
          <w:rFonts w:eastAsia="Calibri" w:cstheme="minorHAnsi"/>
          <w:b/>
          <w:bCs/>
          <w:sz w:val="18"/>
          <w:szCs w:val="18"/>
        </w:rPr>
      </w:pPr>
    </w:p>
    <w:p w14:paraId="21A78392" w14:textId="001ED739" w:rsidR="00CB1778" w:rsidRPr="007F02CA" w:rsidRDefault="00BB57CE" w:rsidP="00CB1778">
      <w:pPr>
        <w:spacing w:after="0" w:line="240" w:lineRule="auto"/>
        <w:rPr>
          <w:rFonts w:eastAsia="Calibri" w:cstheme="minorHAnsi"/>
          <w:b/>
          <w:bCs/>
          <w:sz w:val="18"/>
          <w:szCs w:val="18"/>
        </w:rPr>
      </w:pPr>
      <w:r w:rsidRPr="007F02CA">
        <w:rPr>
          <w:rFonts w:eastAsia="Calibri" w:cstheme="minorHAnsi"/>
          <w:b/>
          <w:bCs/>
          <w:sz w:val="18"/>
          <w:szCs w:val="18"/>
        </w:rPr>
        <w:t>English</w:t>
      </w:r>
    </w:p>
    <w:p w14:paraId="5577D7F0" w14:textId="4E9656DE" w:rsidR="00BB57CE" w:rsidRPr="007F02CA" w:rsidRDefault="00BB57CE" w:rsidP="00CB1778">
      <w:pPr>
        <w:spacing w:after="0" w:line="240" w:lineRule="auto"/>
        <w:rPr>
          <w:rFonts w:eastAsia="Calibri" w:cstheme="minorHAnsi"/>
          <w:sz w:val="18"/>
          <w:szCs w:val="18"/>
        </w:rPr>
      </w:pPr>
      <w:r w:rsidRPr="007F02CA">
        <w:rPr>
          <w:rFonts w:eastAsia="Calibri" w:cstheme="minorHAnsi"/>
          <w:sz w:val="18"/>
          <w:szCs w:val="18"/>
        </w:rPr>
        <w:t>IGCSE First Language English (Cambridge International Examinations)</w:t>
      </w:r>
    </w:p>
    <w:p w14:paraId="788F6EC4" w14:textId="39219E78" w:rsidR="00BB57CE" w:rsidRPr="007F02CA" w:rsidRDefault="00BB57CE" w:rsidP="00CB1778">
      <w:pPr>
        <w:spacing w:after="0" w:line="240" w:lineRule="auto"/>
        <w:rPr>
          <w:rFonts w:eastAsia="Calibri" w:cstheme="minorHAnsi"/>
          <w:sz w:val="18"/>
          <w:szCs w:val="18"/>
        </w:rPr>
      </w:pPr>
      <w:r w:rsidRPr="007F02CA">
        <w:rPr>
          <w:rFonts w:eastAsia="Calibri" w:cstheme="minorHAnsi"/>
          <w:sz w:val="18"/>
          <w:szCs w:val="18"/>
        </w:rPr>
        <w:t>Functional Skills English (AQA)</w:t>
      </w:r>
    </w:p>
    <w:p w14:paraId="59C934B0" w14:textId="18610B69" w:rsidR="00BB57CE" w:rsidRPr="007F02CA" w:rsidRDefault="0087258F" w:rsidP="00CB1778">
      <w:pPr>
        <w:spacing w:after="0" w:line="240" w:lineRule="auto"/>
        <w:rPr>
          <w:rFonts w:eastAsia="Calibri" w:cstheme="minorHAnsi"/>
          <w:sz w:val="18"/>
          <w:szCs w:val="18"/>
        </w:rPr>
      </w:pPr>
      <w:r>
        <w:rPr>
          <w:rFonts w:eastAsia="Calibri" w:cstheme="minorHAnsi"/>
          <w:sz w:val="18"/>
          <w:szCs w:val="18"/>
        </w:rPr>
        <w:t>Entry Level</w:t>
      </w:r>
      <w:r w:rsidR="00BB57CE" w:rsidRPr="007F02CA">
        <w:rPr>
          <w:rFonts w:eastAsia="Calibri" w:cstheme="minorHAnsi"/>
          <w:sz w:val="18"/>
          <w:szCs w:val="18"/>
        </w:rPr>
        <w:t xml:space="preserve"> English (</w:t>
      </w:r>
      <w:r>
        <w:rPr>
          <w:rFonts w:eastAsia="Calibri" w:cstheme="minorHAnsi"/>
          <w:sz w:val="18"/>
          <w:szCs w:val="18"/>
        </w:rPr>
        <w:t>Pearson Edexcel</w:t>
      </w:r>
      <w:r w:rsidR="00BB57CE" w:rsidRPr="007F02CA">
        <w:rPr>
          <w:rFonts w:eastAsia="Calibri" w:cstheme="minorHAnsi"/>
          <w:sz w:val="18"/>
          <w:szCs w:val="18"/>
        </w:rPr>
        <w:t>)</w:t>
      </w:r>
    </w:p>
    <w:p w14:paraId="6042559C" w14:textId="6BDB1969" w:rsidR="007F02CA" w:rsidRPr="007F02CA" w:rsidRDefault="007F02CA" w:rsidP="00CB1778">
      <w:pPr>
        <w:spacing w:after="0" w:line="240" w:lineRule="auto"/>
        <w:rPr>
          <w:rFonts w:eastAsia="Calibri" w:cstheme="minorHAnsi"/>
          <w:sz w:val="18"/>
          <w:szCs w:val="18"/>
        </w:rPr>
      </w:pPr>
    </w:p>
    <w:p w14:paraId="4F6AC5E2" w14:textId="166693A4" w:rsidR="007F02CA" w:rsidRPr="007F02CA" w:rsidRDefault="007F02CA" w:rsidP="00CB1778">
      <w:pPr>
        <w:spacing w:after="0" w:line="240" w:lineRule="auto"/>
        <w:rPr>
          <w:rFonts w:eastAsia="Calibri" w:cstheme="minorHAnsi"/>
          <w:b/>
          <w:bCs/>
          <w:sz w:val="18"/>
          <w:szCs w:val="18"/>
        </w:rPr>
      </w:pPr>
      <w:r w:rsidRPr="007F02CA">
        <w:rPr>
          <w:rFonts w:eastAsia="Calibri" w:cstheme="minorHAnsi"/>
          <w:b/>
          <w:bCs/>
          <w:sz w:val="18"/>
          <w:szCs w:val="18"/>
        </w:rPr>
        <w:t>History</w:t>
      </w:r>
    </w:p>
    <w:p w14:paraId="783AC833" w14:textId="5D2FB133" w:rsidR="007F02CA" w:rsidRPr="007F02CA" w:rsidRDefault="007F02CA" w:rsidP="00CB1778">
      <w:pPr>
        <w:spacing w:after="0" w:line="240" w:lineRule="auto"/>
        <w:rPr>
          <w:rFonts w:eastAsia="Calibri" w:cstheme="minorHAnsi"/>
          <w:sz w:val="18"/>
          <w:szCs w:val="18"/>
        </w:rPr>
      </w:pPr>
      <w:r w:rsidRPr="007F02CA">
        <w:rPr>
          <w:rFonts w:eastAsia="Calibri" w:cstheme="minorHAnsi"/>
          <w:sz w:val="18"/>
          <w:szCs w:val="18"/>
        </w:rPr>
        <w:t>Entry Level Certificate History (OCR)</w:t>
      </w:r>
    </w:p>
    <w:p w14:paraId="2EFE59DF" w14:textId="6ECA99EC" w:rsidR="00667222" w:rsidRPr="007F02CA" w:rsidRDefault="00667222" w:rsidP="00CB1778">
      <w:pPr>
        <w:spacing w:after="0" w:line="240" w:lineRule="auto"/>
        <w:rPr>
          <w:rFonts w:eastAsia="Calibri" w:cstheme="minorHAnsi"/>
          <w:sz w:val="18"/>
          <w:szCs w:val="18"/>
        </w:rPr>
      </w:pPr>
    </w:p>
    <w:p w14:paraId="6D7FF1BC" w14:textId="5E0D78D3" w:rsidR="00667222" w:rsidRPr="007F02CA" w:rsidRDefault="00667222" w:rsidP="00CB1778">
      <w:pPr>
        <w:spacing w:after="0" w:line="240" w:lineRule="auto"/>
        <w:rPr>
          <w:rFonts w:eastAsia="Calibri" w:cstheme="minorHAnsi"/>
          <w:b/>
          <w:bCs/>
          <w:sz w:val="18"/>
          <w:szCs w:val="18"/>
        </w:rPr>
      </w:pPr>
      <w:r w:rsidRPr="007F02CA">
        <w:rPr>
          <w:rFonts w:eastAsia="Calibri" w:cstheme="minorHAnsi"/>
          <w:b/>
          <w:bCs/>
          <w:sz w:val="18"/>
          <w:szCs w:val="18"/>
        </w:rPr>
        <w:t>ICT</w:t>
      </w:r>
    </w:p>
    <w:p w14:paraId="45E11643" w14:textId="72CD8E74" w:rsidR="00667222" w:rsidRPr="007F02CA" w:rsidRDefault="00667222" w:rsidP="00CB1778">
      <w:pPr>
        <w:spacing w:after="0" w:line="240" w:lineRule="auto"/>
        <w:rPr>
          <w:rFonts w:eastAsia="Calibri" w:cstheme="minorHAnsi"/>
          <w:sz w:val="18"/>
          <w:szCs w:val="18"/>
        </w:rPr>
      </w:pPr>
      <w:r w:rsidRPr="007F02CA">
        <w:rPr>
          <w:rFonts w:eastAsia="Calibri" w:cstheme="minorHAnsi"/>
          <w:sz w:val="18"/>
          <w:szCs w:val="18"/>
        </w:rPr>
        <w:t>Functional Skills ICT (Pearson Edexcel)</w:t>
      </w:r>
    </w:p>
    <w:p w14:paraId="3E2DB616" w14:textId="72550C8A" w:rsidR="00667222" w:rsidRPr="007F02CA" w:rsidRDefault="00667222" w:rsidP="00CB1778">
      <w:pPr>
        <w:spacing w:after="0" w:line="240" w:lineRule="auto"/>
        <w:rPr>
          <w:rFonts w:eastAsia="Calibri" w:cstheme="minorHAnsi"/>
          <w:sz w:val="18"/>
          <w:szCs w:val="18"/>
        </w:rPr>
      </w:pPr>
      <w:r w:rsidRPr="007F02CA">
        <w:rPr>
          <w:rFonts w:eastAsia="Calibri" w:cstheme="minorHAnsi"/>
          <w:sz w:val="18"/>
          <w:szCs w:val="18"/>
        </w:rPr>
        <w:t>Entry Level ICT (Pearson Edexcel)</w:t>
      </w:r>
    </w:p>
    <w:p w14:paraId="547AB5CA" w14:textId="029CE133" w:rsidR="00667222" w:rsidRPr="007F02CA" w:rsidRDefault="00667222" w:rsidP="00CB1778">
      <w:pPr>
        <w:spacing w:after="0" w:line="240" w:lineRule="auto"/>
        <w:rPr>
          <w:rFonts w:eastAsia="Calibri" w:cstheme="minorHAnsi"/>
          <w:sz w:val="18"/>
          <w:szCs w:val="18"/>
        </w:rPr>
      </w:pPr>
    </w:p>
    <w:p w14:paraId="57781AB2" w14:textId="7A2E375C" w:rsidR="00667222" w:rsidRPr="007F02CA" w:rsidRDefault="00667222" w:rsidP="00CB1778">
      <w:pPr>
        <w:spacing w:after="0" w:line="240" w:lineRule="auto"/>
        <w:rPr>
          <w:rFonts w:eastAsia="Calibri" w:cstheme="minorHAnsi"/>
          <w:b/>
          <w:bCs/>
          <w:sz w:val="18"/>
          <w:szCs w:val="18"/>
        </w:rPr>
      </w:pPr>
      <w:r w:rsidRPr="007F02CA">
        <w:rPr>
          <w:rFonts w:eastAsia="Calibri" w:cstheme="minorHAnsi"/>
          <w:b/>
          <w:bCs/>
          <w:sz w:val="18"/>
          <w:szCs w:val="18"/>
        </w:rPr>
        <w:t>Maths</w:t>
      </w:r>
    </w:p>
    <w:p w14:paraId="5DA2ED46" w14:textId="49104EA7" w:rsidR="00667222" w:rsidRPr="007F02CA" w:rsidRDefault="00667222" w:rsidP="00CB1778">
      <w:pPr>
        <w:spacing w:after="0" w:line="240" w:lineRule="auto"/>
        <w:rPr>
          <w:rFonts w:eastAsia="Calibri" w:cstheme="minorHAnsi"/>
          <w:sz w:val="18"/>
          <w:szCs w:val="18"/>
        </w:rPr>
      </w:pPr>
      <w:r w:rsidRPr="007F02CA">
        <w:rPr>
          <w:rFonts w:eastAsia="Calibri" w:cstheme="minorHAnsi"/>
          <w:sz w:val="18"/>
          <w:szCs w:val="18"/>
        </w:rPr>
        <w:t>GCSE Mathematics (AQA)</w:t>
      </w:r>
    </w:p>
    <w:p w14:paraId="11A63C81" w14:textId="3090DF3B" w:rsidR="00667222" w:rsidRPr="007F02CA" w:rsidRDefault="00667222" w:rsidP="00CB1778">
      <w:pPr>
        <w:spacing w:after="0" w:line="240" w:lineRule="auto"/>
        <w:rPr>
          <w:rFonts w:eastAsia="Calibri" w:cstheme="minorHAnsi"/>
          <w:sz w:val="18"/>
          <w:szCs w:val="18"/>
        </w:rPr>
      </w:pPr>
      <w:r w:rsidRPr="007F02CA">
        <w:rPr>
          <w:rFonts w:eastAsia="Calibri" w:cstheme="minorHAnsi"/>
          <w:sz w:val="18"/>
          <w:szCs w:val="18"/>
        </w:rPr>
        <w:t>Functional Skills Mathematics (AQA)</w:t>
      </w:r>
    </w:p>
    <w:p w14:paraId="40D09840" w14:textId="7C943BC3" w:rsidR="00667222" w:rsidRPr="007F02CA" w:rsidRDefault="00667222" w:rsidP="00CB1778">
      <w:pPr>
        <w:spacing w:after="0" w:line="240" w:lineRule="auto"/>
        <w:rPr>
          <w:rFonts w:eastAsia="Calibri" w:cstheme="minorHAnsi"/>
          <w:sz w:val="18"/>
          <w:szCs w:val="18"/>
        </w:rPr>
      </w:pPr>
      <w:r w:rsidRPr="007F02CA">
        <w:rPr>
          <w:rFonts w:eastAsia="Calibri" w:cstheme="minorHAnsi"/>
          <w:sz w:val="18"/>
          <w:szCs w:val="18"/>
        </w:rPr>
        <w:t>Entry Level Certificate Mathematics (AQA)</w:t>
      </w:r>
    </w:p>
    <w:p w14:paraId="5DC591B6" w14:textId="7F73E647" w:rsidR="00667222" w:rsidRPr="007F02CA" w:rsidRDefault="00667222" w:rsidP="00CB1778">
      <w:pPr>
        <w:spacing w:after="0" w:line="240" w:lineRule="auto"/>
        <w:rPr>
          <w:rFonts w:eastAsia="Calibri" w:cstheme="minorHAnsi"/>
          <w:sz w:val="18"/>
          <w:szCs w:val="18"/>
        </w:rPr>
      </w:pPr>
    </w:p>
    <w:p w14:paraId="1C5638F7" w14:textId="44E43B22" w:rsidR="00667222" w:rsidRPr="007F02CA" w:rsidRDefault="00667222" w:rsidP="00CB1778">
      <w:pPr>
        <w:spacing w:after="0" w:line="240" w:lineRule="auto"/>
        <w:rPr>
          <w:rFonts w:eastAsia="Calibri" w:cstheme="minorHAnsi"/>
          <w:b/>
          <w:bCs/>
          <w:sz w:val="18"/>
          <w:szCs w:val="18"/>
        </w:rPr>
      </w:pPr>
      <w:r w:rsidRPr="007F02CA">
        <w:rPr>
          <w:rFonts w:eastAsia="Calibri" w:cstheme="minorHAnsi"/>
          <w:b/>
          <w:bCs/>
          <w:sz w:val="18"/>
          <w:szCs w:val="18"/>
        </w:rPr>
        <w:t>Physical Education</w:t>
      </w:r>
    </w:p>
    <w:p w14:paraId="02BD69E3" w14:textId="66CC8F15" w:rsidR="00667222" w:rsidRPr="007F02CA" w:rsidRDefault="00667222" w:rsidP="00CB1778">
      <w:pPr>
        <w:spacing w:after="0" w:line="240" w:lineRule="auto"/>
        <w:rPr>
          <w:rFonts w:eastAsia="Calibri" w:cstheme="minorHAnsi"/>
          <w:sz w:val="18"/>
          <w:szCs w:val="18"/>
        </w:rPr>
      </w:pPr>
      <w:r w:rsidRPr="007F02CA">
        <w:rPr>
          <w:rFonts w:eastAsia="Calibri" w:cstheme="minorHAnsi"/>
          <w:sz w:val="18"/>
          <w:szCs w:val="18"/>
        </w:rPr>
        <w:t>GCSE Physical Education Short Course (</w:t>
      </w:r>
      <w:proofErr w:type="spellStart"/>
      <w:r w:rsidR="0087258F">
        <w:rPr>
          <w:rFonts w:eastAsia="Calibri" w:cstheme="minorHAnsi"/>
          <w:sz w:val="18"/>
          <w:szCs w:val="18"/>
        </w:rPr>
        <w:t>Edquas</w:t>
      </w:r>
      <w:proofErr w:type="spellEnd"/>
      <w:r w:rsidRPr="007F02CA">
        <w:rPr>
          <w:rFonts w:eastAsia="Calibri" w:cstheme="minorHAnsi"/>
          <w:sz w:val="18"/>
          <w:szCs w:val="18"/>
        </w:rPr>
        <w:t>)</w:t>
      </w:r>
    </w:p>
    <w:p w14:paraId="7020460C" w14:textId="212C243C" w:rsidR="00667222" w:rsidRPr="007F02CA" w:rsidRDefault="00667222" w:rsidP="00CB1778">
      <w:pPr>
        <w:spacing w:after="0" w:line="240" w:lineRule="auto"/>
        <w:rPr>
          <w:rFonts w:eastAsia="Calibri" w:cstheme="minorHAnsi"/>
          <w:sz w:val="18"/>
          <w:szCs w:val="18"/>
        </w:rPr>
      </w:pPr>
    </w:p>
    <w:p w14:paraId="3576DE99" w14:textId="57414628" w:rsidR="00667222" w:rsidRPr="007F02CA" w:rsidRDefault="00667222" w:rsidP="00CB1778">
      <w:pPr>
        <w:spacing w:after="0" w:line="240" w:lineRule="auto"/>
        <w:rPr>
          <w:rFonts w:eastAsia="Calibri" w:cstheme="minorHAnsi"/>
          <w:b/>
          <w:bCs/>
          <w:sz w:val="18"/>
          <w:szCs w:val="18"/>
        </w:rPr>
      </w:pPr>
      <w:r w:rsidRPr="007F02CA">
        <w:rPr>
          <w:rFonts w:eastAsia="Calibri" w:cstheme="minorHAnsi"/>
          <w:b/>
          <w:bCs/>
          <w:sz w:val="18"/>
          <w:szCs w:val="18"/>
        </w:rPr>
        <w:t>Science</w:t>
      </w:r>
    </w:p>
    <w:p w14:paraId="00BC66BB" w14:textId="66732305" w:rsidR="00667222" w:rsidRPr="007F02CA" w:rsidRDefault="00667222" w:rsidP="00CB1778">
      <w:pPr>
        <w:spacing w:after="0" w:line="240" w:lineRule="auto"/>
        <w:rPr>
          <w:rFonts w:eastAsia="Calibri" w:cstheme="minorHAnsi"/>
          <w:sz w:val="18"/>
          <w:szCs w:val="18"/>
        </w:rPr>
      </w:pPr>
      <w:r w:rsidRPr="007F02CA">
        <w:rPr>
          <w:rFonts w:eastAsia="Calibri" w:cstheme="minorHAnsi"/>
          <w:sz w:val="18"/>
          <w:szCs w:val="18"/>
        </w:rPr>
        <w:t xml:space="preserve">GCSE Biology (AQA) – </w:t>
      </w:r>
      <w:r w:rsidRPr="007F02CA">
        <w:rPr>
          <w:rFonts w:eastAsia="Calibri" w:cstheme="minorHAnsi"/>
          <w:i/>
          <w:iCs/>
          <w:sz w:val="18"/>
          <w:szCs w:val="18"/>
        </w:rPr>
        <w:t>Sixth Form Only</w:t>
      </w:r>
    </w:p>
    <w:p w14:paraId="4AF968E9" w14:textId="798E2425" w:rsidR="00667222" w:rsidRPr="00CB1778" w:rsidRDefault="00667222" w:rsidP="00CB1778">
      <w:pPr>
        <w:spacing w:after="0" w:line="240" w:lineRule="auto"/>
        <w:rPr>
          <w:rFonts w:eastAsia="Calibri" w:cstheme="minorHAnsi"/>
          <w:sz w:val="18"/>
          <w:szCs w:val="18"/>
        </w:rPr>
      </w:pPr>
      <w:r w:rsidRPr="007F02CA">
        <w:rPr>
          <w:rFonts w:eastAsia="Calibri" w:cstheme="minorHAnsi"/>
          <w:sz w:val="18"/>
          <w:szCs w:val="18"/>
        </w:rPr>
        <w:t>Entry Level Certificate Science (AQA)</w:t>
      </w:r>
    </w:p>
    <w:p w14:paraId="326F4118" w14:textId="77777777" w:rsidR="00CB1778" w:rsidRPr="00CB1778" w:rsidRDefault="00CB1778" w:rsidP="00CB1778">
      <w:pPr>
        <w:spacing w:after="0" w:line="240" w:lineRule="auto"/>
        <w:rPr>
          <w:rFonts w:eastAsia="Calibri" w:cstheme="minorHAnsi"/>
          <w:sz w:val="20"/>
          <w:szCs w:val="20"/>
        </w:rPr>
      </w:pPr>
    </w:p>
    <w:p w14:paraId="1CF14C07" w14:textId="77777777" w:rsidR="00CB1778" w:rsidRPr="00CB1778" w:rsidRDefault="00CB1778" w:rsidP="00CB1778">
      <w:pPr>
        <w:spacing w:after="0" w:line="240" w:lineRule="auto"/>
        <w:rPr>
          <w:rFonts w:eastAsia="Calibri" w:cstheme="minorHAnsi"/>
          <w:sz w:val="20"/>
          <w:szCs w:val="20"/>
        </w:rPr>
      </w:pPr>
    </w:p>
    <w:p w14:paraId="6FFE6FA6" w14:textId="77777777" w:rsidR="00CB1778" w:rsidRPr="00CB1778" w:rsidRDefault="00CB1778" w:rsidP="00CB1778">
      <w:pPr>
        <w:spacing w:after="0" w:line="240" w:lineRule="auto"/>
        <w:rPr>
          <w:rFonts w:eastAsia="Calibri" w:cstheme="minorHAnsi"/>
          <w:b/>
          <w:sz w:val="20"/>
          <w:szCs w:val="20"/>
          <w:u w:val="single"/>
        </w:rPr>
      </w:pPr>
      <w:r w:rsidRPr="00CB1778">
        <w:rPr>
          <w:rFonts w:eastAsia="Calibri" w:cstheme="minorHAnsi"/>
          <w:b/>
          <w:sz w:val="20"/>
          <w:szCs w:val="20"/>
          <w:u w:val="single"/>
        </w:rPr>
        <w:t>Delivering the Curriculum at Brown’s School</w:t>
      </w:r>
    </w:p>
    <w:p w14:paraId="0F0E1B9C" w14:textId="31AF45F2" w:rsidR="00CB1778" w:rsidRPr="00CB1778" w:rsidRDefault="00CB1778" w:rsidP="00CB1778">
      <w:pPr>
        <w:spacing w:after="0" w:line="240" w:lineRule="auto"/>
        <w:rPr>
          <w:rFonts w:eastAsia="Calibri" w:cstheme="minorHAnsi"/>
          <w:sz w:val="20"/>
          <w:szCs w:val="20"/>
        </w:rPr>
      </w:pPr>
      <w:r w:rsidRPr="00CB1778">
        <w:rPr>
          <w:rFonts w:eastAsia="Calibri" w:cstheme="minorHAnsi"/>
          <w:sz w:val="20"/>
          <w:szCs w:val="20"/>
        </w:rPr>
        <w:t>At Brown’s School we encourage our students to work in classes, small groups</w:t>
      </w:r>
      <w:r w:rsidR="009A7F6D">
        <w:rPr>
          <w:rFonts w:eastAsia="Calibri" w:cstheme="minorHAnsi"/>
          <w:sz w:val="20"/>
          <w:szCs w:val="20"/>
        </w:rPr>
        <w:t>,</w:t>
      </w:r>
      <w:r w:rsidRPr="00CB1778">
        <w:rPr>
          <w:rFonts w:eastAsia="Calibri" w:cstheme="minorHAnsi"/>
          <w:sz w:val="20"/>
          <w:szCs w:val="20"/>
        </w:rPr>
        <w:t xml:space="preserve"> and independently. We </w:t>
      </w:r>
      <w:r w:rsidR="009A7F6D">
        <w:rPr>
          <w:rFonts w:eastAsia="Calibri" w:cstheme="minorHAnsi"/>
          <w:sz w:val="20"/>
          <w:szCs w:val="20"/>
        </w:rPr>
        <w:t>aim to develop</w:t>
      </w:r>
      <w:r w:rsidRPr="00CB1778">
        <w:rPr>
          <w:rFonts w:eastAsia="Calibri" w:cstheme="minorHAnsi"/>
          <w:sz w:val="20"/>
          <w:szCs w:val="20"/>
        </w:rPr>
        <w:t xml:space="preserve"> independent learning skills </w:t>
      </w:r>
      <w:r w:rsidR="009A7F6D">
        <w:rPr>
          <w:rFonts w:eastAsia="Calibri" w:cstheme="minorHAnsi"/>
          <w:sz w:val="20"/>
          <w:szCs w:val="20"/>
        </w:rPr>
        <w:t xml:space="preserve">to prepare students for examinations as well as life after Brown’s. </w:t>
      </w:r>
    </w:p>
    <w:p w14:paraId="2B45DD28" w14:textId="77777777" w:rsidR="00CB1778" w:rsidRPr="00CB1778" w:rsidRDefault="00CB1778" w:rsidP="00CB1778">
      <w:pPr>
        <w:spacing w:after="0" w:line="240" w:lineRule="auto"/>
        <w:rPr>
          <w:rFonts w:eastAsia="Calibri" w:cstheme="minorHAnsi"/>
          <w:sz w:val="20"/>
          <w:szCs w:val="20"/>
        </w:rPr>
      </w:pPr>
      <w:r w:rsidRPr="00CB1778">
        <w:rPr>
          <w:rFonts w:eastAsia="Calibri" w:cstheme="minorHAnsi"/>
          <w:sz w:val="20"/>
          <w:szCs w:val="20"/>
        </w:rPr>
        <w:t xml:space="preserve"> </w:t>
      </w:r>
    </w:p>
    <w:p w14:paraId="40794B1F" w14:textId="21202B68" w:rsidR="00CB1778" w:rsidRPr="00CB1778" w:rsidRDefault="00CB1778" w:rsidP="00CB1778">
      <w:pPr>
        <w:spacing w:after="0" w:line="240" w:lineRule="auto"/>
        <w:rPr>
          <w:rFonts w:eastAsia="Calibri" w:cstheme="minorHAnsi"/>
          <w:sz w:val="20"/>
          <w:szCs w:val="20"/>
        </w:rPr>
      </w:pPr>
      <w:r w:rsidRPr="00CB1778">
        <w:rPr>
          <w:rFonts w:eastAsia="Calibri" w:cstheme="minorHAnsi"/>
          <w:sz w:val="20"/>
          <w:szCs w:val="20"/>
        </w:rPr>
        <w:t xml:space="preserve">Literacy and Numeracy are highly regarded at Brown's and cross curricular links are encouraged wherever possible. Individual 1:1 </w:t>
      </w:r>
      <w:r w:rsidR="009A7F6D">
        <w:rPr>
          <w:rFonts w:eastAsia="Calibri" w:cstheme="minorHAnsi"/>
          <w:sz w:val="20"/>
          <w:szCs w:val="20"/>
        </w:rPr>
        <w:t xml:space="preserve">and small group </w:t>
      </w:r>
      <w:r w:rsidRPr="00CB1778">
        <w:rPr>
          <w:rFonts w:eastAsia="Calibri" w:cstheme="minorHAnsi"/>
          <w:sz w:val="20"/>
          <w:szCs w:val="20"/>
        </w:rPr>
        <w:t xml:space="preserve">interventions are </w:t>
      </w:r>
      <w:r w:rsidR="009A7F6D">
        <w:rPr>
          <w:rFonts w:eastAsia="Calibri" w:cstheme="minorHAnsi"/>
          <w:sz w:val="20"/>
          <w:szCs w:val="20"/>
        </w:rPr>
        <w:t>a</w:t>
      </w:r>
      <w:r w:rsidRPr="00CB1778">
        <w:rPr>
          <w:rFonts w:eastAsia="Calibri" w:cstheme="minorHAnsi"/>
          <w:sz w:val="20"/>
          <w:szCs w:val="20"/>
        </w:rPr>
        <w:t xml:space="preserve"> feature for various students where the need has been identified for extra support. </w:t>
      </w:r>
    </w:p>
    <w:p w14:paraId="0843BD35" w14:textId="77777777" w:rsidR="00CB1778" w:rsidRPr="00CB1778" w:rsidRDefault="00CB1778" w:rsidP="00CB1778">
      <w:pPr>
        <w:spacing w:after="0" w:line="240" w:lineRule="auto"/>
        <w:rPr>
          <w:rFonts w:eastAsia="Calibri" w:cstheme="minorHAnsi"/>
          <w:sz w:val="20"/>
          <w:szCs w:val="20"/>
        </w:rPr>
      </w:pPr>
    </w:p>
    <w:p w14:paraId="35A0B260" w14:textId="77777777" w:rsidR="009A7F6D" w:rsidRDefault="00CB1778" w:rsidP="00CB1778">
      <w:pPr>
        <w:spacing w:after="0" w:line="240" w:lineRule="auto"/>
        <w:rPr>
          <w:rFonts w:eastAsia="Calibri" w:cstheme="minorHAnsi"/>
          <w:sz w:val="20"/>
          <w:szCs w:val="20"/>
        </w:rPr>
      </w:pPr>
      <w:r w:rsidRPr="00CB1778">
        <w:rPr>
          <w:rFonts w:eastAsia="Calibri" w:cstheme="minorHAnsi"/>
          <w:sz w:val="20"/>
          <w:szCs w:val="20"/>
        </w:rPr>
        <w:t xml:space="preserve">Individual and group sessions are run by our qualified Speech and Language Therapy and Occupational Therapy teams. </w:t>
      </w:r>
      <w:r w:rsidR="009A7F6D">
        <w:rPr>
          <w:rFonts w:eastAsia="Calibri" w:cstheme="minorHAnsi"/>
          <w:sz w:val="20"/>
          <w:szCs w:val="20"/>
        </w:rPr>
        <w:t>Interventions are determined by documented needs as well as observed needs.</w:t>
      </w:r>
      <w:r w:rsidRPr="00CB1778">
        <w:rPr>
          <w:rFonts w:eastAsia="Calibri" w:cstheme="minorHAnsi"/>
          <w:sz w:val="20"/>
          <w:szCs w:val="20"/>
        </w:rPr>
        <w:t xml:space="preserve"> Stimulating and varied programmes are followed by the pupils to ensure that the sessions are engaging, enjoyable and rewarding. </w:t>
      </w:r>
    </w:p>
    <w:p w14:paraId="02770A9B" w14:textId="5269CF53" w:rsidR="00CB1778" w:rsidRPr="00CB1778" w:rsidRDefault="00CB1778" w:rsidP="00CB1778">
      <w:pPr>
        <w:spacing w:after="0" w:line="240" w:lineRule="auto"/>
        <w:rPr>
          <w:rFonts w:eastAsia="Calibri" w:cstheme="minorHAnsi"/>
          <w:sz w:val="20"/>
          <w:szCs w:val="20"/>
        </w:rPr>
      </w:pPr>
    </w:p>
    <w:p w14:paraId="2BDE7FAD" w14:textId="54A29806" w:rsidR="00CB1778" w:rsidRDefault="00CB1778" w:rsidP="00CB1778">
      <w:pPr>
        <w:spacing w:after="0" w:line="240" w:lineRule="auto"/>
        <w:rPr>
          <w:rFonts w:eastAsia="Calibri" w:cstheme="minorHAnsi"/>
          <w:sz w:val="20"/>
          <w:szCs w:val="20"/>
        </w:rPr>
      </w:pPr>
      <w:r w:rsidRPr="00CB1778">
        <w:rPr>
          <w:rFonts w:eastAsia="Calibri" w:cstheme="minorHAnsi"/>
          <w:sz w:val="20"/>
          <w:szCs w:val="20"/>
        </w:rPr>
        <w:t>We endeavour to continually increase the number of colleges and other educational providers that we work with to ensure that our pupils are offered as many different opportunities to learn as possible.</w:t>
      </w:r>
    </w:p>
    <w:p w14:paraId="7CAEF5C4" w14:textId="5F176D5E" w:rsidR="00B231DC" w:rsidRDefault="00B231DC" w:rsidP="00CB1778">
      <w:pPr>
        <w:spacing w:after="0" w:line="240" w:lineRule="auto"/>
        <w:rPr>
          <w:rFonts w:eastAsia="Calibri" w:cstheme="minorHAnsi"/>
          <w:sz w:val="20"/>
          <w:szCs w:val="20"/>
        </w:rPr>
      </w:pPr>
    </w:p>
    <w:p w14:paraId="20CB9115" w14:textId="500EBFC0" w:rsidR="00B231DC" w:rsidRDefault="00B231DC" w:rsidP="00CB1778">
      <w:pPr>
        <w:spacing w:after="0" w:line="240" w:lineRule="auto"/>
        <w:rPr>
          <w:rFonts w:eastAsia="Calibri" w:cstheme="minorHAnsi"/>
          <w:b/>
          <w:bCs/>
          <w:sz w:val="20"/>
          <w:szCs w:val="20"/>
          <w:u w:val="single"/>
        </w:rPr>
      </w:pPr>
      <w:r w:rsidRPr="00B231DC">
        <w:rPr>
          <w:rFonts w:eastAsia="Calibri" w:cstheme="minorHAnsi"/>
          <w:b/>
          <w:bCs/>
          <w:sz w:val="20"/>
          <w:szCs w:val="20"/>
          <w:u w:val="single"/>
        </w:rPr>
        <w:t>Education Health Care Plans (EHCP)</w:t>
      </w:r>
    </w:p>
    <w:p w14:paraId="60DF15FE" w14:textId="2585B78D" w:rsidR="00B231DC" w:rsidRDefault="00B231DC" w:rsidP="00CB1778">
      <w:pPr>
        <w:spacing w:after="0" w:line="240" w:lineRule="auto"/>
        <w:rPr>
          <w:rFonts w:eastAsia="Calibri" w:cstheme="minorHAnsi"/>
          <w:sz w:val="20"/>
          <w:szCs w:val="20"/>
        </w:rPr>
      </w:pPr>
      <w:proofErr w:type="gramStart"/>
      <w:r>
        <w:rPr>
          <w:rFonts w:eastAsia="Calibri" w:cstheme="minorHAnsi"/>
          <w:sz w:val="20"/>
          <w:szCs w:val="20"/>
        </w:rPr>
        <w:t>The majority of</w:t>
      </w:r>
      <w:proofErr w:type="gramEnd"/>
      <w:r>
        <w:rPr>
          <w:rFonts w:eastAsia="Calibri" w:cstheme="minorHAnsi"/>
          <w:sz w:val="20"/>
          <w:szCs w:val="20"/>
        </w:rPr>
        <w:t xml:space="preserve"> students at Brown’s School have an Education, Health, and Care Plan. The school aims to meet the needs and objectives outlined on all plans to ensure students have access to a substantial and balanced curriculum. Greater information on adjustments for students can be gained through consultation with the school. </w:t>
      </w:r>
    </w:p>
    <w:p w14:paraId="15DF6308" w14:textId="35E6F656" w:rsidR="00B231DC" w:rsidRDefault="00B231DC" w:rsidP="00CB1778">
      <w:pPr>
        <w:spacing w:after="0" w:line="240" w:lineRule="auto"/>
        <w:rPr>
          <w:rFonts w:eastAsia="Calibri" w:cstheme="minorHAnsi"/>
          <w:sz w:val="20"/>
          <w:szCs w:val="20"/>
        </w:rPr>
      </w:pPr>
    </w:p>
    <w:p w14:paraId="7884FF34" w14:textId="5E73429C" w:rsidR="00B231DC" w:rsidRDefault="00B231DC" w:rsidP="00CB1778">
      <w:pPr>
        <w:spacing w:after="0" w:line="240" w:lineRule="auto"/>
        <w:rPr>
          <w:rFonts w:eastAsia="Calibri" w:cstheme="minorHAnsi"/>
          <w:b/>
          <w:bCs/>
          <w:sz w:val="20"/>
          <w:szCs w:val="20"/>
          <w:u w:val="single"/>
        </w:rPr>
      </w:pPr>
      <w:r w:rsidRPr="00B231DC">
        <w:rPr>
          <w:rFonts w:eastAsia="Calibri" w:cstheme="minorHAnsi"/>
          <w:b/>
          <w:bCs/>
          <w:sz w:val="20"/>
          <w:szCs w:val="20"/>
          <w:u w:val="single"/>
        </w:rPr>
        <w:t>English as an Additional Language (EAL)</w:t>
      </w:r>
    </w:p>
    <w:p w14:paraId="06CF40A7" w14:textId="619787FC" w:rsidR="00B231DC" w:rsidRPr="00B231DC" w:rsidRDefault="00B231DC" w:rsidP="00CB1778">
      <w:pPr>
        <w:spacing w:after="0" w:line="240" w:lineRule="auto"/>
        <w:rPr>
          <w:rFonts w:eastAsia="Calibri" w:cstheme="minorHAnsi"/>
          <w:sz w:val="20"/>
          <w:szCs w:val="20"/>
        </w:rPr>
      </w:pPr>
      <w:r>
        <w:rPr>
          <w:rFonts w:eastAsia="Calibri" w:cstheme="minorHAnsi"/>
          <w:sz w:val="20"/>
          <w:szCs w:val="20"/>
        </w:rPr>
        <w:t xml:space="preserve">Reasonable adjustments would be made for all students with English as an additional language. Consultation with the school as part of the entry process would be required to discuss plans for adjustment. </w:t>
      </w:r>
    </w:p>
    <w:p w14:paraId="11D4DF80" w14:textId="77777777" w:rsidR="00CB1778" w:rsidRPr="00CB1778" w:rsidRDefault="00CB1778" w:rsidP="00CB1778">
      <w:pPr>
        <w:spacing w:after="0" w:line="240" w:lineRule="auto"/>
        <w:rPr>
          <w:rFonts w:eastAsia="Calibri" w:cstheme="minorHAnsi"/>
          <w:b/>
          <w:sz w:val="20"/>
          <w:szCs w:val="20"/>
        </w:rPr>
      </w:pPr>
    </w:p>
    <w:p w14:paraId="769E8A0B" w14:textId="3E8B3928" w:rsidR="00363710" w:rsidRDefault="00363710" w:rsidP="00CB1778">
      <w:pPr>
        <w:spacing w:after="0" w:line="240" w:lineRule="auto"/>
        <w:rPr>
          <w:rFonts w:ascii="Calibri" w:eastAsia="Calibri" w:hAnsi="Calibri" w:cs="Times New Roman"/>
          <w:bCs/>
          <w:sz w:val="20"/>
          <w:szCs w:val="20"/>
        </w:rPr>
      </w:pPr>
    </w:p>
    <w:p w14:paraId="49109E8F" w14:textId="7F89DC04" w:rsidR="009A7F6D" w:rsidRPr="007F02CA" w:rsidRDefault="009A7F6D" w:rsidP="009A7F6D">
      <w:pPr>
        <w:spacing w:after="0" w:line="240" w:lineRule="auto"/>
        <w:rPr>
          <w:rFonts w:ascii="Calibri" w:eastAsia="Calibri" w:hAnsi="Calibri" w:cs="Times New Roman"/>
          <w:b/>
          <w:sz w:val="20"/>
          <w:szCs w:val="20"/>
        </w:rPr>
      </w:pPr>
      <w:r w:rsidRPr="007F02CA">
        <w:rPr>
          <w:rFonts w:ascii="Calibri" w:eastAsia="Calibri" w:hAnsi="Calibri" w:cs="Times New Roman"/>
          <w:b/>
          <w:sz w:val="20"/>
          <w:szCs w:val="20"/>
        </w:rPr>
        <w:t>Person Responsible for Editing: George Mitchell in September 202</w:t>
      </w:r>
      <w:r w:rsidR="00235019">
        <w:rPr>
          <w:rFonts w:ascii="Calibri" w:eastAsia="Calibri" w:hAnsi="Calibri" w:cs="Times New Roman"/>
          <w:b/>
          <w:sz w:val="20"/>
          <w:szCs w:val="20"/>
        </w:rPr>
        <w:t>4</w:t>
      </w:r>
    </w:p>
    <w:p w14:paraId="1D9FB595" w14:textId="77777777" w:rsidR="009A7F6D" w:rsidRPr="00363710" w:rsidRDefault="009A7F6D" w:rsidP="009A7F6D">
      <w:pPr>
        <w:spacing w:after="0" w:line="240" w:lineRule="auto"/>
        <w:rPr>
          <w:rFonts w:ascii="Calibri" w:eastAsia="Calibri" w:hAnsi="Calibri" w:cs="Times New Roman"/>
          <w:bCs/>
          <w:sz w:val="20"/>
          <w:szCs w:val="20"/>
        </w:rPr>
      </w:pPr>
    </w:p>
    <w:p w14:paraId="1305E29C" w14:textId="77777777" w:rsidR="009A7F6D" w:rsidRPr="00363710" w:rsidRDefault="009A7F6D" w:rsidP="009A7F6D">
      <w:pPr>
        <w:spacing w:after="0" w:line="240" w:lineRule="auto"/>
        <w:rPr>
          <w:rFonts w:ascii="Calibri" w:eastAsia="Calibri" w:hAnsi="Calibri" w:cs="Times New Roman"/>
          <w:bCs/>
          <w:sz w:val="20"/>
          <w:szCs w:val="20"/>
        </w:rPr>
      </w:pPr>
    </w:p>
    <w:p w14:paraId="63D3271A" w14:textId="77777777" w:rsidR="009A7F6D" w:rsidRPr="00363710" w:rsidRDefault="009A7F6D" w:rsidP="009A7F6D">
      <w:pPr>
        <w:spacing w:after="0" w:line="240" w:lineRule="auto"/>
        <w:rPr>
          <w:rFonts w:ascii="Calibri" w:eastAsia="Calibri" w:hAnsi="Calibri" w:cs="Times New Roman"/>
          <w:bCs/>
          <w:sz w:val="20"/>
          <w:szCs w:val="20"/>
        </w:rPr>
      </w:pPr>
      <w:r w:rsidRPr="00363710">
        <w:rPr>
          <w:rFonts w:ascii="Calibri" w:eastAsia="Calibri" w:hAnsi="Calibri" w:cs="Times New Roman"/>
          <w:bCs/>
          <w:sz w:val="20"/>
          <w:szCs w:val="20"/>
        </w:rPr>
        <w:t>_____________________________________________Signature</w:t>
      </w:r>
    </w:p>
    <w:p w14:paraId="369005A2" w14:textId="77777777" w:rsidR="009A7F6D" w:rsidRPr="00363710" w:rsidRDefault="009A7F6D" w:rsidP="009A7F6D">
      <w:pPr>
        <w:spacing w:after="0" w:line="240" w:lineRule="auto"/>
        <w:rPr>
          <w:rFonts w:ascii="Calibri" w:eastAsia="Calibri" w:hAnsi="Calibri" w:cs="Times New Roman"/>
          <w:bCs/>
          <w:sz w:val="20"/>
          <w:szCs w:val="20"/>
        </w:rPr>
      </w:pPr>
    </w:p>
    <w:p w14:paraId="4E34F4FD" w14:textId="77777777" w:rsidR="009A7F6D" w:rsidRPr="00363710" w:rsidRDefault="009A7F6D" w:rsidP="009A7F6D">
      <w:pPr>
        <w:spacing w:after="0" w:line="240" w:lineRule="auto"/>
        <w:rPr>
          <w:rFonts w:ascii="Calibri" w:eastAsia="Calibri" w:hAnsi="Calibri" w:cs="Times New Roman"/>
          <w:bCs/>
          <w:sz w:val="20"/>
          <w:szCs w:val="20"/>
        </w:rPr>
      </w:pPr>
    </w:p>
    <w:p w14:paraId="60A75F48" w14:textId="77777777" w:rsidR="009A7F6D" w:rsidRPr="00363710" w:rsidRDefault="009A7F6D" w:rsidP="009A7F6D">
      <w:pPr>
        <w:spacing w:after="0" w:line="240" w:lineRule="auto"/>
        <w:rPr>
          <w:rFonts w:ascii="Calibri" w:eastAsia="Calibri" w:hAnsi="Calibri" w:cs="Times New Roman"/>
          <w:bCs/>
          <w:sz w:val="20"/>
          <w:szCs w:val="20"/>
        </w:rPr>
      </w:pPr>
      <w:r w:rsidRPr="00363710">
        <w:rPr>
          <w:rFonts w:ascii="Calibri" w:eastAsia="Calibri" w:hAnsi="Calibri" w:cs="Times New Roman"/>
          <w:bCs/>
          <w:sz w:val="20"/>
          <w:szCs w:val="20"/>
        </w:rPr>
        <w:t>_____________________________________________Date</w:t>
      </w:r>
    </w:p>
    <w:p w14:paraId="0FFF310A" w14:textId="77777777" w:rsidR="009A7F6D" w:rsidRPr="00363710" w:rsidRDefault="009A7F6D" w:rsidP="009A7F6D">
      <w:pPr>
        <w:spacing w:after="0" w:line="240" w:lineRule="auto"/>
        <w:rPr>
          <w:rFonts w:ascii="Calibri" w:eastAsia="Calibri" w:hAnsi="Calibri" w:cs="Times New Roman"/>
          <w:bCs/>
          <w:sz w:val="20"/>
          <w:szCs w:val="20"/>
        </w:rPr>
      </w:pPr>
    </w:p>
    <w:p w14:paraId="4C0904FA" w14:textId="77777777" w:rsidR="009A7F6D" w:rsidRPr="00363710" w:rsidRDefault="009A7F6D" w:rsidP="009A7F6D">
      <w:pPr>
        <w:spacing w:after="0" w:line="240" w:lineRule="auto"/>
        <w:rPr>
          <w:rFonts w:ascii="Calibri" w:eastAsia="Calibri" w:hAnsi="Calibri" w:cs="Times New Roman"/>
          <w:bCs/>
          <w:sz w:val="20"/>
          <w:szCs w:val="20"/>
        </w:rPr>
      </w:pPr>
    </w:p>
    <w:p w14:paraId="1110DB71" w14:textId="77777777" w:rsidR="009A7F6D" w:rsidRPr="00363710" w:rsidRDefault="009A7F6D" w:rsidP="009A7F6D">
      <w:pPr>
        <w:spacing w:after="0" w:line="240" w:lineRule="auto"/>
        <w:rPr>
          <w:rFonts w:ascii="Calibri" w:eastAsia="Calibri" w:hAnsi="Calibri" w:cs="Times New Roman"/>
          <w:bCs/>
          <w:sz w:val="20"/>
          <w:szCs w:val="20"/>
        </w:rPr>
      </w:pPr>
      <w:r w:rsidRPr="00363710">
        <w:rPr>
          <w:rFonts w:ascii="Calibri" w:eastAsia="Calibri" w:hAnsi="Calibri" w:cs="Times New Roman"/>
          <w:bCs/>
          <w:sz w:val="20"/>
          <w:szCs w:val="20"/>
        </w:rPr>
        <w:t>_____________________________________________Headteacher</w:t>
      </w:r>
    </w:p>
    <w:p w14:paraId="4EBF31C0" w14:textId="77777777" w:rsidR="009A7F6D" w:rsidRPr="00363710" w:rsidRDefault="009A7F6D" w:rsidP="009A7F6D">
      <w:pPr>
        <w:spacing w:after="0" w:line="240" w:lineRule="auto"/>
        <w:rPr>
          <w:rFonts w:ascii="Calibri" w:eastAsia="Calibri" w:hAnsi="Calibri" w:cs="Times New Roman"/>
          <w:bCs/>
          <w:sz w:val="20"/>
          <w:szCs w:val="20"/>
        </w:rPr>
      </w:pPr>
    </w:p>
    <w:p w14:paraId="17E47954" w14:textId="77777777" w:rsidR="009A7F6D" w:rsidRPr="00363710" w:rsidRDefault="009A7F6D" w:rsidP="009A7F6D">
      <w:pPr>
        <w:spacing w:after="0" w:line="240" w:lineRule="auto"/>
        <w:rPr>
          <w:rFonts w:ascii="Calibri" w:eastAsia="Calibri" w:hAnsi="Calibri" w:cs="Times New Roman"/>
          <w:bCs/>
          <w:sz w:val="20"/>
          <w:szCs w:val="20"/>
        </w:rPr>
      </w:pPr>
    </w:p>
    <w:p w14:paraId="330F588B" w14:textId="77777777" w:rsidR="009A7F6D" w:rsidRPr="00363710" w:rsidRDefault="009A7F6D" w:rsidP="009A7F6D">
      <w:pPr>
        <w:spacing w:after="0" w:line="240" w:lineRule="auto"/>
        <w:rPr>
          <w:rFonts w:ascii="Calibri" w:eastAsia="Calibri" w:hAnsi="Calibri" w:cs="Times New Roman"/>
          <w:bCs/>
          <w:sz w:val="20"/>
          <w:szCs w:val="20"/>
        </w:rPr>
      </w:pPr>
      <w:r w:rsidRPr="00363710">
        <w:rPr>
          <w:rFonts w:ascii="Calibri" w:eastAsia="Calibri" w:hAnsi="Calibri" w:cs="Times New Roman"/>
          <w:bCs/>
          <w:sz w:val="20"/>
          <w:szCs w:val="20"/>
        </w:rPr>
        <w:t>_____________________________________________Date</w:t>
      </w:r>
    </w:p>
    <w:p w14:paraId="6EC49BD8" w14:textId="77777777" w:rsidR="009A7F6D" w:rsidRDefault="009A7F6D" w:rsidP="009A7F6D">
      <w:pPr>
        <w:spacing w:after="0" w:line="240" w:lineRule="auto"/>
        <w:rPr>
          <w:rFonts w:ascii="Calibri" w:eastAsia="Calibri" w:hAnsi="Calibri" w:cs="Times New Roman"/>
          <w:bCs/>
          <w:sz w:val="20"/>
          <w:szCs w:val="20"/>
        </w:rPr>
      </w:pPr>
    </w:p>
    <w:p w14:paraId="079B9506" w14:textId="02A44DB6" w:rsidR="009A7F6D" w:rsidRPr="00363710" w:rsidRDefault="009A7F6D" w:rsidP="009A7F6D">
      <w:pPr>
        <w:spacing w:after="0" w:line="240" w:lineRule="auto"/>
        <w:rPr>
          <w:rFonts w:ascii="Calibri" w:eastAsia="Calibri" w:hAnsi="Calibri" w:cs="Times New Roman"/>
          <w:bCs/>
          <w:sz w:val="20"/>
          <w:szCs w:val="20"/>
        </w:rPr>
      </w:pPr>
      <w:r w:rsidRPr="00363710">
        <w:rPr>
          <w:rFonts w:ascii="Calibri" w:eastAsia="Calibri" w:hAnsi="Calibri" w:cs="Times New Roman"/>
          <w:bCs/>
          <w:sz w:val="20"/>
          <w:szCs w:val="20"/>
        </w:rPr>
        <w:t>This policy will be reviewed in September 202</w:t>
      </w:r>
      <w:r w:rsidR="00235019">
        <w:rPr>
          <w:rFonts w:ascii="Calibri" w:eastAsia="Calibri" w:hAnsi="Calibri" w:cs="Times New Roman"/>
          <w:bCs/>
          <w:sz w:val="20"/>
          <w:szCs w:val="20"/>
        </w:rPr>
        <w:t>5</w:t>
      </w:r>
      <w:r w:rsidR="0087258F">
        <w:rPr>
          <w:rFonts w:ascii="Calibri" w:eastAsia="Calibri" w:hAnsi="Calibri" w:cs="Times New Roman"/>
          <w:bCs/>
          <w:sz w:val="20"/>
          <w:szCs w:val="20"/>
        </w:rPr>
        <w:t>.</w:t>
      </w:r>
    </w:p>
    <w:p w14:paraId="7E1C9921" w14:textId="77777777" w:rsidR="009A7F6D" w:rsidRPr="00363710" w:rsidRDefault="009A7F6D" w:rsidP="00CB1778">
      <w:pPr>
        <w:spacing w:after="0" w:line="240" w:lineRule="auto"/>
        <w:rPr>
          <w:rFonts w:ascii="Calibri" w:eastAsia="Calibri" w:hAnsi="Calibri" w:cs="Times New Roman"/>
          <w:bCs/>
          <w:sz w:val="20"/>
          <w:szCs w:val="20"/>
        </w:rPr>
      </w:pPr>
    </w:p>
    <w:sectPr w:rsidR="009A7F6D" w:rsidRPr="00363710" w:rsidSect="00667222">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271CD" w14:textId="77777777" w:rsidR="00886B2F" w:rsidRDefault="00886B2F" w:rsidP="001C4611">
      <w:pPr>
        <w:spacing w:after="0" w:line="240" w:lineRule="auto"/>
      </w:pPr>
      <w:r>
        <w:separator/>
      </w:r>
    </w:p>
  </w:endnote>
  <w:endnote w:type="continuationSeparator" w:id="0">
    <w:p w14:paraId="46804D2B" w14:textId="77777777" w:rsidR="00886B2F" w:rsidRDefault="00886B2F" w:rsidP="001C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142F8" w14:textId="5A867501" w:rsidR="00694646" w:rsidRPr="00694646" w:rsidRDefault="00782401" w:rsidP="00694646">
    <w:pPr>
      <w:pStyle w:val="Footer"/>
      <w:jc w:val="right"/>
      <w:rPr>
        <w:i/>
        <w:iCs/>
        <w:sz w:val="18"/>
        <w:szCs w:val="18"/>
      </w:rPr>
    </w:pPr>
    <w:r>
      <w:rPr>
        <w:i/>
        <w:iCs/>
        <w:sz w:val="18"/>
        <w:szCs w:val="18"/>
      </w:rPr>
      <w:t>Brown’s School Policies</w:t>
    </w:r>
    <w:r w:rsidR="00694646">
      <w:rPr>
        <w:i/>
        <w:iCs/>
        <w:sz w:val="18"/>
        <w:szCs w:val="18"/>
      </w:rPr>
      <w:t xml:space="preserve"> 202</w:t>
    </w:r>
    <w:r w:rsidR="00235019">
      <w:rPr>
        <w:i/>
        <w:iCs/>
        <w:sz w:val="18"/>
        <w:szCs w:val="18"/>
      </w:rPr>
      <w:t>4</w:t>
    </w:r>
    <w:r w:rsidR="00D150F8">
      <w:rPr>
        <w:i/>
        <w:iCs/>
        <w:sz w:val="18"/>
        <w:szCs w:val="18"/>
      </w:rPr>
      <w:t>-2</w:t>
    </w:r>
    <w:r w:rsidR="00235019">
      <w:rPr>
        <w:i/>
        <w:i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76F51" w14:textId="77777777" w:rsidR="00886B2F" w:rsidRDefault="00886B2F" w:rsidP="001C4611">
      <w:pPr>
        <w:spacing w:after="0" w:line="240" w:lineRule="auto"/>
      </w:pPr>
      <w:r>
        <w:separator/>
      </w:r>
    </w:p>
  </w:footnote>
  <w:footnote w:type="continuationSeparator" w:id="0">
    <w:p w14:paraId="767AB823" w14:textId="77777777" w:rsidR="00886B2F" w:rsidRDefault="00886B2F" w:rsidP="001C4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C3518" w14:textId="6A49063C" w:rsidR="001C4611" w:rsidRDefault="00B624A5">
    <w:pPr>
      <w:pStyle w:val="Header"/>
    </w:pPr>
    <w:r>
      <w:rPr>
        <w:noProof/>
        <w:lang w:eastAsia="en-GB"/>
      </w:rPr>
      <w:drawing>
        <wp:anchor distT="0" distB="0" distL="114300" distR="114300" simplePos="0" relativeHeight="251659264" behindDoc="0" locked="0" layoutInCell="1" allowOverlap="1" wp14:anchorId="50ACDEF3" wp14:editId="60FB29DA">
          <wp:simplePos x="0" y="0"/>
          <wp:positionH relativeFrom="margin">
            <wp:posOffset>-558800</wp:posOffset>
          </wp:positionH>
          <wp:positionV relativeFrom="paragraph">
            <wp:posOffset>-116205</wp:posOffset>
          </wp:positionV>
          <wp:extent cx="1570355" cy="635000"/>
          <wp:effectExtent l="0" t="0" r="0" b="0"/>
          <wp:wrapSquare wrapText="bothSides"/>
          <wp:docPr id="2" name="Picture 2" descr="A picture containing text, map,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wn's School Orchard Logo 2 copy.jpg"/>
                  <pic:cNvPicPr/>
                </pic:nvPicPr>
                <pic:blipFill rotWithShape="1">
                  <a:blip r:embed="rId1">
                    <a:extLst>
                      <a:ext uri="{28A0092B-C50C-407E-A947-70E740481C1C}">
                        <a14:useLocalDpi xmlns:a14="http://schemas.microsoft.com/office/drawing/2010/main" val="0"/>
                      </a:ext>
                    </a:extLst>
                  </a:blip>
                  <a:srcRect l="1435" t="12429" r="5829" b="34560"/>
                  <a:stretch/>
                </pic:blipFill>
                <pic:spPr bwMode="auto">
                  <a:xfrm>
                    <a:off x="0" y="0"/>
                    <a:ext cx="1570355" cy="63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107B">
      <w:rPr>
        <w:noProof/>
        <w:lang w:eastAsia="en-GB"/>
      </w:rPr>
      <w:drawing>
        <wp:anchor distT="0" distB="0" distL="114300" distR="114300" simplePos="0" relativeHeight="251658240" behindDoc="0" locked="0" layoutInCell="1" allowOverlap="1" wp14:anchorId="15C7045C" wp14:editId="64D0C661">
          <wp:simplePos x="0" y="0"/>
          <wp:positionH relativeFrom="margin">
            <wp:posOffset>5299710</wp:posOffset>
          </wp:positionH>
          <wp:positionV relativeFrom="paragraph">
            <wp:posOffset>-27550</wp:posOffset>
          </wp:positionV>
          <wp:extent cx="939800" cy="501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800" cy="501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943E5"/>
    <w:multiLevelType w:val="hybridMultilevel"/>
    <w:tmpl w:val="C2A49E76"/>
    <w:lvl w:ilvl="0" w:tplc="89FE38A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7493809"/>
    <w:multiLevelType w:val="hybridMultilevel"/>
    <w:tmpl w:val="CC0692AA"/>
    <w:lvl w:ilvl="0" w:tplc="89FE3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3292565">
    <w:abstractNumId w:val="0"/>
  </w:num>
  <w:num w:numId="2" w16cid:durableId="153669962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837"/>
    <w:rsid w:val="0004222F"/>
    <w:rsid w:val="000427C1"/>
    <w:rsid w:val="000B7F3A"/>
    <w:rsid w:val="000E632D"/>
    <w:rsid w:val="00110142"/>
    <w:rsid w:val="00177365"/>
    <w:rsid w:val="00195726"/>
    <w:rsid w:val="00197DB5"/>
    <w:rsid w:val="001A4311"/>
    <w:rsid w:val="001B2AE5"/>
    <w:rsid w:val="001C4611"/>
    <w:rsid w:val="001E4066"/>
    <w:rsid w:val="00235019"/>
    <w:rsid w:val="0025095E"/>
    <w:rsid w:val="00255B7F"/>
    <w:rsid w:val="0026477B"/>
    <w:rsid w:val="00276B3E"/>
    <w:rsid w:val="002A4385"/>
    <w:rsid w:val="002B1634"/>
    <w:rsid w:val="002E237F"/>
    <w:rsid w:val="002F363F"/>
    <w:rsid w:val="00344254"/>
    <w:rsid w:val="003608B3"/>
    <w:rsid w:val="00363710"/>
    <w:rsid w:val="00387805"/>
    <w:rsid w:val="003C34BA"/>
    <w:rsid w:val="003F0537"/>
    <w:rsid w:val="003F0BB1"/>
    <w:rsid w:val="003F45FE"/>
    <w:rsid w:val="00466837"/>
    <w:rsid w:val="00481B0A"/>
    <w:rsid w:val="004B280D"/>
    <w:rsid w:val="00507AC7"/>
    <w:rsid w:val="0051667C"/>
    <w:rsid w:val="00526071"/>
    <w:rsid w:val="00537C93"/>
    <w:rsid w:val="0055535A"/>
    <w:rsid w:val="005732ED"/>
    <w:rsid w:val="00594F28"/>
    <w:rsid w:val="005D22E0"/>
    <w:rsid w:val="005D523B"/>
    <w:rsid w:val="005D5ED7"/>
    <w:rsid w:val="005F37F4"/>
    <w:rsid w:val="00645479"/>
    <w:rsid w:val="00667222"/>
    <w:rsid w:val="00683F19"/>
    <w:rsid w:val="00694646"/>
    <w:rsid w:val="0069685C"/>
    <w:rsid w:val="006B4B1E"/>
    <w:rsid w:val="00715775"/>
    <w:rsid w:val="0072107B"/>
    <w:rsid w:val="00736601"/>
    <w:rsid w:val="00740F45"/>
    <w:rsid w:val="0074664B"/>
    <w:rsid w:val="00760165"/>
    <w:rsid w:val="00781893"/>
    <w:rsid w:val="00782401"/>
    <w:rsid w:val="00792D32"/>
    <w:rsid w:val="0079562E"/>
    <w:rsid w:val="007B4B7F"/>
    <w:rsid w:val="007F02CA"/>
    <w:rsid w:val="0087258F"/>
    <w:rsid w:val="00886B2F"/>
    <w:rsid w:val="00887D4E"/>
    <w:rsid w:val="00897062"/>
    <w:rsid w:val="008C73AB"/>
    <w:rsid w:val="00916735"/>
    <w:rsid w:val="0092050F"/>
    <w:rsid w:val="00991CCE"/>
    <w:rsid w:val="00996365"/>
    <w:rsid w:val="009A7F6D"/>
    <w:rsid w:val="009C5AA6"/>
    <w:rsid w:val="009E5041"/>
    <w:rsid w:val="00A4559A"/>
    <w:rsid w:val="00AA27DD"/>
    <w:rsid w:val="00AA3708"/>
    <w:rsid w:val="00AA5B91"/>
    <w:rsid w:val="00AD58D0"/>
    <w:rsid w:val="00B20060"/>
    <w:rsid w:val="00B231DC"/>
    <w:rsid w:val="00B402F2"/>
    <w:rsid w:val="00B418FA"/>
    <w:rsid w:val="00B624A5"/>
    <w:rsid w:val="00B649F1"/>
    <w:rsid w:val="00B774B4"/>
    <w:rsid w:val="00B82C53"/>
    <w:rsid w:val="00BB57CE"/>
    <w:rsid w:val="00BB675E"/>
    <w:rsid w:val="00BF5466"/>
    <w:rsid w:val="00C1715D"/>
    <w:rsid w:val="00C2110E"/>
    <w:rsid w:val="00C81147"/>
    <w:rsid w:val="00CB1778"/>
    <w:rsid w:val="00D150F8"/>
    <w:rsid w:val="00E155BA"/>
    <w:rsid w:val="00E25D19"/>
    <w:rsid w:val="00E579E5"/>
    <w:rsid w:val="00E75F4D"/>
    <w:rsid w:val="00E76E80"/>
    <w:rsid w:val="00E82D99"/>
    <w:rsid w:val="00EE25FC"/>
    <w:rsid w:val="00EE2AC7"/>
    <w:rsid w:val="00F36406"/>
    <w:rsid w:val="00F62496"/>
    <w:rsid w:val="00F8133E"/>
    <w:rsid w:val="00FB3174"/>
    <w:rsid w:val="00FB5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9F2FC"/>
  <w15:chartTrackingRefBased/>
  <w15:docId w15:val="{6727175B-0C1B-4621-989B-B654D8EE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837"/>
    <w:pPr>
      <w:ind w:left="720"/>
      <w:contextualSpacing/>
    </w:pPr>
  </w:style>
  <w:style w:type="character" w:styleId="Strong">
    <w:name w:val="Strong"/>
    <w:basedOn w:val="DefaultParagraphFont"/>
    <w:uiPriority w:val="22"/>
    <w:qFormat/>
    <w:rsid w:val="002E237F"/>
    <w:rPr>
      <w:b/>
      <w:bCs/>
    </w:rPr>
  </w:style>
  <w:style w:type="paragraph" w:styleId="BalloonText">
    <w:name w:val="Balloon Text"/>
    <w:basedOn w:val="Normal"/>
    <w:link w:val="BalloonTextChar"/>
    <w:unhideWhenUsed/>
    <w:rsid w:val="00197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97DB5"/>
    <w:rPr>
      <w:rFonts w:ascii="Segoe UI" w:hAnsi="Segoe UI" w:cs="Segoe UI"/>
      <w:sz w:val="18"/>
      <w:szCs w:val="18"/>
    </w:rPr>
  </w:style>
  <w:style w:type="paragraph" w:styleId="Header">
    <w:name w:val="header"/>
    <w:basedOn w:val="Normal"/>
    <w:link w:val="HeaderChar"/>
    <w:unhideWhenUsed/>
    <w:rsid w:val="001C4611"/>
    <w:pPr>
      <w:tabs>
        <w:tab w:val="center" w:pos="4513"/>
        <w:tab w:val="right" w:pos="9026"/>
      </w:tabs>
      <w:spacing w:after="0" w:line="240" w:lineRule="auto"/>
    </w:pPr>
  </w:style>
  <w:style w:type="character" w:customStyle="1" w:styleId="HeaderChar">
    <w:name w:val="Header Char"/>
    <w:basedOn w:val="DefaultParagraphFont"/>
    <w:link w:val="Header"/>
    <w:rsid w:val="001C4611"/>
  </w:style>
  <w:style w:type="paragraph" w:styleId="Footer">
    <w:name w:val="footer"/>
    <w:basedOn w:val="Normal"/>
    <w:link w:val="FooterChar"/>
    <w:uiPriority w:val="99"/>
    <w:unhideWhenUsed/>
    <w:rsid w:val="001C4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11"/>
  </w:style>
  <w:style w:type="table" w:styleId="TableGrid">
    <w:name w:val="Table Grid"/>
    <w:basedOn w:val="TableNormal"/>
    <w:uiPriority w:val="39"/>
    <w:rsid w:val="00746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579E5"/>
  </w:style>
  <w:style w:type="paragraph" w:customStyle="1" w:styleId="Default">
    <w:name w:val="Default"/>
    <w:rsid w:val="00E579E5"/>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apple-converted-space">
    <w:name w:val="apple-converted-space"/>
    <w:basedOn w:val="DefaultParagraphFont"/>
    <w:rsid w:val="00E579E5"/>
  </w:style>
  <w:style w:type="character" w:styleId="Hyperlink">
    <w:name w:val="Hyperlink"/>
    <w:rsid w:val="00E579E5"/>
    <w:rPr>
      <w:color w:val="0563C1"/>
      <w:u w:val="single"/>
    </w:rPr>
  </w:style>
  <w:style w:type="character" w:customStyle="1" w:styleId="UnresolvedMention1">
    <w:name w:val="Unresolved Mention1"/>
    <w:uiPriority w:val="99"/>
    <w:semiHidden/>
    <w:unhideWhenUsed/>
    <w:rsid w:val="00E579E5"/>
    <w:rPr>
      <w:color w:val="808080"/>
      <w:shd w:val="clear" w:color="auto" w:fill="E6E6E6"/>
    </w:rPr>
  </w:style>
  <w:style w:type="paragraph" w:styleId="Caption">
    <w:name w:val="caption"/>
    <w:basedOn w:val="Normal"/>
    <w:next w:val="Normal"/>
    <w:uiPriority w:val="35"/>
    <w:unhideWhenUsed/>
    <w:qFormat/>
    <w:rsid w:val="00E579E5"/>
    <w:pPr>
      <w:spacing w:after="200" w:line="240" w:lineRule="auto"/>
    </w:pPr>
    <w:rPr>
      <w:rFonts w:ascii="Cambria" w:eastAsia="Cambria" w:hAnsi="Cambria" w:cs="Times New Roman"/>
      <w:b/>
      <w:bCs/>
      <w:color w:val="4F81BD"/>
      <w:sz w:val="18"/>
      <w:szCs w:val="18"/>
    </w:rPr>
  </w:style>
  <w:style w:type="character" w:styleId="UnresolvedMention">
    <w:name w:val="Unresolved Mention"/>
    <w:basedOn w:val="DefaultParagraphFont"/>
    <w:uiPriority w:val="99"/>
    <w:semiHidden/>
    <w:unhideWhenUsed/>
    <w:rsid w:val="00344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2C268-0E47-4705-A21A-CA8F7207E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1129</Words>
  <Characters>6521</Characters>
  <Application>Microsoft Office Word</Application>
  <DocSecurity>0</DocSecurity>
  <Lines>203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Office Admin</cp:lastModifiedBy>
  <cp:revision>2</cp:revision>
  <cp:lastPrinted>2021-09-01T17:20:00Z</cp:lastPrinted>
  <dcterms:created xsi:type="dcterms:W3CDTF">2024-09-19T14:53:00Z</dcterms:created>
  <dcterms:modified xsi:type="dcterms:W3CDTF">2024-09-19T14:53:00Z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2dd257e33e794943835196a14c70d8d4</vt:lpwstr>
  </property>
  <property fmtid="{D5CDD505-2E9C-101B-9397-08002B2CF9AE}" pid="3" name="GrammarlyDocumentId">
    <vt:lpwstr>1dc97873326963634f39d01d0c9c29fc9f37c2bf4aeb3cfce1ed500c3a052ee9</vt:lpwstr>
  </property>
</Properties>
</file>