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5A50" w14:textId="77777777" w:rsidR="00D13C12" w:rsidRDefault="003249BC" w:rsidP="00D346EB">
      <w:pPr>
        <w:jc w:val="center"/>
        <w:rPr>
          <w:rFonts w:asciiTheme="minorHAnsi" w:hAnsiTheme="minorHAnsi" w:cs="Tahoma"/>
          <w:b/>
          <w:sz w:val="32"/>
          <w:szCs w:val="32"/>
        </w:rPr>
      </w:pPr>
      <w:r>
        <w:rPr>
          <w:rFonts w:asciiTheme="minorHAnsi" w:hAnsiTheme="minorHAnsi" w:cs="Tahoma"/>
          <w:b/>
          <w:sz w:val="32"/>
          <w:szCs w:val="32"/>
        </w:rPr>
        <w:pict w14:anchorId="75CB0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79.2pt">
            <v:imagedata r:id="rId11" o:title="Etc black"/>
          </v:shape>
        </w:pict>
      </w:r>
    </w:p>
    <w:p w14:paraId="6A86F050" w14:textId="3FE582C3" w:rsidR="00AE5AB0" w:rsidRPr="00AE5AB0" w:rsidRDefault="00AE5AB0" w:rsidP="00D346EB">
      <w:pPr>
        <w:jc w:val="center"/>
        <w:rPr>
          <w:rFonts w:asciiTheme="minorHAnsi" w:hAnsiTheme="minorHAnsi" w:cs="Tahoma"/>
          <w:b/>
          <w:sz w:val="32"/>
          <w:szCs w:val="32"/>
        </w:rPr>
      </w:pPr>
      <w:r w:rsidRPr="00AE5AB0">
        <w:rPr>
          <w:rFonts w:asciiTheme="minorHAnsi" w:hAnsiTheme="minorHAnsi" w:cs="Tahoma"/>
          <w:b/>
          <w:sz w:val="32"/>
          <w:szCs w:val="32"/>
        </w:rPr>
        <w:t>JOB DESCRIPTION</w:t>
      </w:r>
    </w:p>
    <w:p w14:paraId="55BE0B2C" w14:textId="77777777" w:rsidR="00AE5AB0" w:rsidRPr="00AE5AB0" w:rsidRDefault="00AE5AB0" w:rsidP="00D346EB">
      <w:pPr>
        <w:rPr>
          <w:rFonts w:asciiTheme="minorHAnsi" w:hAnsiTheme="minorHAnsi"/>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89"/>
        <w:gridCol w:w="7539"/>
      </w:tblGrid>
      <w:tr w:rsidR="006734E5" w:rsidRPr="006F05E8" w14:paraId="38AAB1D2" w14:textId="77777777" w:rsidTr="00746F48">
        <w:trPr>
          <w:trHeight w:val="397"/>
        </w:trPr>
        <w:tc>
          <w:tcPr>
            <w:tcW w:w="108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BF7637" w14:textId="77777777" w:rsidR="006734E5" w:rsidRPr="00E4331B" w:rsidRDefault="002B47BF" w:rsidP="00D346EB">
            <w:pPr>
              <w:rPr>
                <w:rFonts w:asciiTheme="minorHAnsi" w:hAnsiTheme="minorHAnsi"/>
                <w:sz w:val="24"/>
              </w:rPr>
            </w:pPr>
            <w:r w:rsidRPr="00E4331B">
              <w:rPr>
                <w:rFonts w:asciiTheme="minorHAnsi" w:hAnsiTheme="minorHAnsi"/>
                <w:sz w:val="24"/>
              </w:rPr>
              <w:t>Job title:</w:t>
            </w:r>
          </w:p>
        </w:tc>
        <w:tc>
          <w:tcPr>
            <w:tcW w:w="3915" w:type="pct"/>
            <w:tcBorders>
              <w:top w:val="single" w:sz="4" w:space="0" w:color="auto"/>
              <w:left w:val="single" w:sz="4" w:space="0" w:color="auto"/>
              <w:bottom w:val="single" w:sz="4" w:space="0" w:color="auto"/>
              <w:right w:val="single" w:sz="4" w:space="0" w:color="auto"/>
            </w:tcBorders>
          </w:tcPr>
          <w:p w14:paraId="2A271704" w14:textId="63560966" w:rsidR="005B0B24" w:rsidRPr="00E4331B" w:rsidRDefault="00435A8E" w:rsidP="00760FD7">
            <w:pPr>
              <w:jc w:val="both"/>
              <w:rPr>
                <w:rFonts w:asciiTheme="minorHAnsi" w:hAnsiTheme="minorHAnsi"/>
                <w:sz w:val="24"/>
              </w:rPr>
            </w:pPr>
            <w:r>
              <w:rPr>
                <w:rFonts w:asciiTheme="minorHAnsi" w:hAnsiTheme="minorHAnsi"/>
                <w:sz w:val="24"/>
              </w:rPr>
              <w:t xml:space="preserve">Director of </w:t>
            </w:r>
            <w:r w:rsidR="006E254E">
              <w:rPr>
                <w:rFonts w:asciiTheme="minorHAnsi" w:hAnsiTheme="minorHAnsi"/>
                <w:sz w:val="24"/>
              </w:rPr>
              <w:t>Student Experience and Wellbeing</w:t>
            </w:r>
          </w:p>
        </w:tc>
      </w:tr>
      <w:tr w:rsidR="006734E5" w:rsidRPr="006F05E8" w14:paraId="0937CE04" w14:textId="77777777" w:rsidTr="00746F48">
        <w:trPr>
          <w:trHeight w:val="486"/>
        </w:trPr>
        <w:tc>
          <w:tcPr>
            <w:tcW w:w="108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749611" w14:textId="77777777" w:rsidR="006734E5" w:rsidRPr="00E4331B" w:rsidRDefault="006734E5" w:rsidP="00D346EB">
            <w:pPr>
              <w:rPr>
                <w:rFonts w:asciiTheme="minorHAnsi" w:hAnsiTheme="minorHAnsi"/>
                <w:sz w:val="24"/>
              </w:rPr>
            </w:pPr>
            <w:r w:rsidRPr="00E4331B">
              <w:rPr>
                <w:rFonts w:asciiTheme="minorHAnsi" w:hAnsiTheme="minorHAnsi"/>
                <w:sz w:val="24"/>
              </w:rPr>
              <w:t>Accountable to</w:t>
            </w:r>
            <w:r w:rsidR="00641D27" w:rsidRPr="00E4331B">
              <w:rPr>
                <w:rFonts w:asciiTheme="minorHAnsi" w:hAnsiTheme="minorHAnsi"/>
                <w:sz w:val="24"/>
              </w:rPr>
              <w:t xml:space="preserve"> (line manager)</w:t>
            </w:r>
            <w:r w:rsidR="002B47BF" w:rsidRPr="00E4331B">
              <w:rPr>
                <w:rFonts w:asciiTheme="minorHAnsi" w:hAnsiTheme="minorHAnsi"/>
                <w:sz w:val="24"/>
              </w:rPr>
              <w:t>:</w:t>
            </w:r>
          </w:p>
        </w:tc>
        <w:tc>
          <w:tcPr>
            <w:tcW w:w="3915" w:type="pct"/>
            <w:tcBorders>
              <w:top w:val="single" w:sz="4" w:space="0" w:color="auto"/>
              <w:left w:val="single" w:sz="4" w:space="0" w:color="auto"/>
              <w:bottom w:val="single" w:sz="4" w:space="0" w:color="auto"/>
              <w:right w:val="single" w:sz="4" w:space="0" w:color="auto"/>
            </w:tcBorders>
          </w:tcPr>
          <w:p w14:paraId="1EADB650" w14:textId="4340725E" w:rsidR="007A4169" w:rsidRPr="00760FD7" w:rsidRDefault="00C04297" w:rsidP="00760FD7">
            <w:pPr>
              <w:jc w:val="both"/>
              <w:rPr>
                <w:rFonts w:asciiTheme="minorHAnsi" w:hAnsiTheme="minorHAnsi"/>
                <w:sz w:val="24"/>
              </w:rPr>
            </w:pPr>
            <w:r>
              <w:rPr>
                <w:rFonts w:asciiTheme="minorHAnsi" w:hAnsiTheme="minorHAnsi"/>
                <w:sz w:val="24"/>
              </w:rPr>
              <w:t>Chief Operating</w:t>
            </w:r>
            <w:r w:rsidR="00177EF2">
              <w:rPr>
                <w:rFonts w:asciiTheme="minorHAnsi" w:hAnsiTheme="minorHAnsi"/>
                <w:sz w:val="24"/>
              </w:rPr>
              <w:t xml:space="preserve"> Officer</w:t>
            </w:r>
          </w:p>
        </w:tc>
      </w:tr>
      <w:tr w:rsidR="006734E5" w:rsidRPr="006F05E8" w14:paraId="3A47E2E0" w14:textId="77777777" w:rsidTr="00746F48">
        <w:trPr>
          <w:trHeight w:val="264"/>
        </w:trPr>
        <w:tc>
          <w:tcPr>
            <w:tcW w:w="108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E736B6" w14:textId="77777777" w:rsidR="006734E5" w:rsidRPr="00E4331B" w:rsidRDefault="006734E5" w:rsidP="00D346EB">
            <w:pPr>
              <w:rPr>
                <w:rFonts w:asciiTheme="minorHAnsi" w:hAnsiTheme="minorHAnsi"/>
                <w:sz w:val="24"/>
              </w:rPr>
            </w:pPr>
            <w:r w:rsidRPr="00E4331B">
              <w:rPr>
                <w:rFonts w:asciiTheme="minorHAnsi" w:hAnsiTheme="minorHAnsi"/>
                <w:sz w:val="24"/>
              </w:rPr>
              <w:t>Scale</w:t>
            </w:r>
            <w:r w:rsidR="002B47BF" w:rsidRPr="00E4331B">
              <w:rPr>
                <w:rFonts w:asciiTheme="minorHAnsi" w:hAnsiTheme="minorHAnsi"/>
                <w:sz w:val="24"/>
              </w:rPr>
              <w:t>:</w:t>
            </w:r>
          </w:p>
        </w:tc>
        <w:tc>
          <w:tcPr>
            <w:tcW w:w="3915" w:type="pct"/>
            <w:tcBorders>
              <w:top w:val="single" w:sz="4" w:space="0" w:color="auto"/>
              <w:left w:val="single" w:sz="4" w:space="0" w:color="auto"/>
              <w:bottom w:val="single" w:sz="4" w:space="0" w:color="auto"/>
              <w:right w:val="single" w:sz="4" w:space="0" w:color="auto"/>
            </w:tcBorders>
          </w:tcPr>
          <w:p w14:paraId="0D2AB3FF" w14:textId="7CDEA0D9" w:rsidR="007A4169" w:rsidRPr="00760FD7" w:rsidRDefault="00435A8E" w:rsidP="00760FD7">
            <w:pPr>
              <w:jc w:val="both"/>
              <w:rPr>
                <w:rFonts w:asciiTheme="minorHAnsi" w:hAnsiTheme="minorHAnsi"/>
                <w:sz w:val="24"/>
              </w:rPr>
            </w:pPr>
            <w:r>
              <w:rPr>
                <w:rFonts w:asciiTheme="minorHAnsi" w:hAnsiTheme="minorHAnsi"/>
                <w:sz w:val="24"/>
              </w:rPr>
              <w:t>E4</w:t>
            </w:r>
            <w:r w:rsidR="004C6763">
              <w:rPr>
                <w:rFonts w:asciiTheme="minorHAnsi" w:hAnsiTheme="minorHAnsi"/>
                <w:sz w:val="24"/>
              </w:rPr>
              <w:t>0</w:t>
            </w:r>
            <w:r w:rsidR="00CF76FB">
              <w:rPr>
                <w:rFonts w:asciiTheme="minorHAnsi" w:hAnsiTheme="minorHAnsi"/>
                <w:sz w:val="24"/>
              </w:rPr>
              <w:t xml:space="preserve"> – E44</w:t>
            </w:r>
          </w:p>
        </w:tc>
      </w:tr>
      <w:tr w:rsidR="006734E5" w:rsidRPr="006F05E8" w14:paraId="523712B7" w14:textId="77777777" w:rsidTr="00746F48">
        <w:trPr>
          <w:trHeight w:val="250"/>
        </w:trPr>
        <w:tc>
          <w:tcPr>
            <w:tcW w:w="108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D78FC7" w14:textId="77777777" w:rsidR="006734E5" w:rsidRPr="00E4331B" w:rsidRDefault="006734E5" w:rsidP="00D346EB">
            <w:pPr>
              <w:rPr>
                <w:rFonts w:asciiTheme="minorHAnsi" w:hAnsiTheme="minorHAnsi"/>
                <w:sz w:val="24"/>
              </w:rPr>
            </w:pPr>
            <w:r w:rsidRPr="00E4331B">
              <w:rPr>
                <w:rFonts w:asciiTheme="minorHAnsi" w:hAnsiTheme="minorHAnsi"/>
                <w:sz w:val="24"/>
              </w:rPr>
              <w:t>Workload</w:t>
            </w:r>
            <w:r w:rsidR="002B47BF" w:rsidRPr="00E4331B">
              <w:rPr>
                <w:rFonts w:asciiTheme="minorHAnsi" w:hAnsiTheme="minorHAnsi"/>
                <w:sz w:val="24"/>
              </w:rPr>
              <w:t>:</w:t>
            </w:r>
          </w:p>
        </w:tc>
        <w:tc>
          <w:tcPr>
            <w:tcW w:w="3915" w:type="pct"/>
            <w:tcBorders>
              <w:left w:val="single" w:sz="4" w:space="0" w:color="auto"/>
              <w:bottom w:val="single" w:sz="4" w:space="0" w:color="auto"/>
              <w:right w:val="single" w:sz="4" w:space="0" w:color="auto"/>
            </w:tcBorders>
          </w:tcPr>
          <w:p w14:paraId="52B3AE6B" w14:textId="02A4CA87" w:rsidR="007A4169" w:rsidRPr="00E4331B" w:rsidRDefault="00760FD7" w:rsidP="00D346EB">
            <w:pPr>
              <w:rPr>
                <w:rFonts w:asciiTheme="minorHAnsi" w:hAnsiTheme="minorHAnsi"/>
                <w:sz w:val="24"/>
              </w:rPr>
            </w:pPr>
            <w:r>
              <w:rPr>
                <w:rFonts w:asciiTheme="minorHAnsi" w:hAnsiTheme="minorHAnsi"/>
                <w:sz w:val="24"/>
              </w:rPr>
              <w:t xml:space="preserve">Full time – 37 hrs </w:t>
            </w:r>
          </w:p>
        </w:tc>
      </w:tr>
    </w:tbl>
    <w:p w14:paraId="25D5DA23" w14:textId="77777777" w:rsidR="00477C1E" w:rsidRPr="006F05E8" w:rsidRDefault="00477C1E" w:rsidP="00D346EB">
      <w:pPr>
        <w:tabs>
          <w:tab w:val="left" w:pos="540"/>
        </w:tabs>
        <w:jc w:val="both"/>
        <w:rPr>
          <w:rFonts w:asciiTheme="minorHAnsi" w:hAnsiTheme="minorHAnsi" w:cs="Tahoma"/>
          <w:b/>
          <w:sz w:val="24"/>
        </w:rPr>
      </w:pPr>
    </w:p>
    <w:p w14:paraId="181E3A86" w14:textId="77777777" w:rsidR="00F8075B" w:rsidRPr="006F05E8" w:rsidRDefault="00F8075B" w:rsidP="00D346EB">
      <w:pPr>
        <w:tabs>
          <w:tab w:val="left" w:pos="360"/>
        </w:tabs>
        <w:jc w:val="both"/>
        <w:rPr>
          <w:rFonts w:asciiTheme="minorHAnsi" w:hAnsiTheme="minorHAnsi"/>
          <w:i/>
          <w:sz w:val="24"/>
        </w:rPr>
      </w:pPr>
    </w:p>
    <w:tbl>
      <w:tblPr>
        <w:tblStyle w:val="TableGrid"/>
        <w:tblW w:w="0" w:type="auto"/>
        <w:tblLook w:val="04A0" w:firstRow="1" w:lastRow="0" w:firstColumn="1" w:lastColumn="0" w:noHBand="0" w:noVBand="1"/>
      </w:tblPr>
      <w:tblGrid>
        <w:gridCol w:w="9628"/>
      </w:tblGrid>
      <w:tr w:rsidR="00F8075B" w:rsidRPr="006F05E8" w14:paraId="524294FB" w14:textId="77777777" w:rsidTr="006F05E8">
        <w:tc>
          <w:tcPr>
            <w:tcW w:w="9628" w:type="dxa"/>
          </w:tcPr>
          <w:p w14:paraId="5AB7D6EF" w14:textId="77777777" w:rsidR="00F8075B" w:rsidRPr="00B4186F" w:rsidRDefault="00F8075B" w:rsidP="00D346EB">
            <w:pPr>
              <w:rPr>
                <w:rFonts w:asciiTheme="minorHAnsi" w:hAnsiTheme="minorHAnsi"/>
                <w:b/>
                <w:sz w:val="24"/>
              </w:rPr>
            </w:pPr>
            <w:r w:rsidRPr="00B4186F">
              <w:rPr>
                <w:rFonts w:asciiTheme="minorHAnsi" w:hAnsiTheme="minorHAnsi"/>
                <w:b/>
                <w:sz w:val="24"/>
              </w:rPr>
              <w:t>Core expectations</w:t>
            </w:r>
          </w:p>
          <w:p w14:paraId="0458E8CB" w14:textId="296914AC" w:rsidR="004716AA" w:rsidRPr="00D94A2C" w:rsidRDefault="004716AA" w:rsidP="004716AA">
            <w:pPr>
              <w:pStyle w:val="ListParagraph"/>
              <w:numPr>
                <w:ilvl w:val="0"/>
                <w:numId w:val="4"/>
              </w:numPr>
              <w:rPr>
                <w:rFonts w:eastAsiaTheme="minorHAnsi" w:cs="Calibri"/>
                <w:color w:val="000000"/>
              </w:rPr>
            </w:pPr>
            <w:r w:rsidRPr="00D94A2C">
              <w:rPr>
                <w:rFonts w:eastAsiaTheme="minorHAnsi" w:cs="Calibri"/>
                <w:color w:val="000000"/>
              </w:rPr>
              <w:t xml:space="preserve">Leading empathetically </w:t>
            </w:r>
            <w:r w:rsidR="00D94A2C" w:rsidRPr="00D94A2C">
              <w:rPr>
                <w:rFonts w:eastAsiaTheme="minorHAnsi" w:cs="Calibri"/>
                <w:color w:val="000000"/>
                <w:lang w:val="en-US"/>
              </w:rPr>
              <w:t xml:space="preserve">and by example to create a positive, inclusive and high-performing culture across the Group.  </w:t>
            </w:r>
            <w:r w:rsidR="003C10A5">
              <w:rPr>
                <w:rFonts w:eastAsiaTheme="minorHAnsi" w:cs="Calibri"/>
                <w:color w:val="000000"/>
                <w:lang w:val="en-US"/>
              </w:rPr>
              <w:t xml:space="preserve">Underpinned </w:t>
            </w:r>
            <w:r w:rsidRPr="00D94A2C">
              <w:rPr>
                <w:rFonts w:eastAsiaTheme="minorHAnsi" w:cs="Calibri"/>
                <w:color w:val="000000"/>
              </w:rPr>
              <w:t xml:space="preserve">by </w:t>
            </w:r>
            <w:r w:rsidR="003C10A5">
              <w:rPr>
                <w:rFonts w:eastAsiaTheme="minorHAnsi" w:cs="Calibri"/>
                <w:color w:val="000000"/>
              </w:rPr>
              <w:t xml:space="preserve">the College </w:t>
            </w:r>
            <w:r w:rsidRPr="00D94A2C">
              <w:rPr>
                <w:rFonts w:eastAsiaTheme="minorHAnsi" w:cs="Calibri"/>
                <w:color w:val="000000"/>
              </w:rPr>
              <w:t xml:space="preserve">Tone of Voice, </w:t>
            </w:r>
            <w:r w:rsidR="000C2F14">
              <w:rPr>
                <w:rFonts w:eastAsiaTheme="minorHAnsi" w:cs="Calibri"/>
                <w:color w:val="000000"/>
              </w:rPr>
              <w:t xml:space="preserve">ensure that this culture </w:t>
            </w:r>
            <w:r w:rsidRPr="00D94A2C">
              <w:rPr>
                <w:rFonts w:eastAsiaTheme="minorHAnsi" w:cs="Calibri"/>
                <w:color w:val="000000"/>
              </w:rPr>
              <w:t xml:space="preserve">pervades the group to create a positive, innovative and purposeful working environment within a learning organisation. </w:t>
            </w:r>
          </w:p>
          <w:p w14:paraId="3C793204" w14:textId="77777777" w:rsidR="00613A5E" w:rsidRPr="00613A5E" w:rsidRDefault="00613A5E" w:rsidP="00613A5E">
            <w:pPr>
              <w:pStyle w:val="ListParagraph"/>
              <w:numPr>
                <w:ilvl w:val="0"/>
                <w:numId w:val="4"/>
              </w:numPr>
              <w:rPr>
                <w:rFonts w:cs="Arial"/>
              </w:rPr>
            </w:pPr>
            <w:r w:rsidRPr="00613A5E">
              <w:rPr>
                <w:rFonts w:cs="Arial"/>
              </w:rPr>
              <w:t>Providing clear strategic vision for student experience, safeguarding, inclusion and learner support.</w:t>
            </w:r>
          </w:p>
          <w:p w14:paraId="61E76C04" w14:textId="1AA04524" w:rsidR="004716AA" w:rsidRPr="00850761" w:rsidRDefault="004716AA" w:rsidP="004716AA">
            <w:pPr>
              <w:pStyle w:val="ListParagraph"/>
              <w:numPr>
                <w:ilvl w:val="0"/>
                <w:numId w:val="4"/>
              </w:numPr>
              <w:rPr>
                <w:rFonts w:eastAsiaTheme="minorHAnsi" w:cs="Calibri"/>
                <w:color w:val="000000"/>
              </w:rPr>
            </w:pPr>
            <w:r w:rsidRPr="00850761">
              <w:rPr>
                <w:rFonts w:cs="Arial"/>
              </w:rPr>
              <w:t>Providing vision and effective leadership across the Etc., fully leveraging the benefits of the group structure.</w:t>
            </w:r>
          </w:p>
          <w:p w14:paraId="0627BF1B" w14:textId="77777777" w:rsidR="004716AA" w:rsidRPr="00623FE5" w:rsidRDefault="004716AA" w:rsidP="004716AA">
            <w:pPr>
              <w:pStyle w:val="ListParagraph"/>
              <w:numPr>
                <w:ilvl w:val="0"/>
                <w:numId w:val="4"/>
              </w:numPr>
              <w:rPr>
                <w:rFonts w:eastAsiaTheme="minorHAnsi" w:cs="Calibri"/>
                <w:color w:val="000000"/>
              </w:rPr>
            </w:pPr>
            <w:r w:rsidRPr="00850761">
              <w:rPr>
                <w:rFonts w:cs="Arial"/>
              </w:rPr>
              <w:t>Ensuring that the group is fully responsive to the needs of students, employers and communities of the Tees Valley, developing the Etc. as a key partner for its stakeholders, ensuring each college has impactful external engagement and demonstrable civic commitment.</w:t>
            </w:r>
          </w:p>
          <w:p w14:paraId="3DDB26A1" w14:textId="5CE88A86" w:rsidR="004716AA" w:rsidRPr="00850761" w:rsidRDefault="004716AA" w:rsidP="004716AA">
            <w:pPr>
              <w:pStyle w:val="ListParagraph"/>
              <w:numPr>
                <w:ilvl w:val="0"/>
                <w:numId w:val="4"/>
              </w:numPr>
              <w:rPr>
                <w:rFonts w:eastAsiaTheme="minorHAnsi" w:cs="Calibri"/>
                <w:color w:val="000000"/>
              </w:rPr>
            </w:pPr>
            <w:r w:rsidRPr="00850761">
              <w:rPr>
                <w:rFonts w:cs="Arial"/>
              </w:rPr>
              <w:t xml:space="preserve">Promoting an inclusive, supportive and collaborative working environment that creates a culture which empowers and inspires colleagues to excellence and </w:t>
            </w:r>
            <w:proofErr w:type="gramStart"/>
            <w:r w:rsidRPr="00850761">
              <w:rPr>
                <w:rFonts w:cs="Arial"/>
              </w:rPr>
              <w:t>curiosity</w:t>
            </w:r>
            <w:proofErr w:type="gramEnd"/>
            <w:r w:rsidRPr="00850761">
              <w:rPr>
                <w:rFonts w:cs="Arial"/>
              </w:rPr>
              <w:t xml:space="preserve"> </w:t>
            </w:r>
            <w:r w:rsidR="009A0BFE">
              <w:rPr>
                <w:rFonts w:cs="Arial"/>
              </w:rPr>
              <w:t xml:space="preserve">and which supports the delivery of </w:t>
            </w:r>
            <w:r w:rsidR="0068692D">
              <w:rPr>
                <w:rFonts w:cs="Arial"/>
              </w:rPr>
              <w:t>a</w:t>
            </w:r>
            <w:r w:rsidRPr="00850761">
              <w:rPr>
                <w:rFonts w:cs="Arial"/>
              </w:rPr>
              <w:t xml:space="preserve"> curriculum that meets </w:t>
            </w:r>
            <w:r w:rsidR="0068692D">
              <w:rPr>
                <w:rFonts w:cs="Arial"/>
              </w:rPr>
              <w:t xml:space="preserve">current and </w:t>
            </w:r>
            <w:r w:rsidRPr="00850761">
              <w:rPr>
                <w:rFonts w:cs="Arial"/>
              </w:rPr>
              <w:t>future skills needs.</w:t>
            </w:r>
          </w:p>
          <w:p w14:paraId="1B65D4B1" w14:textId="6116036E" w:rsidR="004716AA" w:rsidRDefault="004716AA" w:rsidP="004716AA">
            <w:pPr>
              <w:pStyle w:val="ListParagraph"/>
              <w:numPr>
                <w:ilvl w:val="0"/>
                <w:numId w:val="4"/>
              </w:numPr>
              <w:rPr>
                <w:rFonts w:eastAsiaTheme="minorHAnsi" w:cs="Calibri"/>
                <w:color w:val="000000"/>
              </w:rPr>
            </w:pPr>
            <w:r>
              <w:rPr>
                <w:rFonts w:eastAsiaTheme="minorHAnsi" w:cs="Calibri"/>
                <w:color w:val="000000"/>
              </w:rPr>
              <w:t>D</w:t>
            </w:r>
            <w:r w:rsidR="0031503C">
              <w:rPr>
                <w:rFonts w:eastAsiaTheme="minorHAnsi" w:cs="Calibri"/>
                <w:color w:val="000000"/>
              </w:rPr>
              <w:t>elivering</w:t>
            </w:r>
            <w:r>
              <w:rPr>
                <w:rFonts w:eastAsiaTheme="minorHAnsi" w:cs="Calibri"/>
                <w:color w:val="000000"/>
              </w:rPr>
              <w:t xml:space="preserve"> an entre</w:t>
            </w:r>
            <w:r w:rsidRPr="001D3AB5">
              <w:rPr>
                <w:rFonts w:eastAsiaTheme="minorHAnsi" w:cs="Calibri"/>
                <w:color w:val="000000"/>
              </w:rPr>
              <w:t xml:space="preserve">preneurial approach to business development within each </w:t>
            </w:r>
            <w:r>
              <w:rPr>
                <w:rFonts w:eastAsiaTheme="minorHAnsi" w:cs="Calibri"/>
                <w:color w:val="000000"/>
              </w:rPr>
              <w:t>c</w:t>
            </w:r>
            <w:r w:rsidRPr="001D3AB5">
              <w:rPr>
                <w:rFonts w:eastAsiaTheme="minorHAnsi" w:cs="Calibri"/>
                <w:color w:val="000000"/>
              </w:rPr>
              <w:t xml:space="preserve">ollege that regularly delivers new opportunities, making </w:t>
            </w:r>
            <w:r>
              <w:rPr>
                <w:rFonts w:eastAsiaTheme="minorHAnsi" w:cs="Calibri"/>
                <w:color w:val="000000"/>
              </w:rPr>
              <w:t xml:space="preserve">the Etc. an </w:t>
            </w:r>
            <w:r w:rsidRPr="001D3AB5">
              <w:rPr>
                <w:rFonts w:eastAsiaTheme="minorHAnsi" w:cs="Calibri"/>
                <w:color w:val="000000"/>
              </w:rPr>
              <w:t>exciting and vibrant place to work</w:t>
            </w:r>
            <w:r>
              <w:rPr>
                <w:rFonts w:eastAsiaTheme="minorHAnsi" w:cs="Calibri"/>
                <w:color w:val="000000"/>
              </w:rPr>
              <w:t>.</w:t>
            </w:r>
          </w:p>
          <w:p w14:paraId="49E91752" w14:textId="0E3091F7" w:rsidR="0031503C" w:rsidRPr="00CF5F0A" w:rsidRDefault="0031503C" w:rsidP="004716AA">
            <w:pPr>
              <w:pStyle w:val="ListParagraph"/>
              <w:numPr>
                <w:ilvl w:val="0"/>
                <w:numId w:val="4"/>
              </w:numPr>
              <w:rPr>
                <w:rFonts w:eastAsiaTheme="minorHAnsi" w:cs="Calibri"/>
                <w:color w:val="000000"/>
              </w:rPr>
            </w:pPr>
            <w:r>
              <w:t>Driving continuous improvement and innovation in student services and support provision</w:t>
            </w:r>
          </w:p>
          <w:p w14:paraId="2C9D5ADA" w14:textId="77777777" w:rsidR="004716AA" w:rsidRDefault="004716AA" w:rsidP="004716AA">
            <w:pPr>
              <w:pStyle w:val="Default"/>
              <w:jc w:val="both"/>
              <w:rPr>
                <w:b/>
                <w:sz w:val="22"/>
                <w:szCs w:val="22"/>
              </w:rPr>
            </w:pPr>
            <w:r>
              <w:rPr>
                <w:b/>
                <w:sz w:val="22"/>
                <w:szCs w:val="22"/>
              </w:rPr>
              <w:t>Role and Purpose</w:t>
            </w:r>
          </w:p>
          <w:p w14:paraId="15F543DD" w14:textId="3CA8D03E" w:rsidR="00EC5EE2" w:rsidRDefault="00EC5EE2" w:rsidP="004716AA">
            <w:pPr>
              <w:pStyle w:val="Default"/>
              <w:numPr>
                <w:ilvl w:val="0"/>
                <w:numId w:val="4"/>
              </w:numPr>
              <w:rPr>
                <w:bCs/>
                <w:sz w:val="22"/>
                <w:szCs w:val="22"/>
              </w:rPr>
            </w:pPr>
            <w:r w:rsidRPr="00EC5EE2">
              <w:rPr>
                <w:bCs/>
                <w:sz w:val="22"/>
                <w:szCs w:val="22"/>
              </w:rPr>
              <w:t>As a senior leader, you will provide strategic leadership for student experience, safeguarding, participation, personal development, learner support and inclusion across the Group. You will ensure alignment with the Further Education and Skills Inspection Framework and lead a culture where safeguarding, inclusion and learner support are embedded across the organisation.</w:t>
            </w:r>
          </w:p>
          <w:p w14:paraId="65F32C24" w14:textId="77777777" w:rsidR="001B2026" w:rsidRDefault="004716AA" w:rsidP="004716AA">
            <w:pPr>
              <w:pStyle w:val="Default"/>
              <w:numPr>
                <w:ilvl w:val="0"/>
                <w:numId w:val="4"/>
              </w:numPr>
              <w:rPr>
                <w:bCs/>
                <w:sz w:val="22"/>
                <w:szCs w:val="22"/>
              </w:rPr>
            </w:pPr>
            <w:r w:rsidRPr="001B2026">
              <w:rPr>
                <w:bCs/>
                <w:sz w:val="22"/>
                <w:szCs w:val="22"/>
              </w:rPr>
              <w:t xml:space="preserve">As a key member of </w:t>
            </w:r>
            <w:r w:rsidR="0032738D" w:rsidRPr="001B2026">
              <w:rPr>
                <w:bCs/>
                <w:sz w:val="22"/>
                <w:szCs w:val="22"/>
              </w:rPr>
              <w:t xml:space="preserve">the Senior Leadership Team, </w:t>
            </w:r>
            <w:r w:rsidR="001B2026" w:rsidRPr="001B2026">
              <w:rPr>
                <w:bCs/>
                <w:sz w:val="22"/>
                <w:szCs w:val="22"/>
              </w:rPr>
              <w:t xml:space="preserve">supporting the implementation of the Strategic Plan.  </w:t>
            </w:r>
          </w:p>
          <w:p w14:paraId="111776B3" w14:textId="3CF14FE6" w:rsidR="004716AA" w:rsidRPr="001B2026" w:rsidRDefault="004716AA" w:rsidP="004716AA">
            <w:pPr>
              <w:pStyle w:val="Default"/>
              <w:numPr>
                <w:ilvl w:val="0"/>
                <w:numId w:val="4"/>
              </w:numPr>
              <w:rPr>
                <w:bCs/>
                <w:sz w:val="22"/>
                <w:szCs w:val="22"/>
              </w:rPr>
            </w:pPr>
            <w:r w:rsidRPr="001B2026">
              <w:rPr>
                <w:bCs/>
                <w:sz w:val="22"/>
                <w:szCs w:val="22"/>
              </w:rPr>
              <w:t>Ensuring that the group’s culture supports ‘one Etc.’, embracing the values of the group, and leading by example in this.</w:t>
            </w:r>
          </w:p>
          <w:p w14:paraId="4C317729" w14:textId="77777777" w:rsidR="004716AA" w:rsidRDefault="004716AA" w:rsidP="004716AA">
            <w:pPr>
              <w:pStyle w:val="Default"/>
              <w:numPr>
                <w:ilvl w:val="0"/>
                <w:numId w:val="4"/>
              </w:numPr>
              <w:rPr>
                <w:bCs/>
                <w:sz w:val="22"/>
                <w:szCs w:val="22"/>
              </w:rPr>
            </w:pPr>
            <w:r w:rsidRPr="0053250F">
              <w:rPr>
                <w:bCs/>
                <w:sz w:val="22"/>
                <w:szCs w:val="22"/>
              </w:rPr>
              <w:t>Developing opportunities for efficiencies</w:t>
            </w:r>
            <w:r>
              <w:rPr>
                <w:bCs/>
                <w:sz w:val="22"/>
                <w:szCs w:val="22"/>
              </w:rPr>
              <w:t xml:space="preserve">, </w:t>
            </w:r>
            <w:r w:rsidRPr="0053250F">
              <w:rPr>
                <w:bCs/>
                <w:sz w:val="22"/>
                <w:szCs w:val="22"/>
              </w:rPr>
              <w:t xml:space="preserve">business development </w:t>
            </w:r>
            <w:r>
              <w:rPr>
                <w:bCs/>
                <w:sz w:val="22"/>
                <w:szCs w:val="22"/>
              </w:rPr>
              <w:t>and high-quality growth.</w:t>
            </w:r>
          </w:p>
          <w:p w14:paraId="20B53A56" w14:textId="77777777" w:rsidR="004716AA" w:rsidRDefault="004716AA" w:rsidP="004716AA">
            <w:pPr>
              <w:pStyle w:val="Default"/>
              <w:numPr>
                <w:ilvl w:val="0"/>
                <w:numId w:val="4"/>
              </w:numPr>
              <w:rPr>
                <w:bCs/>
                <w:sz w:val="22"/>
                <w:szCs w:val="22"/>
              </w:rPr>
            </w:pPr>
            <w:r>
              <w:rPr>
                <w:bCs/>
                <w:sz w:val="22"/>
                <w:szCs w:val="22"/>
              </w:rPr>
              <w:t xml:space="preserve">Ensuring </w:t>
            </w:r>
            <w:r w:rsidRPr="000B66D7">
              <w:rPr>
                <w:bCs/>
                <w:sz w:val="22"/>
                <w:szCs w:val="22"/>
              </w:rPr>
              <w:t>high quality</w:t>
            </w:r>
            <w:r>
              <w:rPr>
                <w:bCs/>
                <w:sz w:val="22"/>
                <w:szCs w:val="22"/>
              </w:rPr>
              <w:t>,</w:t>
            </w:r>
            <w:r w:rsidRPr="000B66D7">
              <w:rPr>
                <w:bCs/>
                <w:sz w:val="22"/>
                <w:szCs w:val="22"/>
              </w:rPr>
              <w:t xml:space="preserve"> centralised services, systems and processes</w:t>
            </w:r>
            <w:r>
              <w:rPr>
                <w:bCs/>
                <w:sz w:val="22"/>
                <w:szCs w:val="22"/>
              </w:rPr>
              <w:t xml:space="preserve"> that are highly effective and achieve high levels of customer satisfaction.</w:t>
            </w:r>
          </w:p>
          <w:p w14:paraId="638BB1EF" w14:textId="77777777" w:rsidR="004716AA" w:rsidRDefault="004716AA" w:rsidP="004716AA">
            <w:pPr>
              <w:pStyle w:val="Default"/>
              <w:numPr>
                <w:ilvl w:val="0"/>
                <w:numId w:val="4"/>
              </w:numPr>
              <w:rPr>
                <w:bCs/>
                <w:sz w:val="22"/>
                <w:szCs w:val="22"/>
              </w:rPr>
            </w:pPr>
            <w:r>
              <w:rPr>
                <w:bCs/>
                <w:sz w:val="22"/>
                <w:szCs w:val="22"/>
              </w:rPr>
              <w:t xml:space="preserve">Continually reviewing services and processes </w:t>
            </w:r>
            <w:proofErr w:type="gramStart"/>
            <w:r>
              <w:rPr>
                <w:bCs/>
                <w:sz w:val="22"/>
                <w:szCs w:val="22"/>
              </w:rPr>
              <w:t>in order to</w:t>
            </w:r>
            <w:proofErr w:type="gramEnd"/>
            <w:r>
              <w:rPr>
                <w:bCs/>
                <w:sz w:val="22"/>
                <w:szCs w:val="22"/>
              </w:rPr>
              <w:t xml:space="preserve"> derive improvements.</w:t>
            </w:r>
          </w:p>
          <w:p w14:paraId="59BD67C3" w14:textId="2A2F8832" w:rsidR="00F9218D" w:rsidRPr="006C34FE" w:rsidRDefault="004716AA" w:rsidP="006C34FE">
            <w:pPr>
              <w:pStyle w:val="ListParagraph"/>
              <w:numPr>
                <w:ilvl w:val="0"/>
                <w:numId w:val="4"/>
              </w:numPr>
              <w:rPr>
                <w:rFonts w:eastAsiaTheme="minorHAnsi" w:cs="Calibri"/>
                <w:bCs/>
                <w:color w:val="000000"/>
              </w:rPr>
            </w:pPr>
            <w:r w:rsidRPr="0059646E">
              <w:rPr>
                <w:bCs/>
              </w:rPr>
              <w:lastRenderedPageBreak/>
              <w:t xml:space="preserve">Holding a key strategic portfolio, including oversight and responsibility for cross-Group roles as determined by the </w:t>
            </w:r>
            <w:r w:rsidR="006C34FE">
              <w:rPr>
                <w:bCs/>
              </w:rPr>
              <w:t>COO</w:t>
            </w:r>
            <w:r w:rsidRPr="0059646E">
              <w:rPr>
                <w:bCs/>
              </w:rPr>
              <w:t>.</w:t>
            </w:r>
          </w:p>
        </w:tc>
      </w:tr>
    </w:tbl>
    <w:p w14:paraId="5F5A45A9" w14:textId="77777777" w:rsidR="00B578A5" w:rsidRPr="006F05E8" w:rsidRDefault="00B578A5" w:rsidP="00D346EB">
      <w:pPr>
        <w:tabs>
          <w:tab w:val="left" w:pos="540"/>
        </w:tabs>
        <w:jc w:val="both"/>
        <w:rPr>
          <w:rFonts w:asciiTheme="minorHAnsi" w:hAnsiTheme="minorHAnsi" w:cs="Tahoma"/>
          <w:b/>
          <w:sz w:val="24"/>
        </w:rPr>
      </w:pPr>
    </w:p>
    <w:p w14:paraId="252F547D" w14:textId="77777777" w:rsidR="00C12147" w:rsidRPr="006F05E8" w:rsidRDefault="006F05E8" w:rsidP="00D346EB">
      <w:pPr>
        <w:rPr>
          <w:rFonts w:asciiTheme="minorHAnsi" w:hAnsiTheme="minorHAnsi"/>
          <w:b/>
          <w:sz w:val="24"/>
        </w:rPr>
      </w:pPr>
      <w:r w:rsidRPr="006F05E8">
        <w:rPr>
          <w:rFonts w:asciiTheme="minorHAnsi" w:hAnsiTheme="minorHAnsi"/>
          <w:b/>
          <w:sz w:val="24"/>
        </w:rPr>
        <w:t>C</w:t>
      </w:r>
      <w:r w:rsidR="00C12147" w:rsidRPr="006F05E8">
        <w:rPr>
          <w:rFonts w:asciiTheme="minorHAnsi" w:hAnsiTheme="minorHAnsi"/>
          <w:b/>
          <w:sz w:val="24"/>
        </w:rPr>
        <w:t>omponents of the job</w:t>
      </w:r>
    </w:p>
    <w:tbl>
      <w:tblPr>
        <w:tblStyle w:val="TableGrid"/>
        <w:tblW w:w="5000" w:type="pct"/>
        <w:tblLook w:val="04A0" w:firstRow="1" w:lastRow="0" w:firstColumn="1" w:lastColumn="0" w:noHBand="0" w:noVBand="1"/>
      </w:tblPr>
      <w:tblGrid>
        <w:gridCol w:w="705"/>
        <w:gridCol w:w="8923"/>
      </w:tblGrid>
      <w:tr w:rsidR="00C12147" w:rsidRPr="008F0179" w14:paraId="67B55EFE" w14:textId="77777777" w:rsidTr="00295016">
        <w:tc>
          <w:tcPr>
            <w:tcW w:w="366" w:type="pct"/>
          </w:tcPr>
          <w:p w14:paraId="23C90F10" w14:textId="77777777" w:rsidR="00C12147" w:rsidRPr="008F0179" w:rsidRDefault="00C12147"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73538F82" w14:textId="75A3E94C" w:rsidR="00C12147" w:rsidRPr="008F0179" w:rsidRDefault="00812480" w:rsidP="00D346EB">
            <w:pPr>
              <w:rPr>
                <w:rFonts w:asciiTheme="minorHAnsi" w:hAnsiTheme="minorHAnsi"/>
                <w:sz w:val="24"/>
              </w:rPr>
            </w:pPr>
            <w:r>
              <w:rPr>
                <w:rFonts w:asciiTheme="minorHAnsi" w:hAnsiTheme="minorHAnsi"/>
                <w:sz w:val="24"/>
              </w:rPr>
              <w:t xml:space="preserve">Provide </w:t>
            </w:r>
            <w:r w:rsidR="00701DC5">
              <w:rPr>
                <w:rFonts w:asciiTheme="minorHAnsi" w:hAnsiTheme="minorHAnsi"/>
                <w:sz w:val="24"/>
              </w:rPr>
              <w:t xml:space="preserve">strategic </w:t>
            </w:r>
            <w:r>
              <w:rPr>
                <w:rFonts w:asciiTheme="minorHAnsi" w:hAnsiTheme="minorHAnsi"/>
                <w:sz w:val="24"/>
              </w:rPr>
              <w:t xml:space="preserve">leadership </w:t>
            </w:r>
            <w:r w:rsidR="00701DC5">
              <w:rPr>
                <w:rFonts w:asciiTheme="minorHAnsi" w:hAnsiTheme="minorHAnsi"/>
                <w:sz w:val="24"/>
              </w:rPr>
              <w:t>(</w:t>
            </w:r>
            <w:r>
              <w:rPr>
                <w:rFonts w:asciiTheme="minorHAnsi" w:hAnsiTheme="minorHAnsi"/>
                <w:sz w:val="24"/>
              </w:rPr>
              <w:t>and d</w:t>
            </w:r>
            <w:r w:rsidR="009A37D0" w:rsidRPr="009A37D0">
              <w:rPr>
                <w:rFonts w:asciiTheme="minorHAnsi" w:hAnsiTheme="minorHAnsi"/>
                <w:sz w:val="24"/>
              </w:rPr>
              <w:t>irect the management and operation</w:t>
            </w:r>
            <w:r w:rsidR="00701DC5">
              <w:rPr>
                <w:rFonts w:asciiTheme="minorHAnsi" w:hAnsiTheme="minorHAnsi"/>
                <w:sz w:val="24"/>
              </w:rPr>
              <w:t xml:space="preserve">) </w:t>
            </w:r>
            <w:r w:rsidR="009A37D0" w:rsidRPr="009A37D0">
              <w:rPr>
                <w:rFonts w:asciiTheme="minorHAnsi" w:hAnsiTheme="minorHAnsi"/>
                <w:sz w:val="24"/>
              </w:rPr>
              <w:t xml:space="preserve">of </w:t>
            </w:r>
            <w:r w:rsidR="009C7D89">
              <w:rPr>
                <w:rFonts w:asciiTheme="minorHAnsi" w:hAnsiTheme="minorHAnsi"/>
                <w:sz w:val="24"/>
              </w:rPr>
              <w:t xml:space="preserve">student experience, </w:t>
            </w:r>
            <w:r w:rsidR="00CC2A00">
              <w:rPr>
                <w:rFonts w:asciiTheme="minorHAnsi" w:hAnsiTheme="minorHAnsi"/>
                <w:sz w:val="24"/>
              </w:rPr>
              <w:t xml:space="preserve">student </w:t>
            </w:r>
            <w:r w:rsidR="004E0903">
              <w:rPr>
                <w:rFonts w:asciiTheme="minorHAnsi" w:hAnsiTheme="minorHAnsi"/>
                <w:sz w:val="24"/>
              </w:rPr>
              <w:t>services and wellbeing</w:t>
            </w:r>
            <w:r w:rsidR="00E84C4F">
              <w:rPr>
                <w:rFonts w:asciiTheme="minorHAnsi" w:hAnsiTheme="minorHAnsi"/>
                <w:sz w:val="24"/>
              </w:rPr>
              <w:t xml:space="preserve">, safeguarding, participation, inclusion and SEND </w:t>
            </w:r>
            <w:r w:rsidR="009A37D0" w:rsidRPr="009A37D0">
              <w:rPr>
                <w:rFonts w:asciiTheme="minorHAnsi" w:hAnsiTheme="minorHAnsi"/>
                <w:sz w:val="24"/>
              </w:rPr>
              <w:t>to provide a safe, secure</w:t>
            </w:r>
            <w:r w:rsidR="002D4627">
              <w:rPr>
                <w:rFonts w:asciiTheme="minorHAnsi" w:hAnsiTheme="minorHAnsi"/>
                <w:sz w:val="24"/>
              </w:rPr>
              <w:t>, sti</w:t>
            </w:r>
            <w:r w:rsidR="009A37D0" w:rsidRPr="009A37D0">
              <w:rPr>
                <w:rFonts w:asciiTheme="minorHAnsi" w:hAnsiTheme="minorHAnsi"/>
                <w:sz w:val="24"/>
              </w:rPr>
              <w:t xml:space="preserve">mulating </w:t>
            </w:r>
            <w:r w:rsidR="002D4627">
              <w:rPr>
                <w:rFonts w:asciiTheme="minorHAnsi" w:hAnsiTheme="minorHAnsi"/>
                <w:sz w:val="24"/>
              </w:rPr>
              <w:t xml:space="preserve">and rewarding </w:t>
            </w:r>
            <w:r w:rsidR="009A37D0">
              <w:rPr>
                <w:rFonts w:asciiTheme="minorHAnsi" w:hAnsiTheme="minorHAnsi"/>
                <w:sz w:val="24"/>
              </w:rPr>
              <w:t xml:space="preserve">learning and working </w:t>
            </w:r>
            <w:r w:rsidR="009A37D0" w:rsidRPr="009A37D0">
              <w:rPr>
                <w:rFonts w:asciiTheme="minorHAnsi" w:hAnsiTheme="minorHAnsi"/>
                <w:sz w:val="24"/>
              </w:rPr>
              <w:t>environment for students, staff and visitors</w:t>
            </w:r>
            <w:r w:rsidR="002D4627">
              <w:rPr>
                <w:rFonts w:asciiTheme="minorHAnsi" w:hAnsiTheme="minorHAnsi"/>
                <w:sz w:val="24"/>
              </w:rPr>
              <w:t>.</w:t>
            </w:r>
          </w:p>
        </w:tc>
      </w:tr>
      <w:tr w:rsidR="00977AA2" w:rsidRPr="008F0179" w14:paraId="321F3A08" w14:textId="77777777" w:rsidTr="00295016">
        <w:tc>
          <w:tcPr>
            <w:tcW w:w="366" w:type="pct"/>
          </w:tcPr>
          <w:p w14:paraId="267C2833" w14:textId="77777777" w:rsidR="00977AA2" w:rsidRPr="008F0179" w:rsidRDefault="00977AA2"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041EF164" w14:textId="5CE3F084" w:rsidR="00977AA2" w:rsidRDefault="009D70F0" w:rsidP="00D346EB">
            <w:pPr>
              <w:rPr>
                <w:rFonts w:asciiTheme="minorHAnsi" w:hAnsiTheme="minorHAnsi"/>
                <w:sz w:val="24"/>
              </w:rPr>
            </w:pPr>
            <w:r>
              <w:rPr>
                <w:rFonts w:asciiTheme="minorHAnsi" w:hAnsiTheme="minorHAnsi"/>
                <w:sz w:val="24"/>
              </w:rPr>
              <w:t>Provide leadership for</w:t>
            </w:r>
            <w:r w:rsidR="004E0903">
              <w:rPr>
                <w:rFonts w:asciiTheme="minorHAnsi" w:hAnsiTheme="minorHAnsi"/>
                <w:sz w:val="24"/>
              </w:rPr>
              <w:t xml:space="preserve"> Safeguarding</w:t>
            </w:r>
            <w:r>
              <w:rPr>
                <w:rFonts w:asciiTheme="minorHAnsi" w:hAnsiTheme="minorHAnsi"/>
                <w:sz w:val="24"/>
              </w:rPr>
              <w:t xml:space="preserve"> and </w:t>
            </w:r>
            <w:r w:rsidR="004E0903">
              <w:rPr>
                <w:rFonts w:asciiTheme="minorHAnsi" w:hAnsiTheme="minorHAnsi"/>
                <w:sz w:val="24"/>
              </w:rPr>
              <w:t xml:space="preserve">ensure that the Group is, </w:t>
            </w:r>
            <w:proofErr w:type="gramStart"/>
            <w:r w:rsidR="004E0903">
              <w:rPr>
                <w:rFonts w:asciiTheme="minorHAnsi" w:hAnsiTheme="minorHAnsi"/>
                <w:sz w:val="24"/>
              </w:rPr>
              <w:t>at all times</w:t>
            </w:r>
            <w:proofErr w:type="gramEnd"/>
            <w:r w:rsidR="004E0903">
              <w:rPr>
                <w:rFonts w:asciiTheme="minorHAnsi" w:hAnsiTheme="minorHAnsi"/>
                <w:sz w:val="24"/>
              </w:rPr>
              <w:t xml:space="preserve">, complaint </w:t>
            </w:r>
            <w:r w:rsidR="007F614F">
              <w:rPr>
                <w:rFonts w:asciiTheme="minorHAnsi" w:hAnsiTheme="minorHAnsi"/>
                <w:sz w:val="24"/>
              </w:rPr>
              <w:t xml:space="preserve">with </w:t>
            </w:r>
            <w:r w:rsidR="00676627">
              <w:rPr>
                <w:rFonts w:asciiTheme="minorHAnsi" w:hAnsiTheme="minorHAnsi"/>
                <w:sz w:val="24"/>
              </w:rPr>
              <w:t xml:space="preserve">relevant safeguarding legislation. </w:t>
            </w:r>
            <w:r w:rsidR="00C67662">
              <w:rPr>
                <w:rFonts w:asciiTheme="minorHAnsi" w:hAnsiTheme="minorHAnsi"/>
                <w:sz w:val="24"/>
              </w:rPr>
              <w:t xml:space="preserve">  </w:t>
            </w:r>
            <w:r w:rsidR="0074005A">
              <w:rPr>
                <w:rFonts w:asciiTheme="minorHAnsi" w:hAnsiTheme="minorHAnsi"/>
                <w:sz w:val="24"/>
              </w:rPr>
              <w:t>E</w:t>
            </w:r>
            <w:r w:rsidR="0074005A" w:rsidRPr="0074005A">
              <w:rPr>
                <w:rFonts w:asciiTheme="minorHAnsi" w:hAnsiTheme="minorHAnsi"/>
                <w:sz w:val="24"/>
              </w:rPr>
              <w:t>nsure a whole-provider safeguarding culture where learners feel safe</w:t>
            </w:r>
            <w:r w:rsidR="00356D24">
              <w:rPr>
                <w:rFonts w:asciiTheme="minorHAnsi" w:hAnsiTheme="minorHAnsi"/>
                <w:sz w:val="24"/>
              </w:rPr>
              <w:t>, supported and can succeed.</w:t>
            </w:r>
          </w:p>
        </w:tc>
      </w:tr>
      <w:tr w:rsidR="00530A58" w:rsidRPr="008F0179" w14:paraId="0134C6FC" w14:textId="77777777" w:rsidTr="00295016">
        <w:tc>
          <w:tcPr>
            <w:tcW w:w="366" w:type="pct"/>
          </w:tcPr>
          <w:p w14:paraId="438398CD" w14:textId="77777777" w:rsidR="00530A58" w:rsidRPr="008F0179" w:rsidRDefault="00530A58"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2A89BD6D" w14:textId="132CF4A8" w:rsidR="00530A58" w:rsidRDefault="00CE0836" w:rsidP="00D346EB">
            <w:pPr>
              <w:rPr>
                <w:rFonts w:asciiTheme="minorHAnsi" w:hAnsiTheme="minorHAnsi"/>
                <w:sz w:val="24"/>
              </w:rPr>
            </w:pPr>
            <w:r>
              <w:rPr>
                <w:rFonts w:asciiTheme="minorHAnsi" w:hAnsiTheme="minorHAnsi"/>
                <w:sz w:val="24"/>
              </w:rPr>
              <w:t xml:space="preserve">Be the </w:t>
            </w:r>
            <w:r w:rsidR="00530A58">
              <w:rPr>
                <w:rFonts w:asciiTheme="minorHAnsi" w:hAnsiTheme="minorHAnsi"/>
                <w:sz w:val="24"/>
              </w:rPr>
              <w:t xml:space="preserve">Designated </w:t>
            </w:r>
            <w:r w:rsidR="00C310A3">
              <w:rPr>
                <w:rFonts w:asciiTheme="minorHAnsi" w:hAnsiTheme="minorHAnsi"/>
                <w:sz w:val="24"/>
              </w:rPr>
              <w:t>Safeguarding</w:t>
            </w:r>
            <w:r w:rsidR="00530A58">
              <w:rPr>
                <w:rFonts w:asciiTheme="minorHAnsi" w:hAnsiTheme="minorHAnsi"/>
                <w:sz w:val="24"/>
              </w:rPr>
              <w:t xml:space="preserve"> Lead (DSL) </w:t>
            </w:r>
            <w:r w:rsidR="00C310A3">
              <w:rPr>
                <w:rFonts w:asciiTheme="minorHAnsi" w:hAnsiTheme="minorHAnsi"/>
                <w:sz w:val="24"/>
              </w:rPr>
              <w:t xml:space="preserve">and the Designated Mental Health Lead and </w:t>
            </w:r>
            <w:r>
              <w:rPr>
                <w:rFonts w:asciiTheme="minorHAnsi" w:hAnsiTheme="minorHAnsi"/>
                <w:sz w:val="24"/>
              </w:rPr>
              <w:t xml:space="preserve">provide leadership and guidance to the </w:t>
            </w:r>
            <w:r w:rsidR="0081026E">
              <w:rPr>
                <w:rFonts w:asciiTheme="minorHAnsi" w:hAnsiTheme="minorHAnsi"/>
                <w:sz w:val="24"/>
              </w:rPr>
              <w:t>safeguarding team</w:t>
            </w:r>
          </w:p>
        </w:tc>
      </w:tr>
      <w:tr w:rsidR="000D66E7" w:rsidRPr="008F0179" w14:paraId="2510B712" w14:textId="77777777" w:rsidTr="00295016">
        <w:tc>
          <w:tcPr>
            <w:tcW w:w="366" w:type="pct"/>
          </w:tcPr>
          <w:p w14:paraId="0EC05E73" w14:textId="77777777" w:rsidR="000D66E7" w:rsidRPr="008F0179" w:rsidRDefault="000D66E7"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04F423DE" w14:textId="1C5A638E" w:rsidR="000D66E7" w:rsidRDefault="00144135" w:rsidP="00144135">
            <w:pPr>
              <w:rPr>
                <w:rFonts w:asciiTheme="minorHAnsi" w:hAnsiTheme="minorHAnsi"/>
                <w:sz w:val="24"/>
              </w:rPr>
            </w:pPr>
            <w:r w:rsidRPr="00144135">
              <w:rPr>
                <w:rFonts w:asciiTheme="minorHAnsi" w:hAnsiTheme="minorHAnsi"/>
                <w:sz w:val="24"/>
              </w:rPr>
              <w:t xml:space="preserve">Oversee early identification of risk and </w:t>
            </w:r>
            <w:proofErr w:type="gramStart"/>
            <w:r w:rsidRPr="00144135">
              <w:rPr>
                <w:rFonts w:asciiTheme="minorHAnsi" w:hAnsiTheme="minorHAnsi"/>
                <w:sz w:val="24"/>
              </w:rPr>
              <w:t>vulnerability</w:t>
            </w:r>
            <w:r>
              <w:rPr>
                <w:rFonts w:asciiTheme="minorHAnsi" w:hAnsiTheme="minorHAnsi"/>
                <w:sz w:val="24"/>
              </w:rPr>
              <w:t xml:space="preserve">;  </w:t>
            </w:r>
            <w:r w:rsidRPr="00144135">
              <w:rPr>
                <w:rFonts w:asciiTheme="minorHAnsi" w:hAnsiTheme="minorHAnsi"/>
                <w:sz w:val="24"/>
              </w:rPr>
              <w:t>Ensure</w:t>
            </w:r>
            <w:proofErr w:type="gramEnd"/>
            <w:r w:rsidRPr="00144135">
              <w:rPr>
                <w:rFonts w:asciiTheme="minorHAnsi" w:hAnsiTheme="minorHAnsi"/>
                <w:sz w:val="24"/>
              </w:rPr>
              <w:t xml:space="preserve"> effective intervention and multi-agency working</w:t>
            </w:r>
            <w:r>
              <w:rPr>
                <w:rFonts w:asciiTheme="minorHAnsi" w:hAnsiTheme="minorHAnsi"/>
                <w:sz w:val="24"/>
              </w:rPr>
              <w:t xml:space="preserve">; </w:t>
            </w:r>
            <w:r w:rsidRPr="00144135">
              <w:rPr>
                <w:rFonts w:asciiTheme="minorHAnsi" w:hAnsiTheme="minorHAnsi"/>
                <w:sz w:val="24"/>
              </w:rPr>
              <w:t>Support DSL and ensure consistent high-quality practice</w:t>
            </w:r>
            <w:r>
              <w:rPr>
                <w:rFonts w:asciiTheme="minorHAnsi" w:hAnsiTheme="minorHAnsi"/>
                <w:sz w:val="24"/>
              </w:rPr>
              <w:t xml:space="preserve">; and </w:t>
            </w:r>
            <w:proofErr w:type="gramStart"/>
            <w:r>
              <w:rPr>
                <w:rFonts w:asciiTheme="minorHAnsi" w:hAnsiTheme="minorHAnsi"/>
                <w:sz w:val="24"/>
              </w:rPr>
              <w:t>M</w:t>
            </w:r>
            <w:r w:rsidRPr="00144135">
              <w:rPr>
                <w:rFonts w:asciiTheme="minorHAnsi" w:hAnsiTheme="minorHAnsi"/>
                <w:sz w:val="24"/>
              </w:rPr>
              <w:t>aintain</w:t>
            </w:r>
            <w:proofErr w:type="gramEnd"/>
            <w:r w:rsidRPr="00144135">
              <w:rPr>
                <w:rFonts w:asciiTheme="minorHAnsi" w:hAnsiTheme="minorHAnsi"/>
                <w:sz w:val="24"/>
              </w:rPr>
              <w:t xml:space="preserve"> statutory compliance and assurance.</w:t>
            </w:r>
          </w:p>
        </w:tc>
      </w:tr>
      <w:tr w:rsidR="00C12147" w:rsidRPr="008F0179" w14:paraId="0E8633DF" w14:textId="77777777" w:rsidTr="00295016">
        <w:tc>
          <w:tcPr>
            <w:tcW w:w="366" w:type="pct"/>
          </w:tcPr>
          <w:p w14:paraId="340A1E5A" w14:textId="77777777" w:rsidR="00C12147" w:rsidRPr="008F0179" w:rsidRDefault="00C12147"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033B21A4" w14:textId="02A8DD77" w:rsidR="00C12147" w:rsidRPr="008F0179" w:rsidRDefault="00A16ABF" w:rsidP="00D346EB">
            <w:pPr>
              <w:rPr>
                <w:rFonts w:asciiTheme="minorHAnsi" w:hAnsiTheme="minorHAnsi"/>
                <w:sz w:val="24"/>
              </w:rPr>
            </w:pPr>
            <w:r>
              <w:rPr>
                <w:rFonts w:asciiTheme="minorHAnsi" w:hAnsiTheme="minorHAnsi"/>
                <w:sz w:val="24"/>
              </w:rPr>
              <w:t xml:space="preserve">Provide leadership in terms of </w:t>
            </w:r>
            <w:r w:rsidR="002E149E">
              <w:rPr>
                <w:rFonts w:asciiTheme="minorHAnsi" w:hAnsiTheme="minorHAnsi"/>
                <w:sz w:val="24"/>
              </w:rPr>
              <w:t>the student experience</w:t>
            </w:r>
            <w:r w:rsidR="001563C8">
              <w:rPr>
                <w:rFonts w:asciiTheme="minorHAnsi" w:hAnsiTheme="minorHAnsi"/>
                <w:sz w:val="24"/>
              </w:rPr>
              <w:t xml:space="preserve">, and the delivery of support service to learners which fosters a culture of high </w:t>
            </w:r>
            <w:proofErr w:type="gramStart"/>
            <w:r w:rsidR="001563C8">
              <w:rPr>
                <w:rFonts w:asciiTheme="minorHAnsi" w:hAnsiTheme="minorHAnsi"/>
                <w:sz w:val="24"/>
              </w:rPr>
              <w:t>aspiration</w:t>
            </w:r>
            <w:proofErr w:type="gramEnd"/>
            <w:r w:rsidR="001563C8">
              <w:rPr>
                <w:rFonts w:asciiTheme="minorHAnsi" w:hAnsiTheme="minorHAnsi"/>
                <w:sz w:val="24"/>
              </w:rPr>
              <w:t xml:space="preserve"> and which inspires and empowers learners to achieve the best possible outcomes.    </w:t>
            </w:r>
          </w:p>
        </w:tc>
      </w:tr>
      <w:tr w:rsidR="00884E75" w:rsidRPr="008F0179" w14:paraId="44EB19BE" w14:textId="77777777" w:rsidTr="00295016">
        <w:tc>
          <w:tcPr>
            <w:tcW w:w="366" w:type="pct"/>
          </w:tcPr>
          <w:p w14:paraId="4D574CF7" w14:textId="77777777" w:rsidR="00884E75" w:rsidRPr="008F0179" w:rsidRDefault="00884E75"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293081AA" w14:textId="770FF8E5" w:rsidR="00884E75" w:rsidRDefault="0081026E" w:rsidP="00D346EB">
            <w:pPr>
              <w:rPr>
                <w:rFonts w:asciiTheme="minorHAnsi" w:hAnsiTheme="minorHAnsi"/>
                <w:sz w:val="24"/>
              </w:rPr>
            </w:pPr>
            <w:r>
              <w:rPr>
                <w:rFonts w:asciiTheme="minorHAnsi" w:hAnsiTheme="minorHAnsi"/>
                <w:sz w:val="24"/>
              </w:rPr>
              <w:t xml:space="preserve">Provide leadership in </w:t>
            </w:r>
            <w:r w:rsidR="00E05032">
              <w:rPr>
                <w:rFonts w:asciiTheme="minorHAnsi" w:hAnsiTheme="minorHAnsi"/>
                <w:sz w:val="24"/>
              </w:rPr>
              <w:t>Careers and Advice and Guidance</w:t>
            </w:r>
          </w:p>
        </w:tc>
      </w:tr>
      <w:tr w:rsidR="00C47B02" w:rsidRPr="008F0179" w14:paraId="53333260" w14:textId="77777777" w:rsidTr="00295016">
        <w:tc>
          <w:tcPr>
            <w:tcW w:w="366" w:type="pct"/>
          </w:tcPr>
          <w:p w14:paraId="46B13069" w14:textId="77777777" w:rsidR="00C47B02" w:rsidRPr="008F0179" w:rsidRDefault="00C47B02"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169AFEF1" w14:textId="491614CE" w:rsidR="00C47B02" w:rsidRDefault="00C47B02" w:rsidP="00D346EB">
            <w:pPr>
              <w:rPr>
                <w:rFonts w:asciiTheme="minorHAnsi" w:hAnsiTheme="minorHAnsi"/>
                <w:sz w:val="24"/>
              </w:rPr>
            </w:pPr>
            <w:r>
              <w:rPr>
                <w:rFonts w:asciiTheme="minorHAnsi" w:hAnsiTheme="minorHAnsi"/>
                <w:sz w:val="24"/>
              </w:rPr>
              <w:t xml:space="preserve">Provide leadership </w:t>
            </w:r>
            <w:r w:rsidR="00615874">
              <w:rPr>
                <w:rFonts w:asciiTheme="minorHAnsi" w:hAnsiTheme="minorHAnsi"/>
                <w:sz w:val="24"/>
              </w:rPr>
              <w:t>in Group tutorial, enrichment and the provision of financial and other support for learners.</w:t>
            </w:r>
          </w:p>
        </w:tc>
      </w:tr>
      <w:tr w:rsidR="00EB1DBE" w:rsidRPr="008F0179" w14:paraId="131DFA08" w14:textId="77777777" w:rsidTr="00295016">
        <w:tc>
          <w:tcPr>
            <w:tcW w:w="366" w:type="pct"/>
          </w:tcPr>
          <w:p w14:paraId="341FC7AD" w14:textId="77777777" w:rsidR="00EB1DBE" w:rsidRPr="008F0179" w:rsidRDefault="00EB1DBE" w:rsidP="00D346EB">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423C01CD" w14:textId="1F9199A8" w:rsidR="00EB1DBE" w:rsidRDefault="00461516" w:rsidP="0098492E">
            <w:pPr>
              <w:rPr>
                <w:rFonts w:asciiTheme="minorHAnsi" w:hAnsiTheme="minorHAnsi"/>
                <w:sz w:val="24"/>
              </w:rPr>
            </w:pPr>
            <w:r w:rsidRPr="00461516">
              <w:rPr>
                <w:rFonts w:asciiTheme="minorHAnsi" w:hAnsiTheme="minorHAnsi"/>
                <w:sz w:val="24"/>
              </w:rPr>
              <w:t>Lead inclusion strategy</w:t>
            </w:r>
            <w:r>
              <w:rPr>
                <w:rFonts w:asciiTheme="minorHAnsi" w:hAnsiTheme="minorHAnsi"/>
                <w:sz w:val="24"/>
              </w:rPr>
              <w:t>, r</w:t>
            </w:r>
            <w:r w:rsidRPr="00461516">
              <w:rPr>
                <w:rFonts w:asciiTheme="minorHAnsi" w:hAnsiTheme="minorHAnsi"/>
                <w:sz w:val="24"/>
              </w:rPr>
              <w:t>emov</w:t>
            </w:r>
            <w:r>
              <w:rPr>
                <w:rFonts w:asciiTheme="minorHAnsi" w:hAnsiTheme="minorHAnsi"/>
                <w:sz w:val="24"/>
              </w:rPr>
              <w:t>ing</w:t>
            </w:r>
            <w:r w:rsidRPr="00461516">
              <w:rPr>
                <w:rFonts w:asciiTheme="minorHAnsi" w:hAnsiTheme="minorHAnsi"/>
                <w:sz w:val="24"/>
              </w:rPr>
              <w:t xml:space="preserve"> barriers to participation and achievement</w:t>
            </w:r>
            <w:r w:rsidR="0098492E">
              <w:rPr>
                <w:rFonts w:asciiTheme="minorHAnsi" w:hAnsiTheme="minorHAnsi"/>
                <w:sz w:val="24"/>
              </w:rPr>
              <w:t xml:space="preserve"> and p</w:t>
            </w:r>
            <w:r w:rsidRPr="00461516">
              <w:rPr>
                <w:rFonts w:asciiTheme="minorHAnsi" w:hAnsiTheme="minorHAnsi"/>
                <w:sz w:val="24"/>
              </w:rPr>
              <w:t>romot</w:t>
            </w:r>
            <w:r w:rsidR="0098492E">
              <w:rPr>
                <w:rFonts w:asciiTheme="minorHAnsi" w:hAnsiTheme="minorHAnsi"/>
                <w:sz w:val="24"/>
              </w:rPr>
              <w:t>ing</w:t>
            </w:r>
            <w:r w:rsidRPr="00461516">
              <w:rPr>
                <w:rFonts w:asciiTheme="minorHAnsi" w:hAnsiTheme="minorHAnsi"/>
                <w:sz w:val="24"/>
              </w:rPr>
              <w:t xml:space="preserve"> a culture of belonging.</w:t>
            </w:r>
          </w:p>
        </w:tc>
      </w:tr>
      <w:tr w:rsidR="0098492E" w:rsidRPr="008F0179" w14:paraId="035A5113" w14:textId="77777777" w:rsidTr="00295016">
        <w:tc>
          <w:tcPr>
            <w:tcW w:w="366" w:type="pct"/>
          </w:tcPr>
          <w:p w14:paraId="3FF27361" w14:textId="77777777" w:rsidR="0098492E" w:rsidRPr="008F0179" w:rsidRDefault="0098492E"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5341189E" w14:textId="0EDFE3CB" w:rsidR="0098492E" w:rsidRPr="00461516" w:rsidRDefault="0098492E" w:rsidP="0098492E">
            <w:pPr>
              <w:rPr>
                <w:rFonts w:asciiTheme="minorHAnsi" w:hAnsiTheme="minorHAnsi"/>
                <w:sz w:val="24"/>
              </w:rPr>
            </w:pPr>
            <w:r>
              <w:rPr>
                <w:rFonts w:asciiTheme="minorHAnsi" w:hAnsiTheme="minorHAnsi"/>
                <w:sz w:val="24"/>
              </w:rPr>
              <w:t>Drive improvements, where required, to close gaps in performance for learners in receipt of support from the Group and other stakeholders.</w:t>
            </w:r>
          </w:p>
        </w:tc>
      </w:tr>
      <w:tr w:rsidR="007C3227" w:rsidRPr="008F0179" w14:paraId="00D91BA1" w14:textId="77777777" w:rsidTr="00295016">
        <w:tc>
          <w:tcPr>
            <w:tcW w:w="366" w:type="pct"/>
          </w:tcPr>
          <w:p w14:paraId="3206C660" w14:textId="77777777" w:rsidR="007C3227" w:rsidRPr="008F0179" w:rsidRDefault="007C3227"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48F52D56" w14:textId="30095D79" w:rsidR="007C3227" w:rsidRDefault="009E6E10" w:rsidP="00F822FF">
            <w:pPr>
              <w:rPr>
                <w:rFonts w:asciiTheme="minorHAnsi" w:hAnsiTheme="minorHAnsi"/>
                <w:sz w:val="24"/>
              </w:rPr>
            </w:pPr>
            <w:r w:rsidRPr="009E6E10">
              <w:rPr>
                <w:rFonts w:asciiTheme="minorHAnsi" w:hAnsiTheme="minorHAnsi"/>
                <w:sz w:val="24"/>
              </w:rPr>
              <w:t>Lead SEND and high needs strategy across the Group</w:t>
            </w:r>
            <w:r>
              <w:rPr>
                <w:rFonts w:asciiTheme="minorHAnsi" w:hAnsiTheme="minorHAnsi"/>
                <w:sz w:val="24"/>
              </w:rPr>
              <w:t>, e</w:t>
            </w:r>
            <w:r w:rsidRPr="009E6E10">
              <w:rPr>
                <w:rFonts w:asciiTheme="minorHAnsi" w:hAnsiTheme="minorHAnsi"/>
                <w:sz w:val="24"/>
              </w:rPr>
              <w:t>nsur</w:t>
            </w:r>
            <w:r>
              <w:rPr>
                <w:rFonts w:asciiTheme="minorHAnsi" w:hAnsiTheme="minorHAnsi"/>
                <w:sz w:val="24"/>
              </w:rPr>
              <w:t xml:space="preserve">ing </w:t>
            </w:r>
            <w:r w:rsidRPr="009E6E10">
              <w:rPr>
                <w:rFonts w:asciiTheme="minorHAnsi" w:hAnsiTheme="minorHAnsi"/>
                <w:sz w:val="24"/>
              </w:rPr>
              <w:t>effective provision for EHCP learners and additional needs</w:t>
            </w:r>
            <w:r w:rsidR="00F822FF">
              <w:rPr>
                <w:rFonts w:asciiTheme="minorHAnsi" w:hAnsiTheme="minorHAnsi"/>
                <w:sz w:val="24"/>
              </w:rPr>
              <w:t xml:space="preserve"> and proactive engagement with SEND reforms.</w:t>
            </w:r>
          </w:p>
        </w:tc>
      </w:tr>
      <w:tr w:rsidR="00C0449E" w:rsidRPr="008F0179" w14:paraId="37923770" w14:textId="77777777" w:rsidTr="00295016">
        <w:tc>
          <w:tcPr>
            <w:tcW w:w="366" w:type="pct"/>
          </w:tcPr>
          <w:p w14:paraId="16AD6641" w14:textId="77777777" w:rsidR="00C0449E" w:rsidRPr="008F0179" w:rsidRDefault="00C0449E"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15389AAA" w14:textId="7429211F" w:rsidR="00C0449E" w:rsidRPr="009E6E10" w:rsidRDefault="002A4F52" w:rsidP="002A4F52">
            <w:pPr>
              <w:rPr>
                <w:rFonts w:asciiTheme="minorHAnsi" w:hAnsiTheme="minorHAnsi"/>
                <w:sz w:val="24"/>
              </w:rPr>
            </w:pPr>
            <w:r w:rsidRPr="002A4F52">
              <w:rPr>
                <w:rFonts w:asciiTheme="minorHAnsi" w:hAnsiTheme="minorHAnsi"/>
                <w:sz w:val="24"/>
              </w:rPr>
              <w:t xml:space="preserve">Ensure </w:t>
            </w:r>
            <w:r w:rsidR="00DA40EC">
              <w:rPr>
                <w:rFonts w:asciiTheme="minorHAnsi" w:hAnsiTheme="minorHAnsi"/>
                <w:sz w:val="24"/>
              </w:rPr>
              <w:t xml:space="preserve">access to learning for learners, overseeing </w:t>
            </w:r>
            <w:r w:rsidRPr="002A4F52">
              <w:rPr>
                <w:rFonts w:asciiTheme="minorHAnsi" w:hAnsiTheme="minorHAnsi"/>
                <w:sz w:val="24"/>
              </w:rPr>
              <w:t>reasonable adjustments for learning and assessment.</w:t>
            </w:r>
          </w:p>
        </w:tc>
      </w:tr>
      <w:tr w:rsidR="0098492E" w:rsidRPr="008F0179" w14:paraId="7E7C56EA" w14:textId="77777777" w:rsidTr="00295016">
        <w:tc>
          <w:tcPr>
            <w:tcW w:w="366" w:type="pct"/>
          </w:tcPr>
          <w:p w14:paraId="525996DC" w14:textId="77777777" w:rsidR="0098492E" w:rsidRPr="008F0179" w:rsidRDefault="0098492E"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51FD5395" w14:textId="2B4A53CA" w:rsidR="0098492E" w:rsidRPr="009A37D0" w:rsidRDefault="0098492E" w:rsidP="0098492E">
            <w:pPr>
              <w:rPr>
                <w:rFonts w:asciiTheme="minorHAnsi" w:hAnsiTheme="minorHAnsi"/>
                <w:sz w:val="24"/>
              </w:rPr>
            </w:pPr>
            <w:r w:rsidRPr="009A37D0">
              <w:rPr>
                <w:rFonts w:asciiTheme="minorHAnsi" w:hAnsiTheme="minorHAnsi"/>
                <w:sz w:val="24"/>
              </w:rPr>
              <w:t>Ensure the highest standards of individual and team performance.</w:t>
            </w:r>
          </w:p>
        </w:tc>
      </w:tr>
      <w:tr w:rsidR="00B019CF" w:rsidRPr="008F0179" w14:paraId="18639987" w14:textId="77777777" w:rsidTr="00295016">
        <w:tc>
          <w:tcPr>
            <w:tcW w:w="366" w:type="pct"/>
          </w:tcPr>
          <w:p w14:paraId="074B4700" w14:textId="77777777" w:rsidR="00B019CF" w:rsidRPr="008F0179" w:rsidRDefault="00B019CF"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6DEF8238" w14:textId="2590B1AB" w:rsidR="00B019CF" w:rsidRPr="009A37D0" w:rsidRDefault="000E2D04" w:rsidP="00670ABC">
            <w:pPr>
              <w:rPr>
                <w:rFonts w:asciiTheme="minorHAnsi" w:hAnsiTheme="minorHAnsi"/>
                <w:sz w:val="24"/>
              </w:rPr>
            </w:pPr>
            <w:r w:rsidRPr="000E2D04">
              <w:rPr>
                <w:rFonts w:asciiTheme="minorHAnsi" w:hAnsiTheme="minorHAnsi"/>
                <w:sz w:val="24"/>
              </w:rPr>
              <w:t>Quality and Impact</w:t>
            </w:r>
            <w:r>
              <w:rPr>
                <w:rFonts w:asciiTheme="minorHAnsi" w:hAnsiTheme="minorHAnsi"/>
                <w:sz w:val="24"/>
              </w:rPr>
              <w:t xml:space="preserve"> - e</w:t>
            </w:r>
            <w:r w:rsidRPr="000E2D04">
              <w:rPr>
                <w:rFonts w:asciiTheme="minorHAnsi" w:hAnsiTheme="minorHAnsi"/>
                <w:sz w:val="24"/>
              </w:rPr>
              <w:t>nsur</w:t>
            </w:r>
            <w:r>
              <w:rPr>
                <w:rFonts w:asciiTheme="minorHAnsi" w:hAnsiTheme="minorHAnsi"/>
                <w:sz w:val="24"/>
              </w:rPr>
              <w:t>ing</w:t>
            </w:r>
            <w:r w:rsidRPr="000E2D04">
              <w:rPr>
                <w:rFonts w:asciiTheme="minorHAnsi" w:hAnsiTheme="minorHAnsi"/>
                <w:sz w:val="24"/>
              </w:rPr>
              <w:t xml:space="preserve"> measurable impact on learner outcomes and progression</w:t>
            </w:r>
            <w:r>
              <w:rPr>
                <w:rFonts w:asciiTheme="minorHAnsi" w:hAnsiTheme="minorHAnsi"/>
                <w:sz w:val="24"/>
              </w:rPr>
              <w:t xml:space="preserve">; </w:t>
            </w:r>
            <w:r w:rsidR="00670ABC">
              <w:rPr>
                <w:rFonts w:asciiTheme="minorHAnsi" w:hAnsiTheme="minorHAnsi"/>
                <w:sz w:val="24"/>
              </w:rPr>
              <w:t>u</w:t>
            </w:r>
            <w:r>
              <w:rPr>
                <w:rFonts w:asciiTheme="minorHAnsi" w:hAnsiTheme="minorHAnsi"/>
                <w:sz w:val="24"/>
              </w:rPr>
              <w:t xml:space="preserve">sing </w:t>
            </w:r>
            <w:r w:rsidRPr="000E2D04">
              <w:rPr>
                <w:rFonts w:asciiTheme="minorHAnsi" w:hAnsiTheme="minorHAnsi"/>
                <w:sz w:val="24"/>
              </w:rPr>
              <w:t>data and feedback to drive improvement</w:t>
            </w:r>
            <w:r w:rsidR="00670ABC">
              <w:rPr>
                <w:rFonts w:asciiTheme="minorHAnsi" w:hAnsiTheme="minorHAnsi"/>
                <w:sz w:val="24"/>
              </w:rPr>
              <w:t>; and s</w:t>
            </w:r>
            <w:r w:rsidRPr="000E2D04">
              <w:rPr>
                <w:rFonts w:asciiTheme="minorHAnsi" w:hAnsiTheme="minorHAnsi"/>
                <w:sz w:val="24"/>
              </w:rPr>
              <w:t>upport</w:t>
            </w:r>
            <w:r w:rsidR="00670ABC">
              <w:rPr>
                <w:rFonts w:asciiTheme="minorHAnsi" w:hAnsiTheme="minorHAnsi"/>
                <w:sz w:val="24"/>
              </w:rPr>
              <w:t>ing</w:t>
            </w:r>
            <w:r w:rsidRPr="000E2D04">
              <w:rPr>
                <w:rFonts w:asciiTheme="minorHAnsi" w:hAnsiTheme="minorHAnsi"/>
                <w:sz w:val="24"/>
              </w:rPr>
              <w:t xml:space="preserve"> inspection readiness and self-assessment.</w:t>
            </w:r>
          </w:p>
        </w:tc>
      </w:tr>
      <w:tr w:rsidR="0098492E" w:rsidRPr="008F0179" w14:paraId="7E904C5F" w14:textId="77777777" w:rsidTr="00295016">
        <w:tc>
          <w:tcPr>
            <w:tcW w:w="366" w:type="pct"/>
          </w:tcPr>
          <w:p w14:paraId="4D80BAB2" w14:textId="77777777" w:rsidR="0098492E" w:rsidRPr="008F0179" w:rsidRDefault="0098492E" w:rsidP="0098492E">
            <w:pPr>
              <w:pStyle w:val="ListParagraph"/>
              <w:numPr>
                <w:ilvl w:val="0"/>
                <w:numId w:val="21"/>
              </w:numPr>
              <w:spacing w:after="0" w:line="240" w:lineRule="auto"/>
              <w:rPr>
                <w:rFonts w:asciiTheme="minorHAnsi" w:eastAsia="Times New Roman" w:hAnsiTheme="minorHAnsi"/>
                <w:sz w:val="24"/>
                <w:szCs w:val="24"/>
              </w:rPr>
            </w:pPr>
          </w:p>
        </w:tc>
        <w:tc>
          <w:tcPr>
            <w:tcW w:w="4634" w:type="pct"/>
          </w:tcPr>
          <w:p w14:paraId="5E87107C" w14:textId="27007F11" w:rsidR="0098492E" w:rsidRPr="008F0179" w:rsidRDefault="0098492E" w:rsidP="0098492E">
            <w:pPr>
              <w:rPr>
                <w:rFonts w:asciiTheme="minorHAnsi" w:hAnsiTheme="minorHAnsi"/>
                <w:sz w:val="24"/>
              </w:rPr>
            </w:pPr>
            <w:r>
              <w:rPr>
                <w:rFonts w:asciiTheme="minorHAnsi" w:hAnsiTheme="minorHAnsi"/>
                <w:sz w:val="24"/>
              </w:rPr>
              <w:t xml:space="preserve">Guide and support </w:t>
            </w:r>
            <w:r w:rsidR="00670ABC">
              <w:rPr>
                <w:rFonts w:asciiTheme="minorHAnsi" w:hAnsiTheme="minorHAnsi"/>
                <w:sz w:val="24"/>
              </w:rPr>
              <w:t xml:space="preserve">mangers </w:t>
            </w:r>
            <w:r>
              <w:rPr>
                <w:rFonts w:asciiTheme="minorHAnsi" w:hAnsiTheme="minorHAnsi"/>
                <w:sz w:val="24"/>
              </w:rPr>
              <w:t xml:space="preserve">with </w:t>
            </w:r>
            <w:r w:rsidRPr="008F0179">
              <w:rPr>
                <w:rFonts w:asciiTheme="minorHAnsi" w:hAnsiTheme="minorHAnsi"/>
                <w:sz w:val="24"/>
              </w:rPr>
              <w:t>departmental business planning and performance review</w:t>
            </w:r>
            <w:r>
              <w:rPr>
                <w:rFonts w:asciiTheme="minorHAnsi" w:hAnsiTheme="minorHAnsi"/>
                <w:sz w:val="24"/>
              </w:rPr>
              <w:t>.</w:t>
            </w:r>
          </w:p>
        </w:tc>
      </w:tr>
      <w:tr w:rsidR="0098492E" w:rsidRPr="008F0179" w14:paraId="27411817" w14:textId="77777777" w:rsidTr="00295016">
        <w:tc>
          <w:tcPr>
            <w:tcW w:w="366" w:type="pct"/>
          </w:tcPr>
          <w:p w14:paraId="32ACE1B3"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2D5B6BBE" w14:textId="3BC659CC" w:rsidR="0098492E" w:rsidRPr="002E568D" w:rsidRDefault="0098492E" w:rsidP="0098492E">
            <w:pPr>
              <w:rPr>
                <w:rFonts w:asciiTheme="minorHAnsi" w:hAnsiTheme="minorHAnsi"/>
                <w:sz w:val="24"/>
              </w:rPr>
            </w:pPr>
            <w:r w:rsidRPr="008F0179">
              <w:rPr>
                <w:rFonts w:asciiTheme="minorHAnsi" w:hAnsiTheme="minorHAnsi"/>
                <w:sz w:val="24"/>
              </w:rPr>
              <w:t>Undertake generic management responsibilities for staff management, budget holding, quality improvement, H&amp;S, equality and diversity and safeguarding.</w:t>
            </w:r>
          </w:p>
        </w:tc>
      </w:tr>
      <w:tr w:rsidR="0098492E" w:rsidRPr="008F0179" w14:paraId="2216C6F4" w14:textId="77777777" w:rsidTr="00295016">
        <w:tc>
          <w:tcPr>
            <w:tcW w:w="366" w:type="pct"/>
          </w:tcPr>
          <w:p w14:paraId="04273BF8"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70345110" w14:textId="1EA738D3" w:rsidR="0098492E" w:rsidRPr="008F0179" w:rsidRDefault="0098492E" w:rsidP="0098492E">
            <w:pPr>
              <w:rPr>
                <w:rFonts w:asciiTheme="minorHAnsi" w:hAnsiTheme="minorHAnsi"/>
                <w:sz w:val="24"/>
              </w:rPr>
            </w:pPr>
            <w:r w:rsidRPr="008F0179">
              <w:rPr>
                <w:rFonts w:asciiTheme="minorHAnsi" w:hAnsiTheme="minorHAnsi"/>
                <w:sz w:val="24"/>
              </w:rPr>
              <w:t xml:space="preserve">Support and deputise for the </w:t>
            </w:r>
            <w:r w:rsidR="00670ABC">
              <w:rPr>
                <w:rFonts w:asciiTheme="minorHAnsi" w:hAnsiTheme="minorHAnsi"/>
                <w:sz w:val="24"/>
              </w:rPr>
              <w:t>Chief Operating</w:t>
            </w:r>
            <w:r>
              <w:rPr>
                <w:rFonts w:asciiTheme="minorHAnsi" w:hAnsiTheme="minorHAnsi"/>
                <w:sz w:val="24"/>
              </w:rPr>
              <w:t xml:space="preserve"> Officer </w:t>
            </w:r>
            <w:r w:rsidRPr="008F0179">
              <w:rPr>
                <w:rFonts w:asciiTheme="minorHAnsi" w:hAnsiTheme="minorHAnsi"/>
                <w:sz w:val="24"/>
              </w:rPr>
              <w:t>where appropriate.</w:t>
            </w:r>
          </w:p>
        </w:tc>
      </w:tr>
      <w:tr w:rsidR="0098492E" w:rsidRPr="008F0179" w14:paraId="251DDA83" w14:textId="77777777" w:rsidTr="00295016">
        <w:tc>
          <w:tcPr>
            <w:tcW w:w="366" w:type="pct"/>
          </w:tcPr>
          <w:p w14:paraId="3B54DDD1"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41CE5EF6" w14:textId="7845673C" w:rsidR="0098492E" w:rsidRPr="008F0179" w:rsidRDefault="0098492E" w:rsidP="0098492E">
            <w:pPr>
              <w:rPr>
                <w:rFonts w:asciiTheme="minorHAnsi" w:hAnsiTheme="minorHAnsi"/>
                <w:sz w:val="24"/>
              </w:rPr>
            </w:pPr>
            <w:r w:rsidRPr="008F0179">
              <w:rPr>
                <w:rFonts w:asciiTheme="minorHAnsi" w:hAnsiTheme="minorHAnsi"/>
                <w:sz w:val="24"/>
              </w:rPr>
              <w:t>Support the design, development, user training and implementation of learning materials.</w:t>
            </w:r>
          </w:p>
        </w:tc>
      </w:tr>
      <w:tr w:rsidR="0098492E" w:rsidRPr="008F0179" w14:paraId="7C8004A2" w14:textId="77777777" w:rsidTr="00295016">
        <w:tc>
          <w:tcPr>
            <w:tcW w:w="366" w:type="pct"/>
          </w:tcPr>
          <w:p w14:paraId="5C32D05B"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24701FC8" w14:textId="120BD19E" w:rsidR="0098492E" w:rsidRPr="008F0179" w:rsidRDefault="0098492E" w:rsidP="0098492E">
            <w:pPr>
              <w:rPr>
                <w:rFonts w:asciiTheme="minorHAnsi" w:hAnsiTheme="minorHAnsi"/>
                <w:sz w:val="24"/>
              </w:rPr>
            </w:pPr>
            <w:r w:rsidRPr="008F0179">
              <w:rPr>
                <w:rFonts w:asciiTheme="minorHAnsi" w:hAnsiTheme="minorHAnsi"/>
                <w:sz w:val="24"/>
              </w:rPr>
              <w:t>Keep abreast of developments both with the sector and in a wider field to best position the college.</w:t>
            </w:r>
          </w:p>
        </w:tc>
      </w:tr>
      <w:tr w:rsidR="0098492E" w:rsidRPr="008F0179" w14:paraId="1B164155" w14:textId="77777777" w:rsidTr="00295016">
        <w:tc>
          <w:tcPr>
            <w:tcW w:w="366" w:type="pct"/>
          </w:tcPr>
          <w:p w14:paraId="563EB7E8"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3F221F44" w14:textId="1F4D73A5" w:rsidR="0098492E" w:rsidRPr="008F0179" w:rsidRDefault="0098492E" w:rsidP="0098492E">
            <w:pPr>
              <w:rPr>
                <w:rFonts w:asciiTheme="minorHAnsi" w:hAnsiTheme="minorHAnsi"/>
                <w:sz w:val="24"/>
              </w:rPr>
            </w:pPr>
            <w:r w:rsidRPr="008F0179">
              <w:rPr>
                <w:rFonts w:asciiTheme="minorHAnsi" w:hAnsiTheme="minorHAnsi"/>
                <w:sz w:val="24"/>
              </w:rPr>
              <w:t>Develop and maintain a network of stakeholders and suppliers to support operations and meet college operational plans and goals.</w:t>
            </w:r>
          </w:p>
        </w:tc>
      </w:tr>
      <w:tr w:rsidR="0098492E" w:rsidRPr="008F0179" w14:paraId="164C572B" w14:textId="77777777" w:rsidTr="00295016">
        <w:tc>
          <w:tcPr>
            <w:tcW w:w="366" w:type="pct"/>
          </w:tcPr>
          <w:p w14:paraId="0D489B8A"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3583A48C" w14:textId="1DB38257" w:rsidR="0098492E" w:rsidRPr="005F6EA7" w:rsidRDefault="0098492E" w:rsidP="0098492E">
            <w:pPr>
              <w:rPr>
                <w:rFonts w:asciiTheme="minorHAnsi" w:hAnsiTheme="minorHAnsi"/>
                <w:sz w:val="24"/>
              </w:rPr>
            </w:pPr>
            <w:r w:rsidRPr="005F6EA7">
              <w:rPr>
                <w:rFonts w:asciiTheme="minorHAnsi" w:hAnsiTheme="minorHAnsi" w:cstheme="minorHAnsi"/>
                <w:sz w:val="24"/>
              </w:rPr>
              <w:t>Champion equality, diversity, inclusion and belonging, and anti-discriminatory practices.</w:t>
            </w:r>
          </w:p>
        </w:tc>
      </w:tr>
      <w:tr w:rsidR="0098492E" w:rsidRPr="008F0179" w14:paraId="233ECFA7" w14:textId="77777777" w:rsidTr="00295016">
        <w:tc>
          <w:tcPr>
            <w:tcW w:w="366" w:type="pct"/>
          </w:tcPr>
          <w:p w14:paraId="09B8CAF7"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114F1E01" w14:textId="1E373D39" w:rsidR="0098492E" w:rsidRPr="005F6EA7" w:rsidRDefault="0098492E" w:rsidP="0098492E">
            <w:pPr>
              <w:rPr>
                <w:rFonts w:asciiTheme="minorHAnsi" w:hAnsiTheme="minorHAnsi"/>
                <w:sz w:val="24"/>
              </w:rPr>
            </w:pPr>
            <w:r w:rsidRPr="005F6EA7">
              <w:rPr>
                <w:rFonts w:asciiTheme="minorHAnsi" w:hAnsiTheme="minorHAnsi" w:cstheme="minorHAnsi"/>
                <w:sz w:val="24"/>
              </w:rPr>
              <w:t>Ensure that children, young people and adults learn in a safe environment.</w:t>
            </w:r>
          </w:p>
        </w:tc>
      </w:tr>
      <w:tr w:rsidR="0098492E" w:rsidRPr="008F0179" w14:paraId="7AC6FB69" w14:textId="77777777" w:rsidTr="00295016">
        <w:tc>
          <w:tcPr>
            <w:tcW w:w="366" w:type="pct"/>
          </w:tcPr>
          <w:p w14:paraId="5EC5926C"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5C8F268E" w14:textId="20278810" w:rsidR="0098492E" w:rsidRPr="005F6EA7" w:rsidRDefault="0098492E" w:rsidP="0098492E">
            <w:pPr>
              <w:rPr>
                <w:rFonts w:asciiTheme="minorHAnsi" w:hAnsiTheme="minorHAnsi"/>
                <w:sz w:val="24"/>
              </w:rPr>
            </w:pPr>
            <w:r w:rsidRPr="005F6EA7">
              <w:rPr>
                <w:rFonts w:asciiTheme="minorHAnsi" w:hAnsiTheme="minorHAnsi" w:cstheme="minorHAnsi"/>
                <w:sz w:val="24"/>
              </w:rPr>
              <w:t xml:space="preserve">This post is the line manager for </w:t>
            </w:r>
            <w:proofErr w:type="gramStart"/>
            <w:r w:rsidRPr="005F6EA7">
              <w:rPr>
                <w:rFonts w:asciiTheme="minorHAnsi" w:hAnsiTheme="minorHAnsi" w:cstheme="minorHAnsi"/>
                <w:sz w:val="24"/>
              </w:rPr>
              <w:t>a number of</w:t>
            </w:r>
            <w:proofErr w:type="gramEnd"/>
            <w:r w:rsidRPr="005F6EA7">
              <w:rPr>
                <w:rFonts w:asciiTheme="minorHAnsi" w:hAnsiTheme="minorHAnsi" w:cstheme="minorHAnsi"/>
                <w:sz w:val="24"/>
              </w:rPr>
              <w:t xml:space="preserve"> direct reports. The post holder will be required to lead by example in ensuring that all group policies and procedures are adhered to (compliance), that staff are developed to fulfil their roles, meet targets and work as members of highly motivated and dedicated teams.</w:t>
            </w:r>
          </w:p>
        </w:tc>
      </w:tr>
      <w:tr w:rsidR="0098492E" w:rsidRPr="008F0179" w14:paraId="5DE35144" w14:textId="77777777" w:rsidTr="00295016">
        <w:tc>
          <w:tcPr>
            <w:tcW w:w="366" w:type="pct"/>
          </w:tcPr>
          <w:p w14:paraId="7C2F0E51"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344533DC" w14:textId="1795B933" w:rsidR="0098492E" w:rsidRPr="005F6EA7" w:rsidRDefault="0098492E" w:rsidP="0098492E">
            <w:pPr>
              <w:rPr>
                <w:rFonts w:asciiTheme="minorHAnsi" w:hAnsiTheme="minorHAnsi"/>
                <w:sz w:val="24"/>
              </w:rPr>
            </w:pPr>
            <w:r w:rsidRPr="005F6EA7">
              <w:rPr>
                <w:rFonts w:asciiTheme="minorHAnsi" w:hAnsiTheme="minorHAnsi" w:cstheme="minorHAnsi"/>
                <w:sz w:val="24"/>
              </w:rPr>
              <w:t xml:space="preserve">Undertake duty manager responsibilities as appropriate, and support the group in any human resources procedures, as required. </w:t>
            </w:r>
          </w:p>
        </w:tc>
      </w:tr>
      <w:tr w:rsidR="0098492E" w:rsidRPr="008F0179" w14:paraId="1A4699D4" w14:textId="77777777" w:rsidTr="00295016">
        <w:tc>
          <w:tcPr>
            <w:tcW w:w="366" w:type="pct"/>
          </w:tcPr>
          <w:p w14:paraId="61931711"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62E8DBD6" w14:textId="0C760799" w:rsidR="0098492E" w:rsidRPr="005F6EA7" w:rsidRDefault="0098492E" w:rsidP="0098492E">
            <w:pPr>
              <w:rPr>
                <w:rFonts w:asciiTheme="minorHAnsi" w:hAnsiTheme="minorHAnsi"/>
                <w:sz w:val="24"/>
              </w:rPr>
            </w:pPr>
            <w:r w:rsidRPr="005F6EA7">
              <w:rPr>
                <w:rFonts w:asciiTheme="minorHAnsi" w:hAnsiTheme="minorHAnsi" w:cstheme="minorHAnsi"/>
                <w:sz w:val="24"/>
              </w:rPr>
              <w:t>Undertake any personal development necessary to ensure effective performance in the role.</w:t>
            </w:r>
          </w:p>
        </w:tc>
      </w:tr>
      <w:tr w:rsidR="0098492E" w:rsidRPr="008F0179" w14:paraId="4D6FAD10" w14:textId="77777777" w:rsidTr="00295016">
        <w:tc>
          <w:tcPr>
            <w:tcW w:w="366" w:type="pct"/>
          </w:tcPr>
          <w:p w14:paraId="218821E0"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7E884944" w14:textId="6694A36B" w:rsidR="0098492E" w:rsidRPr="005F6EA7" w:rsidRDefault="0098492E" w:rsidP="0098492E">
            <w:pPr>
              <w:rPr>
                <w:rFonts w:asciiTheme="minorHAnsi" w:hAnsiTheme="minorHAnsi"/>
                <w:sz w:val="24"/>
              </w:rPr>
            </w:pPr>
            <w:r w:rsidRPr="005F6EA7">
              <w:rPr>
                <w:rFonts w:asciiTheme="minorHAnsi" w:hAnsiTheme="minorHAnsi" w:cstheme="minorHAnsi"/>
                <w:sz w:val="24"/>
              </w:rPr>
              <w:t>Participate in relevant and appropriate training and development as required.</w:t>
            </w:r>
          </w:p>
        </w:tc>
      </w:tr>
      <w:tr w:rsidR="0098492E" w:rsidRPr="008F0179" w14:paraId="7CA0277D" w14:textId="77777777" w:rsidTr="00295016">
        <w:tc>
          <w:tcPr>
            <w:tcW w:w="366" w:type="pct"/>
          </w:tcPr>
          <w:p w14:paraId="4850BF7A" w14:textId="77777777" w:rsidR="0098492E" w:rsidRPr="008F0179" w:rsidRDefault="0098492E" w:rsidP="0098492E">
            <w:pPr>
              <w:pStyle w:val="ListParagraph"/>
              <w:numPr>
                <w:ilvl w:val="0"/>
                <w:numId w:val="21"/>
              </w:numPr>
              <w:spacing w:after="0" w:line="240" w:lineRule="auto"/>
              <w:ind w:left="357" w:hanging="357"/>
              <w:rPr>
                <w:rFonts w:asciiTheme="minorHAnsi" w:eastAsia="Times New Roman" w:hAnsiTheme="minorHAnsi"/>
                <w:sz w:val="24"/>
                <w:szCs w:val="24"/>
              </w:rPr>
            </w:pPr>
          </w:p>
        </w:tc>
        <w:tc>
          <w:tcPr>
            <w:tcW w:w="4634" w:type="pct"/>
          </w:tcPr>
          <w:p w14:paraId="5CCE97BD" w14:textId="27984F1A" w:rsidR="0098492E" w:rsidRPr="005F6EA7" w:rsidRDefault="0098492E" w:rsidP="0098492E">
            <w:pPr>
              <w:rPr>
                <w:rFonts w:asciiTheme="minorHAnsi" w:hAnsiTheme="minorHAnsi"/>
                <w:sz w:val="24"/>
              </w:rPr>
            </w:pPr>
            <w:r w:rsidRPr="005F6EA7">
              <w:rPr>
                <w:rFonts w:asciiTheme="minorHAnsi" w:hAnsiTheme="minorHAnsi" w:cs="Tahoma"/>
                <w:sz w:val="24"/>
              </w:rPr>
              <w:t>Undertake any additional duties that the Corporation may require within the scope of the post.</w:t>
            </w:r>
          </w:p>
        </w:tc>
      </w:tr>
    </w:tbl>
    <w:p w14:paraId="0745E973" w14:textId="77777777" w:rsidR="007C0013" w:rsidRPr="006F05E8" w:rsidRDefault="007C0013" w:rsidP="00D346EB">
      <w:pPr>
        <w:rPr>
          <w:rFonts w:asciiTheme="minorHAnsi" w:hAnsiTheme="minorHAnsi"/>
          <w:sz w:val="24"/>
        </w:rPr>
      </w:pPr>
    </w:p>
    <w:p w14:paraId="56752C96" w14:textId="77777777" w:rsidR="00812480" w:rsidRPr="00812480" w:rsidRDefault="00812480" w:rsidP="00812480">
      <w:pPr>
        <w:rPr>
          <w:rFonts w:asciiTheme="minorHAnsi" w:hAnsiTheme="minorHAnsi"/>
          <w:b/>
          <w:sz w:val="24"/>
        </w:rPr>
      </w:pPr>
      <w:r w:rsidRPr="00812480">
        <w:rPr>
          <w:rFonts w:asciiTheme="minorHAnsi" w:hAnsiTheme="minorHAnsi"/>
          <w:b/>
          <w:sz w:val="24"/>
        </w:rPr>
        <w:t>Method of working</w:t>
      </w:r>
    </w:p>
    <w:p w14:paraId="683C4AC9" w14:textId="77777777" w:rsidR="00812480" w:rsidRPr="00812480" w:rsidRDefault="00812480" w:rsidP="00812480">
      <w:pPr>
        <w:rPr>
          <w:rFonts w:asciiTheme="minorHAnsi" w:hAnsiTheme="minorHAnsi"/>
          <w:sz w:val="24"/>
        </w:rPr>
      </w:pPr>
    </w:p>
    <w:p w14:paraId="6C0DE81E" w14:textId="77777777" w:rsidR="00812480" w:rsidRPr="00812480" w:rsidRDefault="00812480" w:rsidP="00812480">
      <w:pPr>
        <w:rPr>
          <w:rFonts w:asciiTheme="minorHAnsi" w:hAnsiTheme="minorHAnsi"/>
          <w:sz w:val="24"/>
        </w:rPr>
      </w:pPr>
      <w:r w:rsidRPr="00812480">
        <w:rPr>
          <w:rFonts w:asciiTheme="minorHAnsi" w:hAnsiTheme="minorHAnsi"/>
          <w:sz w:val="24"/>
        </w:rPr>
        <w:t xml:space="preserve">The Education Training Collective expects all staff to work effectively, both as individuals and as part of a team, delivering high quality education and support to students and staff. In doing so, the Group expects all staff to display </w:t>
      </w:r>
      <w:proofErr w:type="gramStart"/>
      <w:r w:rsidRPr="00812480">
        <w:rPr>
          <w:rFonts w:asciiTheme="minorHAnsi" w:hAnsiTheme="minorHAnsi"/>
          <w:sz w:val="24"/>
        </w:rPr>
        <w:t>all of</w:t>
      </w:r>
      <w:proofErr w:type="gramEnd"/>
      <w:r w:rsidRPr="00812480">
        <w:rPr>
          <w:rFonts w:asciiTheme="minorHAnsi" w:hAnsiTheme="minorHAnsi"/>
          <w:sz w:val="24"/>
        </w:rPr>
        <w:t xml:space="preserve"> the core competencies as defined in the performance and development appraisal arrangements and to conduct themselves in a manner which befits their professional status and responsibilities.</w:t>
      </w:r>
    </w:p>
    <w:p w14:paraId="6C8EC4B3" w14:textId="77777777" w:rsidR="00812480" w:rsidRPr="00812480" w:rsidRDefault="00812480" w:rsidP="00812480">
      <w:pPr>
        <w:rPr>
          <w:rFonts w:asciiTheme="minorHAnsi" w:hAnsiTheme="minorHAnsi"/>
          <w:b/>
          <w:sz w:val="24"/>
        </w:rPr>
      </w:pPr>
    </w:p>
    <w:p w14:paraId="3C1D0655" w14:textId="77777777" w:rsidR="00812480" w:rsidRPr="00812480" w:rsidRDefault="00812480" w:rsidP="00812480">
      <w:pPr>
        <w:rPr>
          <w:rFonts w:asciiTheme="minorHAnsi" w:hAnsiTheme="minorHAnsi"/>
          <w:b/>
          <w:sz w:val="24"/>
        </w:rPr>
      </w:pPr>
      <w:r w:rsidRPr="00812480">
        <w:rPr>
          <w:rFonts w:asciiTheme="minorHAnsi" w:hAnsiTheme="minorHAnsi"/>
          <w:b/>
          <w:sz w:val="24"/>
        </w:rPr>
        <w:t>Public relations</w:t>
      </w:r>
    </w:p>
    <w:p w14:paraId="4088B5BC" w14:textId="77777777" w:rsidR="00812480" w:rsidRPr="00812480" w:rsidRDefault="00812480" w:rsidP="00812480">
      <w:pPr>
        <w:rPr>
          <w:rFonts w:asciiTheme="minorHAnsi" w:hAnsiTheme="minorHAnsi"/>
          <w:sz w:val="24"/>
        </w:rPr>
      </w:pPr>
    </w:p>
    <w:p w14:paraId="57B0B261" w14:textId="77777777" w:rsidR="00812480" w:rsidRPr="00812480" w:rsidRDefault="00812480" w:rsidP="00812480">
      <w:pPr>
        <w:rPr>
          <w:rFonts w:asciiTheme="minorHAnsi" w:hAnsiTheme="minorHAnsi"/>
          <w:sz w:val="24"/>
        </w:rPr>
      </w:pPr>
      <w:r w:rsidRPr="00812480">
        <w:rPr>
          <w:rFonts w:asciiTheme="minorHAnsi" w:hAnsiTheme="minorHAnsi"/>
          <w:sz w:val="24"/>
        </w:rPr>
        <w:t>Considerable importance is attached to the role the Group plays in its various communities and specifically the relationships it has with schools, employers and other stakeholders. It therefore follows that all staff are expected to work to maintain and develop these relationships at every opportunity by positively promoting the work of the Group and the role it can play in supporting the aims of its stakeholders.</w:t>
      </w:r>
    </w:p>
    <w:p w14:paraId="30B81F36" w14:textId="77777777" w:rsidR="00812480" w:rsidRPr="00812480" w:rsidRDefault="00812480" w:rsidP="00812480">
      <w:pPr>
        <w:rPr>
          <w:rFonts w:asciiTheme="minorHAnsi" w:hAnsiTheme="minorHAnsi"/>
          <w:b/>
          <w:sz w:val="24"/>
        </w:rPr>
      </w:pPr>
    </w:p>
    <w:p w14:paraId="22922AA5" w14:textId="77777777" w:rsidR="00812480" w:rsidRPr="00812480" w:rsidRDefault="00812480" w:rsidP="00812480">
      <w:pPr>
        <w:rPr>
          <w:rFonts w:asciiTheme="minorHAnsi" w:hAnsiTheme="minorHAnsi"/>
          <w:sz w:val="24"/>
        </w:rPr>
      </w:pPr>
      <w:r w:rsidRPr="00812480">
        <w:rPr>
          <w:rFonts w:asciiTheme="minorHAnsi" w:hAnsiTheme="minorHAnsi"/>
          <w:sz w:val="24"/>
        </w:rPr>
        <w:t>This job description is a guide to the work the post holder will be required to undertake.  In consultation with the post holder, it may be amended from time to time by the Corporation and/or CEO/Group Principal to meet changing circumstances. Specific targets and objectives will be agreed with the post holder and will be reviewed regularly as part of the performance management arrangements.</w:t>
      </w:r>
    </w:p>
    <w:p w14:paraId="5C7AAF1E" w14:textId="77777777" w:rsidR="00812480" w:rsidRPr="00812480" w:rsidRDefault="00812480" w:rsidP="00812480">
      <w:pPr>
        <w:rPr>
          <w:rFonts w:asciiTheme="minorHAnsi" w:hAnsiTheme="minorHAnsi"/>
          <w:sz w:val="24"/>
        </w:rPr>
      </w:pPr>
    </w:p>
    <w:p w14:paraId="699CEE0F" w14:textId="77777777" w:rsidR="00812480" w:rsidRPr="00812480" w:rsidRDefault="00812480" w:rsidP="00812480">
      <w:pPr>
        <w:rPr>
          <w:rFonts w:asciiTheme="minorHAnsi" w:hAnsiTheme="minorHAnsi"/>
          <w:i/>
          <w:sz w:val="24"/>
        </w:rPr>
      </w:pPr>
      <w:r w:rsidRPr="00812480">
        <w:rPr>
          <w:rFonts w:asciiTheme="minorHAnsi" w:hAnsiTheme="minorHAnsi"/>
          <w:i/>
          <w:sz w:val="24"/>
        </w:rPr>
        <w:t>I acknowledge receipt of the above job description, detailing the duties and responsibilities of this post and confirm my acceptance of them.</w:t>
      </w:r>
    </w:p>
    <w:p w14:paraId="44659F53" w14:textId="77777777" w:rsidR="00812480" w:rsidRPr="00812480" w:rsidRDefault="00812480" w:rsidP="00812480">
      <w:pPr>
        <w:rPr>
          <w:rFonts w:asciiTheme="minorHAnsi" w:hAnsiTheme="minorHAnsi"/>
          <w:sz w:val="24"/>
        </w:rPr>
      </w:pPr>
    </w:p>
    <w:tbl>
      <w:tblPr>
        <w:tblStyle w:val="TableGrid"/>
        <w:tblW w:w="0" w:type="auto"/>
        <w:tblLook w:val="04A0" w:firstRow="1" w:lastRow="0" w:firstColumn="1" w:lastColumn="0" w:noHBand="0" w:noVBand="1"/>
      </w:tblPr>
      <w:tblGrid>
        <w:gridCol w:w="1838"/>
        <w:gridCol w:w="3969"/>
        <w:gridCol w:w="1414"/>
        <w:gridCol w:w="2407"/>
      </w:tblGrid>
      <w:tr w:rsidR="00812480" w:rsidRPr="00812480" w14:paraId="7863E27D" w14:textId="77777777" w:rsidTr="00DC70BD">
        <w:tc>
          <w:tcPr>
            <w:tcW w:w="1838" w:type="dxa"/>
          </w:tcPr>
          <w:p w14:paraId="099DFFE2" w14:textId="77777777" w:rsidR="00812480" w:rsidRPr="00812480" w:rsidRDefault="00812480" w:rsidP="00812480">
            <w:pPr>
              <w:rPr>
                <w:rFonts w:asciiTheme="minorHAnsi" w:hAnsiTheme="minorHAnsi"/>
                <w:sz w:val="24"/>
              </w:rPr>
            </w:pPr>
            <w:r w:rsidRPr="00812480">
              <w:rPr>
                <w:rFonts w:asciiTheme="minorHAnsi" w:hAnsiTheme="minorHAnsi"/>
                <w:b/>
                <w:sz w:val="24"/>
              </w:rPr>
              <w:t>Signed:</w:t>
            </w:r>
          </w:p>
        </w:tc>
        <w:tc>
          <w:tcPr>
            <w:tcW w:w="3969" w:type="dxa"/>
          </w:tcPr>
          <w:p w14:paraId="0D6E3495" w14:textId="77777777" w:rsidR="00812480" w:rsidRPr="00812480" w:rsidRDefault="00812480" w:rsidP="00812480">
            <w:pPr>
              <w:rPr>
                <w:rFonts w:asciiTheme="minorHAnsi" w:hAnsiTheme="minorHAnsi"/>
                <w:sz w:val="24"/>
              </w:rPr>
            </w:pPr>
          </w:p>
        </w:tc>
        <w:tc>
          <w:tcPr>
            <w:tcW w:w="1414" w:type="dxa"/>
          </w:tcPr>
          <w:p w14:paraId="57E3E370" w14:textId="77777777" w:rsidR="00812480" w:rsidRPr="00812480" w:rsidRDefault="00812480" w:rsidP="00812480">
            <w:pPr>
              <w:rPr>
                <w:rFonts w:asciiTheme="minorHAnsi" w:hAnsiTheme="minorHAnsi"/>
                <w:sz w:val="24"/>
              </w:rPr>
            </w:pPr>
            <w:r w:rsidRPr="00812480">
              <w:rPr>
                <w:rFonts w:asciiTheme="minorHAnsi" w:hAnsiTheme="minorHAnsi"/>
                <w:b/>
                <w:sz w:val="24"/>
              </w:rPr>
              <w:t>Dated:</w:t>
            </w:r>
          </w:p>
        </w:tc>
        <w:tc>
          <w:tcPr>
            <w:tcW w:w="2407" w:type="dxa"/>
          </w:tcPr>
          <w:p w14:paraId="5C991913" w14:textId="77777777" w:rsidR="00812480" w:rsidRPr="00812480" w:rsidRDefault="00812480" w:rsidP="00812480">
            <w:pPr>
              <w:rPr>
                <w:rFonts w:asciiTheme="minorHAnsi" w:hAnsiTheme="minorHAnsi"/>
                <w:sz w:val="24"/>
              </w:rPr>
            </w:pPr>
          </w:p>
        </w:tc>
      </w:tr>
      <w:tr w:rsidR="00812480" w:rsidRPr="00812480" w14:paraId="137705B5" w14:textId="77777777" w:rsidTr="00DC70BD">
        <w:tc>
          <w:tcPr>
            <w:tcW w:w="1838" w:type="dxa"/>
          </w:tcPr>
          <w:p w14:paraId="2AF4C787" w14:textId="77777777" w:rsidR="00812480" w:rsidRPr="00812480" w:rsidRDefault="00812480" w:rsidP="00812480">
            <w:pPr>
              <w:rPr>
                <w:rFonts w:asciiTheme="minorHAnsi" w:hAnsiTheme="minorHAnsi"/>
                <w:b/>
                <w:sz w:val="24"/>
              </w:rPr>
            </w:pPr>
            <w:r w:rsidRPr="00812480">
              <w:rPr>
                <w:rFonts w:asciiTheme="minorHAnsi" w:hAnsiTheme="minorHAnsi"/>
                <w:b/>
                <w:sz w:val="24"/>
              </w:rPr>
              <w:t>Print name:</w:t>
            </w:r>
          </w:p>
        </w:tc>
        <w:tc>
          <w:tcPr>
            <w:tcW w:w="3969" w:type="dxa"/>
          </w:tcPr>
          <w:p w14:paraId="0B975219" w14:textId="77777777" w:rsidR="00812480" w:rsidRPr="00812480" w:rsidRDefault="00812480" w:rsidP="00812480">
            <w:pPr>
              <w:rPr>
                <w:rFonts w:asciiTheme="minorHAnsi" w:hAnsiTheme="minorHAnsi"/>
                <w:sz w:val="24"/>
              </w:rPr>
            </w:pPr>
          </w:p>
        </w:tc>
        <w:tc>
          <w:tcPr>
            <w:tcW w:w="1414" w:type="dxa"/>
          </w:tcPr>
          <w:p w14:paraId="47354A92" w14:textId="77777777" w:rsidR="00812480" w:rsidRPr="00812480" w:rsidRDefault="00812480" w:rsidP="00812480">
            <w:pPr>
              <w:rPr>
                <w:rFonts w:asciiTheme="minorHAnsi" w:hAnsiTheme="minorHAnsi"/>
                <w:b/>
                <w:sz w:val="24"/>
              </w:rPr>
            </w:pPr>
          </w:p>
        </w:tc>
        <w:tc>
          <w:tcPr>
            <w:tcW w:w="2407" w:type="dxa"/>
          </w:tcPr>
          <w:p w14:paraId="627A936F" w14:textId="77777777" w:rsidR="00812480" w:rsidRPr="00812480" w:rsidRDefault="00812480" w:rsidP="00812480">
            <w:pPr>
              <w:rPr>
                <w:rFonts w:asciiTheme="minorHAnsi" w:hAnsiTheme="minorHAnsi"/>
                <w:sz w:val="24"/>
              </w:rPr>
            </w:pPr>
          </w:p>
        </w:tc>
      </w:tr>
    </w:tbl>
    <w:p w14:paraId="5822B84F" w14:textId="77777777" w:rsidR="00812480" w:rsidRPr="00812480" w:rsidRDefault="00812480" w:rsidP="00812480">
      <w:pPr>
        <w:rPr>
          <w:rFonts w:asciiTheme="minorHAnsi" w:hAnsiTheme="minorHAnsi"/>
          <w:sz w:val="24"/>
        </w:rPr>
      </w:pPr>
    </w:p>
    <w:p w14:paraId="3D94FFCF" w14:textId="77777777" w:rsidR="008A5786" w:rsidRPr="008F0179" w:rsidRDefault="008A5786" w:rsidP="00D346EB">
      <w:pPr>
        <w:rPr>
          <w:rFonts w:asciiTheme="minorHAnsi" w:hAnsiTheme="minorHAnsi"/>
          <w:sz w:val="24"/>
        </w:rPr>
      </w:pPr>
      <w:r w:rsidRPr="008F0179">
        <w:rPr>
          <w:rFonts w:asciiTheme="minorHAnsi" w:hAnsiTheme="minorHAnsi"/>
          <w:sz w:val="24"/>
        </w:rPr>
        <w:br w:type="page"/>
      </w:r>
    </w:p>
    <w:p w14:paraId="182674B4" w14:textId="59DAFB20" w:rsidR="008A5786" w:rsidRPr="00293382" w:rsidRDefault="00020630" w:rsidP="00D346EB">
      <w:pPr>
        <w:jc w:val="center"/>
      </w:pPr>
      <w:r>
        <w:rPr>
          <w:rFonts w:asciiTheme="minorHAnsi" w:hAnsiTheme="minorHAnsi" w:cs="Tahoma"/>
          <w:b/>
          <w:noProof/>
          <w:sz w:val="32"/>
          <w:szCs w:val="32"/>
        </w:rPr>
        <w:lastRenderedPageBreak/>
        <w:drawing>
          <wp:inline distT="0" distB="0" distL="0" distR="0" wp14:anchorId="25AA5C7F" wp14:editId="0EF4A141">
            <wp:extent cx="1708150" cy="1009650"/>
            <wp:effectExtent l="0" t="0" r="6350" b="0"/>
            <wp:docPr id="2" name="Picture 2" descr="Etc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c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8150" cy="1009650"/>
                    </a:xfrm>
                    <a:prstGeom prst="rect">
                      <a:avLst/>
                    </a:prstGeom>
                    <a:noFill/>
                    <a:ln>
                      <a:noFill/>
                    </a:ln>
                  </pic:spPr>
                </pic:pic>
              </a:graphicData>
            </a:graphic>
          </wp:inline>
        </w:drawing>
      </w:r>
    </w:p>
    <w:p w14:paraId="1657E254" w14:textId="77777777" w:rsidR="008A5786" w:rsidRPr="00293382" w:rsidRDefault="008A5786" w:rsidP="00D346EB">
      <w:pPr>
        <w:rPr>
          <w:sz w:val="32"/>
          <w:szCs w:val="32"/>
        </w:rPr>
      </w:pPr>
    </w:p>
    <w:p w14:paraId="44926830" w14:textId="77777777" w:rsidR="008A5786" w:rsidRPr="00E66CC6" w:rsidRDefault="008A5786" w:rsidP="00D346EB">
      <w:pPr>
        <w:ind w:right="-180"/>
        <w:jc w:val="center"/>
        <w:rPr>
          <w:rFonts w:ascii="Calibri" w:hAnsi="Calibri"/>
          <w:b/>
          <w:sz w:val="36"/>
          <w:szCs w:val="36"/>
        </w:rPr>
      </w:pPr>
      <w:r w:rsidRPr="00E66CC6">
        <w:rPr>
          <w:rFonts w:ascii="Calibri" w:hAnsi="Calibri"/>
          <w:b/>
          <w:sz w:val="36"/>
          <w:szCs w:val="36"/>
        </w:rPr>
        <w:t xml:space="preserve">Personal Specification </w:t>
      </w:r>
    </w:p>
    <w:p w14:paraId="3FB3D1B4" w14:textId="77777777" w:rsidR="008A5786" w:rsidRDefault="008A5786" w:rsidP="00D346EB">
      <w:pPr>
        <w:ind w:right="-180"/>
        <w:rPr>
          <w:rFonts w:ascii="Tahoma" w:hAnsi="Tahoma" w:cs="Tahoma"/>
          <w:b/>
          <w:sz w:val="20"/>
          <w:szCs w:val="20"/>
          <w:u w:val="single"/>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5"/>
        <w:gridCol w:w="1618"/>
      </w:tblGrid>
      <w:tr w:rsidR="008A5786" w:rsidRPr="00EA3B45" w14:paraId="2553B1EA" w14:textId="77777777" w:rsidTr="00D346EB">
        <w:tc>
          <w:tcPr>
            <w:tcW w:w="4163" w:type="pct"/>
            <w:shd w:val="clear" w:color="auto" w:fill="000000" w:themeFill="text1"/>
            <w:vAlign w:val="center"/>
          </w:tcPr>
          <w:p w14:paraId="7080BF2E" w14:textId="77777777" w:rsidR="008A5786" w:rsidRPr="008A0880" w:rsidRDefault="008A5786" w:rsidP="00D346EB">
            <w:pPr>
              <w:rPr>
                <w:rFonts w:asciiTheme="minorHAnsi" w:hAnsiTheme="minorHAnsi"/>
                <w:sz w:val="24"/>
              </w:rPr>
            </w:pPr>
            <w:r w:rsidRPr="008A0880">
              <w:rPr>
                <w:rFonts w:asciiTheme="minorHAnsi" w:hAnsiTheme="minorHAnsi"/>
                <w:sz w:val="24"/>
              </w:rPr>
              <w:t>Personal attributes required</w:t>
            </w:r>
          </w:p>
        </w:tc>
        <w:tc>
          <w:tcPr>
            <w:tcW w:w="837" w:type="pct"/>
            <w:shd w:val="clear" w:color="auto" w:fill="000000" w:themeFill="text1"/>
          </w:tcPr>
          <w:p w14:paraId="16332AEB" w14:textId="77777777" w:rsidR="008A5786" w:rsidRPr="008A0880" w:rsidRDefault="008A5786" w:rsidP="00812480">
            <w:pPr>
              <w:jc w:val="center"/>
              <w:rPr>
                <w:rFonts w:asciiTheme="minorHAnsi" w:hAnsiTheme="minorHAnsi"/>
                <w:sz w:val="24"/>
              </w:rPr>
            </w:pPr>
            <w:r w:rsidRPr="008A0880">
              <w:rPr>
                <w:rFonts w:asciiTheme="minorHAnsi" w:hAnsiTheme="minorHAnsi"/>
                <w:sz w:val="24"/>
              </w:rPr>
              <w:t>Essential (E) or</w:t>
            </w:r>
          </w:p>
          <w:p w14:paraId="44023FBB" w14:textId="77777777" w:rsidR="008A5786" w:rsidRPr="008A0880" w:rsidRDefault="008A5786" w:rsidP="00812480">
            <w:pPr>
              <w:jc w:val="center"/>
              <w:rPr>
                <w:rFonts w:asciiTheme="minorHAnsi" w:hAnsiTheme="minorHAnsi"/>
                <w:sz w:val="24"/>
              </w:rPr>
            </w:pPr>
            <w:r w:rsidRPr="008A0880">
              <w:rPr>
                <w:rFonts w:asciiTheme="minorHAnsi" w:hAnsiTheme="minorHAnsi"/>
                <w:sz w:val="24"/>
              </w:rPr>
              <w:t>Desirable (D)</w:t>
            </w:r>
          </w:p>
        </w:tc>
      </w:tr>
      <w:tr w:rsidR="008A5786" w:rsidRPr="00EA3B45" w14:paraId="6C1A3BD8" w14:textId="77777777" w:rsidTr="00D346EB">
        <w:tc>
          <w:tcPr>
            <w:tcW w:w="4163" w:type="pct"/>
          </w:tcPr>
          <w:p w14:paraId="16DD34B4" w14:textId="77777777" w:rsidR="008A5786" w:rsidRPr="008A0880" w:rsidRDefault="008A5786" w:rsidP="00D346EB">
            <w:pPr>
              <w:rPr>
                <w:rFonts w:asciiTheme="minorHAnsi" w:hAnsiTheme="minorHAnsi"/>
                <w:b/>
                <w:sz w:val="24"/>
              </w:rPr>
            </w:pPr>
            <w:r w:rsidRPr="008A0880">
              <w:rPr>
                <w:rFonts w:asciiTheme="minorHAnsi" w:hAnsiTheme="minorHAnsi"/>
                <w:b/>
                <w:sz w:val="24"/>
              </w:rPr>
              <w:t>Qualifications:</w:t>
            </w:r>
          </w:p>
        </w:tc>
        <w:tc>
          <w:tcPr>
            <w:tcW w:w="837" w:type="pct"/>
            <w:vAlign w:val="center"/>
          </w:tcPr>
          <w:p w14:paraId="3F3B96F0" w14:textId="77777777" w:rsidR="008A5786" w:rsidRPr="008A0880" w:rsidRDefault="008A5786" w:rsidP="00812480">
            <w:pPr>
              <w:jc w:val="center"/>
              <w:rPr>
                <w:rFonts w:asciiTheme="minorHAnsi" w:hAnsiTheme="minorHAnsi"/>
                <w:sz w:val="24"/>
              </w:rPr>
            </w:pPr>
          </w:p>
        </w:tc>
      </w:tr>
      <w:tr w:rsidR="008A5786" w:rsidRPr="00EA3B45" w14:paraId="2AE8CA92" w14:textId="77777777" w:rsidTr="00D346EB">
        <w:tc>
          <w:tcPr>
            <w:tcW w:w="4163" w:type="pct"/>
          </w:tcPr>
          <w:p w14:paraId="4576B252" w14:textId="34930196" w:rsidR="008A5786" w:rsidRPr="008A0880" w:rsidRDefault="006D4852" w:rsidP="00D346EB">
            <w:pPr>
              <w:rPr>
                <w:rFonts w:asciiTheme="minorHAnsi" w:hAnsiTheme="minorHAnsi"/>
                <w:sz w:val="24"/>
              </w:rPr>
            </w:pPr>
            <w:r>
              <w:rPr>
                <w:rFonts w:asciiTheme="minorHAnsi" w:hAnsiTheme="minorHAnsi"/>
                <w:sz w:val="24"/>
              </w:rPr>
              <w:t>Good general education</w:t>
            </w:r>
          </w:p>
        </w:tc>
        <w:tc>
          <w:tcPr>
            <w:tcW w:w="837" w:type="pct"/>
            <w:vAlign w:val="center"/>
          </w:tcPr>
          <w:p w14:paraId="75A3E082" w14:textId="27F95984" w:rsidR="008A5786" w:rsidRPr="008A0880" w:rsidRDefault="00812480" w:rsidP="00812480">
            <w:pPr>
              <w:jc w:val="center"/>
              <w:rPr>
                <w:rFonts w:asciiTheme="minorHAnsi" w:hAnsiTheme="minorHAnsi"/>
                <w:sz w:val="24"/>
              </w:rPr>
            </w:pPr>
            <w:r>
              <w:rPr>
                <w:rFonts w:asciiTheme="minorHAnsi" w:hAnsiTheme="minorHAnsi"/>
                <w:sz w:val="24"/>
              </w:rPr>
              <w:t>E</w:t>
            </w:r>
          </w:p>
        </w:tc>
      </w:tr>
      <w:tr w:rsidR="006D4852" w:rsidRPr="00EA3B45" w14:paraId="31EC5984" w14:textId="77777777" w:rsidTr="00D346EB">
        <w:tc>
          <w:tcPr>
            <w:tcW w:w="4163" w:type="pct"/>
          </w:tcPr>
          <w:p w14:paraId="73104C0C" w14:textId="39A0293E" w:rsidR="006D4852" w:rsidRPr="008A0880" w:rsidRDefault="00FD7768" w:rsidP="00D346EB">
            <w:pPr>
              <w:rPr>
                <w:rFonts w:asciiTheme="minorHAnsi" w:hAnsiTheme="minorHAnsi"/>
                <w:sz w:val="24"/>
              </w:rPr>
            </w:pPr>
            <w:r>
              <w:rPr>
                <w:rFonts w:asciiTheme="minorHAnsi" w:hAnsiTheme="minorHAnsi"/>
                <w:sz w:val="24"/>
              </w:rPr>
              <w:t>Degree or other equivalent professional qualification</w:t>
            </w:r>
          </w:p>
        </w:tc>
        <w:tc>
          <w:tcPr>
            <w:tcW w:w="837" w:type="pct"/>
            <w:vAlign w:val="center"/>
          </w:tcPr>
          <w:p w14:paraId="53424F63" w14:textId="2A068DDB" w:rsidR="006D4852" w:rsidRPr="008A0880" w:rsidRDefault="00812480" w:rsidP="00812480">
            <w:pPr>
              <w:jc w:val="center"/>
              <w:rPr>
                <w:rFonts w:asciiTheme="minorHAnsi" w:hAnsiTheme="minorHAnsi"/>
                <w:sz w:val="24"/>
              </w:rPr>
            </w:pPr>
            <w:r>
              <w:rPr>
                <w:rFonts w:asciiTheme="minorHAnsi" w:hAnsiTheme="minorHAnsi"/>
                <w:sz w:val="24"/>
              </w:rPr>
              <w:t>D</w:t>
            </w:r>
          </w:p>
        </w:tc>
      </w:tr>
      <w:tr w:rsidR="006D4852" w:rsidRPr="00EA3B45" w14:paraId="7BCF407A" w14:textId="77777777" w:rsidTr="00D346EB">
        <w:tc>
          <w:tcPr>
            <w:tcW w:w="4163" w:type="pct"/>
          </w:tcPr>
          <w:p w14:paraId="5332DA8B" w14:textId="4491C7D6" w:rsidR="006D4852" w:rsidRPr="008A0880" w:rsidRDefault="00FD7768" w:rsidP="00D346EB">
            <w:pPr>
              <w:rPr>
                <w:rFonts w:asciiTheme="minorHAnsi" w:hAnsiTheme="minorHAnsi"/>
                <w:sz w:val="24"/>
              </w:rPr>
            </w:pPr>
            <w:r>
              <w:rPr>
                <w:rFonts w:asciiTheme="minorHAnsi" w:hAnsiTheme="minorHAnsi"/>
                <w:sz w:val="24"/>
              </w:rPr>
              <w:t>Business or Management Qualification</w:t>
            </w:r>
          </w:p>
        </w:tc>
        <w:tc>
          <w:tcPr>
            <w:tcW w:w="837" w:type="pct"/>
            <w:vAlign w:val="center"/>
          </w:tcPr>
          <w:p w14:paraId="60F6EC2C" w14:textId="587CDFE7" w:rsidR="006D4852" w:rsidRPr="008A0880" w:rsidRDefault="00812480" w:rsidP="00812480">
            <w:pPr>
              <w:jc w:val="center"/>
              <w:rPr>
                <w:rFonts w:asciiTheme="minorHAnsi" w:hAnsiTheme="minorHAnsi"/>
                <w:sz w:val="24"/>
              </w:rPr>
            </w:pPr>
            <w:r>
              <w:rPr>
                <w:rFonts w:asciiTheme="minorHAnsi" w:hAnsiTheme="minorHAnsi"/>
                <w:sz w:val="24"/>
              </w:rPr>
              <w:t>D</w:t>
            </w:r>
          </w:p>
        </w:tc>
      </w:tr>
      <w:tr w:rsidR="008A5786" w:rsidRPr="00EA3B45" w14:paraId="124BCAE9" w14:textId="77777777" w:rsidTr="00D346EB">
        <w:tc>
          <w:tcPr>
            <w:tcW w:w="4163" w:type="pct"/>
          </w:tcPr>
          <w:p w14:paraId="3FB019E2" w14:textId="77777777" w:rsidR="008A5786" w:rsidRPr="008A0880" w:rsidRDefault="008A5786" w:rsidP="00D346EB">
            <w:pPr>
              <w:rPr>
                <w:rFonts w:asciiTheme="minorHAnsi" w:hAnsiTheme="minorHAnsi"/>
                <w:b/>
                <w:sz w:val="24"/>
              </w:rPr>
            </w:pPr>
            <w:r w:rsidRPr="008A0880">
              <w:rPr>
                <w:rFonts w:asciiTheme="minorHAnsi" w:hAnsiTheme="minorHAnsi"/>
                <w:b/>
                <w:sz w:val="24"/>
              </w:rPr>
              <w:t>Knowledge, skills and abilities:</w:t>
            </w:r>
          </w:p>
        </w:tc>
        <w:tc>
          <w:tcPr>
            <w:tcW w:w="837" w:type="pct"/>
            <w:vAlign w:val="center"/>
          </w:tcPr>
          <w:p w14:paraId="61DDBA95" w14:textId="77777777" w:rsidR="008A5786" w:rsidRPr="008A0880" w:rsidRDefault="008A5786" w:rsidP="00812480">
            <w:pPr>
              <w:jc w:val="center"/>
              <w:rPr>
                <w:rFonts w:asciiTheme="minorHAnsi" w:hAnsiTheme="minorHAnsi"/>
                <w:sz w:val="24"/>
              </w:rPr>
            </w:pPr>
          </w:p>
        </w:tc>
      </w:tr>
      <w:tr w:rsidR="008A5786" w:rsidRPr="00EA3B45" w14:paraId="1A8F790D" w14:textId="77777777" w:rsidTr="00D346EB">
        <w:tc>
          <w:tcPr>
            <w:tcW w:w="4163" w:type="pct"/>
          </w:tcPr>
          <w:p w14:paraId="00B40BE3" w14:textId="4A3393FE" w:rsidR="008A5786" w:rsidRPr="008A0880" w:rsidRDefault="00FD7768" w:rsidP="00D346EB">
            <w:pPr>
              <w:rPr>
                <w:rFonts w:asciiTheme="minorHAnsi" w:hAnsiTheme="minorHAnsi"/>
                <w:sz w:val="24"/>
              </w:rPr>
            </w:pPr>
            <w:r>
              <w:rPr>
                <w:rFonts w:asciiTheme="minorHAnsi" w:hAnsiTheme="minorHAnsi"/>
                <w:sz w:val="24"/>
              </w:rPr>
              <w:t xml:space="preserve">Experience in managing </w:t>
            </w:r>
            <w:r w:rsidR="000B29DD">
              <w:rPr>
                <w:rFonts w:asciiTheme="minorHAnsi" w:hAnsiTheme="minorHAnsi"/>
                <w:sz w:val="24"/>
              </w:rPr>
              <w:t>Safeguarding</w:t>
            </w:r>
            <w:r>
              <w:rPr>
                <w:rFonts w:asciiTheme="minorHAnsi" w:hAnsiTheme="minorHAnsi"/>
                <w:sz w:val="24"/>
              </w:rPr>
              <w:t xml:space="preserve"> </w:t>
            </w:r>
            <w:r w:rsidR="000B29DD">
              <w:rPr>
                <w:rFonts w:asciiTheme="minorHAnsi" w:hAnsiTheme="minorHAnsi"/>
                <w:sz w:val="24"/>
              </w:rPr>
              <w:t>at a senior level within an FE environment</w:t>
            </w:r>
          </w:p>
        </w:tc>
        <w:tc>
          <w:tcPr>
            <w:tcW w:w="837" w:type="pct"/>
            <w:vAlign w:val="center"/>
          </w:tcPr>
          <w:p w14:paraId="1638C2A2" w14:textId="49A6767C" w:rsidR="008A5786" w:rsidRPr="008A0880" w:rsidRDefault="00812480" w:rsidP="00812480">
            <w:pPr>
              <w:jc w:val="center"/>
              <w:rPr>
                <w:rFonts w:asciiTheme="minorHAnsi" w:hAnsiTheme="minorHAnsi"/>
                <w:sz w:val="24"/>
              </w:rPr>
            </w:pPr>
            <w:r>
              <w:rPr>
                <w:rFonts w:asciiTheme="minorHAnsi" w:hAnsiTheme="minorHAnsi"/>
                <w:sz w:val="24"/>
              </w:rPr>
              <w:t>E</w:t>
            </w:r>
          </w:p>
        </w:tc>
      </w:tr>
      <w:tr w:rsidR="00FD7768" w:rsidRPr="00EA3B45" w14:paraId="09757B5B" w14:textId="77777777" w:rsidTr="00D346EB">
        <w:tc>
          <w:tcPr>
            <w:tcW w:w="4163" w:type="pct"/>
          </w:tcPr>
          <w:p w14:paraId="644CEB3B" w14:textId="33C4BD3D" w:rsidR="00FD7768" w:rsidRPr="008A0880" w:rsidRDefault="000B29DD" w:rsidP="00D346EB">
            <w:pPr>
              <w:rPr>
                <w:rFonts w:asciiTheme="minorHAnsi" w:hAnsiTheme="minorHAnsi"/>
                <w:sz w:val="24"/>
              </w:rPr>
            </w:pPr>
            <w:r>
              <w:rPr>
                <w:rFonts w:asciiTheme="minorHAnsi" w:hAnsiTheme="minorHAnsi"/>
                <w:sz w:val="24"/>
              </w:rPr>
              <w:t xml:space="preserve">Experience in managing Student Services at a senior level within an FE </w:t>
            </w:r>
            <w:r w:rsidR="00C057A3">
              <w:rPr>
                <w:rFonts w:asciiTheme="minorHAnsi" w:hAnsiTheme="minorHAnsi"/>
                <w:sz w:val="24"/>
              </w:rPr>
              <w:t xml:space="preserve">(or related) </w:t>
            </w:r>
            <w:r>
              <w:rPr>
                <w:rFonts w:asciiTheme="minorHAnsi" w:hAnsiTheme="minorHAnsi"/>
                <w:sz w:val="24"/>
              </w:rPr>
              <w:t>environment</w:t>
            </w:r>
          </w:p>
        </w:tc>
        <w:tc>
          <w:tcPr>
            <w:tcW w:w="837" w:type="pct"/>
            <w:vAlign w:val="center"/>
          </w:tcPr>
          <w:p w14:paraId="75E91271" w14:textId="121C5D86" w:rsidR="00FD7768" w:rsidRPr="008A0880" w:rsidRDefault="00812480" w:rsidP="00812480">
            <w:pPr>
              <w:jc w:val="center"/>
              <w:rPr>
                <w:rFonts w:asciiTheme="minorHAnsi" w:hAnsiTheme="minorHAnsi"/>
                <w:sz w:val="24"/>
              </w:rPr>
            </w:pPr>
            <w:r>
              <w:rPr>
                <w:rFonts w:asciiTheme="minorHAnsi" w:hAnsiTheme="minorHAnsi"/>
                <w:sz w:val="24"/>
              </w:rPr>
              <w:t>E</w:t>
            </w:r>
          </w:p>
        </w:tc>
      </w:tr>
      <w:tr w:rsidR="00FD7768" w:rsidRPr="00EA3B45" w14:paraId="1DB3EEB7" w14:textId="77777777" w:rsidTr="00D346EB">
        <w:tc>
          <w:tcPr>
            <w:tcW w:w="4163" w:type="pct"/>
          </w:tcPr>
          <w:p w14:paraId="13659197" w14:textId="698B5A76" w:rsidR="00FD7768" w:rsidRPr="008A0880" w:rsidRDefault="000B29DD" w:rsidP="00D346EB">
            <w:pPr>
              <w:rPr>
                <w:rFonts w:asciiTheme="minorHAnsi" w:hAnsiTheme="minorHAnsi"/>
                <w:sz w:val="24"/>
              </w:rPr>
            </w:pPr>
            <w:r>
              <w:rPr>
                <w:rFonts w:asciiTheme="minorHAnsi" w:hAnsiTheme="minorHAnsi"/>
                <w:sz w:val="24"/>
              </w:rPr>
              <w:t xml:space="preserve">Experience in managing student support and </w:t>
            </w:r>
            <w:r w:rsidR="000332E0">
              <w:rPr>
                <w:rFonts w:asciiTheme="minorHAnsi" w:hAnsiTheme="minorHAnsi"/>
                <w:sz w:val="24"/>
              </w:rPr>
              <w:t>bursary systems</w:t>
            </w:r>
            <w:r>
              <w:rPr>
                <w:rFonts w:asciiTheme="minorHAnsi" w:hAnsiTheme="minorHAnsi"/>
                <w:sz w:val="24"/>
              </w:rPr>
              <w:t xml:space="preserve"> within an FE environment</w:t>
            </w:r>
          </w:p>
        </w:tc>
        <w:tc>
          <w:tcPr>
            <w:tcW w:w="837" w:type="pct"/>
            <w:vAlign w:val="center"/>
          </w:tcPr>
          <w:p w14:paraId="3A8F120A" w14:textId="1EAE11F1" w:rsidR="00FD7768" w:rsidRPr="008A0880" w:rsidRDefault="00C057A3" w:rsidP="00812480">
            <w:pPr>
              <w:jc w:val="center"/>
              <w:rPr>
                <w:rFonts w:asciiTheme="minorHAnsi" w:hAnsiTheme="minorHAnsi"/>
                <w:sz w:val="24"/>
              </w:rPr>
            </w:pPr>
            <w:r>
              <w:rPr>
                <w:rFonts w:asciiTheme="minorHAnsi" w:hAnsiTheme="minorHAnsi"/>
                <w:sz w:val="24"/>
              </w:rPr>
              <w:t>D</w:t>
            </w:r>
          </w:p>
        </w:tc>
      </w:tr>
      <w:tr w:rsidR="00711A2A" w:rsidRPr="00EA3B45" w14:paraId="009AF757" w14:textId="77777777" w:rsidTr="00D346EB">
        <w:tc>
          <w:tcPr>
            <w:tcW w:w="4163" w:type="pct"/>
          </w:tcPr>
          <w:p w14:paraId="5D056A18" w14:textId="4468DD8C" w:rsidR="00711A2A" w:rsidRDefault="00711A2A" w:rsidP="00711A2A">
            <w:pPr>
              <w:rPr>
                <w:rFonts w:asciiTheme="minorHAnsi" w:hAnsiTheme="minorHAnsi"/>
                <w:sz w:val="24"/>
              </w:rPr>
            </w:pPr>
            <w:r>
              <w:rPr>
                <w:rFonts w:asciiTheme="minorHAnsi" w:hAnsiTheme="minorHAnsi"/>
                <w:sz w:val="24"/>
              </w:rPr>
              <w:t>Experience in managing learning support within an FE environment</w:t>
            </w:r>
          </w:p>
        </w:tc>
        <w:tc>
          <w:tcPr>
            <w:tcW w:w="837" w:type="pct"/>
            <w:vAlign w:val="center"/>
          </w:tcPr>
          <w:p w14:paraId="33C3FBAD" w14:textId="1DA55981" w:rsidR="00711A2A" w:rsidRDefault="00247BF6" w:rsidP="00711A2A">
            <w:pPr>
              <w:jc w:val="center"/>
              <w:rPr>
                <w:rFonts w:asciiTheme="minorHAnsi" w:hAnsiTheme="minorHAnsi"/>
                <w:sz w:val="24"/>
              </w:rPr>
            </w:pPr>
            <w:r>
              <w:rPr>
                <w:rFonts w:asciiTheme="minorHAnsi" w:hAnsiTheme="minorHAnsi"/>
                <w:sz w:val="24"/>
              </w:rPr>
              <w:t>D</w:t>
            </w:r>
          </w:p>
        </w:tc>
      </w:tr>
      <w:tr w:rsidR="00711A2A" w:rsidRPr="00EA3B45" w14:paraId="0BD93362" w14:textId="77777777" w:rsidTr="00D346EB">
        <w:tc>
          <w:tcPr>
            <w:tcW w:w="4163" w:type="pct"/>
          </w:tcPr>
          <w:p w14:paraId="1AD9973C" w14:textId="3223340F" w:rsidR="00711A2A" w:rsidRPr="008A0880" w:rsidRDefault="00711A2A" w:rsidP="00711A2A">
            <w:pPr>
              <w:rPr>
                <w:rFonts w:asciiTheme="minorHAnsi" w:hAnsiTheme="minorHAnsi"/>
                <w:sz w:val="24"/>
              </w:rPr>
            </w:pPr>
            <w:r>
              <w:rPr>
                <w:rFonts w:asciiTheme="minorHAnsi" w:hAnsiTheme="minorHAnsi"/>
                <w:sz w:val="24"/>
              </w:rPr>
              <w:t>Business planning and control of significant budgets</w:t>
            </w:r>
          </w:p>
        </w:tc>
        <w:tc>
          <w:tcPr>
            <w:tcW w:w="837" w:type="pct"/>
            <w:vAlign w:val="center"/>
          </w:tcPr>
          <w:p w14:paraId="288B877B" w14:textId="603D55D4"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0FE772EC" w14:textId="77777777" w:rsidTr="00D346EB">
        <w:tc>
          <w:tcPr>
            <w:tcW w:w="4163" w:type="pct"/>
          </w:tcPr>
          <w:p w14:paraId="0801B3E5" w14:textId="18EC80AA" w:rsidR="00711A2A" w:rsidRPr="008A0880" w:rsidRDefault="00711A2A" w:rsidP="00711A2A">
            <w:pPr>
              <w:rPr>
                <w:rFonts w:asciiTheme="minorHAnsi" w:hAnsiTheme="minorHAnsi"/>
                <w:sz w:val="24"/>
              </w:rPr>
            </w:pPr>
            <w:r>
              <w:rPr>
                <w:rFonts w:asciiTheme="minorHAnsi" w:hAnsiTheme="minorHAnsi"/>
                <w:sz w:val="24"/>
              </w:rPr>
              <w:t xml:space="preserve">Knowledge and understanding of the FE sector </w:t>
            </w:r>
          </w:p>
        </w:tc>
        <w:tc>
          <w:tcPr>
            <w:tcW w:w="837" w:type="pct"/>
            <w:vAlign w:val="center"/>
          </w:tcPr>
          <w:p w14:paraId="445F1CFA" w14:textId="0B30EE4F"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7DA0F88A" w14:textId="77777777" w:rsidTr="00D346EB">
        <w:tc>
          <w:tcPr>
            <w:tcW w:w="4163" w:type="pct"/>
          </w:tcPr>
          <w:p w14:paraId="3D3081E1" w14:textId="279CC0D5" w:rsidR="00711A2A" w:rsidRPr="008A0880" w:rsidRDefault="00711A2A" w:rsidP="00711A2A">
            <w:pPr>
              <w:rPr>
                <w:rFonts w:asciiTheme="minorHAnsi" w:hAnsiTheme="minorHAnsi"/>
                <w:sz w:val="24"/>
              </w:rPr>
            </w:pPr>
            <w:r>
              <w:rPr>
                <w:rFonts w:asciiTheme="minorHAnsi" w:hAnsiTheme="minorHAnsi"/>
                <w:sz w:val="24"/>
              </w:rPr>
              <w:t xml:space="preserve">Excellent communication and personal organisation skills </w:t>
            </w:r>
          </w:p>
        </w:tc>
        <w:tc>
          <w:tcPr>
            <w:tcW w:w="837" w:type="pct"/>
            <w:vAlign w:val="center"/>
          </w:tcPr>
          <w:p w14:paraId="08F36CC8" w14:textId="6F3304AB"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31AF6132" w14:textId="77777777" w:rsidTr="00D346EB">
        <w:tc>
          <w:tcPr>
            <w:tcW w:w="4163" w:type="pct"/>
          </w:tcPr>
          <w:p w14:paraId="3DFDD08B" w14:textId="01136DAB" w:rsidR="00711A2A" w:rsidRPr="008A0880" w:rsidRDefault="00711A2A" w:rsidP="00711A2A">
            <w:pPr>
              <w:rPr>
                <w:rFonts w:asciiTheme="minorHAnsi" w:hAnsiTheme="minorHAnsi"/>
                <w:sz w:val="24"/>
              </w:rPr>
            </w:pPr>
            <w:r>
              <w:rPr>
                <w:rFonts w:asciiTheme="minorHAnsi" w:hAnsiTheme="minorHAnsi"/>
                <w:sz w:val="24"/>
              </w:rPr>
              <w:t>Inspirational and creative approach to problem solving</w:t>
            </w:r>
          </w:p>
        </w:tc>
        <w:tc>
          <w:tcPr>
            <w:tcW w:w="837" w:type="pct"/>
            <w:vAlign w:val="center"/>
          </w:tcPr>
          <w:p w14:paraId="4D362828" w14:textId="13470843"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5878C7AF" w14:textId="77777777" w:rsidTr="00D346EB">
        <w:tc>
          <w:tcPr>
            <w:tcW w:w="4163" w:type="pct"/>
          </w:tcPr>
          <w:p w14:paraId="30308CC3" w14:textId="4CC449A6" w:rsidR="00711A2A" w:rsidRPr="008A0880" w:rsidRDefault="00711A2A" w:rsidP="00711A2A">
            <w:pPr>
              <w:rPr>
                <w:rFonts w:asciiTheme="minorHAnsi" w:hAnsiTheme="minorHAnsi"/>
                <w:sz w:val="24"/>
              </w:rPr>
            </w:pPr>
            <w:r>
              <w:rPr>
                <w:rFonts w:asciiTheme="minorHAnsi" w:hAnsiTheme="minorHAnsi"/>
                <w:sz w:val="24"/>
              </w:rPr>
              <w:t xml:space="preserve">Ability to work under pressure to meet deadlines </w:t>
            </w:r>
          </w:p>
        </w:tc>
        <w:tc>
          <w:tcPr>
            <w:tcW w:w="837" w:type="pct"/>
            <w:vAlign w:val="center"/>
          </w:tcPr>
          <w:p w14:paraId="5194E743" w14:textId="2714BACC"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137FE33A" w14:textId="77777777" w:rsidTr="00D346EB">
        <w:tc>
          <w:tcPr>
            <w:tcW w:w="4163" w:type="pct"/>
          </w:tcPr>
          <w:p w14:paraId="2C917651" w14:textId="7442B1DB" w:rsidR="00711A2A" w:rsidRPr="008A0880" w:rsidRDefault="00711A2A" w:rsidP="00711A2A">
            <w:pPr>
              <w:rPr>
                <w:rFonts w:asciiTheme="minorHAnsi" w:hAnsiTheme="minorHAnsi"/>
                <w:sz w:val="24"/>
              </w:rPr>
            </w:pPr>
            <w:r>
              <w:rPr>
                <w:rFonts w:asciiTheme="minorHAnsi" w:hAnsiTheme="minorHAnsi"/>
                <w:sz w:val="24"/>
              </w:rPr>
              <w:t xml:space="preserve">Flexible approach to working </w:t>
            </w:r>
          </w:p>
        </w:tc>
        <w:tc>
          <w:tcPr>
            <w:tcW w:w="837" w:type="pct"/>
            <w:vAlign w:val="center"/>
          </w:tcPr>
          <w:p w14:paraId="6374D0EC" w14:textId="614EF062"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2EBF944B" w14:textId="77777777" w:rsidTr="00D346EB">
        <w:tc>
          <w:tcPr>
            <w:tcW w:w="4163" w:type="pct"/>
          </w:tcPr>
          <w:p w14:paraId="2C3CD45B" w14:textId="03A9F9B3" w:rsidR="00711A2A" w:rsidRPr="008A0880" w:rsidRDefault="00711A2A" w:rsidP="00711A2A">
            <w:pPr>
              <w:rPr>
                <w:rFonts w:asciiTheme="minorHAnsi" w:hAnsiTheme="minorHAnsi"/>
                <w:sz w:val="24"/>
              </w:rPr>
            </w:pPr>
            <w:r>
              <w:rPr>
                <w:rFonts w:asciiTheme="minorHAnsi" w:hAnsiTheme="minorHAnsi"/>
                <w:sz w:val="24"/>
              </w:rPr>
              <w:t xml:space="preserve">An understanding of Safeguarding and Prevent and a commitment to creating and maintaining a safe environment for all learners. </w:t>
            </w:r>
          </w:p>
        </w:tc>
        <w:tc>
          <w:tcPr>
            <w:tcW w:w="837" w:type="pct"/>
            <w:vAlign w:val="center"/>
          </w:tcPr>
          <w:p w14:paraId="34AB67F3" w14:textId="2C68DC5C" w:rsidR="00711A2A" w:rsidRPr="008A0880" w:rsidRDefault="00711A2A" w:rsidP="00711A2A">
            <w:pPr>
              <w:jc w:val="center"/>
              <w:rPr>
                <w:rFonts w:asciiTheme="minorHAnsi" w:hAnsiTheme="minorHAnsi"/>
                <w:sz w:val="24"/>
              </w:rPr>
            </w:pPr>
            <w:r>
              <w:rPr>
                <w:rFonts w:asciiTheme="minorHAnsi" w:hAnsiTheme="minorHAnsi"/>
                <w:sz w:val="24"/>
              </w:rPr>
              <w:t>E</w:t>
            </w:r>
          </w:p>
        </w:tc>
      </w:tr>
      <w:tr w:rsidR="00711A2A" w:rsidRPr="00EA3B45" w14:paraId="6F3C36AA" w14:textId="77777777" w:rsidTr="00D346EB">
        <w:tc>
          <w:tcPr>
            <w:tcW w:w="4163" w:type="pct"/>
          </w:tcPr>
          <w:p w14:paraId="6E88C53C" w14:textId="4DD2C261" w:rsidR="00711A2A" w:rsidRDefault="00711A2A" w:rsidP="00711A2A">
            <w:pPr>
              <w:rPr>
                <w:rFonts w:asciiTheme="minorHAnsi" w:hAnsiTheme="minorHAnsi"/>
                <w:sz w:val="24"/>
              </w:rPr>
            </w:pPr>
            <w:r>
              <w:rPr>
                <w:rFonts w:asciiTheme="minorHAnsi" w:hAnsiTheme="minorHAnsi"/>
                <w:sz w:val="24"/>
              </w:rPr>
              <w:t xml:space="preserve">An appreciation of Equality and Diversity within the workplace and a commitment to actively support and implement the Group’s Equal Opportunities policies. </w:t>
            </w:r>
          </w:p>
        </w:tc>
        <w:tc>
          <w:tcPr>
            <w:tcW w:w="837" w:type="pct"/>
            <w:vAlign w:val="center"/>
          </w:tcPr>
          <w:p w14:paraId="10037215" w14:textId="4DDA7975" w:rsidR="00711A2A" w:rsidRPr="008A0880" w:rsidRDefault="00711A2A" w:rsidP="00711A2A">
            <w:pPr>
              <w:jc w:val="center"/>
              <w:rPr>
                <w:rFonts w:asciiTheme="minorHAnsi" w:hAnsiTheme="minorHAnsi"/>
                <w:sz w:val="24"/>
              </w:rPr>
            </w:pPr>
            <w:r>
              <w:rPr>
                <w:rFonts w:asciiTheme="minorHAnsi" w:hAnsiTheme="minorHAnsi"/>
                <w:sz w:val="24"/>
              </w:rPr>
              <w:t>E</w:t>
            </w:r>
          </w:p>
        </w:tc>
      </w:tr>
      <w:tr w:rsidR="00247BF6" w:rsidRPr="00EA3B45" w14:paraId="565133AE" w14:textId="77777777" w:rsidTr="00D346EB">
        <w:tc>
          <w:tcPr>
            <w:tcW w:w="4163" w:type="pct"/>
          </w:tcPr>
          <w:p w14:paraId="15712E50" w14:textId="5DAA49C8" w:rsidR="00247BF6" w:rsidRDefault="00D268D9" w:rsidP="00711A2A">
            <w:pPr>
              <w:rPr>
                <w:rFonts w:asciiTheme="minorHAnsi" w:hAnsiTheme="minorHAnsi"/>
                <w:sz w:val="24"/>
              </w:rPr>
            </w:pPr>
            <w:r w:rsidRPr="00D268D9">
              <w:rPr>
                <w:rFonts w:asciiTheme="minorHAnsi" w:hAnsiTheme="minorHAnsi"/>
                <w:sz w:val="24"/>
              </w:rPr>
              <w:t>Strong strategic leadership and data-driven improvement skills</w:t>
            </w:r>
          </w:p>
        </w:tc>
        <w:tc>
          <w:tcPr>
            <w:tcW w:w="837" w:type="pct"/>
            <w:vAlign w:val="center"/>
          </w:tcPr>
          <w:p w14:paraId="320A75AD" w14:textId="68DD57B8" w:rsidR="00247BF6" w:rsidRDefault="00D268D9" w:rsidP="00711A2A">
            <w:pPr>
              <w:jc w:val="center"/>
              <w:rPr>
                <w:rFonts w:asciiTheme="minorHAnsi" w:hAnsiTheme="minorHAnsi"/>
                <w:sz w:val="24"/>
              </w:rPr>
            </w:pPr>
            <w:r>
              <w:rPr>
                <w:rFonts w:asciiTheme="minorHAnsi" w:hAnsiTheme="minorHAnsi"/>
                <w:sz w:val="24"/>
              </w:rPr>
              <w:t>E</w:t>
            </w:r>
          </w:p>
        </w:tc>
      </w:tr>
      <w:tr w:rsidR="00D268D9" w:rsidRPr="00EA3B45" w14:paraId="0F0C024D" w14:textId="77777777" w:rsidTr="00D346EB">
        <w:tc>
          <w:tcPr>
            <w:tcW w:w="4163" w:type="pct"/>
          </w:tcPr>
          <w:p w14:paraId="6A6D19B0" w14:textId="77777777" w:rsidR="00D268D9" w:rsidRPr="00D268D9" w:rsidRDefault="00D268D9" w:rsidP="00711A2A">
            <w:pPr>
              <w:rPr>
                <w:rFonts w:asciiTheme="minorHAnsi" w:hAnsiTheme="minorHAnsi"/>
                <w:sz w:val="24"/>
              </w:rPr>
            </w:pPr>
          </w:p>
        </w:tc>
        <w:tc>
          <w:tcPr>
            <w:tcW w:w="837" w:type="pct"/>
            <w:vAlign w:val="center"/>
          </w:tcPr>
          <w:p w14:paraId="767F5C7C" w14:textId="77777777" w:rsidR="00D268D9" w:rsidRDefault="00D268D9" w:rsidP="00711A2A">
            <w:pPr>
              <w:jc w:val="center"/>
              <w:rPr>
                <w:rFonts w:asciiTheme="minorHAnsi" w:hAnsiTheme="minorHAnsi"/>
                <w:sz w:val="24"/>
              </w:rPr>
            </w:pPr>
          </w:p>
        </w:tc>
      </w:tr>
      <w:tr w:rsidR="00711A2A" w:rsidRPr="00EA3B45" w14:paraId="2E185C3C" w14:textId="77777777" w:rsidTr="00D346EB">
        <w:tc>
          <w:tcPr>
            <w:tcW w:w="4163" w:type="pct"/>
          </w:tcPr>
          <w:p w14:paraId="0D23AF8B" w14:textId="77777777" w:rsidR="00711A2A" w:rsidRPr="008A0880" w:rsidRDefault="00711A2A" w:rsidP="00711A2A">
            <w:pPr>
              <w:rPr>
                <w:rFonts w:asciiTheme="minorHAnsi" w:hAnsiTheme="minorHAnsi"/>
                <w:b/>
                <w:sz w:val="24"/>
              </w:rPr>
            </w:pPr>
            <w:r w:rsidRPr="008A0880">
              <w:rPr>
                <w:rFonts w:asciiTheme="minorHAnsi" w:hAnsiTheme="minorHAnsi"/>
                <w:b/>
                <w:sz w:val="24"/>
              </w:rPr>
              <w:t>Other:</w:t>
            </w:r>
          </w:p>
        </w:tc>
        <w:tc>
          <w:tcPr>
            <w:tcW w:w="837" w:type="pct"/>
            <w:vAlign w:val="center"/>
          </w:tcPr>
          <w:p w14:paraId="2D123217" w14:textId="77777777" w:rsidR="00711A2A" w:rsidRPr="008A0880" w:rsidRDefault="00711A2A" w:rsidP="00711A2A">
            <w:pPr>
              <w:jc w:val="center"/>
              <w:rPr>
                <w:rFonts w:asciiTheme="minorHAnsi" w:hAnsiTheme="minorHAnsi"/>
                <w:sz w:val="24"/>
              </w:rPr>
            </w:pPr>
          </w:p>
        </w:tc>
      </w:tr>
      <w:tr w:rsidR="00711A2A" w:rsidRPr="00EA3B45" w14:paraId="656A0C6E" w14:textId="77777777" w:rsidTr="00D346EB">
        <w:tc>
          <w:tcPr>
            <w:tcW w:w="4163" w:type="pct"/>
          </w:tcPr>
          <w:p w14:paraId="77972AA5" w14:textId="6E30991D" w:rsidR="00711A2A" w:rsidRPr="008A0880" w:rsidRDefault="00711A2A" w:rsidP="00711A2A">
            <w:pPr>
              <w:rPr>
                <w:rFonts w:asciiTheme="minorHAnsi" w:hAnsiTheme="minorHAnsi"/>
                <w:sz w:val="24"/>
              </w:rPr>
            </w:pPr>
            <w:r>
              <w:rPr>
                <w:rFonts w:asciiTheme="minorHAnsi" w:hAnsiTheme="minorHAnsi"/>
                <w:sz w:val="24"/>
              </w:rPr>
              <w:t xml:space="preserve">Current full UK </w:t>
            </w:r>
            <w:proofErr w:type="gramStart"/>
            <w:r>
              <w:rPr>
                <w:rFonts w:asciiTheme="minorHAnsi" w:hAnsiTheme="minorHAnsi"/>
                <w:sz w:val="24"/>
              </w:rPr>
              <w:t>drivers</w:t>
            </w:r>
            <w:proofErr w:type="gramEnd"/>
            <w:r>
              <w:rPr>
                <w:rFonts w:asciiTheme="minorHAnsi" w:hAnsiTheme="minorHAnsi"/>
                <w:sz w:val="24"/>
              </w:rPr>
              <w:t xml:space="preserve"> licence</w:t>
            </w:r>
          </w:p>
        </w:tc>
        <w:tc>
          <w:tcPr>
            <w:tcW w:w="837" w:type="pct"/>
            <w:vAlign w:val="center"/>
          </w:tcPr>
          <w:p w14:paraId="7D4BF103" w14:textId="517254A5" w:rsidR="00711A2A" w:rsidRPr="008A0880" w:rsidRDefault="00711A2A" w:rsidP="00711A2A">
            <w:pPr>
              <w:jc w:val="center"/>
              <w:rPr>
                <w:rFonts w:asciiTheme="minorHAnsi" w:hAnsiTheme="minorHAnsi"/>
                <w:sz w:val="24"/>
              </w:rPr>
            </w:pPr>
            <w:r>
              <w:rPr>
                <w:rFonts w:asciiTheme="minorHAnsi" w:hAnsiTheme="minorHAnsi"/>
                <w:sz w:val="24"/>
              </w:rPr>
              <w:t>D</w:t>
            </w:r>
          </w:p>
        </w:tc>
      </w:tr>
    </w:tbl>
    <w:p w14:paraId="306BBA0B" w14:textId="77777777" w:rsidR="008A5786" w:rsidRDefault="008A5786" w:rsidP="00D346EB">
      <w:pPr>
        <w:ind w:right="-180"/>
        <w:rPr>
          <w:rFonts w:ascii="Tahoma" w:hAnsi="Tahoma" w:cs="Tahoma"/>
          <w:b/>
          <w:sz w:val="20"/>
          <w:szCs w:val="20"/>
          <w:u w:val="single"/>
        </w:rPr>
      </w:pPr>
    </w:p>
    <w:p w14:paraId="2FCD08EC" w14:textId="77777777" w:rsidR="00CA4220" w:rsidRPr="006F05E8" w:rsidRDefault="00CA4220" w:rsidP="00D346EB">
      <w:pPr>
        <w:pStyle w:val="BodyText"/>
        <w:jc w:val="both"/>
        <w:rPr>
          <w:rFonts w:asciiTheme="minorHAnsi" w:hAnsiTheme="minorHAnsi" w:cs="Tahoma"/>
          <w:sz w:val="24"/>
          <w:szCs w:val="24"/>
        </w:rPr>
      </w:pPr>
    </w:p>
    <w:sectPr w:rsidR="00CA4220" w:rsidRPr="006F05E8" w:rsidSect="005979D2">
      <w:footerReference w:type="default" r:id="rId13"/>
      <w:footerReference w:type="first" r:id="rId14"/>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CBE" w14:textId="77777777" w:rsidR="00790FC6" w:rsidRDefault="00790FC6">
      <w:r>
        <w:separator/>
      </w:r>
    </w:p>
  </w:endnote>
  <w:endnote w:type="continuationSeparator" w:id="0">
    <w:p w14:paraId="5D6AF086" w14:textId="77777777" w:rsidR="00790FC6" w:rsidRDefault="00790FC6">
      <w:r>
        <w:continuationSeparator/>
      </w:r>
    </w:p>
  </w:endnote>
  <w:endnote w:type="continuationNotice" w:id="1">
    <w:p w14:paraId="384F066F" w14:textId="77777777" w:rsidR="00790FC6" w:rsidRDefault="00790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4D"/>
    <w:family w:val="roman"/>
    <w:pitch w:val="default"/>
  </w:font>
  <w:font w:name="MS Mincho">
    <w:panose1 w:val="02020609040205080304"/>
    <w:charset w:val="80"/>
    <w:family w:val="modern"/>
    <w:pitch w:val="fixed"/>
    <w:sig w:usb0="E00002FF" w:usb1="6AC7FDFB" w:usb2="08000012" w:usb3="00000000" w:csb0="0002009F" w:csb1="00000000"/>
  </w:font>
  <w:font w:name="FSMe-Bold">
    <w:altName w:val="Times New Roman"/>
    <w:charset w:val="4D"/>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7747" w14:textId="2877B3E8" w:rsidR="00EC221E" w:rsidRDefault="00000000" w:rsidP="00964EDE">
    <w:pPr>
      <w:pStyle w:val="Footer"/>
      <w:jc w:val="right"/>
      <w:rPr>
        <w:rFonts w:asciiTheme="minorHAnsi" w:hAnsiTheme="minorHAnsi"/>
        <w:noProof/>
      </w:rPr>
    </w:pPr>
    <w:sdt>
      <w:sdtPr>
        <w:id w:val="-898667287"/>
        <w:docPartObj>
          <w:docPartGallery w:val="Page Numbers (Bottom of Page)"/>
          <w:docPartUnique/>
        </w:docPartObj>
      </w:sdtPr>
      <w:sdtEndPr>
        <w:rPr>
          <w:rFonts w:asciiTheme="minorHAnsi" w:hAnsiTheme="minorHAnsi"/>
          <w:noProof/>
        </w:rPr>
      </w:sdtEndPr>
      <w:sdtContent>
        <w:r w:rsidR="00EC221E" w:rsidRPr="000D2F0E">
          <w:rPr>
            <w:rFonts w:asciiTheme="minorHAnsi" w:hAnsiTheme="minorHAnsi"/>
          </w:rPr>
          <w:fldChar w:fldCharType="begin"/>
        </w:r>
        <w:r w:rsidR="00EC221E" w:rsidRPr="000D2F0E">
          <w:rPr>
            <w:rFonts w:asciiTheme="minorHAnsi" w:hAnsiTheme="minorHAnsi"/>
          </w:rPr>
          <w:instrText xml:space="preserve"> PAGE   \* MERGEFORMAT </w:instrText>
        </w:r>
        <w:r w:rsidR="00EC221E" w:rsidRPr="000D2F0E">
          <w:rPr>
            <w:rFonts w:asciiTheme="minorHAnsi" w:hAnsiTheme="minorHAnsi"/>
          </w:rPr>
          <w:fldChar w:fldCharType="separate"/>
        </w:r>
        <w:r w:rsidR="00EC221E">
          <w:rPr>
            <w:rFonts w:asciiTheme="minorHAnsi" w:hAnsiTheme="minorHAnsi"/>
            <w:noProof/>
          </w:rPr>
          <w:t>2</w:t>
        </w:r>
        <w:r w:rsidR="00EC221E" w:rsidRPr="000D2F0E">
          <w:rPr>
            <w:rFonts w:asciiTheme="minorHAnsi" w:hAnsiTheme="minorHAnsi"/>
            <w:noProof/>
          </w:rPr>
          <w:fldChar w:fldCharType="end"/>
        </w:r>
      </w:sdtContent>
    </w:sdt>
  </w:p>
  <w:p w14:paraId="388FBB08" w14:textId="1C4396A7" w:rsidR="00EC221E" w:rsidRPr="00964EDE" w:rsidRDefault="00EC221E" w:rsidP="00964EDE">
    <w:pPr>
      <w:pStyle w:val="BasicParagraph"/>
      <w:jc w:val="center"/>
      <w:rPr>
        <w:rFonts w:asciiTheme="minorHAnsi" w:hAnsiTheme="minorHAnsi"/>
        <w:sz w:val="18"/>
        <w:szCs w:val="18"/>
      </w:rPr>
    </w:pPr>
    <w:r>
      <w:rPr>
        <w:rFonts w:asciiTheme="minorHAnsi" w:eastAsia="FSMe-Bold" w:hAnsiTheme="minorHAnsi" w:cs="FSMe-Bold"/>
        <w:bCs/>
        <w:color w:val="808080"/>
        <w:sz w:val="18"/>
        <w:szCs w:val="18"/>
      </w:rPr>
      <w:t>Education Training Collective</w:t>
    </w:r>
    <w:r w:rsidRPr="0069799C">
      <w:rPr>
        <w:rFonts w:asciiTheme="minorHAnsi" w:eastAsia="FSMe-Bold" w:hAnsiTheme="minorHAnsi" w:cs="FSMe-Bold"/>
        <w:bCs/>
        <w:color w:val="808080"/>
        <w:sz w:val="18"/>
        <w:szCs w:val="18"/>
      </w:rPr>
      <w:t xml:space="preserve"> • Harvard Avenue • Thornaby • Stockton-on-Tees • TS17 6FB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5A93" w14:textId="078E6B0E" w:rsidR="00EC221E" w:rsidRDefault="00000000" w:rsidP="00964EDE">
    <w:pPr>
      <w:pStyle w:val="Footer"/>
      <w:jc w:val="right"/>
      <w:rPr>
        <w:rFonts w:asciiTheme="minorHAnsi" w:hAnsiTheme="minorHAnsi"/>
        <w:noProof/>
      </w:rPr>
    </w:pPr>
    <w:sdt>
      <w:sdtPr>
        <w:id w:val="1945105144"/>
        <w:docPartObj>
          <w:docPartGallery w:val="Page Numbers (Bottom of Page)"/>
          <w:docPartUnique/>
        </w:docPartObj>
      </w:sdtPr>
      <w:sdtEndPr>
        <w:rPr>
          <w:rFonts w:asciiTheme="minorHAnsi" w:hAnsiTheme="minorHAnsi"/>
          <w:noProof/>
        </w:rPr>
      </w:sdtEndPr>
      <w:sdtContent>
        <w:r w:rsidR="00EC221E" w:rsidRPr="000D2F0E">
          <w:rPr>
            <w:rFonts w:asciiTheme="minorHAnsi" w:hAnsiTheme="minorHAnsi"/>
          </w:rPr>
          <w:fldChar w:fldCharType="begin"/>
        </w:r>
        <w:r w:rsidR="00EC221E" w:rsidRPr="000D2F0E">
          <w:rPr>
            <w:rFonts w:asciiTheme="minorHAnsi" w:hAnsiTheme="minorHAnsi"/>
          </w:rPr>
          <w:instrText xml:space="preserve"> PAGE   \* MERGEFORMAT </w:instrText>
        </w:r>
        <w:r w:rsidR="00EC221E" w:rsidRPr="000D2F0E">
          <w:rPr>
            <w:rFonts w:asciiTheme="minorHAnsi" w:hAnsiTheme="minorHAnsi"/>
          </w:rPr>
          <w:fldChar w:fldCharType="separate"/>
        </w:r>
        <w:r w:rsidR="00EC221E">
          <w:rPr>
            <w:rFonts w:asciiTheme="minorHAnsi" w:hAnsiTheme="minorHAnsi"/>
            <w:noProof/>
          </w:rPr>
          <w:t>1</w:t>
        </w:r>
        <w:r w:rsidR="00EC221E" w:rsidRPr="000D2F0E">
          <w:rPr>
            <w:rFonts w:asciiTheme="minorHAnsi" w:hAnsiTheme="minorHAnsi"/>
            <w:noProof/>
          </w:rPr>
          <w:fldChar w:fldCharType="end"/>
        </w:r>
      </w:sdtContent>
    </w:sdt>
  </w:p>
  <w:p w14:paraId="684A6D53" w14:textId="174E9998" w:rsidR="00EC221E" w:rsidRPr="00964EDE" w:rsidRDefault="00EC221E" w:rsidP="00964EDE">
    <w:pPr>
      <w:pStyle w:val="BasicParagraph"/>
      <w:jc w:val="center"/>
      <w:rPr>
        <w:rFonts w:asciiTheme="minorHAnsi" w:hAnsiTheme="minorHAnsi"/>
        <w:sz w:val="18"/>
        <w:szCs w:val="18"/>
      </w:rPr>
    </w:pPr>
    <w:r w:rsidRPr="009647C4">
      <w:rPr>
        <w:rFonts w:asciiTheme="minorHAnsi" w:eastAsia="FSMe-Bold" w:hAnsiTheme="minorHAnsi" w:cs="FSMe-Bold"/>
        <w:bCs/>
        <w:color w:val="808080"/>
        <w:sz w:val="18"/>
        <w:szCs w:val="18"/>
      </w:rPr>
      <w:t xml:space="preserve"> </w:t>
    </w:r>
    <w:r>
      <w:rPr>
        <w:rFonts w:asciiTheme="minorHAnsi" w:eastAsia="FSMe-Bold" w:hAnsiTheme="minorHAnsi" w:cs="FSMe-Bold"/>
        <w:bCs/>
        <w:color w:val="808080"/>
        <w:sz w:val="18"/>
        <w:szCs w:val="18"/>
      </w:rPr>
      <w:t>Education Training Collective</w:t>
    </w:r>
    <w:r w:rsidRPr="0069799C">
      <w:rPr>
        <w:rFonts w:asciiTheme="minorHAnsi" w:eastAsia="FSMe-Bold" w:hAnsiTheme="minorHAnsi" w:cs="FSMe-Bold"/>
        <w:bCs/>
        <w:color w:val="808080"/>
        <w:sz w:val="18"/>
        <w:szCs w:val="18"/>
      </w:rPr>
      <w:t xml:space="preserve"> • Harvard Avenue • Thornaby • Stockton-on-Tees • TS17 6FB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ED45" w14:textId="77777777" w:rsidR="00790FC6" w:rsidRDefault="00790FC6">
      <w:r>
        <w:separator/>
      </w:r>
    </w:p>
  </w:footnote>
  <w:footnote w:type="continuationSeparator" w:id="0">
    <w:p w14:paraId="2B07639A" w14:textId="77777777" w:rsidR="00790FC6" w:rsidRDefault="00790FC6">
      <w:r>
        <w:continuationSeparator/>
      </w:r>
    </w:p>
  </w:footnote>
  <w:footnote w:type="continuationNotice" w:id="1">
    <w:p w14:paraId="665B03EA" w14:textId="77777777" w:rsidR="00790FC6" w:rsidRDefault="00790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C88A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221DD"/>
    <w:multiLevelType w:val="hybridMultilevel"/>
    <w:tmpl w:val="B390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0364C"/>
    <w:multiLevelType w:val="hybridMultilevel"/>
    <w:tmpl w:val="A5E4A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5560B"/>
    <w:multiLevelType w:val="hybridMultilevel"/>
    <w:tmpl w:val="39780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4708C"/>
    <w:multiLevelType w:val="hybridMultilevel"/>
    <w:tmpl w:val="D102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51ECB"/>
    <w:multiLevelType w:val="hybridMultilevel"/>
    <w:tmpl w:val="4A9A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F6E3F"/>
    <w:multiLevelType w:val="hybridMultilevel"/>
    <w:tmpl w:val="7CD2E7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8B111F"/>
    <w:multiLevelType w:val="hybridMultilevel"/>
    <w:tmpl w:val="49106F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B42BF9"/>
    <w:multiLevelType w:val="hybridMultilevel"/>
    <w:tmpl w:val="3A72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8872F9"/>
    <w:multiLevelType w:val="hybridMultilevel"/>
    <w:tmpl w:val="4014B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20AFC"/>
    <w:multiLevelType w:val="hybridMultilevel"/>
    <w:tmpl w:val="2EA49EF2"/>
    <w:lvl w:ilvl="0" w:tplc="6770CCFC">
      <w:start w:val="1"/>
      <w:numFmt w:val="decimal"/>
      <w:lvlText w:val="%1."/>
      <w:lvlJc w:val="left"/>
      <w:pPr>
        <w:ind w:left="720" w:hanging="36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020995"/>
    <w:multiLevelType w:val="hybridMultilevel"/>
    <w:tmpl w:val="D1F8AE68"/>
    <w:lvl w:ilvl="0" w:tplc="26C24BB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DB7DBE"/>
    <w:multiLevelType w:val="hybridMultilevel"/>
    <w:tmpl w:val="8A2070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C246A"/>
    <w:multiLevelType w:val="hybridMultilevel"/>
    <w:tmpl w:val="49BA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12397"/>
    <w:multiLevelType w:val="hybridMultilevel"/>
    <w:tmpl w:val="0390F3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6E6176"/>
    <w:multiLevelType w:val="hybridMultilevel"/>
    <w:tmpl w:val="513E3D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9B5516"/>
    <w:multiLevelType w:val="hybridMultilevel"/>
    <w:tmpl w:val="70A872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6C3F82"/>
    <w:multiLevelType w:val="hybridMultilevel"/>
    <w:tmpl w:val="2B2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B660E"/>
    <w:multiLevelType w:val="hybridMultilevel"/>
    <w:tmpl w:val="F3A8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E0333"/>
    <w:multiLevelType w:val="hybridMultilevel"/>
    <w:tmpl w:val="D2AE18B0"/>
    <w:lvl w:ilvl="0" w:tplc="92C29D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52325A"/>
    <w:multiLevelType w:val="hybridMultilevel"/>
    <w:tmpl w:val="D908C2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32711"/>
    <w:multiLevelType w:val="hybridMultilevel"/>
    <w:tmpl w:val="51B4D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3B0508"/>
    <w:multiLevelType w:val="hybridMultilevel"/>
    <w:tmpl w:val="6EFAE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AD31AE"/>
    <w:multiLevelType w:val="hybridMultilevel"/>
    <w:tmpl w:val="3BCEA0E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47DB5"/>
    <w:multiLevelType w:val="hybridMultilevel"/>
    <w:tmpl w:val="CF2C8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C05C9"/>
    <w:multiLevelType w:val="hybridMultilevel"/>
    <w:tmpl w:val="26CA5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8143645">
    <w:abstractNumId w:val="25"/>
  </w:num>
  <w:num w:numId="2" w16cid:durableId="889416168">
    <w:abstractNumId w:val="11"/>
  </w:num>
  <w:num w:numId="3" w16cid:durableId="1515193988">
    <w:abstractNumId w:val="17"/>
  </w:num>
  <w:num w:numId="4" w16cid:durableId="1094982686">
    <w:abstractNumId w:val="20"/>
  </w:num>
  <w:num w:numId="5" w16cid:durableId="232392721">
    <w:abstractNumId w:val="10"/>
  </w:num>
  <w:num w:numId="6" w16cid:durableId="396392293">
    <w:abstractNumId w:val="4"/>
  </w:num>
  <w:num w:numId="7" w16cid:durableId="1814522019">
    <w:abstractNumId w:val="13"/>
  </w:num>
  <w:num w:numId="8" w16cid:durableId="1296522380">
    <w:abstractNumId w:val="6"/>
  </w:num>
  <w:num w:numId="9" w16cid:durableId="1069771964">
    <w:abstractNumId w:val="14"/>
  </w:num>
  <w:num w:numId="10" w16cid:durableId="777874179">
    <w:abstractNumId w:val="5"/>
  </w:num>
  <w:num w:numId="11" w16cid:durableId="230047678">
    <w:abstractNumId w:val="7"/>
  </w:num>
  <w:num w:numId="12" w16cid:durableId="1031952981">
    <w:abstractNumId w:val="2"/>
  </w:num>
  <w:num w:numId="13" w16cid:durableId="903104287">
    <w:abstractNumId w:val="12"/>
  </w:num>
  <w:num w:numId="14" w16cid:durableId="2124877851">
    <w:abstractNumId w:val="18"/>
  </w:num>
  <w:num w:numId="15" w16cid:durableId="291253431">
    <w:abstractNumId w:val="19"/>
  </w:num>
  <w:num w:numId="16" w16cid:durableId="1599095078">
    <w:abstractNumId w:val="22"/>
  </w:num>
  <w:num w:numId="17" w16cid:durableId="1744595279">
    <w:abstractNumId w:val="1"/>
  </w:num>
  <w:num w:numId="18" w16cid:durableId="191694737">
    <w:abstractNumId w:val="8"/>
  </w:num>
  <w:num w:numId="19" w16cid:durableId="158498402">
    <w:abstractNumId w:val="3"/>
  </w:num>
  <w:num w:numId="20" w16cid:durableId="630944980">
    <w:abstractNumId w:val="23"/>
  </w:num>
  <w:num w:numId="21" w16cid:durableId="304312700">
    <w:abstractNumId w:val="16"/>
  </w:num>
  <w:num w:numId="22" w16cid:durableId="1735658822">
    <w:abstractNumId w:val="9"/>
  </w:num>
  <w:num w:numId="23" w16cid:durableId="143863027">
    <w:abstractNumId w:val="24"/>
  </w:num>
  <w:num w:numId="24" w16cid:durableId="530068207">
    <w:abstractNumId w:val="21"/>
  </w:num>
  <w:num w:numId="25" w16cid:durableId="1879471931">
    <w:abstractNumId w:val="15"/>
  </w:num>
  <w:num w:numId="26" w16cid:durableId="18104371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8B"/>
    <w:rsid w:val="00001D2F"/>
    <w:rsid w:val="000055E6"/>
    <w:rsid w:val="000073D7"/>
    <w:rsid w:val="00007B06"/>
    <w:rsid w:val="00016D31"/>
    <w:rsid w:val="00017901"/>
    <w:rsid w:val="00020630"/>
    <w:rsid w:val="00023C3C"/>
    <w:rsid w:val="000268DD"/>
    <w:rsid w:val="000332E0"/>
    <w:rsid w:val="00034A27"/>
    <w:rsid w:val="00045DB9"/>
    <w:rsid w:val="00052659"/>
    <w:rsid w:val="00057779"/>
    <w:rsid w:val="0008025B"/>
    <w:rsid w:val="00093D2D"/>
    <w:rsid w:val="00094F4C"/>
    <w:rsid w:val="000B29DD"/>
    <w:rsid w:val="000B7501"/>
    <w:rsid w:val="000C1383"/>
    <w:rsid w:val="000C2F14"/>
    <w:rsid w:val="000C4FC8"/>
    <w:rsid w:val="000D66E7"/>
    <w:rsid w:val="000E2D04"/>
    <w:rsid w:val="000F700E"/>
    <w:rsid w:val="00105F98"/>
    <w:rsid w:val="00107F3C"/>
    <w:rsid w:val="00114730"/>
    <w:rsid w:val="00116A9B"/>
    <w:rsid w:val="001222A7"/>
    <w:rsid w:val="00122E5E"/>
    <w:rsid w:val="001240EA"/>
    <w:rsid w:val="001415F7"/>
    <w:rsid w:val="00144135"/>
    <w:rsid w:val="00147941"/>
    <w:rsid w:val="001563C8"/>
    <w:rsid w:val="00157372"/>
    <w:rsid w:val="001653A0"/>
    <w:rsid w:val="00177EF2"/>
    <w:rsid w:val="0018138A"/>
    <w:rsid w:val="00187C9C"/>
    <w:rsid w:val="0019527B"/>
    <w:rsid w:val="001A4CF6"/>
    <w:rsid w:val="001B2026"/>
    <w:rsid w:val="001D1731"/>
    <w:rsid w:val="001E1692"/>
    <w:rsid w:val="001E1DBA"/>
    <w:rsid w:val="00200B48"/>
    <w:rsid w:val="00214781"/>
    <w:rsid w:val="002147F2"/>
    <w:rsid w:val="0021704F"/>
    <w:rsid w:val="00223ABB"/>
    <w:rsid w:val="00237370"/>
    <w:rsid w:val="002432EB"/>
    <w:rsid w:val="00247BF6"/>
    <w:rsid w:val="00252B19"/>
    <w:rsid w:val="00254EE6"/>
    <w:rsid w:val="00260A6C"/>
    <w:rsid w:val="0026528C"/>
    <w:rsid w:val="002740C8"/>
    <w:rsid w:val="00284C25"/>
    <w:rsid w:val="00295016"/>
    <w:rsid w:val="00296837"/>
    <w:rsid w:val="002A4F52"/>
    <w:rsid w:val="002A524F"/>
    <w:rsid w:val="002B47BF"/>
    <w:rsid w:val="002C2C2D"/>
    <w:rsid w:val="002C6692"/>
    <w:rsid w:val="002C700E"/>
    <w:rsid w:val="002D4627"/>
    <w:rsid w:val="002D6FA8"/>
    <w:rsid w:val="002E149E"/>
    <w:rsid w:val="002E568D"/>
    <w:rsid w:val="002E5C93"/>
    <w:rsid w:val="002E7DC8"/>
    <w:rsid w:val="002F0700"/>
    <w:rsid w:val="002F2C11"/>
    <w:rsid w:val="00313973"/>
    <w:rsid w:val="0031490D"/>
    <w:rsid w:val="00314D09"/>
    <w:rsid w:val="0031503C"/>
    <w:rsid w:val="00316C14"/>
    <w:rsid w:val="00321EE2"/>
    <w:rsid w:val="00322FF9"/>
    <w:rsid w:val="003249BC"/>
    <w:rsid w:val="0032738D"/>
    <w:rsid w:val="00327ABB"/>
    <w:rsid w:val="00332BE3"/>
    <w:rsid w:val="00335811"/>
    <w:rsid w:val="003377BF"/>
    <w:rsid w:val="00340B70"/>
    <w:rsid w:val="003416E3"/>
    <w:rsid w:val="003461DD"/>
    <w:rsid w:val="00347B42"/>
    <w:rsid w:val="00351EBB"/>
    <w:rsid w:val="00356D24"/>
    <w:rsid w:val="003655F3"/>
    <w:rsid w:val="003702D8"/>
    <w:rsid w:val="00380789"/>
    <w:rsid w:val="003811F3"/>
    <w:rsid w:val="00392A6B"/>
    <w:rsid w:val="003B0953"/>
    <w:rsid w:val="003B1A76"/>
    <w:rsid w:val="003C10A5"/>
    <w:rsid w:val="003C5B50"/>
    <w:rsid w:val="003C644D"/>
    <w:rsid w:val="003D198B"/>
    <w:rsid w:val="003D26CB"/>
    <w:rsid w:val="003E2147"/>
    <w:rsid w:val="003E3947"/>
    <w:rsid w:val="003F03DD"/>
    <w:rsid w:val="003F1AC9"/>
    <w:rsid w:val="003F4C82"/>
    <w:rsid w:val="004133C4"/>
    <w:rsid w:val="0041682C"/>
    <w:rsid w:val="00422323"/>
    <w:rsid w:val="00422D8E"/>
    <w:rsid w:val="00425963"/>
    <w:rsid w:val="004341E8"/>
    <w:rsid w:val="00435A8E"/>
    <w:rsid w:val="0044744F"/>
    <w:rsid w:val="004540D6"/>
    <w:rsid w:val="00460317"/>
    <w:rsid w:val="00461516"/>
    <w:rsid w:val="00463036"/>
    <w:rsid w:val="00463150"/>
    <w:rsid w:val="00470472"/>
    <w:rsid w:val="004716AA"/>
    <w:rsid w:val="00477C1E"/>
    <w:rsid w:val="00484C08"/>
    <w:rsid w:val="004A256B"/>
    <w:rsid w:val="004A5D1E"/>
    <w:rsid w:val="004A7F39"/>
    <w:rsid w:val="004B1A17"/>
    <w:rsid w:val="004C2D74"/>
    <w:rsid w:val="004C6763"/>
    <w:rsid w:val="004D1D9C"/>
    <w:rsid w:val="004E0903"/>
    <w:rsid w:val="004F3E9E"/>
    <w:rsid w:val="005012E2"/>
    <w:rsid w:val="005050EA"/>
    <w:rsid w:val="0050631C"/>
    <w:rsid w:val="005172E1"/>
    <w:rsid w:val="00520625"/>
    <w:rsid w:val="00530A58"/>
    <w:rsid w:val="00531AAB"/>
    <w:rsid w:val="00533A0C"/>
    <w:rsid w:val="00536390"/>
    <w:rsid w:val="005418E2"/>
    <w:rsid w:val="00547194"/>
    <w:rsid w:val="00555E6C"/>
    <w:rsid w:val="00565DD2"/>
    <w:rsid w:val="00576E3B"/>
    <w:rsid w:val="00583CB4"/>
    <w:rsid w:val="005877EE"/>
    <w:rsid w:val="00587A63"/>
    <w:rsid w:val="005918DD"/>
    <w:rsid w:val="00593BD0"/>
    <w:rsid w:val="005979D2"/>
    <w:rsid w:val="005A4F65"/>
    <w:rsid w:val="005A5460"/>
    <w:rsid w:val="005A672E"/>
    <w:rsid w:val="005A6DB0"/>
    <w:rsid w:val="005B0899"/>
    <w:rsid w:val="005B0B24"/>
    <w:rsid w:val="005B3C32"/>
    <w:rsid w:val="005B5154"/>
    <w:rsid w:val="005C60D4"/>
    <w:rsid w:val="005E09F2"/>
    <w:rsid w:val="005E61FC"/>
    <w:rsid w:val="005F6EA7"/>
    <w:rsid w:val="006010AF"/>
    <w:rsid w:val="00613A5E"/>
    <w:rsid w:val="00614435"/>
    <w:rsid w:val="00614E66"/>
    <w:rsid w:val="00615874"/>
    <w:rsid w:val="006300A6"/>
    <w:rsid w:val="00631021"/>
    <w:rsid w:val="00636675"/>
    <w:rsid w:val="00641D27"/>
    <w:rsid w:val="00650A0F"/>
    <w:rsid w:val="006551A9"/>
    <w:rsid w:val="00670ABC"/>
    <w:rsid w:val="006734E5"/>
    <w:rsid w:val="00676627"/>
    <w:rsid w:val="006770F0"/>
    <w:rsid w:val="006805A9"/>
    <w:rsid w:val="00682CBB"/>
    <w:rsid w:val="0068692D"/>
    <w:rsid w:val="00690DCD"/>
    <w:rsid w:val="00691380"/>
    <w:rsid w:val="006B4A95"/>
    <w:rsid w:val="006C34FE"/>
    <w:rsid w:val="006C3BE5"/>
    <w:rsid w:val="006D4852"/>
    <w:rsid w:val="006E254E"/>
    <w:rsid w:val="006F05E8"/>
    <w:rsid w:val="006F6A9A"/>
    <w:rsid w:val="0070016E"/>
    <w:rsid w:val="00701DC5"/>
    <w:rsid w:val="0070405B"/>
    <w:rsid w:val="00710833"/>
    <w:rsid w:val="00711A2A"/>
    <w:rsid w:val="00720B80"/>
    <w:rsid w:val="00721757"/>
    <w:rsid w:val="0072354A"/>
    <w:rsid w:val="0073219B"/>
    <w:rsid w:val="00734C28"/>
    <w:rsid w:val="0074005A"/>
    <w:rsid w:val="00742FCF"/>
    <w:rsid w:val="00746F48"/>
    <w:rsid w:val="00750CF3"/>
    <w:rsid w:val="00756C89"/>
    <w:rsid w:val="00757AF0"/>
    <w:rsid w:val="00760FD7"/>
    <w:rsid w:val="0076267C"/>
    <w:rsid w:val="00784255"/>
    <w:rsid w:val="00786B06"/>
    <w:rsid w:val="00790FC6"/>
    <w:rsid w:val="00795CA0"/>
    <w:rsid w:val="007A4169"/>
    <w:rsid w:val="007A4A18"/>
    <w:rsid w:val="007A7A2F"/>
    <w:rsid w:val="007C0013"/>
    <w:rsid w:val="007C3227"/>
    <w:rsid w:val="007C7B9C"/>
    <w:rsid w:val="007E445D"/>
    <w:rsid w:val="007E7417"/>
    <w:rsid w:val="007F3D4A"/>
    <w:rsid w:val="007F614F"/>
    <w:rsid w:val="00800DB0"/>
    <w:rsid w:val="00800DCF"/>
    <w:rsid w:val="0080117B"/>
    <w:rsid w:val="00806E82"/>
    <w:rsid w:val="0081026E"/>
    <w:rsid w:val="00812480"/>
    <w:rsid w:val="00827F8E"/>
    <w:rsid w:val="0084095C"/>
    <w:rsid w:val="00842B23"/>
    <w:rsid w:val="00842CB0"/>
    <w:rsid w:val="00844288"/>
    <w:rsid w:val="008766A1"/>
    <w:rsid w:val="00880CE8"/>
    <w:rsid w:val="00884E75"/>
    <w:rsid w:val="008861A3"/>
    <w:rsid w:val="008A088B"/>
    <w:rsid w:val="008A5786"/>
    <w:rsid w:val="008A6DE5"/>
    <w:rsid w:val="008B4D34"/>
    <w:rsid w:val="008C4FB5"/>
    <w:rsid w:val="008C5091"/>
    <w:rsid w:val="008D0E10"/>
    <w:rsid w:val="008D1803"/>
    <w:rsid w:val="008D2F5C"/>
    <w:rsid w:val="008D392D"/>
    <w:rsid w:val="008E6437"/>
    <w:rsid w:val="008F0179"/>
    <w:rsid w:val="008F349C"/>
    <w:rsid w:val="008F5C21"/>
    <w:rsid w:val="008F7CAB"/>
    <w:rsid w:val="00905A14"/>
    <w:rsid w:val="0092354D"/>
    <w:rsid w:val="00927273"/>
    <w:rsid w:val="009347E1"/>
    <w:rsid w:val="0094679E"/>
    <w:rsid w:val="00952321"/>
    <w:rsid w:val="00952E65"/>
    <w:rsid w:val="00964EDE"/>
    <w:rsid w:val="009651DE"/>
    <w:rsid w:val="0097648C"/>
    <w:rsid w:val="00977AA2"/>
    <w:rsid w:val="0098171C"/>
    <w:rsid w:val="0098492E"/>
    <w:rsid w:val="00997493"/>
    <w:rsid w:val="009A0BFE"/>
    <w:rsid w:val="009A1E22"/>
    <w:rsid w:val="009A37D0"/>
    <w:rsid w:val="009C7D89"/>
    <w:rsid w:val="009D70F0"/>
    <w:rsid w:val="009E0F1A"/>
    <w:rsid w:val="009E6668"/>
    <w:rsid w:val="009E6E10"/>
    <w:rsid w:val="00A02C26"/>
    <w:rsid w:val="00A108CF"/>
    <w:rsid w:val="00A1253B"/>
    <w:rsid w:val="00A16ABF"/>
    <w:rsid w:val="00A32C52"/>
    <w:rsid w:val="00A4753E"/>
    <w:rsid w:val="00A479CB"/>
    <w:rsid w:val="00A547D3"/>
    <w:rsid w:val="00A7014D"/>
    <w:rsid w:val="00A73EFF"/>
    <w:rsid w:val="00A742E3"/>
    <w:rsid w:val="00A80E8B"/>
    <w:rsid w:val="00A80EF8"/>
    <w:rsid w:val="00A95F97"/>
    <w:rsid w:val="00AB0D52"/>
    <w:rsid w:val="00AC3455"/>
    <w:rsid w:val="00AE1E09"/>
    <w:rsid w:val="00AE3FAB"/>
    <w:rsid w:val="00AE5AB0"/>
    <w:rsid w:val="00AE6112"/>
    <w:rsid w:val="00AE62FE"/>
    <w:rsid w:val="00AF68BA"/>
    <w:rsid w:val="00AF6927"/>
    <w:rsid w:val="00AF6FE9"/>
    <w:rsid w:val="00AF7779"/>
    <w:rsid w:val="00B00027"/>
    <w:rsid w:val="00B019CF"/>
    <w:rsid w:val="00B2581C"/>
    <w:rsid w:val="00B331B9"/>
    <w:rsid w:val="00B37240"/>
    <w:rsid w:val="00B4186F"/>
    <w:rsid w:val="00B42277"/>
    <w:rsid w:val="00B44240"/>
    <w:rsid w:val="00B57236"/>
    <w:rsid w:val="00B578A5"/>
    <w:rsid w:val="00B605E3"/>
    <w:rsid w:val="00B71CB5"/>
    <w:rsid w:val="00B72EEA"/>
    <w:rsid w:val="00B74A3F"/>
    <w:rsid w:val="00B92A0A"/>
    <w:rsid w:val="00BA1774"/>
    <w:rsid w:val="00BA21EC"/>
    <w:rsid w:val="00BB034D"/>
    <w:rsid w:val="00BB16CB"/>
    <w:rsid w:val="00BB3130"/>
    <w:rsid w:val="00BC441B"/>
    <w:rsid w:val="00BC4ED7"/>
    <w:rsid w:val="00BD076C"/>
    <w:rsid w:val="00BD43A7"/>
    <w:rsid w:val="00BD6363"/>
    <w:rsid w:val="00BE464D"/>
    <w:rsid w:val="00BF10A5"/>
    <w:rsid w:val="00BF2EA0"/>
    <w:rsid w:val="00C017A5"/>
    <w:rsid w:val="00C025C8"/>
    <w:rsid w:val="00C04297"/>
    <w:rsid w:val="00C0449E"/>
    <w:rsid w:val="00C057A3"/>
    <w:rsid w:val="00C12147"/>
    <w:rsid w:val="00C17C64"/>
    <w:rsid w:val="00C2057D"/>
    <w:rsid w:val="00C256F8"/>
    <w:rsid w:val="00C310A3"/>
    <w:rsid w:val="00C4094B"/>
    <w:rsid w:val="00C47B02"/>
    <w:rsid w:val="00C522A1"/>
    <w:rsid w:val="00C52881"/>
    <w:rsid w:val="00C536F0"/>
    <w:rsid w:val="00C62971"/>
    <w:rsid w:val="00C64556"/>
    <w:rsid w:val="00C67662"/>
    <w:rsid w:val="00C80CB7"/>
    <w:rsid w:val="00C919D2"/>
    <w:rsid w:val="00CA38C3"/>
    <w:rsid w:val="00CA4220"/>
    <w:rsid w:val="00CB590B"/>
    <w:rsid w:val="00CC1A0E"/>
    <w:rsid w:val="00CC2A00"/>
    <w:rsid w:val="00CD0A9F"/>
    <w:rsid w:val="00CD1F3F"/>
    <w:rsid w:val="00CD3D00"/>
    <w:rsid w:val="00CE0836"/>
    <w:rsid w:val="00CE25DA"/>
    <w:rsid w:val="00CF10EC"/>
    <w:rsid w:val="00CF4772"/>
    <w:rsid w:val="00CF76FB"/>
    <w:rsid w:val="00D018D2"/>
    <w:rsid w:val="00D04693"/>
    <w:rsid w:val="00D12703"/>
    <w:rsid w:val="00D13C12"/>
    <w:rsid w:val="00D268D9"/>
    <w:rsid w:val="00D30274"/>
    <w:rsid w:val="00D346EB"/>
    <w:rsid w:val="00D464CC"/>
    <w:rsid w:val="00D658AE"/>
    <w:rsid w:val="00D700AE"/>
    <w:rsid w:val="00D70FEA"/>
    <w:rsid w:val="00D75A4F"/>
    <w:rsid w:val="00D815BC"/>
    <w:rsid w:val="00D84493"/>
    <w:rsid w:val="00D861BC"/>
    <w:rsid w:val="00D9043A"/>
    <w:rsid w:val="00D90A56"/>
    <w:rsid w:val="00D94A2C"/>
    <w:rsid w:val="00D96589"/>
    <w:rsid w:val="00D978EE"/>
    <w:rsid w:val="00DA40EC"/>
    <w:rsid w:val="00DB0B82"/>
    <w:rsid w:val="00DC3F58"/>
    <w:rsid w:val="00DC4670"/>
    <w:rsid w:val="00DC70BD"/>
    <w:rsid w:val="00DD0B93"/>
    <w:rsid w:val="00DF4154"/>
    <w:rsid w:val="00E00A22"/>
    <w:rsid w:val="00E00B34"/>
    <w:rsid w:val="00E05032"/>
    <w:rsid w:val="00E13007"/>
    <w:rsid w:val="00E1390E"/>
    <w:rsid w:val="00E21A15"/>
    <w:rsid w:val="00E2375B"/>
    <w:rsid w:val="00E31B14"/>
    <w:rsid w:val="00E32F43"/>
    <w:rsid w:val="00E4295C"/>
    <w:rsid w:val="00E4331B"/>
    <w:rsid w:val="00E437A8"/>
    <w:rsid w:val="00E440A4"/>
    <w:rsid w:val="00E45D45"/>
    <w:rsid w:val="00E51A9E"/>
    <w:rsid w:val="00E66367"/>
    <w:rsid w:val="00E7207F"/>
    <w:rsid w:val="00E75CF7"/>
    <w:rsid w:val="00E84C4F"/>
    <w:rsid w:val="00E9160B"/>
    <w:rsid w:val="00EB1DBE"/>
    <w:rsid w:val="00EB2F27"/>
    <w:rsid w:val="00EC0B4F"/>
    <w:rsid w:val="00EC221E"/>
    <w:rsid w:val="00EC5EE2"/>
    <w:rsid w:val="00EC73EC"/>
    <w:rsid w:val="00ED309A"/>
    <w:rsid w:val="00EE524F"/>
    <w:rsid w:val="00EE7365"/>
    <w:rsid w:val="00EF313E"/>
    <w:rsid w:val="00F03225"/>
    <w:rsid w:val="00F1228A"/>
    <w:rsid w:val="00F1373C"/>
    <w:rsid w:val="00F45209"/>
    <w:rsid w:val="00F50F18"/>
    <w:rsid w:val="00F72231"/>
    <w:rsid w:val="00F8075B"/>
    <w:rsid w:val="00F822FF"/>
    <w:rsid w:val="00F827EE"/>
    <w:rsid w:val="00F82901"/>
    <w:rsid w:val="00F83969"/>
    <w:rsid w:val="00F86C90"/>
    <w:rsid w:val="00F9218D"/>
    <w:rsid w:val="00F9315C"/>
    <w:rsid w:val="00F93E5A"/>
    <w:rsid w:val="00F946EF"/>
    <w:rsid w:val="00F94C79"/>
    <w:rsid w:val="00FC4EB5"/>
    <w:rsid w:val="00FD7768"/>
    <w:rsid w:val="00FD7B5A"/>
    <w:rsid w:val="00FE21F5"/>
    <w:rsid w:val="00FE264B"/>
    <w:rsid w:val="00FE3280"/>
    <w:rsid w:val="00FF4B8D"/>
    <w:rsid w:val="00FF4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AC59B"/>
  <w15:docId w15:val="{A9D9C12A-2B07-4E6A-BB0B-2A12E431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47"/>
    <w:rPr>
      <w:sz w:val="26"/>
      <w:szCs w:val="24"/>
      <w:lang w:eastAsia="en-US"/>
    </w:rPr>
  </w:style>
  <w:style w:type="paragraph" w:styleId="Heading7">
    <w:name w:val="heading 7"/>
    <w:basedOn w:val="Normal"/>
    <w:next w:val="Normal"/>
    <w:qFormat/>
    <w:rsid w:val="003E2147"/>
    <w:pPr>
      <w:keepNext/>
      <w:outlineLvl w:val="6"/>
    </w:pPr>
    <w:rPr>
      <w:rFonts w:cs="Arial"/>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2147"/>
    <w:pPr>
      <w:tabs>
        <w:tab w:val="center" w:pos="4153"/>
        <w:tab w:val="right" w:pos="8306"/>
      </w:tabs>
    </w:pPr>
    <w:rPr>
      <w:sz w:val="24"/>
    </w:rPr>
  </w:style>
  <w:style w:type="paragraph" w:styleId="Footer">
    <w:name w:val="footer"/>
    <w:basedOn w:val="Normal"/>
    <w:link w:val="FooterChar"/>
    <w:uiPriority w:val="99"/>
    <w:rsid w:val="003E2147"/>
    <w:pPr>
      <w:tabs>
        <w:tab w:val="center" w:pos="4153"/>
        <w:tab w:val="right" w:pos="8306"/>
      </w:tabs>
    </w:pPr>
  </w:style>
  <w:style w:type="table" w:styleId="TableGrid">
    <w:name w:val="Table Grid"/>
    <w:basedOn w:val="TableNormal"/>
    <w:rsid w:val="008A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93D2D"/>
    <w:rPr>
      <w:sz w:val="26"/>
      <w:szCs w:val="24"/>
      <w:lang w:eastAsia="en-US"/>
    </w:rPr>
  </w:style>
  <w:style w:type="paragraph" w:styleId="BalloonText">
    <w:name w:val="Balloon Text"/>
    <w:basedOn w:val="Normal"/>
    <w:link w:val="BalloonTextChar"/>
    <w:uiPriority w:val="99"/>
    <w:semiHidden/>
    <w:unhideWhenUsed/>
    <w:rsid w:val="00093D2D"/>
    <w:rPr>
      <w:rFonts w:ascii="Tahoma" w:hAnsi="Tahoma" w:cs="Tahoma"/>
      <w:sz w:val="16"/>
      <w:szCs w:val="16"/>
    </w:rPr>
  </w:style>
  <w:style w:type="character" w:customStyle="1" w:styleId="BalloonTextChar">
    <w:name w:val="Balloon Text Char"/>
    <w:basedOn w:val="DefaultParagraphFont"/>
    <w:link w:val="BalloonText"/>
    <w:uiPriority w:val="99"/>
    <w:semiHidden/>
    <w:rsid w:val="00093D2D"/>
    <w:rPr>
      <w:rFonts w:ascii="Tahoma" w:hAnsi="Tahoma" w:cs="Tahoma"/>
      <w:sz w:val="16"/>
      <w:szCs w:val="16"/>
      <w:lang w:eastAsia="en-US"/>
    </w:rPr>
  </w:style>
  <w:style w:type="paragraph" w:styleId="BodyText">
    <w:name w:val="Body Text"/>
    <w:basedOn w:val="Normal"/>
    <w:link w:val="BodyTextChar"/>
    <w:rsid w:val="001E1DBA"/>
    <w:rPr>
      <w:szCs w:val="20"/>
    </w:rPr>
  </w:style>
  <w:style w:type="character" w:customStyle="1" w:styleId="BodyTextChar">
    <w:name w:val="Body Text Char"/>
    <w:basedOn w:val="DefaultParagraphFont"/>
    <w:link w:val="BodyText"/>
    <w:rsid w:val="001E1DBA"/>
    <w:rPr>
      <w:sz w:val="26"/>
      <w:lang w:eastAsia="en-US"/>
    </w:rPr>
  </w:style>
  <w:style w:type="paragraph" w:styleId="ListParagraph">
    <w:name w:val="List Paragraph"/>
    <w:basedOn w:val="Normal"/>
    <w:uiPriority w:val="34"/>
    <w:qFormat/>
    <w:rsid w:val="001E1DBA"/>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rsid w:val="00533A0C"/>
    <w:rPr>
      <w:sz w:val="24"/>
      <w:szCs w:val="24"/>
      <w:lang w:eastAsia="en-US"/>
    </w:rPr>
  </w:style>
  <w:style w:type="paragraph" w:customStyle="1" w:styleId="BasicParagraph">
    <w:name w:val="[Basic Paragraph]"/>
    <w:basedOn w:val="Normal"/>
    <w:rsid w:val="00F50F18"/>
    <w:pPr>
      <w:widowControl w:val="0"/>
      <w:suppressAutoHyphens/>
      <w:autoSpaceDE w:val="0"/>
      <w:spacing w:line="288" w:lineRule="auto"/>
      <w:textAlignment w:val="center"/>
    </w:pPr>
    <w:rPr>
      <w:rFonts w:ascii="Times-Roman" w:eastAsia="Times-Roman" w:hAnsi="Times-Roman" w:cs="Times-Roman"/>
      <w:color w:val="000000"/>
      <w:sz w:val="24"/>
      <w:lang w:val="en-US" w:eastAsia="hi-IN" w:bidi="hi-IN"/>
    </w:rPr>
  </w:style>
  <w:style w:type="paragraph" w:customStyle="1" w:styleId="Default">
    <w:name w:val="Default"/>
    <w:rsid w:val="00746F48"/>
    <w:pPr>
      <w:autoSpaceDE w:val="0"/>
      <w:autoSpaceDN w:val="0"/>
      <w:adjustRightInd w:val="0"/>
    </w:pPr>
    <w:rPr>
      <w:rFonts w:ascii="Calibri" w:eastAsiaTheme="minorHAnsi" w:hAnsi="Calibri" w:cs="Calibri"/>
      <w:color w:val="000000"/>
      <w:sz w:val="24"/>
      <w:szCs w:val="24"/>
      <w:lang w:eastAsia="en-US"/>
    </w:rPr>
  </w:style>
  <w:style w:type="paragraph" w:styleId="ListBullet">
    <w:name w:val="List Bullet"/>
    <w:basedOn w:val="Normal"/>
    <w:uiPriority w:val="99"/>
    <w:unhideWhenUsed/>
    <w:rsid w:val="00D94A2C"/>
    <w:pPr>
      <w:numPr>
        <w:numId w:val="26"/>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32bcd8-f960-43be-ab6a-6919d4a23379">
      <Terms xmlns="http://schemas.microsoft.com/office/infopath/2007/PartnerControls"/>
    </lcf76f155ced4ddcb4097134ff3c332f>
    <TaxCatchAll xmlns="ab89992a-a3b5-44ca-bc5f-a01e61fa94fd" xsi:nil="true"/>
    <_Flow_SignoffStatus xmlns="4732bcd8-f960-43be-ab6a-6919d4a2337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3F5D2B850CE4FBC10610DE75F3D1C" ma:contentTypeVersion="19" ma:contentTypeDescription="Create a new document." ma:contentTypeScope="" ma:versionID="95f0609eacf083ea3cc50d767a88ee4a">
  <xsd:schema xmlns:xsd="http://www.w3.org/2001/XMLSchema" xmlns:xs="http://www.w3.org/2001/XMLSchema" xmlns:p="http://schemas.microsoft.com/office/2006/metadata/properties" xmlns:ns2="4732bcd8-f960-43be-ab6a-6919d4a23379" xmlns:ns3="ab89992a-a3b5-44ca-bc5f-a01e61fa94fd" targetNamespace="http://schemas.microsoft.com/office/2006/metadata/properties" ma:root="true" ma:fieldsID="e9e968ffc79f9e53bfe754c39b23f6c2" ns2:_="" ns3:_="">
    <xsd:import namespace="4732bcd8-f960-43be-ab6a-6919d4a23379"/>
    <xsd:import namespace="ab89992a-a3b5-44ca-bc5f-a01e61fa9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2bcd8-f960-43be-ab6a-6919d4a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9992a-a3b5-44ca-bc5f-a01e61fa94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81872-cca2-455c-8dd6-46c1df3935ee}" ma:internalName="TaxCatchAll" ma:showField="CatchAllData" ma:web="ab89992a-a3b5-44ca-bc5f-a01e61fa9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BBAF9-ED78-45E0-9025-A7C6C4F482C3}">
  <ds:schemaRefs>
    <ds:schemaRef ds:uri="http://schemas.microsoft.com/office/2006/metadata/properties"/>
    <ds:schemaRef ds:uri="http://schemas.microsoft.com/office/infopath/2007/PartnerControls"/>
    <ds:schemaRef ds:uri="4732bcd8-f960-43be-ab6a-6919d4a23379"/>
    <ds:schemaRef ds:uri="ab89992a-a3b5-44ca-bc5f-a01e61fa94fd"/>
  </ds:schemaRefs>
</ds:datastoreItem>
</file>

<file path=customXml/itemProps2.xml><?xml version="1.0" encoding="utf-8"?>
<ds:datastoreItem xmlns:ds="http://schemas.openxmlformats.org/officeDocument/2006/customXml" ds:itemID="{2B0FD7AB-D7F5-41C1-A134-0C887A239C14}">
  <ds:schemaRefs>
    <ds:schemaRef ds:uri="http://schemas.openxmlformats.org/officeDocument/2006/bibliography"/>
  </ds:schemaRefs>
</ds:datastoreItem>
</file>

<file path=customXml/itemProps3.xml><?xml version="1.0" encoding="utf-8"?>
<ds:datastoreItem xmlns:ds="http://schemas.openxmlformats.org/officeDocument/2006/customXml" ds:itemID="{3763B290-788D-4DE7-A644-8ADDA9F6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2bcd8-f960-43be-ab6a-6919d4a23379"/>
    <ds:schemaRef ds:uri="ab89992a-a3b5-44ca-bc5f-a01e61fa9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C5123-88DC-490F-916F-872373545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 E P O R T</vt:lpstr>
    </vt:vector>
  </TitlesOfParts>
  <Company>Stockton &amp; Billingham College</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O R T</dc:title>
  <dc:subject/>
  <dc:creator>Administrator</dc:creator>
  <cp:keywords/>
  <cp:lastModifiedBy>Luke O'Neill</cp:lastModifiedBy>
  <cp:revision>2</cp:revision>
  <cp:lastPrinted>2018-05-01T00:13:00Z</cp:lastPrinted>
  <dcterms:created xsi:type="dcterms:W3CDTF">2026-05-18T09:55:00Z</dcterms:created>
  <dcterms:modified xsi:type="dcterms:W3CDTF">2026-05-18T09:55:00Z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0x010100F553F5D2B850CE4FBC10610DE75F3D1C</vt:lpwstr>
  </property>
  <property fmtid="{D5CDD505-2E9C-101B-9397-08002B2CF9AE}" pid="3" name="Order">
    <vt:r8>18700</vt:r8>
  </property>
  <property fmtid="{D5CDD505-2E9C-101B-9397-08002B2CF9AE}" pid="4" name="MediaServiceImageTags">
    <vt:lpwstr/>
  </property>
  <property fmtid="{D5CDD505-2E9C-101B-9397-08002B2CF9AE}" pid="5" name="MSIP_Label_67e08e62-16ad-4613-967d-21554f0d2219_Enabled">
    <vt:lpwstr>true</vt:lpwstr>
  </property>
  <property fmtid="{D5CDD505-2E9C-101B-9397-08002B2CF9AE}" pid="6" name="MSIP_Label_67e08e62-16ad-4613-967d-21554f0d2219_SetDate">
    <vt:lpwstr>2024-03-18T16:47:14Z</vt:lpwstr>
  </property>
  <property fmtid="{D5CDD505-2E9C-101B-9397-08002B2CF9AE}" pid="7" name="MSIP_Label_67e08e62-16ad-4613-967d-21554f0d2219_Method">
    <vt:lpwstr>Standard</vt:lpwstr>
  </property>
  <property fmtid="{D5CDD505-2E9C-101B-9397-08002B2CF9AE}" pid="8" name="MSIP_Label_67e08e62-16ad-4613-967d-21554f0d2219_Name">
    <vt:lpwstr>defa4170-0d19-0005-0004-bc88714345d2</vt:lpwstr>
  </property>
  <property fmtid="{D5CDD505-2E9C-101B-9397-08002B2CF9AE}" pid="9" name="MSIP_Label_67e08e62-16ad-4613-967d-21554f0d2219_SiteId">
    <vt:lpwstr>cb811789-d752-4ec2-8215-356e22c04d4f</vt:lpwstr>
  </property>
  <property fmtid="{D5CDD505-2E9C-101B-9397-08002B2CF9AE}" pid="10" name="MSIP_Label_67e08e62-16ad-4613-967d-21554f0d2219_ActionId">
    <vt:lpwstr>1ae78145-4051-4b84-95bb-2bbd39927b10</vt:lpwstr>
  </property>
  <property fmtid="{D5CDD505-2E9C-101B-9397-08002B2CF9AE}" pid="11" name="MSIP_Label_67e08e62-16ad-4613-967d-21554f0d2219_ContentBits">
    <vt:lpwstr>0</vt:lpwstr>
  </property>
</Properties>
</file>