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775FC" w14:textId="3DE4C09F" w:rsidR="008F3A83" w:rsidRPr="002D7B1C" w:rsidRDefault="008F3A83" w:rsidP="00B74A2E">
      <w:pPr>
        <w:pStyle w:val="Heading1"/>
      </w:pPr>
      <w:bookmarkStart w:id="0" w:name="_Hlk193184150"/>
      <w:r w:rsidRPr="002D7B1C">
        <w:t>Key Messages</w:t>
      </w:r>
      <w:r w:rsidR="003B35F0" w:rsidRPr="002D7B1C">
        <w:t xml:space="preserve"> – </w:t>
      </w:r>
      <w:r w:rsidR="00872AE4">
        <w:t>March</w:t>
      </w:r>
      <w:r w:rsidR="008D02D2" w:rsidRPr="002D7B1C">
        <w:t xml:space="preserve"> </w:t>
      </w:r>
      <w:r w:rsidR="003B35F0" w:rsidRPr="002D7B1C">
        <w:t>202</w:t>
      </w:r>
      <w:r w:rsidR="008D02D2" w:rsidRPr="002D7B1C">
        <w:t>5</w:t>
      </w:r>
    </w:p>
    <w:p w14:paraId="6082ACD3" w14:textId="77777777" w:rsidR="009711C2" w:rsidRPr="002D7B1C" w:rsidRDefault="009711C2" w:rsidP="009711C2">
      <w:pPr>
        <w:spacing w:after="0" w:line="288" w:lineRule="auto"/>
        <w:rPr>
          <w:rFonts w:ascii="Arial" w:eastAsiaTheme="minorEastAsia" w:hAnsi="Arial" w:cs="Arial"/>
          <w:bCs/>
          <w:sz w:val="32"/>
          <w:szCs w:val="32"/>
          <w:shd w:val="clear" w:color="auto" w:fill="FFFFFF"/>
          <w:lang w:val="en-GB"/>
        </w:rPr>
      </w:pPr>
      <w:r w:rsidRPr="002D7B1C">
        <w:rPr>
          <w:rFonts w:ascii="Arial" w:eastAsiaTheme="minorEastAsia" w:hAnsi="Arial" w:cs="Arial"/>
          <w:bCs/>
          <w:sz w:val="32"/>
          <w:szCs w:val="32"/>
          <w:shd w:val="clear" w:color="auto" w:fill="FFFFFF"/>
          <w:lang w:val="en-GB"/>
        </w:rPr>
        <w:t xml:space="preserve">The DPO Coalition meets with a wide range of agencies. The objective of our meetings with officials is always to get improved outcomes for disabled people. We regularly discuss the need to ensure accessibility and to uphold the rights of disabled people under the United Nations Convention on the Rights of Persons with Disabilities (“the Disability Convention”). </w:t>
      </w:r>
    </w:p>
    <w:p w14:paraId="102D12EA" w14:textId="77777777" w:rsidR="009711C2" w:rsidRPr="002D7B1C" w:rsidRDefault="009711C2" w:rsidP="009711C2">
      <w:pPr>
        <w:spacing w:after="0" w:line="288" w:lineRule="auto"/>
        <w:rPr>
          <w:rFonts w:ascii="Arial" w:eastAsiaTheme="minorEastAsia" w:hAnsi="Arial" w:cs="Arial"/>
          <w:bCs/>
          <w:sz w:val="32"/>
          <w:szCs w:val="32"/>
          <w:shd w:val="clear" w:color="auto" w:fill="FFFFFF"/>
          <w:lang w:val="en-GB"/>
        </w:rPr>
      </w:pPr>
    </w:p>
    <w:p w14:paraId="02BBBA60" w14:textId="247A93BB" w:rsidR="00B934F9" w:rsidRPr="002D7B1C" w:rsidRDefault="009711C2" w:rsidP="009711C2">
      <w:pPr>
        <w:spacing w:after="0" w:line="288" w:lineRule="auto"/>
        <w:rPr>
          <w:rFonts w:ascii="Arial" w:eastAsiaTheme="minorEastAsia" w:hAnsi="Arial" w:cs="Arial"/>
          <w:bCs/>
          <w:sz w:val="32"/>
          <w:szCs w:val="32"/>
          <w:shd w:val="clear" w:color="auto" w:fill="FFFFFF"/>
          <w:lang w:val="en-GB"/>
        </w:rPr>
      </w:pPr>
      <w:r w:rsidRPr="002D7B1C">
        <w:rPr>
          <w:rFonts w:ascii="Arial" w:eastAsiaTheme="minorEastAsia" w:hAnsi="Arial" w:cs="Arial"/>
          <w:bCs/>
          <w:sz w:val="32"/>
          <w:szCs w:val="32"/>
          <w:shd w:val="clear" w:color="auto" w:fill="FFFFFF"/>
          <w:lang w:val="en-GB"/>
        </w:rPr>
        <w:t xml:space="preserve">This set of Key Messages covers our DPO Coalition meeting in </w:t>
      </w:r>
      <w:r w:rsidR="00872AE4">
        <w:rPr>
          <w:rFonts w:ascii="Arial" w:eastAsiaTheme="minorEastAsia" w:hAnsi="Arial" w:cs="Arial"/>
          <w:bCs/>
          <w:sz w:val="32"/>
          <w:szCs w:val="32"/>
          <w:shd w:val="clear" w:color="auto" w:fill="FFFFFF"/>
          <w:lang w:val="en-GB"/>
        </w:rPr>
        <w:t>March</w:t>
      </w:r>
      <w:r w:rsidR="00EC3593" w:rsidRPr="002D7B1C">
        <w:rPr>
          <w:rFonts w:ascii="Arial" w:eastAsiaTheme="minorEastAsia" w:hAnsi="Arial" w:cs="Arial"/>
          <w:bCs/>
          <w:sz w:val="32"/>
          <w:szCs w:val="32"/>
          <w:shd w:val="clear" w:color="auto" w:fill="FFFFFF"/>
          <w:lang w:val="en-GB"/>
        </w:rPr>
        <w:t xml:space="preserve"> 2025</w:t>
      </w:r>
      <w:r w:rsidRPr="002D7B1C">
        <w:rPr>
          <w:rFonts w:ascii="Arial" w:eastAsiaTheme="minorEastAsia" w:hAnsi="Arial" w:cs="Arial"/>
          <w:bCs/>
          <w:sz w:val="32"/>
          <w:szCs w:val="32"/>
          <w:shd w:val="clear" w:color="auto" w:fill="FFFFFF"/>
          <w:lang w:val="en-GB"/>
        </w:rPr>
        <w:t>.</w:t>
      </w:r>
    </w:p>
    <w:p w14:paraId="4080D735" w14:textId="56856C21" w:rsidR="00162860" w:rsidRDefault="00162860" w:rsidP="00B74A2E">
      <w:pPr>
        <w:pStyle w:val="Heading2"/>
      </w:pPr>
      <w:r>
        <w:t>Payments NZ</w:t>
      </w:r>
    </w:p>
    <w:p w14:paraId="059A7E15" w14:textId="439CB304" w:rsidR="00547413" w:rsidRDefault="003F5D4C" w:rsidP="003F5D4C">
      <w:pPr>
        <w:pStyle w:val="Level1Bulletpoint"/>
        <w:numPr>
          <w:ilvl w:val="0"/>
          <w:numId w:val="0"/>
        </w:numPr>
      </w:pPr>
      <w:r>
        <w:t xml:space="preserve">The DPO Coalition met with </w:t>
      </w:r>
      <w:r w:rsidR="00F018B7">
        <w:t xml:space="preserve">a team of 12 people from </w:t>
      </w:r>
      <w:r>
        <w:t>Payments NZ</w:t>
      </w:r>
      <w:r w:rsidR="00F018B7">
        <w:t xml:space="preserve">. Andrew Weaver, Senior Business Analyst led workshop interactions </w:t>
      </w:r>
      <w:r w:rsidR="00547413">
        <w:t xml:space="preserve">with us </w:t>
      </w:r>
      <w:r w:rsidR="00F018B7">
        <w:t xml:space="preserve">on behalf of the </w:t>
      </w:r>
      <w:r w:rsidR="00547413">
        <w:t xml:space="preserve">Payments NZ </w:t>
      </w:r>
      <w:r w:rsidR="00F018B7">
        <w:t xml:space="preserve">team, which included Steve Wiggins Chief Executive. </w:t>
      </w:r>
      <w:r w:rsidR="00547413">
        <w:t xml:space="preserve">We discussed several topics, each of which looked at ways to improve the experience </w:t>
      </w:r>
      <w:r>
        <w:t xml:space="preserve">disabled people </w:t>
      </w:r>
      <w:r w:rsidR="00547413">
        <w:t xml:space="preserve">have when carrying out financial transactions. We emphasised the importance of disabled people having </w:t>
      </w:r>
      <w:r>
        <w:t xml:space="preserve">confidence </w:t>
      </w:r>
      <w:r w:rsidR="00547413">
        <w:t xml:space="preserve">when </w:t>
      </w:r>
      <w:r>
        <w:t>making financial transactions</w:t>
      </w:r>
      <w:r w:rsidR="00547413">
        <w:t>,</w:t>
      </w:r>
      <w:r>
        <w:t xml:space="preserve"> </w:t>
      </w:r>
      <w:r w:rsidR="00547413">
        <w:t xml:space="preserve">whether </w:t>
      </w:r>
      <w:r>
        <w:t xml:space="preserve">in person or online.  We look forward </w:t>
      </w:r>
      <w:r w:rsidR="00547413">
        <w:t xml:space="preserve">to working with </w:t>
      </w:r>
      <w:r>
        <w:t>Payments NZ</w:t>
      </w:r>
      <w:r w:rsidR="00547413">
        <w:t xml:space="preserve"> and informing their work </w:t>
      </w:r>
      <w:r w:rsidR="00A62411">
        <w:t xml:space="preserve">around </w:t>
      </w:r>
      <w:r w:rsidR="00547413">
        <w:t>accessibility of payments for disabled people.</w:t>
      </w:r>
    </w:p>
    <w:p w14:paraId="23EF4725" w14:textId="29230B9A" w:rsidR="002D7D5C" w:rsidRPr="002D7B1C" w:rsidRDefault="00872AE4" w:rsidP="00B74A2E">
      <w:pPr>
        <w:pStyle w:val="Heading2"/>
      </w:pPr>
      <w:r>
        <w:t>Stats NZ</w:t>
      </w:r>
    </w:p>
    <w:p w14:paraId="470245F3" w14:textId="77777777" w:rsidR="00EC3651" w:rsidRDefault="00A62411" w:rsidP="00EC3651">
      <w:pPr>
        <w:pStyle w:val="Level1Bulletpoint"/>
        <w:numPr>
          <w:ilvl w:val="0"/>
          <w:numId w:val="0"/>
        </w:numPr>
      </w:pPr>
      <w:r>
        <w:t xml:space="preserve">During our meeting with Stats NZ, we learned about key themes from the public consultation held in 2024. We also </w:t>
      </w:r>
      <w:r w:rsidR="00EC3651">
        <w:lastRenderedPageBreak/>
        <w:t>heard about the next C</w:t>
      </w:r>
      <w:r>
        <w:t xml:space="preserve">ensus and what </w:t>
      </w:r>
      <w:r w:rsidR="00EC3651">
        <w:t xml:space="preserve">this means </w:t>
      </w:r>
      <w:r>
        <w:t xml:space="preserve">for the </w:t>
      </w:r>
      <w:r w:rsidR="00EC3651">
        <w:t xml:space="preserve">collection of </w:t>
      </w:r>
      <w:r>
        <w:t xml:space="preserve">data about disability communities. </w:t>
      </w:r>
    </w:p>
    <w:p w14:paraId="35A90766" w14:textId="77777777" w:rsidR="00EC3651" w:rsidRDefault="00EC3651" w:rsidP="00EC3651">
      <w:pPr>
        <w:pStyle w:val="Level1Bulletpoint"/>
        <w:numPr>
          <w:ilvl w:val="0"/>
          <w:numId w:val="0"/>
        </w:numPr>
      </w:pPr>
      <w:r>
        <w:t>We met with:</w:t>
      </w:r>
    </w:p>
    <w:p w14:paraId="5C219768" w14:textId="046A701D" w:rsidR="00A62411" w:rsidRDefault="00A62411" w:rsidP="00EC3651">
      <w:pPr>
        <w:pStyle w:val="Level1Bulletpoint"/>
      </w:pPr>
      <w:r>
        <w:t>Sean Broughton, General Manager Statistical Delivery, Population and Housing</w:t>
      </w:r>
      <w:r w:rsidR="0064187C">
        <w:t>;</w:t>
      </w:r>
    </w:p>
    <w:p w14:paraId="0FBA4BF9" w14:textId="14C70B13" w:rsidR="00A62411" w:rsidRDefault="00A62411" w:rsidP="00EC3651">
      <w:pPr>
        <w:pStyle w:val="Level1Bulletpoint"/>
      </w:pPr>
      <w:r>
        <w:t>Abby Johnston, General Manager, Statistical Delivery, Social and Environment</w:t>
      </w:r>
      <w:r w:rsidR="0064187C">
        <w:t>;</w:t>
      </w:r>
    </w:p>
    <w:p w14:paraId="7901451A" w14:textId="38711F96" w:rsidR="00A62411" w:rsidRDefault="00A62411" w:rsidP="00EC3651">
      <w:pPr>
        <w:pStyle w:val="Level1Bulletpoint"/>
      </w:pPr>
      <w:r>
        <w:t>Thomas Cooper, Senior Insights Analyst Social and Communities Statistics</w:t>
      </w:r>
      <w:r w:rsidR="0064187C">
        <w:t>;</w:t>
      </w:r>
    </w:p>
    <w:p w14:paraId="40C4F8BF" w14:textId="6F21ECBA" w:rsidR="00A62411" w:rsidRDefault="00A62411" w:rsidP="00EC3651">
      <w:pPr>
        <w:pStyle w:val="Level1Bulletpoint"/>
      </w:pPr>
      <w:r>
        <w:t>Simon Browne, Principal Statistician</w:t>
      </w:r>
      <w:r w:rsidR="0064187C">
        <w:t>;</w:t>
      </w:r>
    </w:p>
    <w:p w14:paraId="5F878C6E" w14:textId="6A385578" w:rsidR="00A62411" w:rsidRDefault="00A62411" w:rsidP="00EC3651">
      <w:pPr>
        <w:pStyle w:val="Level1Bulletpoint"/>
      </w:pPr>
      <w:r>
        <w:t>Danielle Calder, Senior Advisor Accessibility</w:t>
      </w:r>
      <w:r w:rsidR="0064187C">
        <w:t>;</w:t>
      </w:r>
    </w:p>
    <w:p w14:paraId="6E233804" w14:textId="73A51291" w:rsidR="00A62411" w:rsidRDefault="00A62411" w:rsidP="00EC3651">
      <w:pPr>
        <w:pStyle w:val="Level1Bulletpoint"/>
      </w:pPr>
      <w:r>
        <w:t>Gareth Minshall, Principal Methodologist</w:t>
      </w:r>
      <w:r w:rsidR="0064187C">
        <w:t>.</w:t>
      </w:r>
      <w:bookmarkStart w:id="1" w:name="_GoBack"/>
      <w:bookmarkEnd w:id="1"/>
    </w:p>
    <w:p w14:paraId="43B13EA6" w14:textId="1CF447CF" w:rsidR="009B6C4E" w:rsidRDefault="009B6C4E" w:rsidP="00B74A2E">
      <w:pPr>
        <w:pStyle w:val="Heading2"/>
      </w:pPr>
      <w:r>
        <w:t>Human Rights Commissioners</w:t>
      </w:r>
    </w:p>
    <w:p w14:paraId="0EF27866" w14:textId="77777777" w:rsidR="00F503CF" w:rsidRDefault="00EC3651" w:rsidP="00F503CF">
      <w:pPr>
        <w:pStyle w:val="Level1Bulletpoint"/>
        <w:numPr>
          <w:ilvl w:val="0"/>
          <w:numId w:val="0"/>
        </w:numPr>
      </w:pPr>
      <w:r>
        <w:t xml:space="preserve">Initiated by the Disability Rights Commissioner Prudence Walker, the </w:t>
      </w:r>
      <w:r w:rsidR="007937D2">
        <w:t xml:space="preserve">DPO Coalition met with the new Race Relations Commissioner </w:t>
      </w:r>
      <w:r w:rsidRPr="000A4654">
        <w:t>Dr Melissa Derby</w:t>
      </w:r>
      <w:r>
        <w:t xml:space="preserve"> </w:t>
      </w:r>
      <w:r w:rsidR="007937D2">
        <w:t xml:space="preserve">and the Equal Employment Opportunities Commissioner </w:t>
      </w:r>
      <w:r>
        <w:t xml:space="preserve">Dr Gail Pacheco and Frances Anderson, Senior Human Rights Advisor to the Disability Rights Commissioner. We talked about </w:t>
      </w:r>
      <w:r w:rsidR="007937D2">
        <w:t xml:space="preserve">disability rights and the relevance of these to each </w:t>
      </w:r>
      <w:r>
        <w:t xml:space="preserve">of the new </w:t>
      </w:r>
      <w:r w:rsidR="007937D2">
        <w:t>Commissioner’s portfolio</w:t>
      </w:r>
      <w:r>
        <w:t>s</w:t>
      </w:r>
      <w:r w:rsidR="007937D2">
        <w:t xml:space="preserve">.  </w:t>
      </w:r>
      <w:r>
        <w:t xml:space="preserve">The DPO </w:t>
      </w:r>
      <w:r w:rsidR="007937D2">
        <w:t xml:space="preserve">Coalition conveyed to the Commissioners the importance of </w:t>
      </w:r>
      <w:r>
        <w:t xml:space="preserve">taking </w:t>
      </w:r>
      <w:r w:rsidR="007937D2">
        <w:t>an intersectional approach to disability</w:t>
      </w:r>
      <w:r w:rsidR="00F503CF">
        <w:t xml:space="preserve"> and engaging </w:t>
      </w:r>
      <w:r w:rsidR="007937D2">
        <w:t xml:space="preserve">with disabled people directly on issues relevant to their </w:t>
      </w:r>
      <w:r w:rsidR="00F503CF">
        <w:t xml:space="preserve">respective </w:t>
      </w:r>
      <w:r w:rsidR="007937D2">
        <w:t>portfolio</w:t>
      </w:r>
      <w:r w:rsidR="00F503CF">
        <w:t xml:space="preserve">. The Minimum Wage Exemption was amongst topics we talked about. Regrettably </w:t>
      </w:r>
      <w:r w:rsidRPr="000A4654">
        <w:t xml:space="preserve">Dr Stephen Rainbow, </w:t>
      </w:r>
      <w:r w:rsidR="00F503CF">
        <w:t xml:space="preserve">Chief </w:t>
      </w:r>
      <w:r w:rsidRPr="000A4654">
        <w:t>Human Rights Commissioner</w:t>
      </w:r>
      <w:r w:rsidR="00F503CF">
        <w:t xml:space="preserve"> </w:t>
      </w:r>
      <w:r>
        <w:t>was an apology</w:t>
      </w:r>
      <w:r w:rsidR="00F503CF">
        <w:t>.</w:t>
      </w:r>
    </w:p>
    <w:p w14:paraId="01A0F1B1" w14:textId="3E350010" w:rsidR="007471D4" w:rsidRPr="002D7B1C" w:rsidRDefault="00F018B7" w:rsidP="00B74A2E">
      <w:pPr>
        <w:pStyle w:val="Heading2"/>
      </w:pPr>
      <w:r w:rsidRPr="00F503CF">
        <w:lastRenderedPageBreak/>
        <w:t xml:space="preserve">Hon </w:t>
      </w:r>
      <w:r w:rsidR="00B04995" w:rsidRPr="00F503CF">
        <w:t>Louise Upston, Minister for Disability</w:t>
      </w:r>
      <w:r w:rsidR="00B04995">
        <w:t xml:space="preserve"> Issues</w:t>
      </w:r>
    </w:p>
    <w:p w14:paraId="07F0C0CB" w14:textId="10A7BC36" w:rsidR="0047731F" w:rsidRDefault="0047731F" w:rsidP="0047731F">
      <w:pPr>
        <w:pStyle w:val="Level1Bulletpoint"/>
        <w:numPr>
          <w:ilvl w:val="0"/>
          <w:numId w:val="0"/>
        </w:numPr>
      </w:pPr>
      <w:r>
        <w:t>The DPO Coalition</w:t>
      </w:r>
      <w:r w:rsidR="00F503CF">
        <w:t xml:space="preserve">’s meeting </w:t>
      </w:r>
      <w:r w:rsidRPr="005B75A2">
        <w:t>with the Minister</w:t>
      </w:r>
      <w:r>
        <w:t xml:space="preserve"> for Disability Issues </w:t>
      </w:r>
      <w:r w:rsidR="00F503CF">
        <w:t xml:space="preserve">included Chris Bunny Deputy Chief Executive Disability Support Services MSD, and Ben O’Meara Deputy Chief Executive Policy and Strategy Whaikaha. We discussed the </w:t>
      </w:r>
      <w:r w:rsidR="009B6C4E">
        <w:t>future</w:t>
      </w:r>
      <w:r w:rsidRPr="005B75A2">
        <w:t xml:space="preserve"> of </w:t>
      </w:r>
      <w:r>
        <w:t>disability support</w:t>
      </w:r>
      <w:r w:rsidR="00F503CF">
        <w:t xml:space="preserve"> services</w:t>
      </w:r>
      <w:r>
        <w:t xml:space="preserve">, </w:t>
      </w:r>
      <w:r w:rsidRPr="005B75A2">
        <w:t>access</w:t>
      </w:r>
      <w:r>
        <w:t>ibility</w:t>
      </w:r>
      <w:r w:rsidRPr="005B75A2">
        <w:t xml:space="preserve"> legislation</w:t>
      </w:r>
      <w:r w:rsidR="00F503CF">
        <w:t>,</w:t>
      </w:r>
      <w:r w:rsidRPr="005B75A2">
        <w:t xml:space="preserve"> and </w:t>
      </w:r>
      <w:r>
        <w:t xml:space="preserve">the approach </w:t>
      </w:r>
      <w:r w:rsidR="00F503CF">
        <w:t xml:space="preserve">towards </w:t>
      </w:r>
      <w:r>
        <w:t>refresh</w:t>
      </w:r>
      <w:r w:rsidR="00F503CF">
        <w:t>ing</w:t>
      </w:r>
      <w:r>
        <w:t xml:space="preserve"> </w:t>
      </w:r>
      <w:r w:rsidR="00F503CF">
        <w:t xml:space="preserve">and developing a five-year </w:t>
      </w:r>
      <w:r>
        <w:t>D</w:t>
      </w:r>
      <w:r w:rsidRPr="005B75A2">
        <w:t xml:space="preserve">isability </w:t>
      </w:r>
      <w:r>
        <w:t>S</w:t>
      </w:r>
      <w:r w:rsidRPr="005B75A2">
        <w:t>trategy</w:t>
      </w:r>
      <w:r>
        <w:t xml:space="preserve">. The Minister encouraged the DPO Coalition to continue actively engaging with Disability Support Services and Whaikaha. </w:t>
      </w:r>
      <w:r w:rsidR="00F503CF">
        <w:t xml:space="preserve">She pointed out the value the </w:t>
      </w:r>
      <w:r>
        <w:t xml:space="preserve">DPO Coalition </w:t>
      </w:r>
      <w:r w:rsidRPr="005B75A2">
        <w:t xml:space="preserve">can add to </w:t>
      </w:r>
      <w:r w:rsidR="00F503CF">
        <w:t xml:space="preserve">each of the </w:t>
      </w:r>
      <w:r w:rsidRPr="005B75A2">
        <w:t xml:space="preserve">objectives </w:t>
      </w:r>
      <w:r w:rsidR="00F503CF">
        <w:t>being worked on</w:t>
      </w:r>
      <w:r w:rsidRPr="005B75A2">
        <w:t>.</w:t>
      </w:r>
    </w:p>
    <w:p w14:paraId="3061D920" w14:textId="18F429D4" w:rsidR="00693D30" w:rsidRDefault="00693D30" w:rsidP="00693D30">
      <w:pPr>
        <w:pStyle w:val="Heading2"/>
      </w:pPr>
      <w:r>
        <w:t>Ministry for Women</w:t>
      </w:r>
    </w:p>
    <w:p w14:paraId="6C52FC30" w14:textId="38ED4513" w:rsidR="00DA5D8C" w:rsidRDefault="00DA5D8C" w:rsidP="00DA5D8C">
      <w:pPr>
        <w:pStyle w:val="Level1Bulletpoint"/>
        <w:numPr>
          <w:ilvl w:val="0"/>
          <w:numId w:val="0"/>
        </w:numPr>
      </w:pPr>
      <w:r>
        <w:t xml:space="preserve">The DOP Coalition met with the Ministry for Women to discuss their consultation on online harassment and experiences of online abuse.  The DPO Coalition agreed this was an important topic and provided some anecdotal examples and trends in online abuse, harassment and intersection with disability rights for the Ministry of Women to include in the Online Harm Report. </w:t>
      </w:r>
    </w:p>
    <w:p w14:paraId="23265D47" w14:textId="77942C6D" w:rsidR="00693D30" w:rsidRDefault="00DA5D8C" w:rsidP="00DA5D8C">
      <w:pPr>
        <w:pStyle w:val="Heading2"/>
      </w:pPr>
      <w:r>
        <w:t>Donald Beasley Institute</w:t>
      </w:r>
    </w:p>
    <w:p w14:paraId="5606832C" w14:textId="69269E1E" w:rsidR="00274952" w:rsidRDefault="00274952" w:rsidP="00274952">
      <w:pPr>
        <w:pStyle w:val="Level1Bulletpoint"/>
        <w:numPr>
          <w:ilvl w:val="0"/>
          <w:numId w:val="0"/>
        </w:numPr>
      </w:pPr>
      <w:r>
        <w:t xml:space="preserve">The DPO Coalition met with the Donald Beasley Institute </w:t>
      </w:r>
      <w:r w:rsidR="00F018B7">
        <w:t xml:space="preserve">(DBI) </w:t>
      </w:r>
      <w:r w:rsidR="00842B44">
        <w:t xml:space="preserve">team Brigit Mirfin-Veitch, Director and Associate Professor, Umi Asaka, Research and Education, and Dr Robbie Francis Watene, Senior Researcher. We </w:t>
      </w:r>
      <w:r>
        <w:t xml:space="preserve">received a progress report </w:t>
      </w:r>
      <w:r w:rsidR="007F3B29">
        <w:t xml:space="preserve">on </w:t>
      </w:r>
      <w:r w:rsidR="00842B44">
        <w:t>each of the areas the ‘Disabled People Led Monitoring’ work that DBI is contracted to do, for the DPO Coalition</w:t>
      </w:r>
      <w:r>
        <w:t xml:space="preserve">.  </w:t>
      </w:r>
      <w:r w:rsidR="00842B44">
        <w:t xml:space="preserve">The first report from the “Disability Supports and Services” work “The </w:t>
      </w:r>
      <w:r w:rsidR="00842B44">
        <w:lastRenderedPageBreak/>
        <w:t xml:space="preserve">Whaikaha Report” </w:t>
      </w:r>
      <w:r w:rsidR="00F018B7">
        <w:t xml:space="preserve">was </w:t>
      </w:r>
      <w:r>
        <w:t>released on 31 March 2025</w:t>
      </w:r>
      <w:r w:rsidR="00F018B7">
        <w:t xml:space="preserve">. </w:t>
      </w:r>
      <w:r>
        <w:t xml:space="preserve"> </w:t>
      </w:r>
      <w:r w:rsidR="00842B44">
        <w:t xml:space="preserve">This is available in alternate </w:t>
      </w:r>
      <w:r>
        <w:t xml:space="preserve">formats on the DBI’s website.  </w:t>
      </w:r>
    </w:p>
    <w:p w14:paraId="098CD8BE" w14:textId="77777777" w:rsidR="00E963E5" w:rsidRDefault="00E963E5" w:rsidP="00274952">
      <w:pPr>
        <w:pStyle w:val="Level1Bulletpoint"/>
        <w:numPr>
          <w:ilvl w:val="0"/>
          <w:numId w:val="0"/>
        </w:numPr>
      </w:pPr>
    </w:p>
    <w:p w14:paraId="4F35CA73" w14:textId="57B70459" w:rsidR="00E963E5" w:rsidRDefault="00274952" w:rsidP="00274952">
      <w:pPr>
        <w:pStyle w:val="Level1Bulletpoint"/>
        <w:numPr>
          <w:ilvl w:val="0"/>
          <w:numId w:val="0"/>
        </w:numPr>
      </w:pPr>
      <w:r>
        <w:t xml:space="preserve">DBI </w:t>
      </w:r>
      <w:r w:rsidR="00E963E5">
        <w:t xml:space="preserve">is </w:t>
      </w:r>
      <w:r>
        <w:t>commencing a new project on behalf of the DPO Coalition</w:t>
      </w:r>
      <w:r w:rsidR="00014340">
        <w:t>,</w:t>
      </w:r>
      <w:r>
        <w:t xml:space="preserve"> </w:t>
      </w:r>
      <w:r w:rsidR="00E963E5">
        <w:t xml:space="preserve">which will be worked on over the next three years. The </w:t>
      </w:r>
      <w:r>
        <w:t xml:space="preserve">topic </w:t>
      </w:r>
      <w:r w:rsidR="00E963E5">
        <w:t xml:space="preserve">‘What </w:t>
      </w:r>
      <w:r>
        <w:t>does an adequate standard of living look like</w:t>
      </w:r>
      <w:r w:rsidR="00E963E5">
        <w:t>?’</w:t>
      </w:r>
      <w:r w:rsidR="00752220">
        <w:t xml:space="preserve"> links to </w:t>
      </w:r>
      <w:r>
        <w:t xml:space="preserve">Article 28 of the UNCRPD </w:t>
      </w:r>
      <w:r w:rsidR="00E963E5">
        <w:t xml:space="preserve">| Disability Convention </w:t>
      </w:r>
      <w:r>
        <w:t xml:space="preserve">and will look at the cost of living for disabled people. There </w:t>
      </w:r>
      <w:r w:rsidR="00E963E5">
        <w:t xml:space="preserve">will be </w:t>
      </w:r>
      <w:r>
        <w:t>opportunit</w:t>
      </w:r>
      <w:r w:rsidR="00E963E5">
        <w:t xml:space="preserve">ies </w:t>
      </w:r>
      <w:r>
        <w:t xml:space="preserve">for disabled </w:t>
      </w:r>
      <w:r w:rsidR="00E963E5">
        <w:t>people and wh</w:t>
      </w:r>
      <w:r w:rsidR="00014340">
        <w:t>ā</w:t>
      </w:r>
      <w:r w:rsidR="00E963E5">
        <w:t xml:space="preserve">nau </w:t>
      </w:r>
      <w:r>
        <w:t xml:space="preserve">to provide input to </w:t>
      </w:r>
      <w:r w:rsidR="00E963E5">
        <w:t xml:space="preserve">this mahi. </w:t>
      </w:r>
    </w:p>
    <w:p w14:paraId="0C427AE8" w14:textId="77777777" w:rsidR="00E963E5" w:rsidRDefault="00E963E5" w:rsidP="00274952">
      <w:pPr>
        <w:pStyle w:val="Level1Bulletpoint"/>
        <w:numPr>
          <w:ilvl w:val="0"/>
          <w:numId w:val="0"/>
        </w:numPr>
      </w:pPr>
    </w:p>
    <w:p w14:paraId="424A1799" w14:textId="77777777" w:rsidR="00014340" w:rsidRDefault="00274952" w:rsidP="00274952">
      <w:pPr>
        <w:pStyle w:val="Level1Bulletpoint"/>
        <w:numPr>
          <w:ilvl w:val="0"/>
          <w:numId w:val="0"/>
        </w:numPr>
        <w:rPr>
          <w:rFonts w:cs="Segoe UI"/>
          <w:color w:val="000000"/>
          <w:szCs w:val="21"/>
          <w:shd w:val="clear" w:color="auto" w:fill="FFFFFF"/>
        </w:rPr>
      </w:pPr>
      <w:r>
        <w:t xml:space="preserve">The DPO Coalition also congratulated the DBI for </w:t>
      </w:r>
      <w:r w:rsidR="00014340">
        <w:t xml:space="preserve">the 2025 </w:t>
      </w:r>
      <w:r>
        <w:t>Zero Project</w:t>
      </w:r>
      <w:r w:rsidR="00014340">
        <w:t xml:space="preserve"> Award. DBI’s award recognises at a global level the work they are doing to advance </w:t>
      </w:r>
      <w:r w:rsidR="00014340" w:rsidRPr="00014340">
        <w:rPr>
          <w:rFonts w:cs="Segoe UI"/>
          <w:color w:val="000000"/>
          <w:szCs w:val="21"/>
          <w:shd w:val="clear" w:color="auto" w:fill="FFFFFF"/>
        </w:rPr>
        <w:t>the United Natio</w:t>
      </w:r>
      <w:r w:rsidR="00014340">
        <w:rPr>
          <w:rFonts w:cs="Segoe UI"/>
          <w:color w:val="000000"/>
          <w:szCs w:val="21"/>
          <w:shd w:val="clear" w:color="auto" w:fill="FFFFFF"/>
        </w:rPr>
        <w:t xml:space="preserve">ns </w:t>
      </w:r>
      <w:r w:rsidR="00014340" w:rsidRPr="00014340">
        <w:rPr>
          <w:rFonts w:cs="Segoe UI"/>
          <w:color w:val="000000"/>
          <w:szCs w:val="21"/>
          <w:shd w:val="clear" w:color="auto" w:fill="FFFFFF"/>
        </w:rPr>
        <w:t>Convention on the Rights of Persons with Disabilities</w:t>
      </w:r>
      <w:r w:rsidR="00014340">
        <w:rPr>
          <w:rFonts w:cs="Segoe UI"/>
          <w:color w:val="000000"/>
          <w:szCs w:val="21"/>
          <w:shd w:val="clear" w:color="auto" w:fill="FFFFFF"/>
        </w:rPr>
        <w:t>.</w:t>
      </w:r>
    </w:p>
    <w:p w14:paraId="4FEFB761" w14:textId="77D750A0" w:rsidR="00DA5D8C" w:rsidRDefault="00461EB1" w:rsidP="00461EB1">
      <w:pPr>
        <w:pStyle w:val="Heading2"/>
      </w:pPr>
      <w:r>
        <w:t>Whaikaha</w:t>
      </w:r>
    </w:p>
    <w:p w14:paraId="7E5BD308" w14:textId="1E56A5A2" w:rsidR="002B3D39" w:rsidRDefault="003F666A" w:rsidP="002B3D39">
      <w:pPr>
        <w:pStyle w:val="Level1Bulletpoint"/>
        <w:numPr>
          <w:ilvl w:val="0"/>
          <w:numId w:val="0"/>
        </w:numPr>
      </w:pPr>
      <w:r>
        <w:t xml:space="preserve">A workshop with the </w:t>
      </w:r>
      <w:r w:rsidR="002B3D39">
        <w:t xml:space="preserve">DPO Coalition </w:t>
      </w:r>
      <w:r>
        <w:t xml:space="preserve">and a </w:t>
      </w:r>
      <w:r w:rsidR="002B3D39">
        <w:t>succession of Whaikaha officials</w:t>
      </w:r>
      <w:r>
        <w:t xml:space="preserve"> contributed towards the development of </w:t>
      </w:r>
      <w:r w:rsidR="002B3D39">
        <w:t xml:space="preserve">briefing papers, which </w:t>
      </w:r>
      <w:r w:rsidR="00334F00">
        <w:t xml:space="preserve">each of the five </w:t>
      </w:r>
      <w:r w:rsidR="002B3D39">
        <w:t xml:space="preserve">working groups will use to develop actions for the next Disability Strategy.  </w:t>
      </w:r>
      <w:r>
        <w:t xml:space="preserve">Led by Ben O’Meara Deputy Chief Executive Policy and Strategy Whaikaha, the </w:t>
      </w:r>
      <w:r w:rsidR="002B3D39">
        <w:t xml:space="preserve">DPO Coalition </w:t>
      </w:r>
      <w:r>
        <w:t xml:space="preserve">engaged with officials, providing </w:t>
      </w:r>
      <w:r w:rsidR="002B3D39">
        <w:t xml:space="preserve">context, information sources, and other information </w:t>
      </w:r>
      <w:r>
        <w:t xml:space="preserve">it believes would assist </w:t>
      </w:r>
      <w:r w:rsidR="002B3D39">
        <w:t xml:space="preserve">the working groups do their job.   </w:t>
      </w:r>
    </w:p>
    <w:p w14:paraId="50173C29" w14:textId="77777777" w:rsidR="00345182" w:rsidRPr="002D7B1C" w:rsidRDefault="00345182" w:rsidP="00B74A2E">
      <w:pPr>
        <w:pStyle w:val="Heading2"/>
      </w:pPr>
      <w:r w:rsidRPr="002D7B1C">
        <w:t>Voice of disabled people</w:t>
      </w:r>
    </w:p>
    <w:p w14:paraId="0D8AD5B1" w14:textId="12A54235" w:rsidR="007471D4" w:rsidRPr="00BF052B" w:rsidRDefault="00345182" w:rsidP="00BF052B">
      <w:pPr>
        <w:spacing w:line="288" w:lineRule="auto"/>
        <w:rPr>
          <w:rFonts w:ascii="Arial" w:hAnsi="Arial" w:cs="Arial"/>
          <w:sz w:val="32"/>
          <w:szCs w:val="32"/>
        </w:rPr>
      </w:pPr>
      <w:r w:rsidRPr="002D7B1C">
        <w:rPr>
          <w:rFonts w:ascii="Arial" w:hAnsi="Arial" w:cs="Arial"/>
          <w:sz w:val="32"/>
          <w:szCs w:val="32"/>
        </w:rPr>
        <w:t xml:space="preserve">The DPO Coalition is the first place that the Government goes to when wanting to engage with the voice of disabled people. </w:t>
      </w:r>
      <w:r w:rsidRPr="002D7B1C">
        <w:rPr>
          <w:rFonts w:ascii="Arial" w:hAnsi="Arial" w:cs="Arial"/>
          <w:sz w:val="32"/>
          <w:szCs w:val="32"/>
        </w:rPr>
        <w:lastRenderedPageBreak/>
        <w:t xml:space="preserve">We are continually looking for new member organisations to join the DPO Coalition to increase our coverage across the disability community. New members must represent disabled people who are not already represented by an existing member. If you would like to apply, please email the Secretariat at: </w:t>
      </w:r>
      <w:hyperlink r:id="rId7" w:history="1">
        <w:r w:rsidRPr="002D7B1C">
          <w:rPr>
            <w:rStyle w:val="Hyperlink"/>
            <w:rFonts w:ascii="Arial" w:hAnsi="Arial" w:cs="Arial"/>
            <w:sz w:val="32"/>
            <w:szCs w:val="32"/>
          </w:rPr>
          <w:t>us-dpo@groups.io</w:t>
        </w:r>
      </w:hyperlink>
      <w:r w:rsidRPr="00CA6B80">
        <w:rPr>
          <w:rFonts w:ascii="Arial" w:hAnsi="Arial" w:cs="Arial"/>
          <w:sz w:val="32"/>
          <w:szCs w:val="32"/>
        </w:rPr>
        <w:t xml:space="preserve"> </w:t>
      </w:r>
      <w:bookmarkEnd w:id="0"/>
    </w:p>
    <w:sectPr w:rsidR="007471D4" w:rsidRPr="00BF052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004A6" w14:textId="77777777" w:rsidR="007737DB" w:rsidRDefault="007737DB" w:rsidP="0066702C">
      <w:pPr>
        <w:spacing w:after="0" w:line="240" w:lineRule="auto"/>
      </w:pPr>
      <w:r>
        <w:separator/>
      </w:r>
    </w:p>
  </w:endnote>
  <w:endnote w:type="continuationSeparator" w:id="0">
    <w:p w14:paraId="570198DC" w14:textId="77777777" w:rsidR="007737DB" w:rsidRDefault="007737DB" w:rsidP="0066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491A" w14:textId="77777777" w:rsidR="007737DB" w:rsidRDefault="007737DB" w:rsidP="0066702C">
      <w:pPr>
        <w:spacing w:after="0" w:line="240" w:lineRule="auto"/>
      </w:pPr>
      <w:r>
        <w:separator/>
      </w:r>
    </w:p>
  </w:footnote>
  <w:footnote w:type="continuationSeparator" w:id="0">
    <w:p w14:paraId="26A9F7EF" w14:textId="77777777" w:rsidR="007737DB" w:rsidRDefault="007737DB" w:rsidP="00667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2791" w14:textId="2AA5D6A6" w:rsidR="0066702C" w:rsidRPr="00776B1E" w:rsidRDefault="0066702C" w:rsidP="00F018B7">
    <w:pPr>
      <w:pStyle w:val="Header"/>
      <w:ind w:left="4513" w:hanging="4513"/>
      <w:rPr>
        <w:rFonts w:ascii="Arial" w:hAnsi="Arial" w:cs="Arial"/>
        <w:sz w:val="32"/>
        <w:szCs w:val="32"/>
      </w:rPr>
    </w:pPr>
    <w:r w:rsidRPr="00776B1E">
      <w:rPr>
        <w:rFonts w:ascii="Arial" w:hAnsi="Arial" w:cs="Arial"/>
        <w:sz w:val="32"/>
        <w:szCs w:val="32"/>
      </w:rPr>
      <w:t>DPO Coalition</w:t>
    </w:r>
  </w:p>
  <w:p w14:paraId="307144EF" w14:textId="37C83F5C" w:rsidR="0066702C" w:rsidRDefault="0066702C">
    <w:pPr>
      <w:pStyle w:val="Header"/>
      <w:rPr>
        <w:rStyle w:val="Hyperlink"/>
        <w:rFonts w:ascii="Arial" w:hAnsi="Arial" w:cs="Arial"/>
        <w:sz w:val="32"/>
        <w:szCs w:val="32"/>
      </w:rPr>
    </w:pPr>
    <w:r w:rsidRPr="00776B1E">
      <w:rPr>
        <w:rFonts w:ascii="Arial" w:hAnsi="Arial" w:cs="Arial"/>
        <w:sz w:val="32"/>
        <w:szCs w:val="32"/>
      </w:rPr>
      <w:t xml:space="preserve">by email: </w:t>
    </w:r>
    <w:hyperlink r:id="rId1" w:history="1">
      <w:r w:rsidRPr="00776B1E">
        <w:rPr>
          <w:rStyle w:val="Hyperlink"/>
          <w:rFonts w:ascii="Arial" w:hAnsi="Arial" w:cs="Arial"/>
          <w:sz w:val="32"/>
          <w:szCs w:val="32"/>
        </w:rPr>
        <w:t>us-dpo@groups.io</w:t>
      </w:r>
    </w:hyperlink>
  </w:p>
  <w:p w14:paraId="18337627" w14:textId="77777777" w:rsidR="00F018B7" w:rsidRPr="00F018B7" w:rsidRDefault="00F018B7">
    <w:pPr>
      <w:pStyle w:val="Header"/>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146E"/>
    <w:multiLevelType w:val="hybridMultilevel"/>
    <w:tmpl w:val="D1206808"/>
    <w:lvl w:ilvl="0" w:tplc="14090005">
      <w:start w:val="1"/>
      <w:numFmt w:val="bullet"/>
      <w:lvlText w:val=""/>
      <w:lvlJc w:val="left"/>
      <w:pPr>
        <w:ind w:left="810" w:hanging="360"/>
      </w:pPr>
      <w:rPr>
        <w:rFonts w:ascii="Wingdings" w:hAnsi="Wingdings"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abstractNum w:abstractNumId="1" w15:restartNumberingAfterBreak="0">
    <w:nsid w:val="069B289F"/>
    <w:multiLevelType w:val="hybridMultilevel"/>
    <w:tmpl w:val="2E34FB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F528FB"/>
    <w:multiLevelType w:val="hybridMultilevel"/>
    <w:tmpl w:val="7204837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1C073D5"/>
    <w:multiLevelType w:val="hybridMultilevel"/>
    <w:tmpl w:val="255CA15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C4D6244"/>
    <w:multiLevelType w:val="hybridMultilevel"/>
    <w:tmpl w:val="AFC6C97A"/>
    <w:lvl w:ilvl="0" w:tplc="F142227C">
      <w:start w:val="1"/>
      <w:numFmt w:val="bullet"/>
      <w:pStyle w:val="Level1Bulletpoin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0E2A5F"/>
    <w:multiLevelType w:val="hybridMultilevel"/>
    <w:tmpl w:val="EAF65E7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40D01B7"/>
    <w:multiLevelType w:val="hybridMultilevel"/>
    <w:tmpl w:val="5EC66FA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DD1373F"/>
    <w:multiLevelType w:val="hybridMultilevel"/>
    <w:tmpl w:val="E3141DC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2"/>
  </w:num>
  <w:num w:numId="16">
    <w:abstractNumId w:val="7"/>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9E"/>
    <w:rsid w:val="00014340"/>
    <w:rsid w:val="000203C0"/>
    <w:rsid w:val="000852AA"/>
    <w:rsid w:val="00093F7E"/>
    <w:rsid w:val="000A4C79"/>
    <w:rsid w:val="000A7556"/>
    <w:rsid w:val="000E7139"/>
    <w:rsid w:val="00102A6F"/>
    <w:rsid w:val="00146D92"/>
    <w:rsid w:val="00153AB8"/>
    <w:rsid w:val="00157F77"/>
    <w:rsid w:val="00162860"/>
    <w:rsid w:val="001A50C0"/>
    <w:rsid w:val="001B0DCB"/>
    <w:rsid w:val="001C2D13"/>
    <w:rsid w:val="001D5636"/>
    <w:rsid w:val="001E0A2C"/>
    <w:rsid w:val="0021148C"/>
    <w:rsid w:val="002201CD"/>
    <w:rsid w:val="002214D6"/>
    <w:rsid w:val="00224D3B"/>
    <w:rsid w:val="002305BB"/>
    <w:rsid w:val="0025494F"/>
    <w:rsid w:val="00271E65"/>
    <w:rsid w:val="00274952"/>
    <w:rsid w:val="002A1E8B"/>
    <w:rsid w:val="002B2DDA"/>
    <w:rsid w:val="002B3D39"/>
    <w:rsid w:val="002C4B3A"/>
    <w:rsid w:val="002D75F6"/>
    <w:rsid w:val="002D7B1C"/>
    <w:rsid w:val="002D7D5C"/>
    <w:rsid w:val="002F6DA3"/>
    <w:rsid w:val="00325778"/>
    <w:rsid w:val="00334F00"/>
    <w:rsid w:val="0034171B"/>
    <w:rsid w:val="00345182"/>
    <w:rsid w:val="003519D2"/>
    <w:rsid w:val="00360A04"/>
    <w:rsid w:val="00364AB1"/>
    <w:rsid w:val="00376ADA"/>
    <w:rsid w:val="00380F1D"/>
    <w:rsid w:val="003B35F0"/>
    <w:rsid w:val="003E1329"/>
    <w:rsid w:val="003E5ADD"/>
    <w:rsid w:val="003F5D4C"/>
    <w:rsid w:val="003F666A"/>
    <w:rsid w:val="00414534"/>
    <w:rsid w:val="00420633"/>
    <w:rsid w:val="00424906"/>
    <w:rsid w:val="00432393"/>
    <w:rsid w:val="00432D53"/>
    <w:rsid w:val="00443BAD"/>
    <w:rsid w:val="00461EB1"/>
    <w:rsid w:val="00475692"/>
    <w:rsid w:val="0047689D"/>
    <w:rsid w:val="0047731F"/>
    <w:rsid w:val="00477E33"/>
    <w:rsid w:val="004C4F60"/>
    <w:rsid w:val="004F46DD"/>
    <w:rsid w:val="00547413"/>
    <w:rsid w:val="005611ED"/>
    <w:rsid w:val="00577EF8"/>
    <w:rsid w:val="00594269"/>
    <w:rsid w:val="005B5B3D"/>
    <w:rsid w:val="005C6BE2"/>
    <w:rsid w:val="005E32E7"/>
    <w:rsid w:val="005F09A4"/>
    <w:rsid w:val="0062169B"/>
    <w:rsid w:val="0064187C"/>
    <w:rsid w:val="0064385D"/>
    <w:rsid w:val="0066702C"/>
    <w:rsid w:val="00681752"/>
    <w:rsid w:val="00693D30"/>
    <w:rsid w:val="006A45A4"/>
    <w:rsid w:val="006A568C"/>
    <w:rsid w:val="006A637D"/>
    <w:rsid w:val="006D302F"/>
    <w:rsid w:val="006D6623"/>
    <w:rsid w:val="006F0A53"/>
    <w:rsid w:val="0070594E"/>
    <w:rsid w:val="00711BB5"/>
    <w:rsid w:val="007471D4"/>
    <w:rsid w:val="00752220"/>
    <w:rsid w:val="007536E0"/>
    <w:rsid w:val="00757CC2"/>
    <w:rsid w:val="0076087B"/>
    <w:rsid w:val="00760B6E"/>
    <w:rsid w:val="007737DB"/>
    <w:rsid w:val="00776B1E"/>
    <w:rsid w:val="007912C2"/>
    <w:rsid w:val="007937D2"/>
    <w:rsid w:val="007B5E50"/>
    <w:rsid w:val="007E1786"/>
    <w:rsid w:val="007E41D4"/>
    <w:rsid w:val="007E5F2F"/>
    <w:rsid w:val="007F3B29"/>
    <w:rsid w:val="00801D44"/>
    <w:rsid w:val="00804AC4"/>
    <w:rsid w:val="008206DF"/>
    <w:rsid w:val="0082451D"/>
    <w:rsid w:val="008357AD"/>
    <w:rsid w:val="00835B57"/>
    <w:rsid w:val="00842B44"/>
    <w:rsid w:val="00872AE4"/>
    <w:rsid w:val="00880BD7"/>
    <w:rsid w:val="008870A1"/>
    <w:rsid w:val="00887FA7"/>
    <w:rsid w:val="008A0C37"/>
    <w:rsid w:val="008A711A"/>
    <w:rsid w:val="008B17DE"/>
    <w:rsid w:val="008C4F9B"/>
    <w:rsid w:val="008D02D2"/>
    <w:rsid w:val="008E0CDA"/>
    <w:rsid w:val="008F3A83"/>
    <w:rsid w:val="00935804"/>
    <w:rsid w:val="0094199C"/>
    <w:rsid w:val="009711C2"/>
    <w:rsid w:val="00980124"/>
    <w:rsid w:val="009853E7"/>
    <w:rsid w:val="009A2AD1"/>
    <w:rsid w:val="009B6C4E"/>
    <w:rsid w:val="009C03C2"/>
    <w:rsid w:val="009C120B"/>
    <w:rsid w:val="009C50A8"/>
    <w:rsid w:val="009D2331"/>
    <w:rsid w:val="009E39CB"/>
    <w:rsid w:val="009F70FB"/>
    <w:rsid w:val="00A01D95"/>
    <w:rsid w:val="00A062D0"/>
    <w:rsid w:val="00A13315"/>
    <w:rsid w:val="00A23B21"/>
    <w:rsid w:val="00A37A15"/>
    <w:rsid w:val="00A53A41"/>
    <w:rsid w:val="00A62411"/>
    <w:rsid w:val="00A633F1"/>
    <w:rsid w:val="00A800F1"/>
    <w:rsid w:val="00A8209E"/>
    <w:rsid w:val="00A91DD7"/>
    <w:rsid w:val="00AB4BC9"/>
    <w:rsid w:val="00AB7315"/>
    <w:rsid w:val="00AF5285"/>
    <w:rsid w:val="00AF62A9"/>
    <w:rsid w:val="00B00248"/>
    <w:rsid w:val="00B00679"/>
    <w:rsid w:val="00B04995"/>
    <w:rsid w:val="00B04AA9"/>
    <w:rsid w:val="00B152E1"/>
    <w:rsid w:val="00B44F9A"/>
    <w:rsid w:val="00B52572"/>
    <w:rsid w:val="00B72E1D"/>
    <w:rsid w:val="00B74A2E"/>
    <w:rsid w:val="00B85238"/>
    <w:rsid w:val="00B922E4"/>
    <w:rsid w:val="00B934F9"/>
    <w:rsid w:val="00BA3D13"/>
    <w:rsid w:val="00BB4EBD"/>
    <w:rsid w:val="00BE4586"/>
    <w:rsid w:val="00BF052B"/>
    <w:rsid w:val="00C11E8A"/>
    <w:rsid w:val="00C22434"/>
    <w:rsid w:val="00C3319A"/>
    <w:rsid w:val="00CA6B80"/>
    <w:rsid w:val="00CC3AFA"/>
    <w:rsid w:val="00CE6D5C"/>
    <w:rsid w:val="00CF145C"/>
    <w:rsid w:val="00D03C35"/>
    <w:rsid w:val="00D124ED"/>
    <w:rsid w:val="00D60D6D"/>
    <w:rsid w:val="00D96894"/>
    <w:rsid w:val="00DA1388"/>
    <w:rsid w:val="00DA357B"/>
    <w:rsid w:val="00DA5D8C"/>
    <w:rsid w:val="00DE4942"/>
    <w:rsid w:val="00DF025D"/>
    <w:rsid w:val="00DF2517"/>
    <w:rsid w:val="00E15578"/>
    <w:rsid w:val="00E47192"/>
    <w:rsid w:val="00E922FD"/>
    <w:rsid w:val="00E963E5"/>
    <w:rsid w:val="00E97EF0"/>
    <w:rsid w:val="00EA0ADF"/>
    <w:rsid w:val="00EA6802"/>
    <w:rsid w:val="00EC3593"/>
    <w:rsid w:val="00EC3651"/>
    <w:rsid w:val="00ED5DB0"/>
    <w:rsid w:val="00F018B7"/>
    <w:rsid w:val="00F020DA"/>
    <w:rsid w:val="00F11DC7"/>
    <w:rsid w:val="00F1209B"/>
    <w:rsid w:val="00F503CF"/>
    <w:rsid w:val="00F65C3F"/>
    <w:rsid w:val="00F848E4"/>
    <w:rsid w:val="00F86092"/>
    <w:rsid w:val="00F861FC"/>
    <w:rsid w:val="00FA5169"/>
    <w:rsid w:val="00FA7FC5"/>
    <w:rsid w:val="00FF2990"/>
    <w:rsid w:val="00FF5D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41118"/>
  <w15:chartTrackingRefBased/>
  <w15:docId w15:val="{C787D17B-FD72-47AF-892D-9C5DF742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A2E"/>
    <w:pPr>
      <w:keepNext/>
      <w:keepLines/>
      <w:spacing w:before="400" w:after="120" w:line="288" w:lineRule="auto"/>
      <w:outlineLvl w:val="0"/>
    </w:pPr>
    <w:rPr>
      <w:rFonts w:ascii="Arial Bold" w:eastAsiaTheme="majorEastAsia" w:hAnsi="Arial Bold" w:cs="Arial"/>
      <w:b/>
      <w:bCs/>
      <w:sz w:val="44"/>
      <w:szCs w:val="40"/>
    </w:rPr>
  </w:style>
  <w:style w:type="paragraph" w:styleId="Heading2">
    <w:name w:val="heading 2"/>
    <w:basedOn w:val="Normal"/>
    <w:next w:val="Normal"/>
    <w:link w:val="Heading2Char"/>
    <w:uiPriority w:val="9"/>
    <w:unhideWhenUsed/>
    <w:qFormat/>
    <w:rsid w:val="00B74A2E"/>
    <w:pPr>
      <w:keepNext/>
      <w:keepLines/>
      <w:spacing w:before="400" w:after="80"/>
      <w:outlineLvl w:val="1"/>
    </w:pPr>
    <w:rPr>
      <w:rFonts w:ascii="Arial Bold" w:eastAsiaTheme="majorEastAsia" w:hAnsi="Arial Bold" w:cs="Arial"/>
      <w:b/>
      <w:bCs/>
      <w:sz w:val="40"/>
      <w:szCs w:val="36"/>
    </w:rPr>
  </w:style>
  <w:style w:type="paragraph" w:styleId="Heading3">
    <w:name w:val="heading 3"/>
    <w:basedOn w:val="Normal"/>
    <w:next w:val="Normal"/>
    <w:link w:val="Heading3Char"/>
    <w:uiPriority w:val="9"/>
    <w:semiHidden/>
    <w:unhideWhenUsed/>
    <w:qFormat/>
    <w:rsid w:val="00A82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A2E"/>
    <w:rPr>
      <w:rFonts w:ascii="Arial Bold" w:eastAsiaTheme="majorEastAsia" w:hAnsi="Arial Bold" w:cs="Arial"/>
      <w:b/>
      <w:bCs/>
      <w:sz w:val="44"/>
      <w:szCs w:val="40"/>
    </w:rPr>
  </w:style>
  <w:style w:type="character" w:customStyle="1" w:styleId="Heading2Char">
    <w:name w:val="Heading 2 Char"/>
    <w:basedOn w:val="DefaultParagraphFont"/>
    <w:link w:val="Heading2"/>
    <w:uiPriority w:val="9"/>
    <w:rsid w:val="00B74A2E"/>
    <w:rPr>
      <w:rFonts w:ascii="Arial Bold" w:eastAsiaTheme="majorEastAsia" w:hAnsi="Arial Bold" w:cs="Arial"/>
      <w:b/>
      <w:bCs/>
      <w:sz w:val="40"/>
      <w:szCs w:val="36"/>
    </w:rPr>
  </w:style>
  <w:style w:type="character" w:customStyle="1" w:styleId="Heading3Char">
    <w:name w:val="Heading 3 Char"/>
    <w:basedOn w:val="DefaultParagraphFont"/>
    <w:link w:val="Heading3"/>
    <w:uiPriority w:val="9"/>
    <w:semiHidden/>
    <w:rsid w:val="00A82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09E"/>
    <w:rPr>
      <w:rFonts w:eastAsiaTheme="majorEastAsia" w:cstheme="majorBidi"/>
      <w:color w:val="272727" w:themeColor="text1" w:themeTint="D8"/>
    </w:rPr>
  </w:style>
  <w:style w:type="paragraph" w:styleId="Title">
    <w:name w:val="Title"/>
    <w:basedOn w:val="Normal"/>
    <w:next w:val="Normal"/>
    <w:link w:val="TitleChar"/>
    <w:uiPriority w:val="10"/>
    <w:qFormat/>
    <w:rsid w:val="00A8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09E"/>
    <w:pPr>
      <w:spacing w:before="160"/>
      <w:jc w:val="center"/>
    </w:pPr>
    <w:rPr>
      <w:i/>
      <w:iCs/>
      <w:color w:val="404040" w:themeColor="text1" w:themeTint="BF"/>
    </w:rPr>
  </w:style>
  <w:style w:type="character" w:customStyle="1" w:styleId="QuoteChar">
    <w:name w:val="Quote Char"/>
    <w:basedOn w:val="DefaultParagraphFont"/>
    <w:link w:val="Quote"/>
    <w:uiPriority w:val="29"/>
    <w:rsid w:val="00A8209E"/>
    <w:rPr>
      <w:i/>
      <w:iCs/>
      <w:color w:val="404040" w:themeColor="text1" w:themeTint="BF"/>
    </w:rPr>
  </w:style>
  <w:style w:type="paragraph" w:styleId="ListParagraph">
    <w:name w:val="List Paragraph"/>
    <w:aliases w:val="List Paragraph numbered,List Paragraph1,List Bullet indent"/>
    <w:basedOn w:val="Normal"/>
    <w:link w:val="ListParagraphChar"/>
    <w:uiPriority w:val="34"/>
    <w:qFormat/>
    <w:rsid w:val="00A8209E"/>
    <w:pPr>
      <w:ind w:left="720"/>
      <w:contextualSpacing/>
    </w:pPr>
  </w:style>
  <w:style w:type="character" w:styleId="IntenseEmphasis">
    <w:name w:val="Intense Emphasis"/>
    <w:basedOn w:val="DefaultParagraphFont"/>
    <w:uiPriority w:val="21"/>
    <w:qFormat/>
    <w:rsid w:val="00A8209E"/>
    <w:rPr>
      <w:i/>
      <w:iCs/>
      <w:color w:val="0F4761" w:themeColor="accent1" w:themeShade="BF"/>
    </w:rPr>
  </w:style>
  <w:style w:type="paragraph" w:styleId="IntenseQuote">
    <w:name w:val="Intense Quote"/>
    <w:basedOn w:val="Normal"/>
    <w:next w:val="Normal"/>
    <w:link w:val="IntenseQuoteChar"/>
    <w:uiPriority w:val="30"/>
    <w:qFormat/>
    <w:rsid w:val="00A8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09E"/>
    <w:rPr>
      <w:i/>
      <w:iCs/>
      <w:color w:val="0F4761" w:themeColor="accent1" w:themeShade="BF"/>
    </w:rPr>
  </w:style>
  <w:style w:type="character" w:styleId="IntenseReference">
    <w:name w:val="Intense Reference"/>
    <w:basedOn w:val="DefaultParagraphFont"/>
    <w:uiPriority w:val="32"/>
    <w:qFormat/>
    <w:rsid w:val="00A8209E"/>
    <w:rPr>
      <w:b/>
      <w:bCs/>
      <w:smallCaps/>
      <w:color w:val="0F4761" w:themeColor="accent1" w:themeShade="BF"/>
      <w:spacing w:val="5"/>
    </w:rPr>
  </w:style>
  <w:style w:type="character" w:customStyle="1" w:styleId="ListParagraphChar">
    <w:name w:val="List Paragraph Char"/>
    <w:aliases w:val="List Paragraph numbered Char,List Paragraph1 Char,List Bullet indent Char"/>
    <w:basedOn w:val="DefaultParagraphFont"/>
    <w:link w:val="ListParagraph"/>
    <w:uiPriority w:val="34"/>
    <w:rsid w:val="00A8209E"/>
  </w:style>
  <w:style w:type="paragraph" w:customStyle="1" w:styleId="Level1Bulletpoint">
    <w:name w:val="Level 1 Bullet point"/>
    <w:basedOn w:val="Normal"/>
    <w:link w:val="Level1BulletpointChar"/>
    <w:qFormat/>
    <w:rsid w:val="002305BB"/>
    <w:pPr>
      <w:numPr>
        <w:numId w:val="2"/>
      </w:numPr>
      <w:spacing w:after="120" w:line="288" w:lineRule="auto"/>
    </w:pPr>
    <w:rPr>
      <w:rFonts w:ascii="Arial" w:hAnsi="Arial" w:cs="Arial"/>
      <w:kern w:val="0"/>
      <w:sz w:val="32"/>
      <w:szCs w:val="22"/>
      <w14:ligatures w14:val="none"/>
    </w:rPr>
  </w:style>
  <w:style w:type="character" w:customStyle="1" w:styleId="Level1BulletpointChar">
    <w:name w:val="Level 1 Bullet point Char"/>
    <w:basedOn w:val="DefaultParagraphFont"/>
    <w:link w:val="Level1Bulletpoint"/>
    <w:rsid w:val="002305BB"/>
    <w:rPr>
      <w:rFonts w:ascii="Arial" w:hAnsi="Arial" w:cs="Arial"/>
      <w:kern w:val="0"/>
      <w:sz w:val="32"/>
      <w:szCs w:val="22"/>
      <w14:ligatures w14:val="none"/>
    </w:rPr>
  </w:style>
  <w:style w:type="paragraph" w:styleId="Header">
    <w:name w:val="header"/>
    <w:basedOn w:val="Normal"/>
    <w:link w:val="HeaderChar"/>
    <w:uiPriority w:val="99"/>
    <w:unhideWhenUsed/>
    <w:rsid w:val="00667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02C"/>
  </w:style>
  <w:style w:type="paragraph" w:styleId="Footer">
    <w:name w:val="footer"/>
    <w:basedOn w:val="Normal"/>
    <w:link w:val="FooterChar"/>
    <w:uiPriority w:val="99"/>
    <w:unhideWhenUsed/>
    <w:rsid w:val="00667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02C"/>
  </w:style>
  <w:style w:type="character" w:styleId="Hyperlink">
    <w:name w:val="Hyperlink"/>
    <w:basedOn w:val="DefaultParagraphFont"/>
    <w:uiPriority w:val="99"/>
    <w:unhideWhenUsed/>
    <w:rsid w:val="0066702C"/>
    <w:rPr>
      <w:color w:val="467886" w:themeColor="hyperlink"/>
      <w:u w:val="single"/>
    </w:rPr>
  </w:style>
  <w:style w:type="character" w:styleId="UnresolvedMention">
    <w:name w:val="Unresolved Mention"/>
    <w:basedOn w:val="DefaultParagraphFont"/>
    <w:uiPriority w:val="99"/>
    <w:semiHidden/>
    <w:unhideWhenUsed/>
    <w:rsid w:val="00085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s-dpo@groups.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us-dpo@groups.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871</Words>
  <Characters>4803</Characters>
  <Application>Microsoft Office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Croft</dc:creator>
  <cp:keywords/>
  <dc:description/>
  <cp:lastModifiedBy>Rose Wilkinson</cp:lastModifiedBy>
  <cp:revision>23</cp:revision>
  <dcterms:created xsi:type="dcterms:W3CDTF">2025-04-21T21:17:00Z</dcterms:created>
  <dcterms:modified xsi:type="dcterms:W3CDTF">2025-04-29T21:23:00Z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14848f022f18f033c405e2c4b7b996ac1850010a5eb3b6aebafd5b2d11a10df5</vt:lpwstr>
  </property>
</Properties>
</file>