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52"/>
        <w:gridCol w:w="6464"/>
      </w:tblGrid>
      <w:tr w:rsidR="005E610D" w:rsidRPr="001C210D" w14:paraId="5153893F" w14:textId="77777777" w:rsidTr="00A747F6">
        <w:tc>
          <w:tcPr>
            <w:tcW w:w="2552" w:type="dxa"/>
            <w:tcBorders>
              <w:left w:val="nil"/>
              <w:bottom w:val="nil"/>
            </w:tcBorders>
          </w:tcPr>
          <w:p w14:paraId="538E89B2" w14:textId="77777777" w:rsidR="005E610D" w:rsidRPr="001C210D" w:rsidRDefault="005E610D" w:rsidP="00A747F6">
            <w:pPr>
              <w:rPr>
                <w:rStyle w:val="Emphasis"/>
                <w:rFonts w:cs="Arial"/>
                <w:sz w:val="24"/>
              </w:rPr>
            </w:pPr>
          </w:p>
          <w:p w14:paraId="1E455519" w14:textId="77777777" w:rsidR="005E610D" w:rsidRPr="001C210D" w:rsidRDefault="005E610D" w:rsidP="00A747F6">
            <w:pPr>
              <w:rPr>
                <w:rStyle w:val="Emphasis"/>
                <w:rFonts w:cs="Arial"/>
                <w:sz w:val="24"/>
              </w:rPr>
            </w:pPr>
            <w:r w:rsidRPr="001C210D">
              <w:rPr>
                <w:rStyle w:val="Emphasis"/>
                <w:rFonts w:cs="Arial"/>
                <w:sz w:val="24"/>
              </w:rPr>
              <w:t>JOB TITLE</w:t>
            </w:r>
          </w:p>
          <w:p w14:paraId="64DE54FB" w14:textId="77777777" w:rsidR="005E610D" w:rsidRPr="001C210D" w:rsidRDefault="005E610D" w:rsidP="00A747F6">
            <w:pPr>
              <w:rPr>
                <w:rFonts w:ascii="Arial" w:hAnsi="Arial" w:cs="Arial"/>
              </w:rPr>
            </w:pPr>
          </w:p>
        </w:tc>
        <w:tc>
          <w:tcPr>
            <w:tcW w:w="6464" w:type="dxa"/>
            <w:tcBorders>
              <w:bottom w:val="nil"/>
              <w:right w:val="nil"/>
            </w:tcBorders>
          </w:tcPr>
          <w:p w14:paraId="406F042A" w14:textId="77777777" w:rsidR="005E610D" w:rsidRPr="001C210D" w:rsidRDefault="005E610D" w:rsidP="00A747F6">
            <w:pPr>
              <w:rPr>
                <w:rFonts w:ascii="Arial" w:hAnsi="Arial" w:cs="Arial"/>
              </w:rPr>
            </w:pPr>
            <w:r w:rsidRPr="001C210D">
              <w:rPr>
                <w:rFonts w:ascii="Arial" w:hAnsi="Arial" w:cs="Arial"/>
                <w:noProof/>
              </w:rPr>
              <w:drawing>
                <wp:anchor distT="0" distB="0" distL="114300" distR="114300" simplePos="0" relativeHeight="251658240" behindDoc="0" locked="0" layoutInCell="1" allowOverlap="1" wp14:anchorId="2CFC96A2" wp14:editId="712B8F1A">
                  <wp:simplePos x="0" y="0"/>
                  <wp:positionH relativeFrom="margin">
                    <wp:posOffset>2768600</wp:posOffset>
                  </wp:positionH>
                  <wp:positionV relativeFrom="paragraph">
                    <wp:posOffset>87630</wp:posOffset>
                  </wp:positionV>
                  <wp:extent cx="1553784" cy="777753"/>
                  <wp:effectExtent l="0" t="0" r="8890" b="3810"/>
                  <wp:wrapNone/>
                  <wp:docPr id="326283871" name="Picture 1" descr="People First NZ Ngā Tāngata Tuatahi. Logo has a green and blue butterfly which represents freedom and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83871" name="Picture 1" descr="A close-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784" cy="777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FF9712" w14:textId="773F6703" w:rsidR="005E610D" w:rsidRPr="001C210D" w:rsidRDefault="005B51F0" w:rsidP="00A747F6">
            <w:pPr>
              <w:rPr>
                <w:rFonts w:ascii="Arial" w:hAnsi="Arial" w:cs="Arial"/>
              </w:rPr>
            </w:pPr>
            <w:r w:rsidRPr="001C210D">
              <w:rPr>
                <w:rFonts w:ascii="Arial" w:hAnsi="Arial" w:cs="Arial"/>
              </w:rPr>
              <w:t xml:space="preserve">Kaiāwhina </w:t>
            </w:r>
            <w:r>
              <w:rPr>
                <w:rFonts w:ascii="Arial" w:hAnsi="Arial" w:cs="Arial"/>
              </w:rPr>
              <w:t>/</w:t>
            </w:r>
            <w:r w:rsidR="00F7499D" w:rsidRPr="00C520DA">
              <w:rPr>
                <w:rFonts w:ascii="Arial" w:hAnsi="Arial" w:cs="Arial"/>
              </w:rPr>
              <w:t>Assistant</w:t>
            </w:r>
          </w:p>
        </w:tc>
      </w:tr>
      <w:tr w:rsidR="005E610D" w:rsidRPr="001C210D" w14:paraId="7FEC4EF3" w14:textId="77777777" w:rsidTr="00A747F6">
        <w:tc>
          <w:tcPr>
            <w:tcW w:w="2552" w:type="dxa"/>
            <w:tcBorders>
              <w:top w:val="nil"/>
              <w:left w:val="nil"/>
              <w:bottom w:val="nil"/>
            </w:tcBorders>
          </w:tcPr>
          <w:p w14:paraId="0CC50B89" w14:textId="77777777" w:rsidR="005E610D" w:rsidRPr="001C210D" w:rsidRDefault="005E610D" w:rsidP="00A747F6">
            <w:pPr>
              <w:rPr>
                <w:rStyle w:val="Emphasis"/>
                <w:rFonts w:cs="Arial"/>
                <w:sz w:val="24"/>
              </w:rPr>
            </w:pPr>
            <w:r w:rsidRPr="001C210D">
              <w:rPr>
                <w:rStyle w:val="Emphasis"/>
                <w:rFonts w:cs="Arial"/>
                <w:sz w:val="24"/>
              </w:rPr>
              <w:t>TEAM</w:t>
            </w:r>
          </w:p>
          <w:p w14:paraId="7E582B7B" w14:textId="77777777" w:rsidR="005E610D" w:rsidRPr="001C210D" w:rsidRDefault="005E610D" w:rsidP="00A747F6">
            <w:pPr>
              <w:rPr>
                <w:rFonts w:ascii="Arial" w:hAnsi="Arial" w:cs="Arial"/>
              </w:rPr>
            </w:pPr>
          </w:p>
        </w:tc>
        <w:tc>
          <w:tcPr>
            <w:tcW w:w="6464" w:type="dxa"/>
            <w:tcBorders>
              <w:top w:val="nil"/>
              <w:bottom w:val="nil"/>
              <w:right w:val="nil"/>
            </w:tcBorders>
          </w:tcPr>
          <w:p w14:paraId="17890E0A" w14:textId="77777777" w:rsidR="005E610D" w:rsidRPr="001C210D" w:rsidRDefault="005E610D" w:rsidP="00A747F6">
            <w:pPr>
              <w:rPr>
                <w:rFonts w:ascii="Arial" w:hAnsi="Arial" w:cs="Arial"/>
              </w:rPr>
            </w:pPr>
            <w:r w:rsidRPr="001C210D">
              <w:rPr>
                <w:rFonts w:ascii="Arial" w:hAnsi="Arial" w:cs="Arial"/>
              </w:rPr>
              <w:t>People for Us</w:t>
            </w:r>
          </w:p>
        </w:tc>
      </w:tr>
      <w:tr w:rsidR="005E610D" w:rsidRPr="001C210D" w14:paraId="7827E156" w14:textId="77777777" w:rsidTr="00933538">
        <w:tc>
          <w:tcPr>
            <w:tcW w:w="2552" w:type="dxa"/>
            <w:tcBorders>
              <w:top w:val="nil"/>
              <w:left w:val="nil"/>
              <w:bottom w:val="nil"/>
            </w:tcBorders>
          </w:tcPr>
          <w:p w14:paraId="279DBEC2" w14:textId="77777777" w:rsidR="005E610D" w:rsidRPr="001C210D" w:rsidRDefault="005E610D" w:rsidP="00A747F6">
            <w:pPr>
              <w:rPr>
                <w:rStyle w:val="Emphasis"/>
                <w:rFonts w:cs="Arial"/>
                <w:sz w:val="24"/>
              </w:rPr>
            </w:pPr>
            <w:r w:rsidRPr="001C210D">
              <w:rPr>
                <w:rStyle w:val="Emphasis"/>
                <w:rFonts w:cs="Arial"/>
                <w:sz w:val="24"/>
              </w:rPr>
              <w:t>REPORTS TO</w:t>
            </w:r>
          </w:p>
          <w:p w14:paraId="69ABE354" w14:textId="77777777" w:rsidR="005E610D" w:rsidRPr="001C210D" w:rsidRDefault="005E610D" w:rsidP="00A747F6">
            <w:pPr>
              <w:rPr>
                <w:rFonts w:ascii="Arial" w:hAnsi="Arial" w:cs="Arial"/>
              </w:rPr>
            </w:pPr>
          </w:p>
        </w:tc>
        <w:tc>
          <w:tcPr>
            <w:tcW w:w="6464" w:type="dxa"/>
            <w:tcBorders>
              <w:top w:val="nil"/>
              <w:bottom w:val="nil"/>
              <w:right w:val="nil"/>
            </w:tcBorders>
          </w:tcPr>
          <w:p w14:paraId="023CF8F8" w14:textId="77777777" w:rsidR="005E610D" w:rsidRPr="001C210D" w:rsidRDefault="005E610D" w:rsidP="00A747F6">
            <w:pPr>
              <w:rPr>
                <w:rFonts w:ascii="Arial" w:hAnsi="Arial" w:cs="Arial"/>
              </w:rPr>
            </w:pPr>
            <w:r w:rsidRPr="001C210D">
              <w:rPr>
                <w:rFonts w:ascii="Arial" w:hAnsi="Arial" w:cs="Arial"/>
              </w:rPr>
              <w:t>Regional Manager</w:t>
            </w:r>
          </w:p>
        </w:tc>
      </w:tr>
      <w:tr w:rsidR="00933538" w:rsidRPr="001C210D" w14:paraId="0370E0FC" w14:textId="77777777" w:rsidTr="00804531">
        <w:tc>
          <w:tcPr>
            <w:tcW w:w="2552" w:type="dxa"/>
            <w:tcBorders>
              <w:top w:val="nil"/>
              <w:left w:val="nil"/>
              <w:bottom w:val="nil"/>
            </w:tcBorders>
          </w:tcPr>
          <w:p w14:paraId="429B93EE" w14:textId="010D8641" w:rsidR="00933538" w:rsidRPr="001C210D" w:rsidRDefault="00C828FC" w:rsidP="00A747F6">
            <w:pPr>
              <w:rPr>
                <w:rStyle w:val="Emphasis"/>
                <w:rFonts w:cs="Arial"/>
                <w:sz w:val="24"/>
              </w:rPr>
            </w:pPr>
            <w:r w:rsidRPr="001C210D">
              <w:rPr>
                <w:rStyle w:val="Emphasis"/>
                <w:rFonts w:cs="Arial"/>
                <w:sz w:val="24"/>
              </w:rPr>
              <w:t>JOB TYPE</w:t>
            </w:r>
          </w:p>
        </w:tc>
        <w:tc>
          <w:tcPr>
            <w:tcW w:w="6464" w:type="dxa"/>
            <w:tcBorders>
              <w:top w:val="nil"/>
              <w:bottom w:val="nil"/>
              <w:right w:val="nil"/>
            </w:tcBorders>
          </w:tcPr>
          <w:p w14:paraId="6586E7A0" w14:textId="070E9132" w:rsidR="00933538" w:rsidRPr="001C210D" w:rsidRDefault="00933538" w:rsidP="00A747F6">
            <w:pPr>
              <w:rPr>
                <w:rFonts w:ascii="Arial" w:hAnsi="Arial" w:cs="Arial"/>
              </w:rPr>
            </w:pPr>
            <w:r w:rsidRPr="001C210D">
              <w:rPr>
                <w:rFonts w:ascii="Arial" w:hAnsi="Arial" w:cs="Arial"/>
              </w:rPr>
              <w:t>Part time</w:t>
            </w:r>
          </w:p>
        </w:tc>
      </w:tr>
      <w:tr w:rsidR="00804531" w:rsidRPr="001C210D" w14:paraId="7C494ACE" w14:textId="77777777" w:rsidTr="00804531">
        <w:tc>
          <w:tcPr>
            <w:tcW w:w="2552" w:type="dxa"/>
            <w:tcBorders>
              <w:top w:val="nil"/>
              <w:left w:val="nil"/>
              <w:bottom w:val="nil"/>
            </w:tcBorders>
          </w:tcPr>
          <w:p w14:paraId="6D551EF8" w14:textId="77777777" w:rsidR="00804531" w:rsidRPr="001C210D" w:rsidRDefault="00804531" w:rsidP="00A747F6">
            <w:pPr>
              <w:rPr>
                <w:rStyle w:val="Emphasis"/>
                <w:rFonts w:cs="Arial"/>
                <w:sz w:val="24"/>
              </w:rPr>
            </w:pPr>
          </w:p>
        </w:tc>
        <w:tc>
          <w:tcPr>
            <w:tcW w:w="6464" w:type="dxa"/>
            <w:tcBorders>
              <w:top w:val="nil"/>
              <w:bottom w:val="nil"/>
              <w:right w:val="nil"/>
            </w:tcBorders>
          </w:tcPr>
          <w:p w14:paraId="7591FAA4" w14:textId="77777777" w:rsidR="00804531" w:rsidRPr="001C210D" w:rsidRDefault="00804531" w:rsidP="00A747F6">
            <w:pPr>
              <w:rPr>
                <w:rFonts w:ascii="Arial" w:hAnsi="Arial" w:cs="Arial"/>
              </w:rPr>
            </w:pPr>
          </w:p>
        </w:tc>
      </w:tr>
      <w:tr w:rsidR="00804531" w:rsidRPr="001C210D" w14:paraId="041D206B" w14:textId="77777777" w:rsidTr="00A747F6">
        <w:tc>
          <w:tcPr>
            <w:tcW w:w="2552" w:type="dxa"/>
            <w:tcBorders>
              <w:top w:val="nil"/>
              <w:left w:val="nil"/>
            </w:tcBorders>
          </w:tcPr>
          <w:p w14:paraId="29F0F946" w14:textId="2965F170" w:rsidR="00804531" w:rsidRPr="001C210D" w:rsidRDefault="00C828FC" w:rsidP="00A747F6">
            <w:pPr>
              <w:rPr>
                <w:rStyle w:val="Emphasis"/>
                <w:rFonts w:cs="Arial"/>
                <w:sz w:val="24"/>
              </w:rPr>
            </w:pPr>
            <w:r w:rsidRPr="001C210D">
              <w:rPr>
                <w:rStyle w:val="Emphasis"/>
                <w:rFonts w:cs="Arial"/>
                <w:sz w:val="24"/>
              </w:rPr>
              <w:t>LOCATION</w:t>
            </w:r>
          </w:p>
        </w:tc>
        <w:tc>
          <w:tcPr>
            <w:tcW w:w="6464" w:type="dxa"/>
            <w:tcBorders>
              <w:top w:val="nil"/>
              <w:right w:val="nil"/>
            </w:tcBorders>
          </w:tcPr>
          <w:p w14:paraId="1C97BC3D" w14:textId="76B5CE80" w:rsidR="00804531" w:rsidRPr="001C210D" w:rsidRDefault="00804531" w:rsidP="00A747F6">
            <w:pPr>
              <w:rPr>
                <w:rFonts w:ascii="Arial" w:hAnsi="Arial" w:cs="Arial"/>
              </w:rPr>
            </w:pPr>
            <w:r w:rsidRPr="001C210D">
              <w:rPr>
                <w:rFonts w:ascii="Arial" w:hAnsi="Arial" w:cs="Arial"/>
              </w:rPr>
              <w:t>Various locations</w:t>
            </w:r>
          </w:p>
        </w:tc>
      </w:tr>
    </w:tbl>
    <w:p w14:paraId="7EF0E763" w14:textId="77777777" w:rsidR="00C828FC" w:rsidRPr="001C210D" w:rsidRDefault="00C828FC" w:rsidP="00C520DA">
      <w:pPr>
        <w:rPr>
          <w:rFonts w:ascii="Arial" w:hAnsi="Arial" w:cs="Arial"/>
          <w:b/>
          <w:bCs/>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tblGrid>
      <w:tr w:rsidR="00AE7010" w:rsidRPr="001C210D" w14:paraId="29C931B7" w14:textId="77777777" w:rsidTr="00A747F6">
        <w:trPr>
          <w:trHeight w:val="340"/>
        </w:trPr>
        <w:tc>
          <w:tcPr>
            <w:tcW w:w="8647" w:type="dxa"/>
            <w:shd w:val="clear" w:color="auto" w:fill="A9EDC1"/>
            <w:vAlign w:val="center"/>
          </w:tcPr>
          <w:p w14:paraId="1DCF0395" w14:textId="77777777" w:rsidR="00AE7010" w:rsidRPr="001C210D" w:rsidRDefault="00AE7010" w:rsidP="00A747F6">
            <w:pPr>
              <w:ind w:left="113"/>
              <w:rPr>
                <w:rFonts w:ascii="Arial" w:hAnsi="Arial" w:cs="Arial"/>
                <w:b/>
                <w:bCs/>
                <w:caps/>
                <w:color w:val="FFFFFF" w:themeColor="background1"/>
                <w:sz w:val="32"/>
                <w:szCs w:val="32"/>
              </w:rPr>
            </w:pPr>
            <w:r w:rsidRPr="001C210D">
              <w:rPr>
                <w:rFonts w:ascii="Arial" w:hAnsi="Arial" w:cs="Arial"/>
                <w:b/>
                <w:bCs/>
                <w:caps/>
                <w:color w:val="000000" w:themeColor="text1"/>
                <w:sz w:val="32"/>
                <w:szCs w:val="32"/>
              </w:rPr>
              <w:t>position description</w:t>
            </w:r>
          </w:p>
        </w:tc>
      </w:tr>
    </w:tbl>
    <w:p w14:paraId="2684F101" w14:textId="77777777" w:rsidR="00AE7010" w:rsidRPr="001C210D" w:rsidRDefault="00AE7010" w:rsidP="00AE7010">
      <w:pPr>
        <w:spacing w:after="0"/>
        <w:rPr>
          <w:rFonts w:ascii="Arial" w:hAnsi="Arial" w:cs="Arial"/>
          <w:sz w:val="22"/>
          <w:szCs w:val="22"/>
        </w:rPr>
      </w:pPr>
    </w:p>
    <w:tbl>
      <w:tblPr>
        <w:tblStyle w:val="TableGrid"/>
        <w:tblW w:w="0" w:type="auto"/>
        <w:tblLook w:val="04A0" w:firstRow="1" w:lastRow="0" w:firstColumn="1" w:lastColumn="0" w:noHBand="0" w:noVBand="1"/>
      </w:tblPr>
      <w:tblGrid>
        <w:gridCol w:w="2547"/>
        <w:gridCol w:w="6469"/>
      </w:tblGrid>
      <w:tr w:rsidR="00AE7010" w:rsidRPr="001C210D" w14:paraId="02A44BCC" w14:textId="77777777" w:rsidTr="00530D1B">
        <w:trPr>
          <w:trHeight w:val="4015"/>
        </w:trPr>
        <w:tc>
          <w:tcPr>
            <w:tcW w:w="2547" w:type="dxa"/>
          </w:tcPr>
          <w:p w14:paraId="0DC8D056" w14:textId="6BDAD228" w:rsidR="00AE7010" w:rsidRPr="00C545FC" w:rsidRDefault="00AE7010" w:rsidP="00A747F6">
            <w:pPr>
              <w:rPr>
                <w:rFonts w:ascii="Arial" w:hAnsi="Arial" w:cs="Arial"/>
                <w:b/>
                <w:iCs/>
              </w:rPr>
            </w:pPr>
            <w:r w:rsidRPr="001C210D">
              <w:rPr>
                <w:rStyle w:val="Emphasis"/>
                <w:rFonts w:cs="Arial"/>
                <w:sz w:val="24"/>
              </w:rPr>
              <w:t>Position purpose</w:t>
            </w:r>
          </w:p>
        </w:tc>
        <w:tc>
          <w:tcPr>
            <w:tcW w:w="6469" w:type="dxa"/>
          </w:tcPr>
          <w:p w14:paraId="7BDD6304" w14:textId="03BFA06C" w:rsidR="001B754B" w:rsidRPr="00C520DA" w:rsidRDefault="001B754B" w:rsidP="001B754B">
            <w:pPr>
              <w:spacing w:after="160" w:line="278" w:lineRule="auto"/>
              <w:rPr>
                <w:rFonts w:ascii="Arial" w:hAnsi="Arial" w:cs="Arial"/>
              </w:rPr>
            </w:pPr>
            <w:r w:rsidRPr="00C520DA">
              <w:rPr>
                <w:rFonts w:ascii="Arial" w:hAnsi="Arial" w:cs="Arial"/>
              </w:rPr>
              <w:t xml:space="preserve">The People for Us initiative is a disabled-person-led peer monitoring service, designed to ensure that </w:t>
            </w:r>
            <w:r w:rsidR="00C40F3F">
              <w:rPr>
                <w:rFonts w:ascii="Arial" w:hAnsi="Arial" w:cs="Arial"/>
              </w:rPr>
              <w:t>d</w:t>
            </w:r>
            <w:r w:rsidR="00C40F3F" w:rsidRPr="00C520DA">
              <w:rPr>
                <w:rFonts w:ascii="Arial" w:hAnsi="Arial" w:cs="Arial"/>
              </w:rPr>
              <w:t xml:space="preserve">isabled </w:t>
            </w:r>
            <w:r w:rsidR="00C40F3F">
              <w:rPr>
                <w:rFonts w:ascii="Arial" w:hAnsi="Arial" w:cs="Arial"/>
              </w:rPr>
              <w:t>p</w:t>
            </w:r>
            <w:r w:rsidR="00C40F3F" w:rsidRPr="00C520DA">
              <w:rPr>
                <w:rFonts w:ascii="Arial" w:hAnsi="Arial" w:cs="Arial"/>
              </w:rPr>
              <w:t xml:space="preserve">eople </w:t>
            </w:r>
            <w:r w:rsidRPr="00C520DA">
              <w:rPr>
                <w:rFonts w:ascii="Arial" w:hAnsi="Arial" w:cs="Arial"/>
              </w:rPr>
              <w:t xml:space="preserve">and </w:t>
            </w:r>
            <w:r w:rsidR="00C40F3F">
              <w:rPr>
                <w:rFonts w:ascii="Arial" w:hAnsi="Arial" w:cs="Arial"/>
              </w:rPr>
              <w:t>t</w:t>
            </w:r>
            <w:r w:rsidR="00C40F3F" w:rsidRPr="00C520DA">
              <w:rPr>
                <w:rFonts w:ascii="Arial" w:hAnsi="Arial" w:cs="Arial"/>
              </w:rPr>
              <w:t xml:space="preserve">āngata </w:t>
            </w:r>
            <w:r w:rsidR="00C40F3F">
              <w:rPr>
                <w:rFonts w:ascii="Arial" w:hAnsi="Arial" w:cs="Arial"/>
              </w:rPr>
              <w:t>w</w:t>
            </w:r>
            <w:r w:rsidR="00C40F3F" w:rsidRPr="00C520DA">
              <w:rPr>
                <w:rFonts w:ascii="Arial" w:hAnsi="Arial" w:cs="Arial"/>
              </w:rPr>
              <w:t xml:space="preserve">haikaha </w:t>
            </w:r>
            <w:r w:rsidRPr="00C520DA">
              <w:rPr>
                <w:rFonts w:ascii="Arial" w:hAnsi="Arial" w:cs="Arial"/>
              </w:rPr>
              <w:t xml:space="preserve">Māori are safe, free from harm, and living their best lives. This initiative </w:t>
            </w:r>
            <w:r w:rsidRPr="16DD868B">
              <w:rPr>
                <w:rFonts w:ascii="Arial" w:hAnsi="Arial" w:cs="Arial"/>
              </w:rPr>
              <w:t>prioriti</w:t>
            </w:r>
            <w:r w:rsidR="2BFE6217" w:rsidRPr="16DD868B">
              <w:rPr>
                <w:rFonts w:ascii="Arial" w:hAnsi="Arial" w:cs="Arial"/>
              </w:rPr>
              <w:t>s</w:t>
            </w:r>
            <w:r w:rsidRPr="16DD868B">
              <w:rPr>
                <w:rFonts w:ascii="Arial" w:hAnsi="Arial" w:cs="Arial"/>
              </w:rPr>
              <w:t>es</w:t>
            </w:r>
            <w:r w:rsidRPr="00C520DA">
              <w:rPr>
                <w:rFonts w:ascii="Arial" w:hAnsi="Arial" w:cs="Arial"/>
              </w:rPr>
              <w:t xml:space="preserve"> individuals </w:t>
            </w:r>
            <w:r w:rsidRPr="78467570">
              <w:rPr>
                <w:rFonts w:ascii="Arial" w:hAnsi="Arial" w:cs="Arial"/>
              </w:rPr>
              <w:t>in</w:t>
            </w:r>
            <w:r w:rsidR="4AF5E60F" w:rsidRPr="78467570">
              <w:rPr>
                <w:rFonts w:ascii="Arial" w:hAnsi="Arial" w:cs="Arial"/>
              </w:rPr>
              <w:t xml:space="preserve"> community</w:t>
            </w:r>
            <w:r w:rsidRPr="00C520DA">
              <w:rPr>
                <w:rFonts w:ascii="Arial" w:hAnsi="Arial" w:cs="Arial"/>
              </w:rPr>
              <w:t xml:space="preserve"> residential </w:t>
            </w:r>
            <w:r w:rsidR="0E69A255" w:rsidRPr="61558881">
              <w:rPr>
                <w:rFonts w:ascii="Arial" w:hAnsi="Arial" w:cs="Arial"/>
              </w:rPr>
              <w:t xml:space="preserve">support </w:t>
            </w:r>
            <w:r w:rsidR="0E69A255" w:rsidRPr="2CB1D370">
              <w:rPr>
                <w:rFonts w:ascii="Arial" w:hAnsi="Arial" w:cs="Arial"/>
              </w:rPr>
              <w:t>settings</w:t>
            </w:r>
            <w:r w:rsidRPr="00C520DA">
              <w:rPr>
                <w:rFonts w:ascii="Arial" w:hAnsi="Arial" w:cs="Arial"/>
              </w:rPr>
              <w:t>, providing them with an opportunity to share their experiences and concerns in a supportive and accessible way.</w:t>
            </w:r>
          </w:p>
          <w:p w14:paraId="772C783A" w14:textId="042AF94C" w:rsidR="001B754B" w:rsidRPr="001C210D" w:rsidRDefault="001B754B" w:rsidP="001B754B">
            <w:pPr>
              <w:spacing w:after="160" w:line="278" w:lineRule="auto"/>
              <w:rPr>
                <w:rFonts w:ascii="Arial" w:hAnsi="Arial" w:cs="Arial"/>
              </w:rPr>
            </w:pPr>
            <w:r w:rsidRPr="00C520DA">
              <w:rPr>
                <w:rFonts w:ascii="Arial" w:hAnsi="Arial" w:cs="Arial"/>
              </w:rPr>
              <w:t xml:space="preserve">The </w:t>
            </w:r>
            <w:r w:rsidR="00CA305A" w:rsidRPr="001C210D">
              <w:rPr>
                <w:rFonts w:ascii="Arial" w:hAnsi="Arial" w:cs="Arial"/>
                <w:b/>
                <w:bCs/>
              </w:rPr>
              <w:t>Kaiāwhina</w:t>
            </w:r>
            <w:r w:rsidRPr="00C520DA">
              <w:rPr>
                <w:rFonts w:ascii="Arial" w:hAnsi="Arial" w:cs="Arial"/>
              </w:rPr>
              <w:t xml:space="preserve"> </w:t>
            </w:r>
            <w:r w:rsidR="000D6B6A">
              <w:rPr>
                <w:rFonts w:ascii="Arial" w:hAnsi="Arial" w:cs="Arial"/>
              </w:rPr>
              <w:t xml:space="preserve">/ </w:t>
            </w:r>
            <w:r w:rsidR="000D6B6A" w:rsidRPr="001C210D">
              <w:rPr>
                <w:rFonts w:ascii="Arial" w:hAnsi="Arial" w:cs="Arial"/>
                <w:b/>
                <w:bCs/>
              </w:rPr>
              <w:t xml:space="preserve">Assistant </w:t>
            </w:r>
            <w:r w:rsidRPr="00C520DA">
              <w:rPr>
                <w:rFonts w:ascii="Arial" w:hAnsi="Arial" w:cs="Arial"/>
              </w:rPr>
              <w:t xml:space="preserve">will work alongside a </w:t>
            </w:r>
            <w:r w:rsidRPr="00C520DA">
              <w:rPr>
                <w:rFonts w:ascii="Arial" w:hAnsi="Arial" w:cs="Arial"/>
                <w:b/>
                <w:bCs/>
              </w:rPr>
              <w:t>Peer Worker</w:t>
            </w:r>
            <w:r w:rsidRPr="00C520DA">
              <w:rPr>
                <w:rFonts w:ascii="Arial" w:hAnsi="Arial" w:cs="Arial"/>
              </w:rPr>
              <w:t xml:space="preserve"> to visit </w:t>
            </w:r>
            <w:r w:rsidR="66173B07" w:rsidRPr="555B06FE">
              <w:rPr>
                <w:rFonts w:ascii="Arial" w:hAnsi="Arial" w:cs="Arial"/>
              </w:rPr>
              <w:t>d</w:t>
            </w:r>
            <w:r w:rsidRPr="555B06FE">
              <w:rPr>
                <w:rFonts w:ascii="Arial" w:hAnsi="Arial" w:cs="Arial"/>
              </w:rPr>
              <w:t>isabled</w:t>
            </w:r>
            <w:r w:rsidRPr="00C520DA">
              <w:rPr>
                <w:rFonts w:ascii="Arial" w:hAnsi="Arial" w:cs="Arial"/>
              </w:rPr>
              <w:t xml:space="preserve"> </w:t>
            </w:r>
            <w:r w:rsidR="1AC57D12" w:rsidRPr="60C312BF">
              <w:rPr>
                <w:rFonts w:ascii="Arial" w:hAnsi="Arial" w:cs="Arial"/>
              </w:rPr>
              <w:t>p</w:t>
            </w:r>
            <w:r w:rsidRPr="60C312BF">
              <w:rPr>
                <w:rFonts w:ascii="Arial" w:hAnsi="Arial" w:cs="Arial"/>
              </w:rPr>
              <w:t>eople</w:t>
            </w:r>
            <w:r w:rsidRPr="00C520DA">
              <w:rPr>
                <w:rFonts w:ascii="Arial" w:hAnsi="Arial" w:cs="Arial"/>
              </w:rPr>
              <w:t xml:space="preserve"> in their homes, helping to ensure their voices are heard, respected, and acted upon.</w:t>
            </w:r>
            <w:r w:rsidR="00367576">
              <w:rPr>
                <w:rFonts w:ascii="Arial" w:hAnsi="Arial" w:cs="Arial"/>
              </w:rPr>
              <w:t xml:space="preserve"> </w:t>
            </w:r>
          </w:p>
          <w:p w14:paraId="3D01A462" w14:textId="77777777" w:rsidR="00AE7010" w:rsidRPr="001C210D" w:rsidRDefault="00AE7010" w:rsidP="00A747F6">
            <w:pPr>
              <w:pStyle w:val="Bullets"/>
              <w:numPr>
                <w:ilvl w:val="0"/>
                <w:numId w:val="0"/>
              </w:numPr>
              <w:spacing w:line="360" w:lineRule="auto"/>
              <w:ind w:left="-564"/>
              <w:jc w:val="left"/>
              <w:rPr>
                <w:rFonts w:cs="Arial"/>
                <w:sz w:val="28"/>
                <w:szCs w:val="28"/>
              </w:rPr>
            </w:pPr>
          </w:p>
          <w:p w14:paraId="030C1C3F" w14:textId="77777777" w:rsidR="00AE7010" w:rsidRPr="001C210D" w:rsidRDefault="00AE7010" w:rsidP="00A747F6">
            <w:pPr>
              <w:pStyle w:val="Bullets"/>
              <w:numPr>
                <w:ilvl w:val="0"/>
                <w:numId w:val="0"/>
              </w:numPr>
              <w:ind w:left="-564"/>
              <w:rPr>
                <w:rFonts w:cs="Arial"/>
                <w:sz w:val="22"/>
                <w:szCs w:val="22"/>
              </w:rPr>
            </w:pPr>
          </w:p>
        </w:tc>
      </w:tr>
    </w:tbl>
    <w:p w14:paraId="5E3F9D3D" w14:textId="5F4C3DA5" w:rsidR="00C520DA" w:rsidRPr="001C210D" w:rsidRDefault="00C520DA" w:rsidP="00C520DA">
      <w:pPr>
        <w:rPr>
          <w:rFonts w:ascii="Arial" w:hAnsi="Arial" w:cs="Arial"/>
          <w:b/>
          <w:bCs/>
        </w:rPr>
      </w:pPr>
    </w:p>
    <w:tbl>
      <w:tblPr>
        <w:tblStyle w:val="TableGrid"/>
        <w:tblW w:w="0" w:type="auto"/>
        <w:tblLook w:val="04A0" w:firstRow="1" w:lastRow="0" w:firstColumn="1" w:lastColumn="0" w:noHBand="0" w:noVBand="1"/>
      </w:tblPr>
      <w:tblGrid>
        <w:gridCol w:w="2517"/>
        <w:gridCol w:w="6499"/>
      </w:tblGrid>
      <w:tr w:rsidR="004C5FEF" w:rsidRPr="001C210D" w14:paraId="4925038E" w14:textId="77777777" w:rsidTr="00A747F6">
        <w:trPr>
          <w:trHeight w:val="300"/>
        </w:trPr>
        <w:tc>
          <w:tcPr>
            <w:tcW w:w="2517" w:type="dxa"/>
          </w:tcPr>
          <w:p w14:paraId="2EF0DC60" w14:textId="77777777" w:rsidR="004C5FEF" w:rsidRPr="00692F40" w:rsidRDefault="004C5FEF" w:rsidP="001C210D">
            <w:pPr>
              <w:rPr>
                <w:rStyle w:val="Emphasis"/>
                <w:bCs/>
                <w:sz w:val="24"/>
              </w:rPr>
            </w:pPr>
            <w:r w:rsidRPr="00692F40">
              <w:rPr>
                <w:rStyle w:val="Emphasis"/>
                <w:bCs/>
                <w:sz w:val="24"/>
              </w:rPr>
              <w:t>Key Responsibilities</w:t>
            </w:r>
          </w:p>
          <w:p w14:paraId="694321BE" w14:textId="77777777" w:rsidR="004C5FEF" w:rsidRPr="001C210D" w:rsidRDefault="004C5FEF" w:rsidP="00A747F6">
            <w:pPr>
              <w:rPr>
                <w:rFonts w:ascii="Arial" w:hAnsi="Arial" w:cs="Arial"/>
                <w:sz w:val="22"/>
                <w:szCs w:val="22"/>
              </w:rPr>
            </w:pPr>
          </w:p>
        </w:tc>
        <w:tc>
          <w:tcPr>
            <w:tcW w:w="6499" w:type="dxa"/>
          </w:tcPr>
          <w:p w14:paraId="108EF4E9" w14:textId="7BEB93E3" w:rsidR="004C5FEF" w:rsidRPr="00C520DA" w:rsidRDefault="004C5FEF" w:rsidP="004C5FEF">
            <w:pPr>
              <w:numPr>
                <w:ilvl w:val="0"/>
                <w:numId w:val="8"/>
              </w:numPr>
              <w:tabs>
                <w:tab w:val="clear" w:pos="360"/>
              </w:tabs>
              <w:spacing w:after="160" w:line="278" w:lineRule="auto"/>
              <w:rPr>
                <w:rFonts w:ascii="Arial" w:hAnsi="Arial" w:cs="Arial"/>
              </w:rPr>
            </w:pPr>
            <w:r w:rsidRPr="00C520DA">
              <w:rPr>
                <w:rFonts w:ascii="Arial" w:hAnsi="Arial" w:cs="Arial"/>
                <w:b/>
              </w:rPr>
              <w:t>Support Peer Workers</w:t>
            </w:r>
            <w:r w:rsidRPr="00C520DA">
              <w:rPr>
                <w:rFonts w:ascii="Arial" w:hAnsi="Arial" w:cs="Arial"/>
              </w:rPr>
              <w:t xml:space="preserve">: </w:t>
            </w:r>
            <w:r w:rsidR="00842A77">
              <w:rPr>
                <w:rFonts w:ascii="Arial" w:hAnsi="Arial" w:cs="Arial"/>
              </w:rPr>
              <w:t>S</w:t>
            </w:r>
            <w:r w:rsidR="00842A77" w:rsidRPr="00842A77">
              <w:rPr>
                <w:rFonts w:ascii="Arial" w:hAnsi="Arial" w:cs="Arial"/>
              </w:rPr>
              <w:t xml:space="preserve">upport Peer Workers to carry out home visits to disabled people and </w:t>
            </w:r>
            <w:r w:rsidR="00954B68">
              <w:rPr>
                <w:rFonts w:ascii="Arial" w:hAnsi="Arial" w:cs="Arial"/>
              </w:rPr>
              <w:t>t</w:t>
            </w:r>
            <w:r w:rsidR="002D5EFE">
              <w:rPr>
                <w:rFonts w:ascii="Arial" w:hAnsi="Arial" w:cs="Arial"/>
              </w:rPr>
              <w:t>ā</w:t>
            </w:r>
            <w:r w:rsidR="00842A77" w:rsidRPr="00842A77">
              <w:rPr>
                <w:rFonts w:ascii="Arial" w:hAnsi="Arial" w:cs="Arial"/>
              </w:rPr>
              <w:t xml:space="preserve">ngata </w:t>
            </w:r>
            <w:r w:rsidR="00954B68">
              <w:rPr>
                <w:rFonts w:ascii="Arial" w:hAnsi="Arial" w:cs="Arial"/>
              </w:rPr>
              <w:t>w</w:t>
            </w:r>
            <w:r w:rsidR="00842A77" w:rsidRPr="00842A77">
              <w:rPr>
                <w:rFonts w:ascii="Arial" w:hAnsi="Arial" w:cs="Arial"/>
              </w:rPr>
              <w:t>haikaha</w:t>
            </w:r>
            <w:r w:rsidR="00222212">
              <w:rPr>
                <w:rFonts w:ascii="Arial" w:hAnsi="Arial" w:cs="Arial"/>
              </w:rPr>
              <w:t xml:space="preserve"> Māori. </w:t>
            </w:r>
            <w:r w:rsidRPr="00C520DA">
              <w:rPr>
                <w:rFonts w:ascii="Arial" w:hAnsi="Arial" w:cs="Arial"/>
              </w:rPr>
              <w:t>.</w:t>
            </w:r>
          </w:p>
          <w:p w14:paraId="57564A10" w14:textId="5A6B5F1B" w:rsidR="004C5FEF" w:rsidRPr="00C520DA" w:rsidRDefault="004C5FEF" w:rsidP="004C5FEF">
            <w:pPr>
              <w:numPr>
                <w:ilvl w:val="0"/>
                <w:numId w:val="8"/>
              </w:numPr>
              <w:tabs>
                <w:tab w:val="clear" w:pos="360"/>
              </w:tabs>
              <w:spacing w:after="160" w:line="278" w:lineRule="auto"/>
              <w:rPr>
                <w:rFonts w:ascii="Arial" w:hAnsi="Arial" w:cs="Arial"/>
              </w:rPr>
            </w:pPr>
            <w:r w:rsidRPr="00C520DA">
              <w:rPr>
                <w:rFonts w:ascii="Arial" w:hAnsi="Arial" w:cs="Arial"/>
                <w:b/>
              </w:rPr>
              <w:t>Facilitate Communication</w:t>
            </w:r>
            <w:r w:rsidRPr="00C520DA">
              <w:rPr>
                <w:rFonts w:ascii="Arial" w:hAnsi="Arial" w:cs="Arial"/>
              </w:rPr>
              <w:t xml:space="preserve">: </w:t>
            </w:r>
            <w:r w:rsidR="00707F50" w:rsidRPr="00707F50">
              <w:rPr>
                <w:rFonts w:ascii="Arial" w:hAnsi="Arial" w:cs="Arial"/>
              </w:rPr>
              <w:t>assist in documenting</w:t>
            </w:r>
            <w:r w:rsidR="00364FE7">
              <w:rPr>
                <w:rFonts w:ascii="Arial" w:hAnsi="Arial" w:cs="Arial"/>
              </w:rPr>
              <w:t xml:space="preserve"> </w:t>
            </w:r>
            <w:r w:rsidRPr="00C520DA">
              <w:rPr>
                <w:rFonts w:ascii="Arial" w:hAnsi="Arial" w:cs="Arial"/>
              </w:rPr>
              <w:t xml:space="preserve">the experiences of </w:t>
            </w:r>
            <w:r w:rsidR="002E053D">
              <w:rPr>
                <w:rFonts w:ascii="Arial" w:hAnsi="Arial" w:cs="Arial"/>
              </w:rPr>
              <w:t>d</w:t>
            </w:r>
            <w:r w:rsidRPr="00C520DA">
              <w:rPr>
                <w:rFonts w:ascii="Arial" w:hAnsi="Arial" w:cs="Arial"/>
              </w:rPr>
              <w:t xml:space="preserve">isabled </w:t>
            </w:r>
            <w:r w:rsidR="002E053D">
              <w:rPr>
                <w:rFonts w:ascii="Arial" w:hAnsi="Arial" w:cs="Arial"/>
              </w:rPr>
              <w:t>p</w:t>
            </w:r>
            <w:r w:rsidRPr="00C520DA">
              <w:rPr>
                <w:rFonts w:ascii="Arial" w:hAnsi="Arial" w:cs="Arial"/>
              </w:rPr>
              <w:t>eople using a variety of accessible communication methods.</w:t>
            </w:r>
          </w:p>
          <w:p w14:paraId="2464233A" w14:textId="1C3A203B" w:rsidR="004C5FEF" w:rsidRPr="00C520DA" w:rsidRDefault="004C5FEF" w:rsidP="004C5FEF">
            <w:pPr>
              <w:numPr>
                <w:ilvl w:val="0"/>
                <w:numId w:val="8"/>
              </w:numPr>
              <w:tabs>
                <w:tab w:val="clear" w:pos="360"/>
              </w:tabs>
              <w:spacing w:after="160" w:line="278" w:lineRule="auto"/>
              <w:rPr>
                <w:rFonts w:ascii="Arial" w:hAnsi="Arial" w:cs="Arial"/>
              </w:rPr>
            </w:pPr>
            <w:r w:rsidRPr="00C520DA">
              <w:rPr>
                <w:rFonts w:ascii="Arial" w:hAnsi="Arial" w:cs="Arial"/>
                <w:b/>
              </w:rPr>
              <w:t>Administrative Assistance</w:t>
            </w:r>
            <w:r w:rsidRPr="00C520DA">
              <w:rPr>
                <w:rFonts w:ascii="Arial" w:hAnsi="Arial" w:cs="Arial"/>
              </w:rPr>
              <w:t xml:space="preserve">: Take notes, manage schedules, and </w:t>
            </w:r>
            <w:r w:rsidR="00031C41" w:rsidRPr="00836FDC">
              <w:rPr>
                <w:rFonts w:ascii="Arial" w:hAnsi="Arial" w:cs="Arial"/>
              </w:rPr>
              <w:t xml:space="preserve">support </w:t>
            </w:r>
            <w:r w:rsidRPr="00C520DA">
              <w:rPr>
                <w:rFonts w:ascii="Arial" w:hAnsi="Arial" w:cs="Arial"/>
              </w:rPr>
              <w:t>with reporting to ensure visits are well-documented and follow-up actions are completed.</w:t>
            </w:r>
          </w:p>
          <w:p w14:paraId="30A832A0" w14:textId="77777777" w:rsidR="004C5FEF" w:rsidRPr="00C520DA" w:rsidRDefault="004C5FEF" w:rsidP="004C5FEF">
            <w:pPr>
              <w:numPr>
                <w:ilvl w:val="0"/>
                <w:numId w:val="8"/>
              </w:numPr>
              <w:tabs>
                <w:tab w:val="clear" w:pos="360"/>
              </w:tabs>
              <w:spacing w:after="160" w:line="278" w:lineRule="auto"/>
              <w:rPr>
                <w:rFonts w:ascii="Arial" w:hAnsi="Arial" w:cs="Arial"/>
              </w:rPr>
            </w:pPr>
            <w:r w:rsidRPr="00C520DA">
              <w:rPr>
                <w:rFonts w:ascii="Arial" w:hAnsi="Arial" w:cs="Arial"/>
                <w:b/>
                <w:bCs/>
              </w:rPr>
              <w:t>Safeguarding and Advocacy</w:t>
            </w:r>
            <w:r w:rsidRPr="00C520DA">
              <w:rPr>
                <w:rFonts w:ascii="Arial" w:hAnsi="Arial" w:cs="Arial"/>
              </w:rPr>
              <w:t>: Identify and escalate concerns related to safety, wellbeing, or potential abuse, working within established response pathways.</w:t>
            </w:r>
          </w:p>
          <w:p w14:paraId="3FAAF3B3" w14:textId="51210F41" w:rsidR="004C5FEF" w:rsidRPr="00C520DA" w:rsidRDefault="004C5FEF" w:rsidP="004C5FEF">
            <w:pPr>
              <w:numPr>
                <w:ilvl w:val="0"/>
                <w:numId w:val="8"/>
              </w:numPr>
              <w:tabs>
                <w:tab w:val="clear" w:pos="360"/>
              </w:tabs>
              <w:spacing w:after="160" w:line="278" w:lineRule="auto"/>
              <w:rPr>
                <w:rFonts w:ascii="Arial" w:hAnsi="Arial" w:cs="Arial"/>
              </w:rPr>
            </w:pPr>
            <w:r w:rsidRPr="00C520DA">
              <w:rPr>
                <w:rFonts w:ascii="Arial" w:hAnsi="Arial" w:cs="Arial"/>
                <w:b/>
                <w:bCs/>
              </w:rPr>
              <w:lastRenderedPageBreak/>
              <w:t>Collaboration and Relationship-Building</w:t>
            </w:r>
            <w:r w:rsidRPr="00C520DA">
              <w:rPr>
                <w:rFonts w:ascii="Arial" w:hAnsi="Arial" w:cs="Arial"/>
              </w:rPr>
              <w:t xml:space="preserve">: Work with Peer Workers, Regional Managers, and other stakeholders, including </w:t>
            </w:r>
            <w:r w:rsidR="4D7AE8D4" w:rsidRPr="4807FD43">
              <w:rPr>
                <w:rFonts w:ascii="Arial" w:hAnsi="Arial" w:cs="Arial"/>
              </w:rPr>
              <w:t>d</w:t>
            </w:r>
            <w:r w:rsidR="1F86FB5C" w:rsidRPr="4807FD43">
              <w:rPr>
                <w:rFonts w:ascii="Arial" w:hAnsi="Arial" w:cs="Arial"/>
              </w:rPr>
              <w:t xml:space="preserve">isability </w:t>
            </w:r>
            <w:r w:rsidR="70DA5943" w:rsidRPr="4807FD43">
              <w:rPr>
                <w:rFonts w:ascii="Arial" w:hAnsi="Arial" w:cs="Arial"/>
              </w:rPr>
              <w:t>s</w:t>
            </w:r>
            <w:r w:rsidR="1F86FB5C" w:rsidRPr="4807FD43">
              <w:rPr>
                <w:rFonts w:ascii="Arial" w:hAnsi="Arial" w:cs="Arial"/>
              </w:rPr>
              <w:t xml:space="preserve">upport </w:t>
            </w:r>
            <w:r w:rsidR="26E0EF81" w:rsidRPr="4807FD43">
              <w:rPr>
                <w:rFonts w:ascii="Arial" w:hAnsi="Arial" w:cs="Arial"/>
              </w:rPr>
              <w:t>p</w:t>
            </w:r>
            <w:r w:rsidR="1F86FB5C" w:rsidRPr="4807FD43">
              <w:rPr>
                <w:rFonts w:ascii="Arial" w:hAnsi="Arial" w:cs="Arial"/>
              </w:rPr>
              <w:t>roviders</w:t>
            </w:r>
            <w:r w:rsidRPr="00C520DA">
              <w:rPr>
                <w:rFonts w:ascii="Arial" w:hAnsi="Arial" w:cs="Arial"/>
              </w:rPr>
              <w:t>, whānau, and advocacy organisations.</w:t>
            </w:r>
          </w:p>
          <w:p w14:paraId="1C53F01F" w14:textId="21F7BFCE" w:rsidR="004C5FEF" w:rsidRPr="00C520DA" w:rsidRDefault="004C5FEF" w:rsidP="004C5FEF">
            <w:pPr>
              <w:numPr>
                <w:ilvl w:val="0"/>
                <w:numId w:val="8"/>
              </w:numPr>
              <w:tabs>
                <w:tab w:val="clear" w:pos="360"/>
              </w:tabs>
              <w:spacing w:after="160" w:line="278" w:lineRule="auto"/>
              <w:rPr>
                <w:rFonts w:ascii="Arial" w:hAnsi="Arial" w:cs="Arial"/>
              </w:rPr>
            </w:pPr>
            <w:r w:rsidRPr="00C520DA">
              <w:rPr>
                <w:rFonts w:ascii="Arial" w:hAnsi="Arial" w:cs="Arial"/>
                <w:b/>
                <w:bCs/>
              </w:rPr>
              <w:t>Equity and Inclusion</w:t>
            </w:r>
            <w:r w:rsidRPr="00C520DA">
              <w:rPr>
                <w:rFonts w:ascii="Arial" w:hAnsi="Arial" w:cs="Arial"/>
              </w:rPr>
              <w:t xml:space="preserve">: Ensure culturally appropriate and equitable responses, especially for </w:t>
            </w:r>
            <w:r w:rsidR="6A77EC28" w:rsidRPr="4807FD43">
              <w:rPr>
                <w:rFonts w:ascii="Arial" w:hAnsi="Arial" w:cs="Arial"/>
              </w:rPr>
              <w:t>t</w:t>
            </w:r>
            <w:r w:rsidR="1F86FB5C" w:rsidRPr="4807FD43">
              <w:rPr>
                <w:rFonts w:ascii="Arial" w:hAnsi="Arial" w:cs="Arial"/>
              </w:rPr>
              <w:t xml:space="preserve">āngata </w:t>
            </w:r>
            <w:r w:rsidR="1CEE7F7F" w:rsidRPr="4807FD43">
              <w:rPr>
                <w:rFonts w:ascii="Arial" w:hAnsi="Arial" w:cs="Arial"/>
              </w:rPr>
              <w:t>w</w:t>
            </w:r>
            <w:r w:rsidR="1F86FB5C" w:rsidRPr="4807FD43">
              <w:rPr>
                <w:rFonts w:ascii="Arial" w:hAnsi="Arial" w:cs="Arial"/>
              </w:rPr>
              <w:t>haikaha</w:t>
            </w:r>
            <w:r w:rsidRPr="00C520DA">
              <w:rPr>
                <w:rFonts w:ascii="Arial" w:hAnsi="Arial" w:cs="Arial"/>
              </w:rPr>
              <w:t xml:space="preserve"> Māori, Pacific </w:t>
            </w:r>
            <w:r w:rsidR="2255255B" w:rsidRPr="4807FD43">
              <w:rPr>
                <w:rFonts w:ascii="Arial" w:hAnsi="Arial" w:cs="Arial"/>
              </w:rPr>
              <w:t>p</w:t>
            </w:r>
            <w:r w:rsidR="1F86FB5C" w:rsidRPr="4807FD43">
              <w:rPr>
                <w:rFonts w:ascii="Arial" w:hAnsi="Arial" w:cs="Arial"/>
              </w:rPr>
              <w:t>eoples</w:t>
            </w:r>
            <w:r w:rsidRPr="00C520DA">
              <w:rPr>
                <w:rFonts w:ascii="Arial" w:hAnsi="Arial" w:cs="Arial"/>
              </w:rPr>
              <w:t>, and other diverse groups.</w:t>
            </w:r>
          </w:p>
          <w:p w14:paraId="1354570D" w14:textId="77777777" w:rsidR="004C5FEF" w:rsidRDefault="004C5FEF" w:rsidP="00A02A6A">
            <w:pPr>
              <w:numPr>
                <w:ilvl w:val="0"/>
                <w:numId w:val="8"/>
              </w:numPr>
              <w:tabs>
                <w:tab w:val="clear" w:pos="360"/>
              </w:tabs>
              <w:spacing w:after="160" w:line="278" w:lineRule="auto"/>
              <w:rPr>
                <w:rFonts w:ascii="Arial" w:hAnsi="Arial" w:cs="Arial"/>
              </w:rPr>
            </w:pPr>
            <w:r w:rsidRPr="00C520DA">
              <w:rPr>
                <w:rFonts w:ascii="Arial" w:hAnsi="Arial" w:cs="Arial"/>
                <w:b/>
                <w:bCs/>
              </w:rPr>
              <w:t>Confidentiality and Professionalism</w:t>
            </w:r>
            <w:r w:rsidRPr="00C520DA">
              <w:rPr>
                <w:rFonts w:ascii="Arial" w:hAnsi="Arial" w:cs="Arial"/>
              </w:rPr>
              <w:t xml:space="preserve">: Uphold the privacy, dignity, and rights of </w:t>
            </w:r>
            <w:r w:rsidR="09D90848" w:rsidRPr="4807FD43">
              <w:rPr>
                <w:rFonts w:ascii="Arial" w:hAnsi="Arial" w:cs="Arial"/>
              </w:rPr>
              <w:t>d</w:t>
            </w:r>
            <w:r w:rsidR="1F86FB5C" w:rsidRPr="4807FD43">
              <w:rPr>
                <w:rFonts w:ascii="Arial" w:hAnsi="Arial" w:cs="Arial"/>
              </w:rPr>
              <w:t xml:space="preserve">isabled </w:t>
            </w:r>
            <w:r w:rsidR="07B4FB45" w:rsidRPr="4807FD43">
              <w:rPr>
                <w:rFonts w:ascii="Arial" w:hAnsi="Arial" w:cs="Arial"/>
              </w:rPr>
              <w:t>p</w:t>
            </w:r>
            <w:r w:rsidR="1F86FB5C" w:rsidRPr="4807FD43">
              <w:rPr>
                <w:rFonts w:ascii="Arial" w:hAnsi="Arial" w:cs="Arial"/>
              </w:rPr>
              <w:t>eople</w:t>
            </w:r>
            <w:r w:rsidRPr="00C520DA">
              <w:rPr>
                <w:rFonts w:ascii="Arial" w:hAnsi="Arial" w:cs="Arial"/>
              </w:rPr>
              <w:t xml:space="preserve"> </w:t>
            </w:r>
            <w:proofErr w:type="gramStart"/>
            <w:r w:rsidRPr="00C520DA">
              <w:rPr>
                <w:rFonts w:ascii="Arial" w:hAnsi="Arial" w:cs="Arial"/>
              </w:rPr>
              <w:t>at all times</w:t>
            </w:r>
            <w:proofErr w:type="gramEnd"/>
            <w:r w:rsidRPr="00C520DA">
              <w:rPr>
                <w:rFonts w:ascii="Arial" w:hAnsi="Arial" w:cs="Arial"/>
              </w:rPr>
              <w:t>.</w:t>
            </w:r>
          </w:p>
          <w:p w14:paraId="1F1D7BD9" w14:textId="5F17B9E9" w:rsidR="004D0D2A" w:rsidRPr="001C210D" w:rsidRDefault="00605E16" w:rsidP="00A02A6A">
            <w:pPr>
              <w:numPr>
                <w:ilvl w:val="0"/>
                <w:numId w:val="8"/>
              </w:numPr>
              <w:tabs>
                <w:tab w:val="clear" w:pos="360"/>
              </w:tabs>
              <w:spacing w:after="160" w:line="278" w:lineRule="auto"/>
              <w:rPr>
                <w:rFonts w:ascii="Arial" w:hAnsi="Arial" w:cs="Arial"/>
              </w:rPr>
            </w:pPr>
            <w:r>
              <w:rPr>
                <w:rFonts w:ascii="Arial" w:hAnsi="Arial" w:cs="Arial"/>
                <w:b/>
                <w:bCs/>
              </w:rPr>
              <w:t>Training</w:t>
            </w:r>
            <w:r w:rsidR="00654E2A" w:rsidRPr="00692F40">
              <w:rPr>
                <w:rFonts w:ascii="Arial" w:hAnsi="Arial" w:cs="Arial"/>
              </w:rPr>
              <w:t>:</w:t>
            </w:r>
            <w:r w:rsidRPr="00692F40">
              <w:rPr>
                <w:rFonts w:ascii="Arial" w:hAnsi="Arial" w:cs="Arial"/>
              </w:rPr>
              <w:t xml:space="preserve"> Participate in ongoing training and professional development</w:t>
            </w:r>
            <w:r>
              <w:rPr>
                <w:rFonts w:ascii="Arial" w:hAnsi="Arial" w:cs="Arial"/>
                <w:b/>
              </w:rPr>
              <w:t>.</w:t>
            </w:r>
          </w:p>
        </w:tc>
      </w:tr>
    </w:tbl>
    <w:p w14:paraId="376EC10D" w14:textId="77777777" w:rsidR="004C5FEF" w:rsidRDefault="004C5FEF" w:rsidP="00C520DA">
      <w:pPr>
        <w:rPr>
          <w:rFonts w:ascii="Arial" w:hAnsi="Arial" w:cs="Arial"/>
          <w:b/>
          <w:bCs/>
        </w:rPr>
      </w:pPr>
    </w:p>
    <w:tbl>
      <w:tblPr>
        <w:tblStyle w:val="TableGrid"/>
        <w:tblW w:w="0" w:type="auto"/>
        <w:tblLook w:val="04A0" w:firstRow="1" w:lastRow="0" w:firstColumn="1" w:lastColumn="0" w:noHBand="0" w:noVBand="1"/>
      </w:tblPr>
      <w:tblGrid>
        <w:gridCol w:w="2517"/>
        <w:gridCol w:w="6499"/>
      </w:tblGrid>
      <w:tr w:rsidR="001328B3" w:rsidRPr="001C210D" w14:paraId="43F6698A" w14:textId="77777777" w:rsidTr="00A747F6">
        <w:trPr>
          <w:trHeight w:val="300"/>
        </w:trPr>
        <w:tc>
          <w:tcPr>
            <w:tcW w:w="2517" w:type="dxa"/>
          </w:tcPr>
          <w:p w14:paraId="3ADE8EB5" w14:textId="77777777" w:rsidR="001328B3" w:rsidRPr="00C520DA" w:rsidRDefault="001328B3" w:rsidP="001328B3">
            <w:pPr>
              <w:spacing w:after="160" w:line="278" w:lineRule="auto"/>
              <w:rPr>
                <w:rFonts w:ascii="Arial" w:hAnsi="Arial" w:cs="Arial"/>
                <w:b/>
                <w:bCs/>
              </w:rPr>
            </w:pPr>
            <w:r w:rsidRPr="00C520DA">
              <w:rPr>
                <w:rFonts w:ascii="Arial" w:hAnsi="Arial" w:cs="Arial"/>
                <w:b/>
                <w:bCs/>
              </w:rPr>
              <w:t>Reporting and Accountability</w:t>
            </w:r>
          </w:p>
          <w:p w14:paraId="2A7860C7" w14:textId="77777777" w:rsidR="001328B3" w:rsidRPr="001C210D" w:rsidRDefault="001328B3" w:rsidP="00A747F6">
            <w:pPr>
              <w:spacing w:before="240"/>
              <w:rPr>
                <w:rFonts w:ascii="Arial" w:hAnsi="Arial" w:cs="Arial"/>
                <w:sz w:val="22"/>
                <w:szCs w:val="22"/>
              </w:rPr>
            </w:pPr>
          </w:p>
        </w:tc>
        <w:tc>
          <w:tcPr>
            <w:tcW w:w="6499" w:type="dxa"/>
          </w:tcPr>
          <w:p w14:paraId="401630B3" w14:textId="03A3E9DF" w:rsidR="001328B3" w:rsidRPr="00C520DA" w:rsidRDefault="001328B3" w:rsidP="001328B3">
            <w:pPr>
              <w:spacing w:after="160" w:line="278" w:lineRule="auto"/>
              <w:rPr>
                <w:rFonts w:ascii="Arial" w:hAnsi="Arial" w:cs="Arial"/>
              </w:rPr>
            </w:pPr>
            <w:r w:rsidRPr="00C520DA">
              <w:rPr>
                <w:rFonts w:ascii="Arial" w:hAnsi="Arial" w:cs="Arial"/>
              </w:rPr>
              <w:t xml:space="preserve">The </w:t>
            </w:r>
            <w:r w:rsidR="000D6B6A" w:rsidRPr="001C210D">
              <w:rPr>
                <w:rFonts w:ascii="Arial" w:hAnsi="Arial" w:cs="Arial"/>
                <w:b/>
                <w:bCs/>
              </w:rPr>
              <w:t>Kaiāwhina</w:t>
            </w:r>
            <w:r w:rsidR="000D6B6A" w:rsidRPr="00C520DA">
              <w:rPr>
                <w:rFonts w:ascii="Arial" w:hAnsi="Arial" w:cs="Arial"/>
              </w:rPr>
              <w:t xml:space="preserve"> </w:t>
            </w:r>
            <w:r w:rsidR="000D6B6A">
              <w:rPr>
                <w:rFonts w:ascii="Arial" w:hAnsi="Arial" w:cs="Arial"/>
              </w:rPr>
              <w:t xml:space="preserve">/ </w:t>
            </w:r>
            <w:r w:rsidR="000D6B6A" w:rsidRPr="001C210D">
              <w:rPr>
                <w:rFonts w:ascii="Arial" w:hAnsi="Arial" w:cs="Arial"/>
                <w:b/>
                <w:bCs/>
              </w:rPr>
              <w:t xml:space="preserve">Assistant </w:t>
            </w:r>
            <w:r w:rsidRPr="00C520DA">
              <w:rPr>
                <w:rFonts w:ascii="Arial" w:hAnsi="Arial" w:cs="Arial"/>
              </w:rPr>
              <w:t>is responsible for supporting the Peer Worker in documenting key findings from each visit. Reporting requirements include:</w:t>
            </w:r>
          </w:p>
          <w:p w14:paraId="2E572017" w14:textId="77777777" w:rsidR="001328B3" w:rsidRPr="00C520DA" w:rsidRDefault="001328B3" w:rsidP="001328B3">
            <w:pPr>
              <w:numPr>
                <w:ilvl w:val="0"/>
                <w:numId w:val="8"/>
              </w:numPr>
              <w:tabs>
                <w:tab w:val="clear" w:pos="360"/>
              </w:tabs>
              <w:spacing w:after="160" w:line="278" w:lineRule="auto"/>
              <w:rPr>
                <w:rFonts w:ascii="Arial" w:hAnsi="Arial" w:cs="Arial"/>
              </w:rPr>
            </w:pPr>
            <w:r w:rsidRPr="00C520DA">
              <w:rPr>
                <w:rFonts w:ascii="Arial" w:hAnsi="Arial" w:cs="Arial"/>
                <w:b/>
                <w:bCs/>
              </w:rPr>
              <w:t>Visit Reports</w:t>
            </w:r>
            <w:r w:rsidRPr="00C520DA">
              <w:rPr>
                <w:rFonts w:ascii="Arial" w:hAnsi="Arial" w:cs="Arial"/>
              </w:rPr>
              <w:t>: Assisting the Peer Worker in completing structured reports on each visit, detailing conversations, concerns, and positive experiences.</w:t>
            </w:r>
          </w:p>
          <w:p w14:paraId="5F76DCC2" w14:textId="4FCE254C" w:rsidR="001328B3" w:rsidRPr="00C520DA" w:rsidRDefault="001328B3" w:rsidP="001328B3">
            <w:pPr>
              <w:numPr>
                <w:ilvl w:val="0"/>
                <w:numId w:val="8"/>
              </w:numPr>
              <w:tabs>
                <w:tab w:val="clear" w:pos="360"/>
              </w:tabs>
              <w:spacing w:after="160" w:line="278" w:lineRule="auto"/>
              <w:rPr>
                <w:rFonts w:ascii="Arial" w:hAnsi="Arial" w:cs="Arial"/>
              </w:rPr>
            </w:pPr>
            <w:r w:rsidRPr="00C520DA">
              <w:rPr>
                <w:rFonts w:ascii="Arial" w:hAnsi="Arial" w:cs="Arial"/>
                <w:b/>
                <w:bCs/>
              </w:rPr>
              <w:t>Safeguarding and Incident Reporting</w:t>
            </w:r>
            <w:r w:rsidRPr="00C520DA">
              <w:rPr>
                <w:rFonts w:ascii="Arial" w:hAnsi="Arial" w:cs="Arial"/>
              </w:rPr>
              <w:t>: Promptly reporting any concerns related to abuse, neglect, or risk to the appropriate response pathway</w:t>
            </w:r>
            <w:r w:rsidR="00672E76">
              <w:rPr>
                <w:rFonts w:ascii="Arial" w:hAnsi="Arial" w:cs="Arial"/>
              </w:rPr>
              <w:t xml:space="preserve"> in discussion with the Regional Manager</w:t>
            </w:r>
            <w:r w:rsidRPr="00C520DA">
              <w:rPr>
                <w:rFonts w:ascii="Arial" w:hAnsi="Arial" w:cs="Arial"/>
              </w:rPr>
              <w:t>.</w:t>
            </w:r>
          </w:p>
          <w:p w14:paraId="00291AD1" w14:textId="0D39B4A9" w:rsidR="001328B3" w:rsidRPr="001C210D" w:rsidRDefault="001328B3" w:rsidP="001328B3">
            <w:pPr>
              <w:numPr>
                <w:ilvl w:val="0"/>
                <w:numId w:val="8"/>
              </w:numPr>
              <w:tabs>
                <w:tab w:val="clear" w:pos="360"/>
              </w:tabs>
              <w:spacing w:after="160" w:line="278" w:lineRule="auto"/>
              <w:rPr>
                <w:rFonts w:ascii="Arial" w:hAnsi="Arial" w:cs="Arial"/>
              </w:rPr>
            </w:pPr>
            <w:r w:rsidRPr="00C520DA">
              <w:rPr>
                <w:rFonts w:ascii="Arial" w:hAnsi="Arial" w:cs="Arial"/>
                <w:b/>
                <w:bCs/>
              </w:rPr>
              <w:t>Collaboration with Regional Manager</w:t>
            </w:r>
            <w:r w:rsidRPr="00C520DA">
              <w:rPr>
                <w:rFonts w:ascii="Arial" w:hAnsi="Arial" w:cs="Arial"/>
              </w:rPr>
              <w:t>: Regular check-ins to discuss progress, challenges, and any necessary adjustments to support delivery of the service.</w:t>
            </w:r>
          </w:p>
        </w:tc>
      </w:tr>
    </w:tbl>
    <w:p w14:paraId="156A3F69" w14:textId="77777777" w:rsidR="001328B3" w:rsidRDefault="001328B3" w:rsidP="00C520DA">
      <w:pPr>
        <w:rPr>
          <w:rFonts w:ascii="Arial" w:hAnsi="Arial" w:cs="Arial"/>
          <w:b/>
          <w:bCs/>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tblGrid>
      <w:tr w:rsidR="00FC19C8" w:rsidRPr="001C210D" w14:paraId="2F94DC73" w14:textId="77777777" w:rsidTr="00A747F6">
        <w:trPr>
          <w:trHeight w:val="340"/>
        </w:trPr>
        <w:tc>
          <w:tcPr>
            <w:tcW w:w="8647" w:type="dxa"/>
            <w:shd w:val="clear" w:color="auto" w:fill="A9EDC1"/>
            <w:vAlign w:val="center"/>
          </w:tcPr>
          <w:p w14:paraId="5398FFA9" w14:textId="77777777" w:rsidR="00FC19C8" w:rsidRPr="001C210D" w:rsidRDefault="00FC19C8" w:rsidP="00A747F6">
            <w:pPr>
              <w:ind w:left="113"/>
              <w:rPr>
                <w:rFonts w:ascii="Arial" w:hAnsi="Arial" w:cs="Arial"/>
                <w:b/>
                <w:bCs/>
                <w:caps/>
                <w:color w:val="000000" w:themeColor="text1"/>
                <w:sz w:val="32"/>
                <w:szCs w:val="32"/>
              </w:rPr>
            </w:pPr>
            <w:r w:rsidRPr="001C210D">
              <w:rPr>
                <w:rFonts w:ascii="Arial" w:hAnsi="Arial" w:cs="Arial"/>
                <w:b/>
                <w:bCs/>
                <w:caps/>
                <w:color w:val="000000" w:themeColor="text1"/>
                <w:sz w:val="32"/>
                <w:szCs w:val="32"/>
              </w:rPr>
              <w:t>Person Specification</w:t>
            </w:r>
          </w:p>
        </w:tc>
      </w:tr>
    </w:tbl>
    <w:p w14:paraId="7CD9EA63" w14:textId="77777777" w:rsidR="00FC19C8" w:rsidRPr="001C210D" w:rsidRDefault="00FC19C8" w:rsidP="00FC19C8">
      <w:pPr>
        <w:spacing w:after="0"/>
        <w:rPr>
          <w:rFonts w:ascii="Arial" w:hAnsi="Arial" w:cs="Arial"/>
          <w:sz w:val="22"/>
          <w:szCs w:val="22"/>
        </w:rPr>
      </w:pPr>
    </w:p>
    <w:tbl>
      <w:tblPr>
        <w:tblStyle w:val="TableGrid"/>
        <w:tblW w:w="0" w:type="auto"/>
        <w:tblLook w:val="04A0" w:firstRow="1" w:lastRow="0" w:firstColumn="1" w:lastColumn="0" w:noHBand="0" w:noVBand="1"/>
      </w:tblPr>
      <w:tblGrid>
        <w:gridCol w:w="2547"/>
        <w:gridCol w:w="6469"/>
      </w:tblGrid>
      <w:tr w:rsidR="00FC19C8" w:rsidRPr="000C2654" w14:paraId="1656AB35" w14:textId="77777777" w:rsidTr="00A747F6">
        <w:trPr>
          <w:trHeight w:val="300"/>
        </w:trPr>
        <w:tc>
          <w:tcPr>
            <w:tcW w:w="2547" w:type="dxa"/>
          </w:tcPr>
          <w:p w14:paraId="4F01C429" w14:textId="77777777" w:rsidR="00FC19C8" w:rsidRPr="000C2654" w:rsidRDefault="00FC19C8" w:rsidP="00A747F6">
            <w:pPr>
              <w:rPr>
                <w:rFonts w:ascii="Arial" w:hAnsi="Arial" w:cs="Arial"/>
                <w:b/>
                <w:bCs/>
              </w:rPr>
            </w:pPr>
            <w:r w:rsidRPr="000C2654">
              <w:rPr>
                <w:rFonts w:ascii="Arial" w:hAnsi="Arial" w:cs="Arial"/>
                <w:b/>
                <w:bCs/>
              </w:rPr>
              <w:t>Key Requirements</w:t>
            </w:r>
          </w:p>
        </w:tc>
        <w:tc>
          <w:tcPr>
            <w:tcW w:w="6469" w:type="dxa"/>
          </w:tcPr>
          <w:p w14:paraId="2650EB5A" w14:textId="77777777" w:rsidR="00FC19C8" w:rsidRPr="00C520DA" w:rsidRDefault="00FC19C8" w:rsidP="00FC19C8">
            <w:pPr>
              <w:spacing w:after="160" w:line="278" w:lineRule="auto"/>
              <w:rPr>
                <w:rFonts w:ascii="Arial" w:hAnsi="Arial" w:cs="Arial"/>
                <w:b/>
                <w:bCs/>
              </w:rPr>
            </w:pPr>
            <w:r w:rsidRPr="00C520DA">
              <w:rPr>
                <w:rFonts w:ascii="Arial" w:hAnsi="Arial" w:cs="Arial"/>
                <w:b/>
                <w:bCs/>
              </w:rPr>
              <w:t>Essential</w:t>
            </w:r>
          </w:p>
          <w:p w14:paraId="0961B5D6" w14:textId="70538797" w:rsidR="00FC19C8" w:rsidRPr="00AA6AAE" w:rsidRDefault="00FC19C8" w:rsidP="00AA6AAE">
            <w:pPr>
              <w:numPr>
                <w:ilvl w:val="0"/>
                <w:numId w:val="5"/>
              </w:numPr>
              <w:tabs>
                <w:tab w:val="clear" w:pos="360"/>
              </w:tabs>
              <w:spacing w:after="160" w:line="278" w:lineRule="auto"/>
              <w:rPr>
                <w:rFonts w:ascii="Arial" w:hAnsi="Arial" w:cs="Arial"/>
              </w:rPr>
            </w:pPr>
            <w:r w:rsidRPr="00AA6AAE">
              <w:rPr>
                <w:rFonts w:ascii="Arial" w:hAnsi="Arial" w:cs="Arial"/>
              </w:rPr>
              <w:t xml:space="preserve">Lived experience as a Disabled Person, </w:t>
            </w:r>
            <w:r w:rsidR="00DA0FA7">
              <w:rPr>
                <w:rFonts w:ascii="Arial" w:hAnsi="Arial" w:cs="Arial"/>
              </w:rPr>
              <w:t>t</w:t>
            </w:r>
            <w:r w:rsidR="00DA0FA7" w:rsidRPr="00AA6AAE">
              <w:rPr>
                <w:rFonts w:ascii="Arial" w:hAnsi="Arial" w:cs="Arial"/>
              </w:rPr>
              <w:t xml:space="preserve">āngata </w:t>
            </w:r>
            <w:r w:rsidR="00DA0FA7">
              <w:rPr>
                <w:rFonts w:ascii="Arial" w:hAnsi="Arial" w:cs="Arial"/>
              </w:rPr>
              <w:t>w</w:t>
            </w:r>
            <w:r w:rsidR="00DA0FA7" w:rsidRPr="00AA6AAE">
              <w:rPr>
                <w:rFonts w:ascii="Arial" w:hAnsi="Arial" w:cs="Arial"/>
              </w:rPr>
              <w:t xml:space="preserve">haikaha </w:t>
            </w:r>
            <w:r w:rsidRPr="00AA6AAE">
              <w:rPr>
                <w:rFonts w:ascii="Arial" w:hAnsi="Arial" w:cs="Arial"/>
              </w:rPr>
              <w:t xml:space="preserve">Māori, or whānau member of a </w:t>
            </w:r>
            <w:r w:rsidR="00DA0FA7">
              <w:rPr>
                <w:rFonts w:ascii="Arial" w:hAnsi="Arial" w:cs="Arial"/>
              </w:rPr>
              <w:t>d</w:t>
            </w:r>
            <w:r w:rsidR="00DA0FA7" w:rsidRPr="00AA6AAE">
              <w:rPr>
                <w:rFonts w:ascii="Arial" w:hAnsi="Arial" w:cs="Arial"/>
              </w:rPr>
              <w:t xml:space="preserve">isabled </w:t>
            </w:r>
            <w:r w:rsidR="00DA0FA7">
              <w:rPr>
                <w:rFonts w:ascii="Arial" w:hAnsi="Arial" w:cs="Arial"/>
              </w:rPr>
              <w:t>p</w:t>
            </w:r>
            <w:r w:rsidR="00DA0FA7" w:rsidRPr="00AA6AAE">
              <w:rPr>
                <w:rFonts w:ascii="Arial" w:hAnsi="Arial" w:cs="Arial"/>
              </w:rPr>
              <w:t>erson</w:t>
            </w:r>
            <w:r w:rsidR="00DA0FA7">
              <w:rPr>
                <w:rFonts w:ascii="Arial" w:hAnsi="Arial" w:cs="Arial"/>
              </w:rPr>
              <w:t xml:space="preserve"> </w:t>
            </w:r>
            <w:r w:rsidR="008E79E5" w:rsidRPr="008E79E5">
              <w:rPr>
                <w:rFonts w:ascii="Arial" w:hAnsi="Arial" w:cs="Arial"/>
              </w:rPr>
              <w:t xml:space="preserve">or </w:t>
            </w:r>
            <w:r w:rsidR="00DA0FA7">
              <w:rPr>
                <w:rFonts w:ascii="Arial" w:hAnsi="Arial" w:cs="Arial"/>
              </w:rPr>
              <w:t xml:space="preserve">have </w:t>
            </w:r>
            <w:r w:rsidR="008E79E5" w:rsidRPr="008E79E5">
              <w:rPr>
                <w:rFonts w:ascii="Arial" w:hAnsi="Arial" w:cs="Arial"/>
              </w:rPr>
              <w:t>strong ties to the disabled community</w:t>
            </w:r>
            <w:r w:rsidRPr="00AA6AAE">
              <w:rPr>
                <w:rFonts w:ascii="Arial" w:hAnsi="Arial" w:cs="Arial"/>
              </w:rPr>
              <w:t>.</w:t>
            </w:r>
          </w:p>
          <w:p w14:paraId="048999EE" w14:textId="77777777" w:rsidR="00FC19C8" w:rsidRPr="00AA6AAE" w:rsidRDefault="00FC19C8" w:rsidP="00AA6AAE">
            <w:pPr>
              <w:numPr>
                <w:ilvl w:val="0"/>
                <w:numId w:val="5"/>
              </w:numPr>
              <w:tabs>
                <w:tab w:val="clear" w:pos="360"/>
              </w:tabs>
              <w:spacing w:after="160" w:line="278" w:lineRule="auto"/>
              <w:rPr>
                <w:rFonts w:ascii="Arial" w:hAnsi="Arial" w:cs="Arial"/>
              </w:rPr>
            </w:pPr>
            <w:r w:rsidRPr="00AA6AAE">
              <w:rPr>
                <w:rFonts w:ascii="Arial" w:hAnsi="Arial" w:cs="Arial"/>
              </w:rPr>
              <w:lastRenderedPageBreak/>
              <w:t>Strong interpersonal and communication skills, including the ability to engage with people who communicate in different ways.</w:t>
            </w:r>
          </w:p>
          <w:p w14:paraId="2DE2E201" w14:textId="68DEA9EC" w:rsidR="00FC19C8" w:rsidRPr="00AA6AAE" w:rsidRDefault="00FC19C8" w:rsidP="00AA6AAE">
            <w:pPr>
              <w:numPr>
                <w:ilvl w:val="0"/>
                <w:numId w:val="5"/>
              </w:numPr>
              <w:tabs>
                <w:tab w:val="clear" w:pos="360"/>
              </w:tabs>
              <w:spacing w:after="160" w:line="278" w:lineRule="auto"/>
              <w:rPr>
                <w:rFonts w:ascii="Arial" w:hAnsi="Arial" w:cs="Arial"/>
              </w:rPr>
            </w:pPr>
            <w:r w:rsidRPr="00AA6AAE">
              <w:rPr>
                <w:rFonts w:ascii="Arial" w:hAnsi="Arial" w:cs="Arial"/>
              </w:rPr>
              <w:t>A commitment to disability rights, safeguarding, and person-</w:t>
            </w:r>
            <w:r w:rsidR="0046107E" w:rsidRPr="00AA6AAE">
              <w:rPr>
                <w:rFonts w:ascii="Arial" w:hAnsi="Arial" w:cs="Arial"/>
              </w:rPr>
              <w:t>centred</w:t>
            </w:r>
            <w:r w:rsidRPr="00AA6AAE">
              <w:rPr>
                <w:rFonts w:ascii="Arial" w:hAnsi="Arial" w:cs="Arial"/>
              </w:rPr>
              <w:t xml:space="preserve"> approaches.</w:t>
            </w:r>
          </w:p>
          <w:p w14:paraId="74051016" w14:textId="77777777" w:rsidR="00FC19C8" w:rsidRPr="00AA6AAE" w:rsidRDefault="00FC19C8" w:rsidP="00AA6AAE">
            <w:pPr>
              <w:numPr>
                <w:ilvl w:val="0"/>
                <w:numId w:val="5"/>
              </w:numPr>
              <w:tabs>
                <w:tab w:val="clear" w:pos="360"/>
              </w:tabs>
              <w:spacing w:after="160" w:line="278" w:lineRule="auto"/>
              <w:rPr>
                <w:rFonts w:ascii="Arial" w:hAnsi="Arial" w:cs="Arial"/>
              </w:rPr>
            </w:pPr>
            <w:r w:rsidRPr="00AA6AAE">
              <w:rPr>
                <w:rFonts w:ascii="Arial" w:hAnsi="Arial" w:cs="Arial"/>
              </w:rPr>
              <w:t>Ability to work collaboratively and respectfully with Peer Workers and the wider disability community.</w:t>
            </w:r>
          </w:p>
          <w:p w14:paraId="01470007" w14:textId="77777777" w:rsidR="00FC19C8" w:rsidRPr="00AA6AAE" w:rsidRDefault="00FC19C8" w:rsidP="00AA6AAE">
            <w:pPr>
              <w:numPr>
                <w:ilvl w:val="0"/>
                <w:numId w:val="5"/>
              </w:numPr>
              <w:tabs>
                <w:tab w:val="clear" w:pos="360"/>
              </w:tabs>
              <w:spacing w:after="160" w:line="278" w:lineRule="auto"/>
              <w:rPr>
                <w:rFonts w:ascii="Arial" w:hAnsi="Arial" w:cs="Arial"/>
              </w:rPr>
            </w:pPr>
            <w:r w:rsidRPr="00AA6AAE">
              <w:rPr>
                <w:rFonts w:ascii="Arial" w:hAnsi="Arial" w:cs="Arial"/>
              </w:rPr>
              <w:t>Understanding of Te Tiriti o Waitangi, the UNCRPD, and Enabling Good Lives principles.</w:t>
            </w:r>
          </w:p>
          <w:p w14:paraId="1BD8AC8A" w14:textId="4FD00D3C" w:rsidR="00FC19C8" w:rsidRPr="00AA6AAE" w:rsidRDefault="00FC19C8" w:rsidP="00AA6AAE">
            <w:pPr>
              <w:numPr>
                <w:ilvl w:val="0"/>
                <w:numId w:val="5"/>
              </w:numPr>
              <w:tabs>
                <w:tab w:val="clear" w:pos="360"/>
              </w:tabs>
              <w:spacing w:after="160" w:line="278" w:lineRule="auto"/>
              <w:rPr>
                <w:rFonts w:ascii="Arial" w:hAnsi="Arial" w:cs="Arial"/>
              </w:rPr>
            </w:pPr>
            <w:r w:rsidRPr="00AA6AAE">
              <w:rPr>
                <w:rFonts w:ascii="Arial" w:hAnsi="Arial" w:cs="Arial"/>
              </w:rPr>
              <w:t xml:space="preserve">Basic administrative and </w:t>
            </w:r>
            <w:r w:rsidR="6C2958B8" w:rsidRPr="0426E9E7">
              <w:rPr>
                <w:rFonts w:ascii="Arial" w:hAnsi="Arial" w:cs="Arial"/>
              </w:rPr>
              <w:t>organi</w:t>
            </w:r>
            <w:r w:rsidR="33CD83AB" w:rsidRPr="0426E9E7">
              <w:rPr>
                <w:rFonts w:ascii="Arial" w:hAnsi="Arial" w:cs="Arial"/>
              </w:rPr>
              <w:t>s</w:t>
            </w:r>
            <w:r w:rsidR="6C2958B8" w:rsidRPr="0426E9E7">
              <w:rPr>
                <w:rFonts w:ascii="Arial" w:hAnsi="Arial" w:cs="Arial"/>
              </w:rPr>
              <w:t>ational</w:t>
            </w:r>
            <w:r w:rsidRPr="00AA6AAE">
              <w:rPr>
                <w:rFonts w:ascii="Arial" w:hAnsi="Arial" w:cs="Arial"/>
              </w:rPr>
              <w:t xml:space="preserve"> skills, including </w:t>
            </w:r>
            <w:proofErr w:type="gramStart"/>
            <w:r w:rsidRPr="00AA6AAE">
              <w:rPr>
                <w:rFonts w:ascii="Arial" w:hAnsi="Arial" w:cs="Arial"/>
              </w:rPr>
              <w:t>note-taking</w:t>
            </w:r>
            <w:proofErr w:type="gramEnd"/>
            <w:r w:rsidRPr="00AA6AAE">
              <w:rPr>
                <w:rFonts w:ascii="Arial" w:hAnsi="Arial" w:cs="Arial"/>
              </w:rPr>
              <w:t xml:space="preserve"> and scheduling</w:t>
            </w:r>
            <w:r w:rsidR="00BF2BC3">
              <w:rPr>
                <w:rFonts w:ascii="Arial" w:hAnsi="Arial" w:cs="Arial"/>
              </w:rPr>
              <w:t xml:space="preserve"> and using the Microsoft </w:t>
            </w:r>
            <w:r w:rsidR="00A5626A">
              <w:rPr>
                <w:rFonts w:ascii="Arial" w:hAnsi="Arial" w:cs="Arial"/>
              </w:rPr>
              <w:t>O</w:t>
            </w:r>
            <w:r w:rsidR="00BF2BC3">
              <w:rPr>
                <w:rFonts w:ascii="Arial" w:hAnsi="Arial" w:cs="Arial"/>
              </w:rPr>
              <w:t xml:space="preserve">ffice suite or other IT </w:t>
            </w:r>
            <w:r w:rsidR="00A5626A">
              <w:rPr>
                <w:rFonts w:ascii="Arial" w:hAnsi="Arial" w:cs="Arial"/>
              </w:rPr>
              <w:t>products</w:t>
            </w:r>
            <w:r w:rsidRPr="00AA6AAE">
              <w:rPr>
                <w:rFonts w:ascii="Arial" w:hAnsi="Arial" w:cs="Arial"/>
              </w:rPr>
              <w:t>.</w:t>
            </w:r>
          </w:p>
          <w:p w14:paraId="5B6CF664" w14:textId="77777777" w:rsidR="008904F5" w:rsidRPr="00C520DA" w:rsidRDefault="008904F5" w:rsidP="008904F5">
            <w:pPr>
              <w:spacing w:after="160" w:line="278" w:lineRule="auto"/>
              <w:rPr>
                <w:rFonts w:ascii="Arial" w:hAnsi="Arial" w:cs="Arial"/>
                <w:b/>
                <w:bCs/>
              </w:rPr>
            </w:pPr>
            <w:r w:rsidRPr="00C520DA">
              <w:rPr>
                <w:rFonts w:ascii="Arial" w:hAnsi="Arial" w:cs="Arial"/>
                <w:b/>
                <w:bCs/>
              </w:rPr>
              <w:t>Desirable</w:t>
            </w:r>
          </w:p>
          <w:p w14:paraId="7E353F8E" w14:textId="77777777" w:rsidR="008904F5" w:rsidRPr="00C520DA" w:rsidRDefault="008904F5" w:rsidP="008904F5">
            <w:pPr>
              <w:numPr>
                <w:ilvl w:val="0"/>
                <w:numId w:val="5"/>
              </w:numPr>
              <w:tabs>
                <w:tab w:val="clear" w:pos="360"/>
                <w:tab w:val="num" w:pos="720"/>
              </w:tabs>
              <w:spacing w:after="160" w:line="278" w:lineRule="auto"/>
              <w:rPr>
                <w:rFonts w:ascii="Arial" w:hAnsi="Arial" w:cs="Arial"/>
              </w:rPr>
            </w:pPr>
            <w:r w:rsidRPr="00C520DA">
              <w:rPr>
                <w:rFonts w:ascii="Arial" w:hAnsi="Arial" w:cs="Arial"/>
              </w:rPr>
              <w:t>Experience in disability advocacy, peer support, or community work.</w:t>
            </w:r>
          </w:p>
          <w:p w14:paraId="5BD413A2" w14:textId="77777777" w:rsidR="008904F5" w:rsidRPr="00C520DA" w:rsidRDefault="008904F5" w:rsidP="008904F5">
            <w:pPr>
              <w:numPr>
                <w:ilvl w:val="0"/>
                <w:numId w:val="5"/>
              </w:numPr>
              <w:tabs>
                <w:tab w:val="clear" w:pos="360"/>
                <w:tab w:val="num" w:pos="720"/>
              </w:tabs>
              <w:spacing w:after="160" w:line="278" w:lineRule="auto"/>
              <w:rPr>
                <w:rFonts w:ascii="Arial" w:hAnsi="Arial" w:cs="Arial"/>
              </w:rPr>
            </w:pPr>
            <w:r w:rsidRPr="00C520DA">
              <w:rPr>
                <w:rFonts w:ascii="Arial" w:hAnsi="Arial" w:cs="Arial"/>
              </w:rPr>
              <w:t>Understanding of safeguarding practices, abuse prevention, and supported decision-making.</w:t>
            </w:r>
          </w:p>
          <w:p w14:paraId="3262E0CB" w14:textId="6D4318F1" w:rsidR="008904F5" w:rsidRPr="00530D1B" w:rsidRDefault="008904F5" w:rsidP="00530D1B">
            <w:pPr>
              <w:numPr>
                <w:ilvl w:val="0"/>
                <w:numId w:val="5"/>
              </w:numPr>
              <w:tabs>
                <w:tab w:val="clear" w:pos="360"/>
                <w:tab w:val="num" w:pos="720"/>
              </w:tabs>
              <w:spacing w:after="160" w:line="278" w:lineRule="auto"/>
              <w:rPr>
                <w:rFonts w:ascii="Arial" w:hAnsi="Arial" w:cs="Arial"/>
              </w:rPr>
            </w:pPr>
            <w:r w:rsidRPr="00C520DA">
              <w:rPr>
                <w:rFonts w:ascii="Arial" w:hAnsi="Arial" w:cs="Arial"/>
              </w:rPr>
              <w:t>Familiarity with the People for Us initiative or other peer-led monitoring services.</w:t>
            </w:r>
          </w:p>
        </w:tc>
      </w:tr>
    </w:tbl>
    <w:p w14:paraId="15EE7782" w14:textId="77777777" w:rsidR="00FC19C8" w:rsidRPr="001C210D" w:rsidRDefault="00FC19C8" w:rsidP="00C520DA">
      <w:pPr>
        <w:rPr>
          <w:rFonts w:ascii="Arial" w:hAnsi="Arial" w:cs="Arial"/>
          <w:b/>
          <w:bCs/>
        </w:rPr>
      </w:pPr>
    </w:p>
    <w:tbl>
      <w:tblPr>
        <w:tblStyle w:val="TableGrid"/>
        <w:tblW w:w="0" w:type="auto"/>
        <w:tblLook w:val="04A0" w:firstRow="1" w:lastRow="0" w:firstColumn="1" w:lastColumn="0" w:noHBand="0" w:noVBand="1"/>
      </w:tblPr>
      <w:tblGrid>
        <w:gridCol w:w="2547"/>
        <w:gridCol w:w="6469"/>
      </w:tblGrid>
      <w:tr w:rsidR="00802582" w:rsidRPr="001C210D" w14:paraId="3CB13B1A" w14:textId="77777777" w:rsidTr="00A747F6">
        <w:tc>
          <w:tcPr>
            <w:tcW w:w="2547" w:type="dxa"/>
          </w:tcPr>
          <w:p w14:paraId="0B0CACA8" w14:textId="77777777" w:rsidR="00802582" w:rsidRPr="006158DB" w:rsidRDefault="00802582" w:rsidP="00A747F6">
            <w:pPr>
              <w:rPr>
                <w:rFonts w:ascii="Arial" w:hAnsi="Arial" w:cs="Arial"/>
                <w:b/>
                <w:bCs/>
              </w:rPr>
            </w:pPr>
            <w:r w:rsidRPr="006158DB">
              <w:rPr>
                <w:rFonts w:ascii="Arial" w:hAnsi="Arial" w:cs="Arial"/>
                <w:b/>
                <w:bCs/>
              </w:rPr>
              <w:t>Additional Information</w:t>
            </w:r>
          </w:p>
          <w:p w14:paraId="00486308" w14:textId="77777777" w:rsidR="00802582" w:rsidRPr="001C210D" w:rsidRDefault="00802582" w:rsidP="00A747F6">
            <w:pPr>
              <w:rPr>
                <w:rFonts w:ascii="Arial" w:hAnsi="Arial" w:cs="Arial"/>
                <w:b/>
                <w:bCs/>
                <w:sz w:val="22"/>
                <w:szCs w:val="22"/>
              </w:rPr>
            </w:pPr>
          </w:p>
        </w:tc>
        <w:tc>
          <w:tcPr>
            <w:tcW w:w="6469" w:type="dxa"/>
          </w:tcPr>
          <w:p w14:paraId="740BCDA5" w14:textId="16DD3D88" w:rsidR="00802582" w:rsidRPr="006158DB" w:rsidRDefault="00802582" w:rsidP="006158DB">
            <w:pPr>
              <w:numPr>
                <w:ilvl w:val="0"/>
                <w:numId w:val="5"/>
              </w:numPr>
              <w:tabs>
                <w:tab w:val="clear" w:pos="360"/>
                <w:tab w:val="num" w:pos="720"/>
              </w:tabs>
              <w:spacing w:after="160"/>
              <w:rPr>
                <w:rFonts w:ascii="Arial" w:hAnsi="Arial" w:cs="Arial"/>
              </w:rPr>
            </w:pPr>
            <w:r w:rsidRPr="006158DB">
              <w:rPr>
                <w:rFonts w:ascii="Arial" w:hAnsi="Arial" w:cs="Arial"/>
              </w:rPr>
              <w:t>The role is part-time</w:t>
            </w:r>
            <w:r w:rsidR="00ED69B8" w:rsidRPr="00C520DA">
              <w:rPr>
                <w:rFonts w:ascii="Arial" w:hAnsi="Arial" w:cs="Arial"/>
              </w:rPr>
              <w:t xml:space="preserve"> </w:t>
            </w:r>
            <w:r w:rsidR="00ED69B8">
              <w:rPr>
                <w:rFonts w:ascii="Arial" w:hAnsi="Arial" w:cs="Arial"/>
              </w:rPr>
              <w:t xml:space="preserve">with </w:t>
            </w:r>
            <w:r w:rsidR="00ED69B8" w:rsidRPr="00C520DA">
              <w:rPr>
                <w:rFonts w:ascii="Arial" w:hAnsi="Arial" w:cs="Arial"/>
              </w:rPr>
              <w:t>flexible hours depending on visit schedules</w:t>
            </w:r>
            <w:r w:rsidRPr="006158DB">
              <w:rPr>
                <w:rFonts w:ascii="Arial" w:hAnsi="Arial" w:cs="Arial"/>
              </w:rPr>
              <w:t>.</w:t>
            </w:r>
          </w:p>
          <w:p w14:paraId="2FAAC583" w14:textId="77777777" w:rsidR="00FE78D6" w:rsidRPr="006158DB" w:rsidRDefault="00FE78D6" w:rsidP="006158DB">
            <w:pPr>
              <w:numPr>
                <w:ilvl w:val="0"/>
                <w:numId w:val="5"/>
              </w:numPr>
              <w:tabs>
                <w:tab w:val="clear" w:pos="360"/>
                <w:tab w:val="num" w:pos="720"/>
              </w:tabs>
              <w:spacing w:after="160"/>
              <w:rPr>
                <w:rFonts w:ascii="Arial" w:hAnsi="Arial" w:cs="Arial"/>
              </w:rPr>
            </w:pPr>
            <w:r w:rsidRPr="006158DB">
              <w:rPr>
                <w:rFonts w:ascii="Arial" w:hAnsi="Arial" w:cs="Arial"/>
              </w:rPr>
              <w:t>The role requires travel within the region and occasional national travel (a valid driver’s license is desirable)</w:t>
            </w:r>
          </w:p>
          <w:p w14:paraId="55F1EA2A" w14:textId="2F22A1B7" w:rsidR="00802582" w:rsidRPr="006158DB" w:rsidRDefault="006158DB" w:rsidP="006158DB">
            <w:pPr>
              <w:numPr>
                <w:ilvl w:val="0"/>
                <w:numId w:val="5"/>
              </w:numPr>
              <w:tabs>
                <w:tab w:val="clear" w:pos="360"/>
                <w:tab w:val="num" w:pos="720"/>
              </w:tabs>
              <w:spacing w:after="160"/>
              <w:rPr>
                <w:rFonts w:ascii="Arial" w:hAnsi="Arial" w:cs="Arial"/>
                <w:sz w:val="22"/>
                <w:szCs w:val="22"/>
                <w:lang w:val="en-AU"/>
              </w:rPr>
            </w:pPr>
            <w:r w:rsidRPr="006158DB">
              <w:rPr>
                <w:rFonts w:ascii="Arial" w:hAnsi="Arial" w:cs="Arial"/>
              </w:rPr>
              <w:t>Clean police vetting is essential</w:t>
            </w:r>
          </w:p>
        </w:tc>
      </w:tr>
    </w:tbl>
    <w:p w14:paraId="4AE879E4" w14:textId="77777777" w:rsidR="00FC19C8" w:rsidRPr="001C210D" w:rsidRDefault="00FC19C8" w:rsidP="00C520DA">
      <w:pPr>
        <w:rPr>
          <w:rFonts w:ascii="Arial" w:hAnsi="Arial" w:cs="Arial"/>
          <w:b/>
          <w:bCs/>
        </w:rPr>
      </w:pPr>
    </w:p>
    <w:p w14:paraId="1FDA414A" w14:textId="77777777" w:rsidR="0026484B" w:rsidRPr="008F6FAD" w:rsidRDefault="0026484B" w:rsidP="0026484B">
      <w:pPr>
        <w:rPr>
          <w:rFonts w:ascii="Arial" w:hAnsi="Arial" w:cs="Arial"/>
          <w:b/>
          <w:bCs/>
          <w:sz w:val="22"/>
          <w:szCs w:val="22"/>
        </w:rPr>
      </w:pPr>
      <w:r w:rsidRPr="6C322408">
        <w:rPr>
          <w:rFonts w:ascii="Arial" w:hAnsi="Arial" w:cs="Arial"/>
          <w:b/>
          <w:bCs/>
          <w:sz w:val="22"/>
          <w:szCs w:val="22"/>
        </w:rPr>
        <w:t>This job description serves to illustrate the scope and responsibilities of the role and is not intended to be an exhaustive list of duties. You will be expected to perform other job-related tasks requested by management and as necessitated by the development of this role and the development of the business.</w:t>
      </w:r>
    </w:p>
    <w:p w14:paraId="7ED1CD0A" w14:textId="77777777" w:rsidR="0042357D" w:rsidRPr="001C210D" w:rsidRDefault="0042357D">
      <w:pPr>
        <w:rPr>
          <w:rFonts w:ascii="Arial" w:hAnsi="Arial" w:cs="Arial"/>
        </w:rPr>
      </w:pPr>
    </w:p>
    <w:sectPr w:rsidR="0042357D" w:rsidRPr="001C2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5BF"/>
    <w:multiLevelType w:val="multilevel"/>
    <w:tmpl w:val="D13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2D320B8C"/>
    <w:multiLevelType w:val="multilevel"/>
    <w:tmpl w:val="41FC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B7E1C"/>
    <w:multiLevelType w:val="multilevel"/>
    <w:tmpl w:val="8B9E99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23A7AB7"/>
    <w:multiLevelType w:val="multilevel"/>
    <w:tmpl w:val="0E1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570B5"/>
    <w:multiLevelType w:val="multilevel"/>
    <w:tmpl w:val="5BE2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B292F"/>
    <w:multiLevelType w:val="multilevel"/>
    <w:tmpl w:val="4FC6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C5161"/>
    <w:multiLevelType w:val="multilevel"/>
    <w:tmpl w:val="64A0EC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AB7216F"/>
    <w:multiLevelType w:val="multilevel"/>
    <w:tmpl w:val="9BE2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915DA"/>
    <w:multiLevelType w:val="multilevel"/>
    <w:tmpl w:val="1A32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750807">
    <w:abstractNumId w:val="4"/>
  </w:num>
  <w:num w:numId="2" w16cid:durableId="1286425203">
    <w:abstractNumId w:val="5"/>
  </w:num>
  <w:num w:numId="3" w16cid:durableId="1443763887">
    <w:abstractNumId w:val="6"/>
  </w:num>
  <w:num w:numId="4" w16cid:durableId="1544244066">
    <w:abstractNumId w:val="9"/>
  </w:num>
  <w:num w:numId="5" w16cid:durableId="1999914758">
    <w:abstractNumId w:val="3"/>
  </w:num>
  <w:num w:numId="6" w16cid:durableId="1777826794">
    <w:abstractNumId w:val="0"/>
  </w:num>
  <w:num w:numId="7" w16cid:durableId="1769423104">
    <w:abstractNumId w:val="1"/>
  </w:num>
  <w:num w:numId="8" w16cid:durableId="635456563">
    <w:abstractNumId w:val="7"/>
  </w:num>
  <w:num w:numId="9" w16cid:durableId="1552695823">
    <w:abstractNumId w:val="8"/>
  </w:num>
  <w:num w:numId="10" w16cid:durableId="15153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DA"/>
    <w:rsid w:val="0002194F"/>
    <w:rsid w:val="00025CE8"/>
    <w:rsid w:val="00031C41"/>
    <w:rsid w:val="000431D1"/>
    <w:rsid w:val="00047CD2"/>
    <w:rsid w:val="00073564"/>
    <w:rsid w:val="000749EA"/>
    <w:rsid w:val="00084DEC"/>
    <w:rsid w:val="00090C85"/>
    <w:rsid w:val="000A1D3C"/>
    <w:rsid w:val="000A77A8"/>
    <w:rsid w:val="000C2654"/>
    <w:rsid w:val="000D6B6A"/>
    <w:rsid w:val="000E56B9"/>
    <w:rsid w:val="000F5CA1"/>
    <w:rsid w:val="00106CA0"/>
    <w:rsid w:val="001328B3"/>
    <w:rsid w:val="0013465B"/>
    <w:rsid w:val="00142726"/>
    <w:rsid w:val="00143195"/>
    <w:rsid w:val="001A5025"/>
    <w:rsid w:val="001B2EC2"/>
    <w:rsid w:val="001B754B"/>
    <w:rsid w:val="001C210D"/>
    <w:rsid w:val="001D337A"/>
    <w:rsid w:val="001D54F5"/>
    <w:rsid w:val="001D6DF0"/>
    <w:rsid w:val="001E43C9"/>
    <w:rsid w:val="00222212"/>
    <w:rsid w:val="00240D61"/>
    <w:rsid w:val="00244B54"/>
    <w:rsid w:val="002544FC"/>
    <w:rsid w:val="0026484B"/>
    <w:rsid w:val="00284B16"/>
    <w:rsid w:val="002A3F7C"/>
    <w:rsid w:val="002B19B4"/>
    <w:rsid w:val="002C42FE"/>
    <w:rsid w:val="002D5EFE"/>
    <w:rsid w:val="002E053D"/>
    <w:rsid w:val="002E07B2"/>
    <w:rsid w:val="00304A9F"/>
    <w:rsid w:val="00352957"/>
    <w:rsid w:val="00364FE7"/>
    <w:rsid w:val="00367576"/>
    <w:rsid w:val="003B75C3"/>
    <w:rsid w:val="003D7F09"/>
    <w:rsid w:val="003E1AA1"/>
    <w:rsid w:val="003F621A"/>
    <w:rsid w:val="0042357D"/>
    <w:rsid w:val="004534FB"/>
    <w:rsid w:val="00455F2B"/>
    <w:rsid w:val="0046107E"/>
    <w:rsid w:val="00495908"/>
    <w:rsid w:val="004A7BB3"/>
    <w:rsid w:val="004B26F0"/>
    <w:rsid w:val="004B4D0E"/>
    <w:rsid w:val="004C5FEF"/>
    <w:rsid w:val="004D0D2A"/>
    <w:rsid w:val="004D3F23"/>
    <w:rsid w:val="004D4A49"/>
    <w:rsid w:val="00501E79"/>
    <w:rsid w:val="00514A05"/>
    <w:rsid w:val="00520DED"/>
    <w:rsid w:val="00530D1B"/>
    <w:rsid w:val="00540EBB"/>
    <w:rsid w:val="005434DD"/>
    <w:rsid w:val="00544A98"/>
    <w:rsid w:val="0055033C"/>
    <w:rsid w:val="00557C4E"/>
    <w:rsid w:val="00584A4D"/>
    <w:rsid w:val="005B51F0"/>
    <w:rsid w:val="005D1F31"/>
    <w:rsid w:val="005E610D"/>
    <w:rsid w:val="005F47E1"/>
    <w:rsid w:val="005F4EE3"/>
    <w:rsid w:val="005F7FAD"/>
    <w:rsid w:val="00605E16"/>
    <w:rsid w:val="006149AB"/>
    <w:rsid w:val="006158DB"/>
    <w:rsid w:val="00651B71"/>
    <w:rsid w:val="00654E2A"/>
    <w:rsid w:val="00662ECB"/>
    <w:rsid w:val="00672E76"/>
    <w:rsid w:val="00692F40"/>
    <w:rsid w:val="006B557E"/>
    <w:rsid w:val="006C720B"/>
    <w:rsid w:val="006C7C89"/>
    <w:rsid w:val="006D4B2E"/>
    <w:rsid w:val="006F594E"/>
    <w:rsid w:val="00707F50"/>
    <w:rsid w:val="00707FEC"/>
    <w:rsid w:val="0071796A"/>
    <w:rsid w:val="007203DD"/>
    <w:rsid w:val="00721AB7"/>
    <w:rsid w:val="0073314B"/>
    <w:rsid w:val="00736025"/>
    <w:rsid w:val="00753DAB"/>
    <w:rsid w:val="00762F87"/>
    <w:rsid w:val="00777748"/>
    <w:rsid w:val="007A12B0"/>
    <w:rsid w:val="007B7072"/>
    <w:rsid w:val="00802582"/>
    <w:rsid w:val="00804531"/>
    <w:rsid w:val="00807459"/>
    <w:rsid w:val="00836FDC"/>
    <w:rsid w:val="00842A77"/>
    <w:rsid w:val="0088111E"/>
    <w:rsid w:val="008904F5"/>
    <w:rsid w:val="008A13EC"/>
    <w:rsid w:val="008A66AC"/>
    <w:rsid w:val="008E79E5"/>
    <w:rsid w:val="00907785"/>
    <w:rsid w:val="00914900"/>
    <w:rsid w:val="0093015F"/>
    <w:rsid w:val="00933538"/>
    <w:rsid w:val="00945397"/>
    <w:rsid w:val="00954B68"/>
    <w:rsid w:val="0096324D"/>
    <w:rsid w:val="00970343"/>
    <w:rsid w:val="00986262"/>
    <w:rsid w:val="00991916"/>
    <w:rsid w:val="009C4F24"/>
    <w:rsid w:val="009D59B6"/>
    <w:rsid w:val="00A02A6A"/>
    <w:rsid w:val="00A1456B"/>
    <w:rsid w:val="00A37B57"/>
    <w:rsid w:val="00A5626A"/>
    <w:rsid w:val="00A8145B"/>
    <w:rsid w:val="00A81959"/>
    <w:rsid w:val="00AA14DA"/>
    <w:rsid w:val="00AA6AAE"/>
    <w:rsid w:val="00AC28EE"/>
    <w:rsid w:val="00AC5C9C"/>
    <w:rsid w:val="00AE7010"/>
    <w:rsid w:val="00B06F3E"/>
    <w:rsid w:val="00B1034E"/>
    <w:rsid w:val="00B257C1"/>
    <w:rsid w:val="00B67967"/>
    <w:rsid w:val="00B77ADE"/>
    <w:rsid w:val="00BD18BF"/>
    <w:rsid w:val="00BD51DF"/>
    <w:rsid w:val="00BE141C"/>
    <w:rsid w:val="00BF2BC3"/>
    <w:rsid w:val="00C31E9A"/>
    <w:rsid w:val="00C3384C"/>
    <w:rsid w:val="00C402EF"/>
    <w:rsid w:val="00C40F3F"/>
    <w:rsid w:val="00C520DA"/>
    <w:rsid w:val="00C545FC"/>
    <w:rsid w:val="00C62DC7"/>
    <w:rsid w:val="00C6415D"/>
    <w:rsid w:val="00C64BB3"/>
    <w:rsid w:val="00C64CBC"/>
    <w:rsid w:val="00C828FC"/>
    <w:rsid w:val="00CA305A"/>
    <w:rsid w:val="00CC5616"/>
    <w:rsid w:val="00CD7F89"/>
    <w:rsid w:val="00D10FB3"/>
    <w:rsid w:val="00D23160"/>
    <w:rsid w:val="00D2562A"/>
    <w:rsid w:val="00D41500"/>
    <w:rsid w:val="00D7298F"/>
    <w:rsid w:val="00D868F8"/>
    <w:rsid w:val="00D909AB"/>
    <w:rsid w:val="00D95255"/>
    <w:rsid w:val="00DA0FA7"/>
    <w:rsid w:val="00DA248F"/>
    <w:rsid w:val="00DA5A44"/>
    <w:rsid w:val="00DA6E24"/>
    <w:rsid w:val="00DC0C2C"/>
    <w:rsid w:val="00E329F1"/>
    <w:rsid w:val="00E50727"/>
    <w:rsid w:val="00E6364D"/>
    <w:rsid w:val="00E8406D"/>
    <w:rsid w:val="00EB2E46"/>
    <w:rsid w:val="00EB7873"/>
    <w:rsid w:val="00ED440A"/>
    <w:rsid w:val="00ED69B8"/>
    <w:rsid w:val="00EE3493"/>
    <w:rsid w:val="00EE4513"/>
    <w:rsid w:val="00F06B1A"/>
    <w:rsid w:val="00F12630"/>
    <w:rsid w:val="00F3550C"/>
    <w:rsid w:val="00F66C69"/>
    <w:rsid w:val="00F7499D"/>
    <w:rsid w:val="00F755BD"/>
    <w:rsid w:val="00F8202A"/>
    <w:rsid w:val="00F93C56"/>
    <w:rsid w:val="00FA5E1B"/>
    <w:rsid w:val="00FB1D1D"/>
    <w:rsid w:val="00FB50E4"/>
    <w:rsid w:val="00FB7C35"/>
    <w:rsid w:val="00FC19C8"/>
    <w:rsid w:val="00FE78D6"/>
    <w:rsid w:val="00FF1950"/>
    <w:rsid w:val="00FF1D85"/>
    <w:rsid w:val="00FF7D84"/>
    <w:rsid w:val="0426E9E7"/>
    <w:rsid w:val="07B4FB45"/>
    <w:rsid w:val="09D90848"/>
    <w:rsid w:val="0B26E316"/>
    <w:rsid w:val="0E69A255"/>
    <w:rsid w:val="0FE7F6BB"/>
    <w:rsid w:val="11BB47F5"/>
    <w:rsid w:val="15128148"/>
    <w:rsid w:val="16DD868B"/>
    <w:rsid w:val="1AC57D12"/>
    <w:rsid w:val="1CEE7F7F"/>
    <w:rsid w:val="1F86FB5C"/>
    <w:rsid w:val="20CDD25D"/>
    <w:rsid w:val="20FC3A1C"/>
    <w:rsid w:val="2255255B"/>
    <w:rsid w:val="229A96C2"/>
    <w:rsid w:val="2399B432"/>
    <w:rsid w:val="26DF96BE"/>
    <w:rsid w:val="26E0EF81"/>
    <w:rsid w:val="2869401C"/>
    <w:rsid w:val="2BFE6217"/>
    <w:rsid w:val="2CB1D370"/>
    <w:rsid w:val="2F3B3127"/>
    <w:rsid w:val="31F398CF"/>
    <w:rsid w:val="33CD83AB"/>
    <w:rsid w:val="34601340"/>
    <w:rsid w:val="34E6DB34"/>
    <w:rsid w:val="363EB021"/>
    <w:rsid w:val="3A6DC9C5"/>
    <w:rsid w:val="3C5BF2A4"/>
    <w:rsid w:val="46BD2047"/>
    <w:rsid w:val="47C84149"/>
    <w:rsid w:val="4807FD43"/>
    <w:rsid w:val="4AF5E60F"/>
    <w:rsid w:val="4CBDA88C"/>
    <w:rsid w:val="4D7AE8D4"/>
    <w:rsid w:val="531BDB21"/>
    <w:rsid w:val="5431E1C4"/>
    <w:rsid w:val="5470A589"/>
    <w:rsid w:val="555B06FE"/>
    <w:rsid w:val="590DD1E7"/>
    <w:rsid w:val="5D346855"/>
    <w:rsid w:val="60C312BF"/>
    <w:rsid w:val="61558881"/>
    <w:rsid w:val="6183D2FD"/>
    <w:rsid w:val="61C3ACDC"/>
    <w:rsid w:val="66173B07"/>
    <w:rsid w:val="68594621"/>
    <w:rsid w:val="6A77EC28"/>
    <w:rsid w:val="6C2958B8"/>
    <w:rsid w:val="6D0B4FEB"/>
    <w:rsid w:val="70DA5943"/>
    <w:rsid w:val="78467570"/>
    <w:rsid w:val="787725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05AA"/>
  <w15:chartTrackingRefBased/>
  <w15:docId w15:val="{EDEC4231-FBB7-4CC8-A743-9CD73F59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0DA"/>
    <w:rPr>
      <w:rFonts w:eastAsiaTheme="majorEastAsia" w:cstheme="majorBidi"/>
      <w:color w:val="272727" w:themeColor="text1" w:themeTint="D8"/>
    </w:rPr>
  </w:style>
  <w:style w:type="paragraph" w:styleId="Title">
    <w:name w:val="Title"/>
    <w:basedOn w:val="Normal"/>
    <w:next w:val="Normal"/>
    <w:link w:val="TitleChar"/>
    <w:uiPriority w:val="10"/>
    <w:qFormat/>
    <w:rsid w:val="00C52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0DA"/>
    <w:pPr>
      <w:spacing w:before="160"/>
      <w:jc w:val="center"/>
    </w:pPr>
    <w:rPr>
      <w:i/>
      <w:iCs/>
      <w:color w:val="404040" w:themeColor="text1" w:themeTint="BF"/>
    </w:rPr>
  </w:style>
  <w:style w:type="character" w:customStyle="1" w:styleId="QuoteChar">
    <w:name w:val="Quote Char"/>
    <w:basedOn w:val="DefaultParagraphFont"/>
    <w:link w:val="Quote"/>
    <w:uiPriority w:val="29"/>
    <w:rsid w:val="00C520DA"/>
    <w:rPr>
      <w:i/>
      <w:iCs/>
      <w:color w:val="404040" w:themeColor="text1" w:themeTint="BF"/>
    </w:rPr>
  </w:style>
  <w:style w:type="paragraph" w:styleId="ListParagraph">
    <w:name w:val="List Paragraph"/>
    <w:basedOn w:val="Normal"/>
    <w:uiPriority w:val="34"/>
    <w:qFormat/>
    <w:rsid w:val="00C520DA"/>
    <w:pPr>
      <w:ind w:left="720"/>
      <w:contextualSpacing/>
    </w:pPr>
  </w:style>
  <w:style w:type="character" w:styleId="IntenseEmphasis">
    <w:name w:val="Intense Emphasis"/>
    <w:basedOn w:val="DefaultParagraphFont"/>
    <w:uiPriority w:val="21"/>
    <w:qFormat/>
    <w:rsid w:val="00C520DA"/>
    <w:rPr>
      <w:i/>
      <w:iCs/>
      <w:color w:val="0F4761" w:themeColor="accent1" w:themeShade="BF"/>
    </w:rPr>
  </w:style>
  <w:style w:type="paragraph" w:styleId="IntenseQuote">
    <w:name w:val="Intense Quote"/>
    <w:basedOn w:val="Normal"/>
    <w:next w:val="Normal"/>
    <w:link w:val="IntenseQuoteChar"/>
    <w:uiPriority w:val="30"/>
    <w:qFormat/>
    <w:rsid w:val="00C52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0DA"/>
    <w:rPr>
      <w:i/>
      <w:iCs/>
      <w:color w:val="0F4761" w:themeColor="accent1" w:themeShade="BF"/>
    </w:rPr>
  </w:style>
  <w:style w:type="character" w:styleId="IntenseReference">
    <w:name w:val="Intense Reference"/>
    <w:basedOn w:val="DefaultParagraphFont"/>
    <w:uiPriority w:val="32"/>
    <w:qFormat/>
    <w:rsid w:val="00C520DA"/>
    <w:rPr>
      <w:b/>
      <w:bCs/>
      <w:smallCaps/>
      <w:color w:val="0F4761" w:themeColor="accent1" w:themeShade="BF"/>
      <w:spacing w:val="5"/>
    </w:rPr>
  </w:style>
  <w:style w:type="table" w:styleId="TableGrid">
    <w:name w:val="Table Grid"/>
    <w:basedOn w:val="TableNormal"/>
    <w:uiPriority w:val="59"/>
    <w:rsid w:val="005E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
    <w:qFormat/>
    <w:rsid w:val="005E610D"/>
    <w:rPr>
      <w:rFonts w:ascii="Arial" w:hAnsi="Arial"/>
      <w:b/>
      <w:iCs/>
      <w:sz w:val="19"/>
    </w:rPr>
  </w:style>
  <w:style w:type="paragraph" w:customStyle="1" w:styleId="Bullets">
    <w:name w:val="Bullets"/>
    <w:basedOn w:val="Normal"/>
    <w:uiPriority w:val="2"/>
    <w:qFormat/>
    <w:rsid w:val="00AE7010"/>
    <w:pPr>
      <w:numPr>
        <w:numId w:val="7"/>
      </w:numPr>
      <w:spacing w:after="0" w:line="220" w:lineRule="atLeast"/>
      <w:jc w:val="both"/>
    </w:pPr>
    <w:rPr>
      <w:rFonts w:ascii="Arial" w:hAnsi="Arial"/>
      <w:kern w:val="0"/>
      <w:sz w:val="19"/>
      <w:szCs w:val="19"/>
      <w:lang w:val="en-AU"/>
      <w14:ligatures w14:val="none"/>
    </w:rPr>
  </w:style>
  <w:style w:type="paragraph" w:styleId="NormalWeb">
    <w:name w:val="Normal (Web)"/>
    <w:basedOn w:val="Normal"/>
    <w:uiPriority w:val="99"/>
    <w:unhideWhenUsed/>
    <w:rsid w:val="004C5FEF"/>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CommentReference">
    <w:name w:val="annotation reference"/>
    <w:basedOn w:val="DefaultParagraphFont"/>
    <w:uiPriority w:val="99"/>
    <w:semiHidden/>
    <w:unhideWhenUsed/>
    <w:rsid w:val="004A7BB3"/>
    <w:rPr>
      <w:sz w:val="16"/>
      <w:szCs w:val="16"/>
    </w:rPr>
  </w:style>
  <w:style w:type="paragraph" w:styleId="CommentText">
    <w:name w:val="annotation text"/>
    <w:basedOn w:val="Normal"/>
    <w:link w:val="CommentTextChar"/>
    <w:uiPriority w:val="99"/>
    <w:unhideWhenUsed/>
    <w:rsid w:val="004A7BB3"/>
    <w:pPr>
      <w:spacing w:line="240" w:lineRule="auto"/>
    </w:pPr>
    <w:rPr>
      <w:sz w:val="20"/>
      <w:szCs w:val="20"/>
    </w:rPr>
  </w:style>
  <w:style w:type="character" w:customStyle="1" w:styleId="CommentTextChar">
    <w:name w:val="Comment Text Char"/>
    <w:basedOn w:val="DefaultParagraphFont"/>
    <w:link w:val="CommentText"/>
    <w:uiPriority w:val="99"/>
    <w:rsid w:val="004A7BB3"/>
    <w:rPr>
      <w:sz w:val="20"/>
      <w:szCs w:val="20"/>
    </w:rPr>
  </w:style>
  <w:style w:type="paragraph" w:styleId="CommentSubject">
    <w:name w:val="annotation subject"/>
    <w:basedOn w:val="CommentText"/>
    <w:next w:val="CommentText"/>
    <w:link w:val="CommentSubjectChar"/>
    <w:uiPriority w:val="99"/>
    <w:semiHidden/>
    <w:unhideWhenUsed/>
    <w:rsid w:val="004A7BB3"/>
    <w:rPr>
      <w:b/>
      <w:bCs/>
    </w:rPr>
  </w:style>
  <w:style w:type="character" w:customStyle="1" w:styleId="CommentSubjectChar">
    <w:name w:val="Comment Subject Char"/>
    <w:basedOn w:val="CommentTextChar"/>
    <w:link w:val="CommentSubject"/>
    <w:uiPriority w:val="99"/>
    <w:semiHidden/>
    <w:rsid w:val="004A7BB3"/>
    <w:rPr>
      <w:b/>
      <w:bCs/>
      <w:sz w:val="20"/>
      <w:szCs w:val="20"/>
    </w:rPr>
  </w:style>
  <w:style w:type="paragraph" w:styleId="Revision">
    <w:name w:val="Revision"/>
    <w:hidden/>
    <w:uiPriority w:val="99"/>
    <w:semiHidden/>
    <w:rsid w:val="00F66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0228">
      <w:bodyDiv w:val="1"/>
      <w:marLeft w:val="0"/>
      <w:marRight w:val="0"/>
      <w:marTop w:val="0"/>
      <w:marBottom w:val="0"/>
      <w:divBdr>
        <w:top w:val="none" w:sz="0" w:space="0" w:color="auto"/>
        <w:left w:val="none" w:sz="0" w:space="0" w:color="auto"/>
        <w:bottom w:val="none" w:sz="0" w:space="0" w:color="auto"/>
        <w:right w:val="none" w:sz="0" w:space="0" w:color="auto"/>
      </w:divBdr>
    </w:div>
    <w:div w:id="159897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f3d978-b239-4bbf-83aa-2ce038131de0">
      <Terms xmlns="http://schemas.microsoft.com/office/infopath/2007/PartnerControls"/>
    </lcf76f155ced4ddcb4097134ff3c332f>
    <TaxCatchAll xmlns="ea86ed1a-cdd2-4ebb-8157-80b4b0e624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B51BC53DB4C4CBD768D2177367CFB" ma:contentTypeVersion="15" ma:contentTypeDescription="Create a new document." ma:contentTypeScope="" ma:versionID="0bc5b08afc732164102f79eb2a19b1f1">
  <xsd:schema xmlns:xsd="http://www.w3.org/2001/XMLSchema" xmlns:xs="http://www.w3.org/2001/XMLSchema" xmlns:p="http://schemas.microsoft.com/office/2006/metadata/properties" xmlns:ns2="2cf3d978-b239-4bbf-83aa-2ce038131de0" xmlns:ns3="ea86ed1a-cdd2-4ebb-8157-80b4b0e624a7" targetNamespace="http://schemas.microsoft.com/office/2006/metadata/properties" ma:root="true" ma:fieldsID="278db9e7d3cb9da115165d4e6e7df7d8" ns2:_="" ns3:_="">
    <xsd:import namespace="2cf3d978-b239-4bbf-83aa-2ce038131de0"/>
    <xsd:import namespace="ea86ed1a-cdd2-4ebb-8157-80b4b0e624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3d978-b239-4bbf-83aa-2ce038131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cc3d60-5932-4f31-a0d9-fa4fbb0104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86ed1a-cdd2-4ebb-8157-80b4b0e62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85a259-4d77-47e9-951e-2dee3a939cac}" ma:internalName="TaxCatchAll" ma:showField="CatchAllData" ma:web="ea86ed1a-cdd2-4ebb-8157-80b4b0e624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EE9EE-346B-4164-92D5-0CD5F35F6F8F}">
  <ds:schemaRefs>
    <ds:schemaRef ds:uri="http://schemas.microsoft.com/office/2006/metadata/properties"/>
    <ds:schemaRef ds:uri="http://schemas.microsoft.com/office/infopath/2007/PartnerControls"/>
    <ds:schemaRef ds:uri="2cf3d978-b239-4bbf-83aa-2ce038131de0"/>
    <ds:schemaRef ds:uri="ea86ed1a-cdd2-4ebb-8157-80b4b0e624a7"/>
  </ds:schemaRefs>
</ds:datastoreItem>
</file>

<file path=customXml/itemProps2.xml><?xml version="1.0" encoding="utf-8"?>
<ds:datastoreItem xmlns:ds="http://schemas.openxmlformats.org/officeDocument/2006/customXml" ds:itemID="{5A121F88-A1EF-4838-9DA3-7752C60FC7D1}">
  <ds:schemaRefs>
    <ds:schemaRef ds:uri="http://schemas.microsoft.com/sharepoint/v3/contenttype/forms"/>
  </ds:schemaRefs>
</ds:datastoreItem>
</file>

<file path=customXml/itemProps3.xml><?xml version="1.0" encoding="utf-8"?>
<ds:datastoreItem xmlns:ds="http://schemas.openxmlformats.org/officeDocument/2006/customXml" ds:itemID="{3617FA0C-1770-4CC6-AEE4-231573DBB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3d978-b239-4bbf-83aa-2ce038131de0"/>
    <ds:schemaRef ds:uri="ea86ed1a-cdd2-4ebb-8157-80b4b0e62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554</Words>
  <Characters>3512</Characters>
  <Application>Microsoft Office Word</Application>
  <DocSecurity>0</DocSecurity>
  <Lines>124</Lines>
  <Paragraphs>46</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Basham</dc:creator>
  <cp:keywords/>
  <dc:description/>
  <cp:lastModifiedBy>Jordan Jacques</cp:lastModifiedBy>
  <cp:revision>108</cp:revision>
  <dcterms:created xsi:type="dcterms:W3CDTF">2025-03-11T03:56:00Z</dcterms:created>
  <dcterms:modified xsi:type="dcterms:W3CDTF">2025-11-16T20:32:00Z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0x010100EE8B51BC53DB4C4CBD768D2177367CFB</vt:lpwstr>
  </property>
  <property fmtid="{D5CDD505-2E9C-101B-9397-08002B2CF9AE}" pid="3" name="MediaServiceImageTags">
    <vt:lpwstr/>
  </property>
</Properties>
</file>