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F4F4" w14:textId="77777777" w:rsidR="0045095F" w:rsidRDefault="0045095F" w:rsidP="0045095F">
      <w:pPr>
        <w:pBdr>
          <w:top w:val="single" w:sz="4" w:space="1" w:color="auto"/>
        </w:pBdr>
        <w:jc w:val="left"/>
        <w:rPr>
          <w:rStyle w:val="Emphasis"/>
          <w:sz w:val="24"/>
          <w:szCs w:val="24"/>
        </w:rPr>
      </w:pPr>
      <w:r w:rsidRPr="006A4D46">
        <w:rPr>
          <w:noProof/>
        </w:rPr>
        <w:drawing>
          <wp:anchor distT="0" distB="0" distL="114300" distR="114300" simplePos="0" relativeHeight="251658240" behindDoc="0" locked="0" layoutInCell="1" allowOverlap="1" wp14:anchorId="3757479A" wp14:editId="0EC1E13F">
            <wp:simplePos x="0" y="0"/>
            <wp:positionH relativeFrom="margin">
              <wp:posOffset>3800598</wp:posOffset>
            </wp:positionH>
            <wp:positionV relativeFrom="paragraph">
              <wp:posOffset>27115</wp:posOffset>
            </wp:positionV>
            <wp:extent cx="1553784" cy="777753"/>
            <wp:effectExtent l="0" t="0" r="8890" b="3810"/>
            <wp:wrapNone/>
            <wp:docPr id="326283871" name="Picture 1" descr="People First NZ Ngā Tāngata Tuatahi. Logo has a green and blue butterfly which represents freedom and righ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83871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84" cy="77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A2AD5" w14:textId="2E276F3C" w:rsidR="00C4333A" w:rsidRPr="00C2000A" w:rsidRDefault="00C4333A" w:rsidP="0045095F">
      <w:pPr>
        <w:pBdr>
          <w:top w:val="single" w:sz="4" w:space="1" w:color="auto"/>
        </w:pBdr>
        <w:jc w:val="left"/>
        <w:rPr>
          <w:color w:val="00B0F0"/>
          <w:sz w:val="24"/>
          <w:szCs w:val="24"/>
        </w:rPr>
      </w:pPr>
      <w:r w:rsidRPr="00C2000A">
        <w:rPr>
          <w:rStyle w:val="Emphasis"/>
          <w:sz w:val="24"/>
          <w:szCs w:val="24"/>
        </w:rPr>
        <w:t>JOB TITLE</w:t>
      </w:r>
      <w:r w:rsidRPr="00C2000A">
        <w:rPr>
          <w:sz w:val="24"/>
          <w:szCs w:val="24"/>
        </w:rPr>
        <w:tab/>
      </w:r>
      <w:r w:rsidR="0013689E">
        <w:rPr>
          <w:sz w:val="24"/>
          <w:szCs w:val="24"/>
        </w:rPr>
        <w:tab/>
      </w:r>
      <w:r w:rsidR="00166C47" w:rsidRPr="00C2000A">
        <w:rPr>
          <w:sz w:val="24"/>
          <w:szCs w:val="24"/>
        </w:rPr>
        <w:t xml:space="preserve">People </w:t>
      </w:r>
      <w:r w:rsidR="004B0C3B" w:rsidRPr="00C2000A">
        <w:rPr>
          <w:sz w:val="24"/>
          <w:szCs w:val="24"/>
        </w:rPr>
        <w:t>f</w:t>
      </w:r>
      <w:r w:rsidR="00166C47" w:rsidRPr="00C2000A">
        <w:rPr>
          <w:sz w:val="24"/>
          <w:szCs w:val="24"/>
        </w:rPr>
        <w:t xml:space="preserve">or Us </w:t>
      </w:r>
      <w:r w:rsidR="00C323E8" w:rsidRPr="00C2000A">
        <w:rPr>
          <w:sz w:val="24"/>
          <w:szCs w:val="24"/>
        </w:rPr>
        <w:t xml:space="preserve">Manager </w:t>
      </w:r>
    </w:p>
    <w:p w14:paraId="7D89FA67" w14:textId="77777777" w:rsidR="00C4333A" w:rsidRPr="00C2000A" w:rsidRDefault="00C4333A" w:rsidP="00891A49">
      <w:pPr>
        <w:tabs>
          <w:tab w:val="left" w:pos="2410"/>
        </w:tabs>
        <w:jc w:val="left"/>
        <w:rPr>
          <w:sz w:val="24"/>
          <w:szCs w:val="24"/>
        </w:rPr>
      </w:pPr>
    </w:p>
    <w:p w14:paraId="31583722" w14:textId="2CCE1892" w:rsidR="00C4333A" w:rsidRPr="00C2000A" w:rsidRDefault="0042078A" w:rsidP="00891A49">
      <w:pPr>
        <w:tabs>
          <w:tab w:val="left" w:pos="2268"/>
        </w:tabs>
        <w:jc w:val="left"/>
        <w:rPr>
          <w:rStyle w:val="Emphasis"/>
          <w:sz w:val="24"/>
          <w:szCs w:val="24"/>
        </w:rPr>
      </w:pPr>
      <w:r w:rsidRPr="00C2000A">
        <w:rPr>
          <w:rStyle w:val="Emphasis"/>
          <w:sz w:val="24"/>
          <w:szCs w:val="24"/>
        </w:rPr>
        <w:t>TEAM</w:t>
      </w:r>
      <w:r w:rsidR="00C4333A" w:rsidRPr="00C2000A">
        <w:rPr>
          <w:rStyle w:val="Emphasis"/>
          <w:sz w:val="24"/>
          <w:szCs w:val="24"/>
        </w:rPr>
        <w:tab/>
      </w:r>
      <w:r w:rsidRPr="00C2000A">
        <w:rPr>
          <w:rStyle w:val="Emphasis"/>
          <w:sz w:val="24"/>
          <w:szCs w:val="24"/>
        </w:rPr>
        <w:t>People for Us</w:t>
      </w:r>
    </w:p>
    <w:p w14:paraId="2047D49E" w14:textId="77777777" w:rsidR="00C4333A" w:rsidRPr="00C2000A" w:rsidRDefault="00C4333A" w:rsidP="00891A49">
      <w:pPr>
        <w:tabs>
          <w:tab w:val="left" w:pos="2410"/>
        </w:tabs>
        <w:jc w:val="left"/>
        <w:rPr>
          <w:sz w:val="24"/>
          <w:szCs w:val="24"/>
        </w:rPr>
      </w:pPr>
    </w:p>
    <w:p w14:paraId="7EB46CE3" w14:textId="508D9C9D" w:rsidR="00C4333A" w:rsidRPr="00C2000A" w:rsidRDefault="00C4333A" w:rsidP="0045095F">
      <w:pPr>
        <w:tabs>
          <w:tab w:val="left" w:pos="2268"/>
        </w:tabs>
        <w:ind w:left="2265" w:right="-29" w:hanging="2265"/>
        <w:jc w:val="left"/>
        <w:rPr>
          <w:b/>
          <w:sz w:val="24"/>
          <w:szCs w:val="24"/>
        </w:rPr>
      </w:pPr>
      <w:r w:rsidRPr="00C2000A">
        <w:rPr>
          <w:rStyle w:val="Emphasis"/>
          <w:sz w:val="24"/>
          <w:szCs w:val="24"/>
        </w:rPr>
        <w:t>REPORTS TO</w:t>
      </w:r>
      <w:r w:rsidRPr="00C2000A">
        <w:rPr>
          <w:rStyle w:val="Emphasis"/>
          <w:sz w:val="24"/>
          <w:szCs w:val="24"/>
        </w:rPr>
        <w:tab/>
      </w:r>
      <w:r w:rsidR="0042078A" w:rsidRPr="00C2000A">
        <w:rPr>
          <w:rStyle w:val="Emphasis"/>
          <w:sz w:val="24"/>
          <w:szCs w:val="24"/>
        </w:rPr>
        <w:t>Chief Executive Officer known as National Manager</w:t>
      </w:r>
      <w:r w:rsidR="00D436F9" w:rsidRPr="00C2000A">
        <w:rPr>
          <w:rStyle w:val="Emphasis"/>
          <w:sz w:val="24"/>
          <w:szCs w:val="24"/>
        </w:rPr>
        <w:t xml:space="preserve"> of People First NZ</w:t>
      </w:r>
    </w:p>
    <w:p w14:paraId="6AC24935" w14:textId="70E0EB33" w:rsidR="0070753B" w:rsidRPr="00C2000A" w:rsidRDefault="0070753B" w:rsidP="00891A49">
      <w:pPr>
        <w:pBdr>
          <w:bottom w:val="single" w:sz="4" w:space="1" w:color="auto"/>
        </w:pBdr>
        <w:jc w:val="left"/>
        <w:rPr>
          <w:sz w:val="24"/>
          <w:szCs w:val="24"/>
        </w:rPr>
      </w:pPr>
    </w:p>
    <w:p w14:paraId="3A7F6320" w14:textId="77777777" w:rsidR="0070753B" w:rsidRPr="00C2000A" w:rsidRDefault="0070753B" w:rsidP="00891A49">
      <w:pPr>
        <w:jc w:val="left"/>
        <w:rPr>
          <w:sz w:val="24"/>
          <w:szCs w:val="24"/>
        </w:rPr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9"/>
      </w:tblGrid>
      <w:tr w:rsidR="007D63A8" w:rsidRPr="00C2000A" w14:paraId="65B137F2" w14:textId="77777777" w:rsidTr="00DB28BF">
        <w:trPr>
          <w:trHeight w:val="340"/>
        </w:trPr>
        <w:tc>
          <w:tcPr>
            <w:tcW w:w="8647" w:type="dxa"/>
            <w:gridSpan w:val="2"/>
            <w:shd w:val="clear" w:color="auto" w:fill="A9EDC1"/>
            <w:vAlign w:val="center"/>
          </w:tcPr>
          <w:p w14:paraId="440A998B" w14:textId="77777777" w:rsidR="007D63A8" w:rsidRPr="00C2000A" w:rsidRDefault="009928BC" w:rsidP="00891A49">
            <w:pPr>
              <w:ind w:left="113"/>
              <w:jc w:val="left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DB28BF">
              <w:rPr>
                <w:b/>
                <w:caps/>
                <w:color w:val="000000" w:themeColor="text1"/>
                <w:sz w:val="24"/>
                <w:szCs w:val="24"/>
              </w:rPr>
              <w:t>position description</w:t>
            </w:r>
          </w:p>
        </w:tc>
      </w:tr>
      <w:tr w:rsidR="0046352A" w:rsidRPr="00C2000A" w14:paraId="7E140A03" w14:textId="77777777" w:rsidTr="0F9E8F5A">
        <w:trPr>
          <w:trHeight w:val="34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5ABC1F92" w14:textId="77777777" w:rsidR="0046352A" w:rsidRPr="00C2000A" w:rsidRDefault="0046352A" w:rsidP="00891A49">
            <w:pPr>
              <w:ind w:left="113"/>
              <w:jc w:val="left"/>
              <w:rPr>
                <w:b/>
                <w:caps/>
                <w:color w:val="FFFFFF" w:themeColor="background1"/>
                <w:sz w:val="24"/>
                <w:szCs w:val="24"/>
              </w:rPr>
            </w:pPr>
          </w:p>
        </w:tc>
      </w:tr>
      <w:tr w:rsidR="007D63A8" w:rsidRPr="00C2000A" w14:paraId="44F39126" w14:textId="77777777" w:rsidTr="0F9E8F5A">
        <w:trPr>
          <w:trHeight w:val="340"/>
        </w:trPr>
        <w:tc>
          <w:tcPr>
            <w:tcW w:w="2268" w:type="dxa"/>
          </w:tcPr>
          <w:p w14:paraId="61D11D75" w14:textId="77777777" w:rsidR="007D63A8" w:rsidRPr="00C2000A" w:rsidRDefault="005D65DD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t>Position p</w:t>
            </w:r>
            <w:r w:rsidR="00951AA5" w:rsidRPr="00C2000A">
              <w:rPr>
                <w:rStyle w:val="Emphasis"/>
                <w:sz w:val="24"/>
                <w:szCs w:val="24"/>
              </w:rPr>
              <w:t>urpose</w:t>
            </w:r>
          </w:p>
          <w:p w14:paraId="2E6401D3" w14:textId="77777777" w:rsidR="005374CD" w:rsidRPr="00C2000A" w:rsidRDefault="005374CD" w:rsidP="00891A49">
            <w:pPr>
              <w:jc w:val="left"/>
              <w:rPr>
                <w:rStyle w:val="Emphasis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9C1FC7" w14:textId="5323C43D" w:rsidR="008715BE" w:rsidRPr="00C2000A" w:rsidRDefault="0042078A" w:rsidP="00891A49">
            <w:pPr>
              <w:jc w:val="left"/>
              <w:rPr>
                <w:sz w:val="24"/>
                <w:szCs w:val="24"/>
                <w:lang w:val="en-AU"/>
              </w:rPr>
            </w:pPr>
            <w:r w:rsidRPr="00C2000A">
              <w:rPr>
                <w:sz w:val="24"/>
                <w:szCs w:val="24"/>
                <w:lang w:val="en-AU"/>
              </w:rPr>
              <w:t>A national quality improvement initiative, being a peer monitoring service</w:t>
            </w:r>
            <w:r w:rsidR="36B53D48" w:rsidRPr="00C2000A">
              <w:rPr>
                <w:sz w:val="24"/>
                <w:szCs w:val="24"/>
                <w:lang w:val="en-AU"/>
              </w:rPr>
              <w:t xml:space="preserve"> led by disabled people</w:t>
            </w:r>
            <w:r w:rsidRPr="00C2000A">
              <w:rPr>
                <w:sz w:val="24"/>
                <w:szCs w:val="24"/>
                <w:lang w:val="en-AU"/>
              </w:rPr>
              <w:t xml:space="preserve"> known as People for Us. </w:t>
            </w:r>
            <w:r w:rsidR="00BF59D1" w:rsidRPr="00C2000A">
              <w:rPr>
                <w:sz w:val="24"/>
                <w:szCs w:val="24"/>
                <w:lang w:val="en-AU"/>
              </w:rPr>
              <w:br/>
            </w:r>
            <w:r w:rsidRPr="00C2000A">
              <w:rPr>
                <w:sz w:val="24"/>
                <w:szCs w:val="24"/>
              </w:rPr>
              <w:t xml:space="preserve"> </w:t>
            </w:r>
            <w:r w:rsidR="008715BE" w:rsidRPr="00C2000A">
              <w:rPr>
                <w:sz w:val="24"/>
                <w:szCs w:val="24"/>
              </w:rPr>
              <w:br/>
            </w:r>
            <w:r w:rsidR="008715BE" w:rsidRPr="00C2000A">
              <w:rPr>
                <w:sz w:val="24"/>
                <w:szCs w:val="24"/>
              </w:rPr>
              <w:br/>
            </w:r>
            <w:r w:rsidR="00847D6E" w:rsidRPr="00C2000A">
              <w:rPr>
                <w:rFonts w:cs="Arial"/>
                <w:sz w:val="24"/>
                <w:szCs w:val="24"/>
                <w:lang w:val="en-AU"/>
              </w:rPr>
              <w:t xml:space="preserve">People </w:t>
            </w:r>
            <w:r w:rsidR="00103004" w:rsidRPr="00C2000A">
              <w:rPr>
                <w:rFonts w:cs="Arial"/>
                <w:sz w:val="24"/>
                <w:szCs w:val="24"/>
                <w:lang w:val="en-AU"/>
              </w:rPr>
              <w:t>f</w:t>
            </w:r>
            <w:r w:rsidR="00847D6E" w:rsidRPr="00C2000A">
              <w:rPr>
                <w:rFonts w:cs="Arial"/>
                <w:sz w:val="24"/>
                <w:szCs w:val="24"/>
                <w:lang w:val="en-AU"/>
              </w:rPr>
              <w:t xml:space="preserve">or </w:t>
            </w:r>
            <w:r w:rsidR="00103004" w:rsidRPr="00C2000A">
              <w:rPr>
                <w:rFonts w:cs="Arial"/>
                <w:sz w:val="24"/>
                <w:szCs w:val="24"/>
                <w:lang w:val="en-AU"/>
              </w:rPr>
              <w:t>U</w:t>
            </w:r>
            <w:r w:rsidR="00847D6E" w:rsidRPr="00C2000A">
              <w:rPr>
                <w:rFonts w:cs="Arial"/>
                <w:sz w:val="24"/>
                <w:szCs w:val="24"/>
                <w:lang w:val="en-AU"/>
              </w:rPr>
              <w:t xml:space="preserve">s is a </w:t>
            </w:r>
            <w:r w:rsidR="008715BE" w:rsidRPr="00C2000A">
              <w:rPr>
                <w:rFonts w:cs="Arial"/>
                <w:sz w:val="24"/>
                <w:szCs w:val="24"/>
                <w:lang w:val="en-AU"/>
              </w:rPr>
              <w:t xml:space="preserve">service monitors </w:t>
            </w:r>
            <w:r w:rsidR="008715BE" w:rsidRPr="00C2000A">
              <w:rPr>
                <w:rFonts w:cs="Arial"/>
                <w:sz w:val="24"/>
                <w:szCs w:val="24"/>
              </w:rPr>
              <w:t xml:space="preserve">disabled adults and tāngata </w:t>
            </w:r>
            <w:proofErr w:type="spellStart"/>
            <w:r w:rsidR="008715BE" w:rsidRPr="00C2000A">
              <w:rPr>
                <w:rFonts w:cs="Arial"/>
                <w:sz w:val="24"/>
                <w:szCs w:val="24"/>
              </w:rPr>
              <w:t>whaikaha</w:t>
            </w:r>
            <w:proofErr w:type="spellEnd"/>
            <w:r w:rsidR="008715BE" w:rsidRPr="00C2000A">
              <w:rPr>
                <w:rFonts w:cs="Arial"/>
                <w:sz w:val="24"/>
                <w:szCs w:val="24"/>
              </w:rPr>
              <w:t xml:space="preserve"> Māori living in </w:t>
            </w:r>
            <w:r w:rsidR="00C9524D" w:rsidRPr="00C2000A">
              <w:rPr>
                <w:rFonts w:cs="Arial"/>
                <w:sz w:val="24"/>
                <w:szCs w:val="24"/>
              </w:rPr>
              <w:t xml:space="preserve">the Ministry of Social Development funded </w:t>
            </w:r>
            <w:r w:rsidR="008715BE" w:rsidRPr="00C2000A">
              <w:rPr>
                <w:rFonts w:cs="Arial"/>
                <w:sz w:val="24"/>
                <w:szCs w:val="24"/>
              </w:rPr>
              <w:t>residential disability support services to ensure that disabled people are safe, living their good life and experiencing high quality support.</w:t>
            </w:r>
          </w:p>
          <w:p w14:paraId="594A8C22" w14:textId="247C1B7E" w:rsidR="009E24E1" w:rsidRPr="00C2000A" w:rsidRDefault="009E24E1" w:rsidP="00891A49">
            <w:pPr>
              <w:pStyle w:val="Bullets"/>
              <w:numPr>
                <w:ilvl w:val="0"/>
                <w:numId w:val="0"/>
              </w:numPr>
              <w:ind w:left="3"/>
              <w:jc w:val="left"/>
              <w:rPr>
                <w:sz w:val="24"/>
                <w:szCs w:val="24"/>
              </w:rPr>
            </w:pPr>
          </w:p>
          <w:p w14:paraId="427AC157" w14:textId="77777777" w:rsidR="009E24E1" w:rsidRPr="00C2000A" w:rsidRDefault="009E24E1" w:rsidP="00891A49">
            <w:pPr>
              <w:pStyle w:val="Bullets"/>
              <w:numPr>
                <w:ilvl w:val="0"/>
                <w:numId w:val="0"/>
              </w:numPr>
              <w:ind w:left="3"/>
              <w:jc w:val="left"/>
              <w:rPr>
                <w:sz w:val="24"/>
                <w:szCs w:val="24"/>
              </w:rPr>
            </w:pPr>
          </w:p>
          <w:p w14:paraId="393FAB4C" w14:textId="4840EDB5" w:rsidR="0042078A" w:rsidRPr="00C2000A" w:rsidRDefault="0042078A" w:rsidP="00891A49">
            <w:pPr>
              <w:pStyle w:val="Bullets"/>
              <w:numPr>
                <w:ilvl w:val="0"/>
                <w:numId w:val="0"/>
              </w:numPr>
              <w:ind w:left="3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 xml:space="preserve">People for Us is a service that is not currently provided and therefore the initial phases of the contract are focused on </w:t>
            </w:r>
            <w:r w:rsidR="009A3A1D" w:rsidRPr="00C2000A">
              <w:rPr>
                <w:sz w:val="24"/>
                <w:szCs w:val="24"/>
              </w:rPr>
              <w:t xml:space="preserve">the </w:t>
            </w:r>
            <w:r w:rsidRPr="00C2000A">
              <w:rPr>
                <w:sz w:val="24"/>
                <w:szCs w:val="24"/>
              </w:rPr>
              <w:t xml:space="preserve">establishment and design of the service before the work begins with disabled people and tāngata </w:t>
            </w:r>
            <w:proofErr w:type="spellStart"/>
            <w:r w:rsidRPr="00C2000A">
              <w:rPr>
                <w:sz w:val="24"/>
                <w:szCs w:val="24"/>
              </w:rPr>
              <w:t>whaikaha</w:t>
            </w:r>
            <w:proofErr w:type="spellEnd"/>
            <w:r w:rsidRPr="00C2000A">
              <w:rPr>
                <w:sz w:val="24"/>
                <w:szCs w:val="24"/>
              </w:rPr>
              <w:t xml:space="preserve"> Māori and their family and whānau. After the establishment phase</w:t>
            </w:r>
            <w:r w:rsidR="00935DFC" w:rsidRPr="00C2000A">
              <w:rPr>
                <w:sz w:val="24"/>
                <w:szCs w:val="24"/>
              </w:rPr>
              <w:t>,</w:t>
            </w:r>
            <w:r w:rsidRPr="00C2000A">
              <w:rPr>
                <w:sz w:val="24"/>
                <w:szCs w:val="24"/>
              </w:rPr>
              <w:t xml:space="preserve"> you will be expected to design strategies and set goals for growth whilst maintaining budget and optimising expenses. Including the management of </w:t>
            </w:r>
            <w:r w:rsidR="009C719E" w:rsidRPr="00C2000A">
              <w:rPr>
                <w:sz w:val="24"/>
                <w:szCs w:val="24"/>
              </w:rPr>
              <w:t xml:space="preserve">diverse </w:t>
            </w:r>
            <w:r w:rsidRPr="00C2000A">
              <w:rPr>
                <w:sz w:val="24"/>
                <w:szCs w:val="24"/>
              </w:rPr>
              <w:t xml:space="preserve">employees. </w:t>
            </w:r>
          </w:p>
          <w:p w14:paraId="799270C7" w14:textId="5A9B64F4" w:rsidR="0042078A" w:rsidRDefault="0042078A" w:rsidP="00891A49">
            <w:pPr>
              <w:jc w:val="left"/>
              <w:rPr>
                <w:sz w:val="24"/>
                <w:szCs w:val="24"/>
              </w:rPr>
            </w:pPr>
          </w:p>
          <w:p w14:paraId="633AAECC" w14:textId="77777777" w:rsidR="00405282" w:rsidRPr="00C2000A" w:rsidRDefault="00405282" w:rsidP="00891A49">
            <w:pPr>
              <w:jc w:val="left"/>
              <w:rPr>
                <w:sz w:val="24"/>
                <w:szCs w:val="24"/>
              </w:rPr>
            </w:pPr>
          </w:p>
          <w:p w14:paraId="1034642B" w14:textId="77777777" w:rsidR="005374CD" w:rsidRPr="00C2000A" w:rsidRDefault="005374CD" w:rsidP="00891A49">
            <w:pPr>
              <w:pStyle w:val="Bullets"/>
              <w:numPr>
                <w:ilvl w:val="0"/>
                <w:numId w:val="0"/>
              </w:numPr>
              <w:ind w:left="3"/>
              <w:jc w:val="left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5D65DD" w:rsidRPr="00C2000A" w14:paraId="798D848B" w14:textId="77777777" w:rsidTr="0F9E8F5A">
        <w:trPr>
          <w:trHeight w:val="340"/>
        </w:trPr>
        <w:tc>
          <w:tcPr>
            <w:tcW w:w="2268" w:type="dxa"/>
          </w:tcPr>
          <w:p w14:paraId="4F143C3D" w14:textId="77777777" w:rsidR="00C4333A" w:rsidRPr="00C2000A" w:rsidRDefault="005D65DD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t>Main tasks</w:t>
            </w:r>
          </w:p>
          <w:p w14:paraId="5657DD68" w14:textId="77777777" w:rsidR="005374CD" w:rsidRPr="00C2000A" w:rsidRDefault="005374CD" w:rsidP="00891A49">
            <w:pPr>
              <w:jc w:val="left"/>
              <w:rPr>
                <w:rStyle w:val="Emphasis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D5B22E" w14:textId="77777777" w:rsidR="00C4333A" w:rsidRPr="00C2000A" w:rsidRDefault="00C4333A" w:rsidP="00891A49">
            <w:pPr>
              <w:pStyle w:val="Bullets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  <w:lang w:val="en-US"/>
              </w:rPr>
              <w:t xml:space="preserve">Core objectives include: </w:t>
            </w:r>
          </w:p>
          <w:p w14:paraId="3821488E" w14:textId="574791DA" w:rsidR="005374CD" w:rsidRPr="00C2000A" w:rsidRDefault="00C414ED" w:rsidP="00891A49">
            <w:pPr>
              <w:pStyle w:val="Bullets"/>
              <w:jc w:val="left"/>
              <w:rPr>
                <w:b/>
                <w:i/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o</w:t>
            </w:r>
            <w:r w:rsidR="007C2A3A" w:rsidRPr="00C2000A">
              <w:rPr>
                <w:sz w:val="24"/>
                <w:szCs w:val="24"/>
              </w:rPr>
              <w:t>versee day-to-day operations</w:t>
            </w:r>
          </w:p>
          <w:p w14:paraId="6FE9521D" w14:textId="4ACC39DA" w:rsidR="00C4333A" w:rsidRPr="00C2000A" w:rsidRDefault="00C414ED" w:rsidP="00891A49">
            <w:pPr>
              <w:pStyle w:val="Bullets"/>
              <w:jc w:val="left"/>
              <w:rPr>
                <w:b/>
                <w:i/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s</w:t>
            </w:r>
            <w:r w:rsidR="007C2A3A" w:rsidRPr="00C2000A">
              <w:rPr>
                <w:sz w:val="24"/>
                <w:szCs w:val="24"/>
              </w:rPr>
              <w:t>et policies and proc</w:t>
            </w:r>
            <w:r w:rsidR="00882E07" w:rsidRPr="00C2000A">
              <w:rPr>
                <w:sz w:val="24"/>
                <w:szCs w:val="24"/>
              </w:rPr>
              <w:t>edures</w:t>
            </w:r>
          </w:p>
          <w:p w14:paraId="65001D44" w14:textId="2A25F74D" w:rsidR="005D65DD" w:rsidRPr="00C2000A" w:rsidRDefault="00C414ED" w:rsidP="00891A49">
            <w:pPr>
              <w:pStyle w:val="Bullets"/>
              <w:jc w:val="left"/>
              <w:rPr>
                <w:bCs/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</w:rPr>
              <w:t>e</w:t>
            </w:r>
            <w:r w:rsidR="007C2A3A" w:rsidRPr="00C2000A">
              <w:rPr>
                <w:sz w:val="24"/>
                <w:szCs w:val="24"/>
              </w:rPr>
              <w:t>nsure employees work productively and develop professionally</w:t>
            </w:r>
          </w:p>
          <w:p w14:paraId="506FA7EC" w14:textId="409036EF" w:rsidR="005D65DD" w:rsidRPr="00C2000A" w:rsidRDefault="00C414ED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</w:rPr>
              <w:t>o</w:t>
            </w:r>
            <w:r w:rsidR="007C2A3A" w:rsidRPr="00C2000A">
              <w:rPr>
                <w:sz w:val="24"/>
                <w:szCs w:val="24"/>
              </w:rPr>
              <w:t>versee recruitment and training of new employees</w:t>
            </w:r>
          </w:p>
          <w:p w14:paraId="4DA3C5ED" w14:textId="1B53BCF2" w:rsidR="007C2A3A" w:rsidRPr="00C2000A" w:rsidRDefault="00C414ED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</w:rPr>
              <w:t>e</w:t>
            </w:r>
            <w:r w:rsidR="007C2A3A" w:rsidRPr="00C2000A">
              <w:rPr>
                <w:sz w:val="24"/>
                <w:szCs w:val="24"/>
              </w:rPr>
              <w:t>valuate and improve operations and financial performance</w:t>
            </w:r>
          </w:p>
          <w:p w14:paraId="70BAE862" w14:textId="633D401F" w:rsidR="007C2A3A" w:rsidRPr="00C2000A" w:rsidRDefault="00C414ED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</w:rPr>
              <w:t>d</w:t>
            </w:r>
            <w:r w:rsidR="007C2A3A" w:rsidRPr="00C2000A">
              <w:rPr>
                <w:sz w:val="24"/>
                <w:szCs w:val="24"/>
              </w:rPr>
              <w:t xml:space="preserve">irect employee </w:t>
            </w:r>
            <w:r w:rsidR="30539E01" w:rsidRPr="00C2000A">
              <w:rPr>
                <w:sz w:val="24"/>
                <w:szCs w:val="24"/>
              </w:rPr>
              <w:t>performance appraisals</w:t>
            </w:r>
          </w:p>
          <w:p w14:paraId="6C12ED28" w14:textId="1BA99A3C" w:rsidR="007C2A3A" w:rsidRPr="00C2000A" w:rsidRDefault="00CB7BF3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</w:rPr>
              <w:t>p</w:t>
            </w:r>
            <w:r w:rsidR="007B059F" w:rsidRPr="00C2000A">
              <w:rPr>
                <w:sz w:val="24"/>
                <w:szCs w:val="24"/>
              </w:rPr>
              <w:t xml:space="preserve">rovide </w:t>
            </w:r>
            <w:r w:rsidR="004B44FD" w:rsidRPr="00C2000A">
              <w:rPr>
                <w:sz w:val="24"/>
                <w:szCs w:val="24"/>
              </w:rPr>
              <w:t>r</w:t>
            </w:r>
            <w:r w:rsidR="007C2A3A" w:rsidRPr="00C2000A">
              <w:rPr>
                <w:sz w:val="24"/>
                <w:szCs w:val="24"/>
              </w:rPr>
              <w:t xml:space="preserve">egular reports </w:t>
            </w:r>
            <w:r w:rsidR="0042078A" w:rsidRPr="00C2000A">
              <w:rPr>
                <w:sz w:val="24"/>
                <w:szCs w:val="24"/>
              </w:rPr>
              <w:t>to the National Manager and National Committee</w:t>
            </w:r>
          </w:p>
          <w:p w14:paraId="3CA25847" w14:textId="1902B0F8" w:rsidR="0020633D" w:rsidRPr="00C2000A" w:rsidRDefault="00CB7BF3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</w:rPr>
              <w:t>p</w:t>
            </w:r>
            <w:r w:rsidR="0020633D" w:rsidRPr="00C2000A">
              <w:rPr>
                <w:sz w:val="24"/>
                <w:szCs w:val="24"/>
              </w:rPr>
              <w:t xml:space="preserve">rovide reports to the funder in line </w:t>
            </w:r>
            <w:r w:rsidR="00C53255" w:rsidRPr="00C2000A">
              <w:rPr>
                <w:sz w:val="24"/>
                <w:szCs w:val="24"/>
              </w:rPr>
              <w:t>with contractual</w:t>
            </w:r>
            <w:r w:rsidR="0020633D" w:rsidRPr="00C2000A">
              <w:rPr>
                <w:sz w:val="24"/>
                <w:szCs w:val="24"/>
              </w:rPr>
              <w:t xml:space="preserve"> obligations </w:t>
            </w:r>
          </w:p>
          <w:p w14:paraId="66046039" w14:textId="09E12349" w:rsidR="007C2A3A" w:rsidRPr="00C2000A" w:rsidRDefault="00C414ED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</w:rPr>
              <w:t>e</w:t>
            </w:r>
            <w:r w:rsidR="007C2A3A" w:rsidRPr="00C2000A">
              <w:rPr>
                <w:sz w:val="24"/>
                <w:szCs w:val="24"/>
              </w:rPr>
              <w:t>nsure staff follow health and safety regulations</w:t>
            </w:r>
          </w:p>
          <w:p w14:paraId="5A6A55CB" w14:textId="198F1D35" w:rsidR="007C2A3A" w:rsidRPr="00C2000A" w:rsidRDefault="00C414ED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</w:rPr>
              <w:t>p</w:t>
            </w:r>
            <w:r w:rsidR="007C2A3A" w:rsidRPr="00C2000A">
              <w:rPr>
                <w:sz w:val="24"/>
                <w:szCs w:val="24"/>
              </w:rPr>
              <w:t xml:space="preserve">rovide solutions to issues (e.g., </w:t>
            </w:r>
            <w:r w:rsidR="0042078A" w:rsidRPr="00C2000A">
              <w:rPr>
                <w:sz w:val="24"/>
                <w:szCs w:val="24"/>
              </w:rPr>
              <w:t>budget overspends</w:t>
            </w:r>
            <w:r w:rsidR="007C2A3A" w:rsidRPr="00C2000A">
              <w:rPr>
                <w:sz w:val="24"/>
                <w:szCs w:val="24"/>
              </w:rPr>
              <w:t>, employee conflicts)</w:t>
            </w:r>
          </w:p>
          <w:p w14:paraId="23F8F145" w14:textId="77777777" w:rsidR="00C414ED" w:rsidRPr="00C2000A" w:rsidRDefault="00C414ED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lastRenderedPageBreak/>
              <w:t>i</w:t>
            </w:r>
            <w:r w:rsidR="00882E07" w:rsidRPr="00C2000A">
              <w:rPr>
                <w:sz w:val="24"/>
                <w:szCs w:val="24"/>
              </w:rPr>
              <w:t>ntegrate this service into People First NZ’s core business and teams in a collaborative model</w:t>
            </w:r>
          </w:p>
          <w:p w14:paraId="5710ABFF" w14:textId="78DF2770" w:rsidR="00882E07" w:rsidRPr="00C2000A" w:rsidRDefault="00C414ED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e</w:t>
            </w:r>
            <w:r w:rsidR="00882E07" w:rsidRPr="00C2000A">
              <w:rPr>
                <w:sz w:val="24"/>
                <w:szCs w:val="24"/>
              </w:rPr>
              <w:t>stablish and work with an advisory committee</w:t>
            </w:r>
          </w:p>
          <w:p w14:paraId="570C83F4" w14:textId="0999EB86" w:rsidR="00CB7BF3" w:rsidRPr="00C2000A" w:rsidRDefault="00B801E0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manage</w:t>
            </w:r>
            <w:r w:rsidR="00CB7BF3" w:rsidRPr="00C2000A">
              <w:rPr>
                <w:sz w:val="24"/>
                <w:szCs w:val="24"/>
              </w:rPr>
              <w:t xml:space="preserve"> </w:t>
            </w:r>
            <w:r w:rsidRPr="00C2000A">
              <w:rPr>
                <w:sz w:val="24"/>
                <w:szCs w:val="24"/>
              </w:rPr>
              <w:t xml:space="preserve">established </w:t>
            </w:r>
            <w:r w:rsidR="00CB7BF3" w:rsidRPr="00C2000A">
              <w:rPr>
                <w:sz w:val="24"/>
                <w:szCs w:val="24"/>
              </w:rPr>
              <w:t>budget</w:t>
            </w:r>
          </w:p>
          <w:p w14:paraId="53E28645" w14:textId="3C3F22CE" w:rsidR="00C4333A" w:rsidRPr="00C2000A" w:rsidRDefault="00CB7BF3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t</w:t>
            </w:r>
            <w:r w:rsidR="005D65DD" w:rsidRPr="00C2000A">
              <w:rPr>
                <w:sz w:val="24"/>
                <w:szCs w:val="24"/>
              </w:rPr>
              <w:t xml:space="preserve">he above list is not </w:t>
            </w:r>
            <w:r w:rsidR="005374CD" w:rsidRPr="00C2000A">
              <w:rPr>
                <w:sz w:val="24"/>
                <w:szCs w:val="24"/>
              </w:rPr>
              <w:t>exhaustive,</w:t>
            </w:r>
            <w:r w:rsidR="005D65DD" w:rsidRPr="00C2000A">
              <w:rPr>
                <w:sz w:val="24"/>
                <w:szCs w:val="24"/>
              </w:rPr>
              <w:t xml:space="preserve"> and the role may change to meet the overall objectives of the </w:t>
            </w:r>
            <w:r w:rsidR="005374CD" w:rsidRPr="00C2000A">
              <w:rPr>
                <w:sz w:val="24"/>
                <w:szCs w:val="24"/>
              </w:rPr>
              <w:t>business</w:t>
            </w:r>
            <w:r w:rsidR="005D65DD" w:rsidRPr="00C2000A">
              <w:rPr>
                <w:sz w:val="24"/>
                <w:szCs w:val="24"/>
              </w:rPr>
              <w:t>.</w:t>
            </w:r>
          </w:p>
          <w:p w14:paraId="40813898" w14:textId="77777777" w:rsidR="005374CD" w:rsidRDefault="005374CD" w:rsidP="00891A49">
            <w:pPr>
              <w:pStyle w:val="Bullets"/>
              <w:numPr>
                <w:ilvl w:val="0"/>
                <w:numId w:val="0"/>
              </w:numPr>
              <w:jc w:val="left"/>
              <w:rPr>
                <w:bCs/>
                <w:sz w:val="24"/>
                <w:szCs w:val="24"/>
                <w:lang w:val="en-US"/>
              </w:rPr>
            </w:pPr>
          </w:p>
          <w:p w14:paraId="3445EC78" w14:textId="77777777" w:rsidR="00405282" w:rsidRPr="00C2000A" w:rsidRDefault="00405282" w:rsidP="00891A49">
            <w:pPr>
              <w:pStyle w:val="Bullets"/>
              <w:numPr>
                <w:ilvl w:val="0"/>
                <w:numId w:val="0"/>
              </w:numPr>
              <w:jc w:val="left"/>
              <w:rPr>
                <w:bCs/>
                <w:sz w:val="24"/>
                <w:szCs w:val="24"/>
                <w:lang w:val="en-US"/>
              </w:rPr>
            </w:pPr>
          </w:p>
        </w:tc>
      </w:tr>
      <w:tr w:rsidR="00C4333A" w:rsidRPr="00C2000A" w14:paraId="1F14F7B2" w14:textId="77777777" w:rsidTr="0F9E8F5A">
        <w:trPr>
          <w:trHeight w:val="340"/>
        </w:trPr>
        <w:tc>
          <w:tcPr>
            <w:tcW w:w="2268" w:type="dxa"/>
          </w:tcPr>
          <w:p w14:paraId="4522B73D" w14:textId="77777777" w:rsidR="00C4333A" w:rsidRPr="00C2000A" w:rsidRDefault="00C4333A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lastRenderedPageBreak/>
              <w:t>Other Duties</w:t>
            </w:r>
          </w:p>
          <w:p w14:paraId="5FDC8AFB" w14:textId="77777777" w:rsidR="005374CD" w:rsidRPr="00C2000A" w:rsidRDefault="005374CD" w:rsidP="00891A49">
            <w:pPr>
              <w:jc w:val="left"/>
              <w:rPr>
                <w:rStyle w:val="Emphasis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CCA7A3" w14:textId="77777777" w:rsidR="005374CD" w:rsidRPr="00C2000A" w:rsidRDefault="005374CD" w:rsidP="00891A49">
            <w:pPr>
              <w:pStyle w:val="Bullets"/>
              <w:numPr>
                <w:ilvl w:val="0"/>
                <w:numId w:val="0"/>
              </w:numPr>
              <w:ind w:left="567" w:hanging="567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  <w:lang w:val="en-US"/>
              </w:rPr>
              <w:t>Additional duties include:</w:t>
            </w:r>
          </w:p>
          <w:p w14:paraId="0847D3A3" w14:textId="3DEA9532" w:rsidR="005374CD" w:rsidRPr="00C2000A" w:rsidRDefault="00D64A2C" w:rsidP="00891A49">
            <w:pPr>
              <w:pStyle w:val="Bullets"/>
              <w:jc w:val="left"/>
              <w:rPr>
                <w:sz w:val="24"/>
                <w:szCs w:val="24"/>
                <w:lang w:val="en-NZ"/>
              </w:rPr>
            </w:pPr>
            <w:r w:rsidRPr="00C2000A">
              <w:rPr>
                <w:sz w:val="24"/>
                <w:szCs w:val="24"/>
                <w:lang w:val="en-NZ"/>
              </w:rPr>
              <w:t>f</w:t>
            </w:r>
            <w:r w:rsidR="00882E07" w:rsidRPr="00C2000A">
              <w:rPr>
                <w:sz w:val="24"/>
                <w:szCs w:val="24"/>
                <w:lang w:val="en-NZ"/>
              </w:rPr>
              <w:t>oster a culture of inclusivity, innovation, and empowerment within the organi</w:t>
            </w:r>
            <w:r w:rsidR="739BF0EA" w:rsidRPr="00C2000A">
              <w:rPr>
                <w:sz w:val="24"/>
                <w:szCs w:val="24"/>
                <w:lang w:val="en-NZ"/>
              </w:rPr>
              <w:t>s</w:t>
            </w:r>
            <w:r w:rsidR="00882E07" w:rsidRPr="00C2000A">
              <w:rPr>
                <w:sz w:val="24"/>
                <w:szCs w:val="24"/>
                <w:lang w:val="en-NZ"/>
              </w:rPr>
              <w:t>ation</w:t>
            </w:r>
          </w:p>
          <w:p w14:paraId="14164B93" w14:textId="6B6A666B" w:rsidR="00882E07" w:rsidRPr="00C2000A" w:rsidRDefault="00D13AE9" w:rsidP="00891A49">
            <w:pPr>
              <w:pStyle w:val="Bullets"/>
              <w:jc w:val="left"/>
              <w:rPr>
                <w:sz w:val="24"/>
                <w:szCs w:val="24"/>
                <w:lang w:val="en-NZ"/>
              </w:rPr>
            </w:pPr>
            <w:r w:rsidRPr="00C2000A">
              <w:rPr>
                <w:sz w:val="24"/>
                <w:szCs w:val="24"/>
              </w:rPr>
              <w:t>e</w:t>
            </w:r>
            <w:r w:rsidR="00882E07" w:rsidRPr="00C2000A">
              <w:rPr>
                <w:sz w:val="24"/>
                <w:szCs w:val="24"/>
              </w:rPr>
              <w:t>nsure all services meet accessibility standards and are tailored to the needs of disabled individuals.</w:t>
            </w:r>
          </w:p>
          <w:p w14:paraId="2C063A3B" w14:textId="77777777" w:rsidR="00C53255" w:rsidRPr="00C2000A" w:rsidRDefault="00D13AE9" w:rsidP="00891A49">
            <w:pPr>
              <w:pStyle w:val="Bullets"/>
              <w:jc w:val="left"/>
              <w:rPr>
                <w:sz w:val="24"/>
                <w:szCs w:val="24"/>
                <w:lang w:val="en-NZ"/>
              </w:rPr>
            </w:pPr>
            <w:r w:rsidRPr="00C2000A">
              <w:rPr>
                <w:sz w:val="24"/>
                <w:szCs w:val="24"/>
                <w:lang w:val="en-NZ"/>
              </w:rPr>
              <w:t>a</w:t>
            </w:r>
            <w:r w:rsidR="00882E07" w:rsidRPr="00C2000A">
              <w:rPr>
                <w:sz w:val="24"/>
                <w:szCs w:val="24"/>
                <w:lang w:val="en-NZ"/>
              </w:rPr>
              <w:t>dvocate for the rights and needs of disabled people</w:t>
            </w:r>
            <w:r w:rsidR="00882E07" w:rsidRPr="00C2000A">
              <w:rPr>
                <w:color w:val="3FB6FF" w:themeColor="accent3" w:themeTint="99"/>
                <w:sz w:val="24"/>
                <w:szCs w:val="24"/>
              </w:rPr>
              <w:t xml:space="preserve"> </w:t>
            </w:r>
          </w:p>
          <w:p w14:paraId="2332B38D" w14:textId="19DC1B0B" w:rsidR="00C4333A" w:rsidRPr="00405282" w:rsidRDefault="002D3901" w:rsidP="00891A49">
            <w:pPr>
              <w:pStyle w:val="Bullets"/>
              <w:jc w:val="left"/>
              <w:rPr>
                <w:sz w:val="24"/>
                <w:szCs w:val="24"/>
                <w:lang w:val="en-NZ"/>
              </w:rPr>
            </w:pPr>
            <w:r w:rsidRPr="00C2000A">
              <w:rPr>
                <w:sz w:val="24"/>
                <w:szCs w:val="24"/>
              </w:rPr>
              <w:t>f</w:t>
            </w:r>
            <w:r w:rsidR="005374CD" w:rsidRPr="00C2000A">
              <w:rPr>
                <w:sz w:val="24"/>
                <w:szCs w:val="24"/>
              </w:rPr>
              <w:t>ulfil other duties as required by management or other department personnel as requested</w:t>
            </w:r>
          </w:p>
          <w:p w14:paraId="11EAA632" w14:textId="77777777" w:rsidR="00405282" w:rsidRPr="00C2000A" w:rsidRDefault="00405282" w:rsidP="00405282">
            <w:pPr>
              <w:pStyle w:val="Bullets"/>
              <w:numPr>
                <w:ilvl w:val="0"/>
                <w:numId w:val="0"/>
              </w:numPr>
              <w:ind w:left="567" w:hanging="567"/>
              <w:jc w:val="left"/>
              <w:rPr>
                <w:sz w:val="24"/>
                <w:szCs w:val="24"/>
                <w:lang w:val="en-NZ"/>
              </w:rPr>
            </w:pPr>
          </w:p>
          <w:p w14:paraId="6B1EFE76" w14:textId="77777777" w:rsidR="005374CD" w:rsidRPr="00C2000A" w:rsidRDefault="005374CD" w:rsidP="00891A49">
            <w:pPr>
              <w:pStyle w:val="Bullets"/>
              <w:numPr>
                <w:ilvl w:val="0"/>
                <w:numId w:val="0"/>
              </w:numPr>
              <w:ind w:left="567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5D65DD" w:rsidRPr="00C2000A" w14:paraId="152C8259" w14:textId="77777777" w:rsidTr="0F9E8F5A">
        <w:trPr>
          <w:trHeight w:val="340"/>
        </w:trPr>
        <w:tc>
          <w:tcPr>
            <w:tcW w:w="2268" w:type="dxa"/>
          </w:tcPr>
          <w:p w14:paraId="026F20D7" w14:textId="77777777" w:rsidR="005D65DD" w:rsidRPr="00C2000A" w:rsidRDefault="005D65DD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t>Required qualities</w:t>
            </w:r>
          </w:p>
          <w:p w14:paraId="7C4B7BEB" w14:textId="77777777" w:rsidR="005374CD" w:rsidRPr="00C2000A" w:rsidRDefault="005374CD" w:rsidP="00891A49">
            <w:pPr>
              <w:jc w:val="left"/>
              <w:rPr>
                <w:rStyle w:val="Emphasis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E0C9B8" w14:textId="7A3D2748" w:rsidR="005374CD" w:rsidRPr="00C2000A" w:rsidRDefault="5870838A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p</w:t>
            </w:r>
            <w:r w:rsidR="005374CD" w:rsidRPr="00C2000A">
              <w:rPr>
                <w:sz w:val="24"/>
                <w:szCs w:val="24"/>
              </w:rPr>
              <w:t>rofessional approach</w:t>
            </w:r>
          </w:p>
          <w:p w14:paraId="42E29805" w14:textId="5347881A" w:rsidR="005374CD" w:rsidRPr="00C2000A" w:rsidRDefault="5D000FD6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a</w:t>
            </w:r>
            <w:r w:rsidR="005374CD" w:rsidRPr="00C2000A">
              <w:rPr>
                <w:sz w:val="24"/>
                <w:szCs w:val="24"/>
              </w:rPr>
              <w:t xml:space="preserve">bility to </w:t>
            </w:r>
            <w:r w:rsidR="3B026D62" w:rsidRPr="00C2000A">
              <w:rPr>
                <w:sz w:val="24"/>
                <w:szCs w:val="24"/>
              </w:rPr>
              <w:t xml:space="preserve">work with a </w:t>
            </w:r>
            <w:r w:rsidR="449A652B" w:rsidRPr="00C2000A">
              <w:rPr>
                <w:sz w:val="24"/>
                <w:szCs w:val="24"/>
              </w:rPr>
              <w:t>range</w:t>
            </w:r>
            <w:r w:rsidR="3B026D62" w:rsidRPr="00C2000A">
              <w:rPr>
                <w:sz w:val="24"/>
                <w:szCs w:val="24"/>
              </w:rPr>
              <w:t xml:space="preserve"> of people </w:t>
            </w:r>
          </w:p>
          <w:p w14:paraId="22A75B82" w14:textId="2703DB69" w:rsidR="005374CD" w:rsidRPr="00C2000A" w:rsidRDefault="6E5525D1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working</w:t>
            </w:r>
            <w:r w:rsidR="005374CD" w:rsidRPr="00C2000A">
              <w:rPr>
                <w:sz w:val="24"/>
                <w:szCs w:val="24"/>
              </w:rPr>
              <w:t xml:space="preserve"> under pressure</w:t>
            </w:r>
          </w:p>
          <w:p w14:paraId="096E3E88" w14:textId="4D40C7C4" w:rsidR="005374CD" w:rsidRPr="00C2000A" w:rsidRDefault="05AFFE38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o</w:t>
            </w:r>
            <w:r w:rsidR="005374CD" w:rsidRPr="00C2000A">
              <w:rPr>
                <w:sz w:val="24"/>
                <w:szCs w:val="24"/>
              </w:rPr>
              <w:t>rganisational and time management skills</w:t>
            </w:r>
          </w:p>
          <w:p w14:paraId="656192A3" w14:textId="493C9414" w:rsidR="005374CD" w:rsidRDefault="2FB76150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e</w:t>
            </w:r>
            <w:r w:rsidR="005374CD" w:rsidRPr="00C2000A">
              <w:rPr>
                <w:sz w:val="24"/>
                <w:szCs w:val="24"/>
              </w:rPr>
              <w:t>xcellent attention to detail</w:t>
            </w:r>
          </w:p>
          <w:p w14:paraId="1C291E9C" w14:textId="77777777" w:rsidR="00405282" w:rsidRPr="00C2000A" w:rsidRDefault="00405282" w:rsidP="00405282">
            <w:pPr>
              <w:pStyle w:val="Bullets"/>
              <w:numPr>
                <w:ilvl w:val="0"/>
                <w:numId w:val="0"/>
              </w:numPr>
              <w:ind w:left="567" w:hanging="567"/>
              <w:jc w:val="left"/>
              <w:rPr>
                <w:sz w:val="24"/>
                <w:szCs w:val="24"/>
              </w:rPr>
            </w:pPr>
          </w:p>
          <w:p w14:paraId="6B436FFF" w14:textId="77777777" w:rsidR="005D65DD" w:rsidRPr="00C2000A" w:rsidRDefault="005D65DD" w:rsidP="00891A49">
            <w:pPr>
              <w:pStyle w:val="Bullets"/>
              <w:numPr>
                <w:ilvl w:val="0"/>
                <w:numId w:val="0"/>
              </w:numPr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5D65DD" w:rsidRPr="00C2000A" w14:paraId="76ACD9B4" w14:textId="77777777" w:rsidTr="0F9E8F5A">
        <w:trPr>
          <w:trHeight w:val="340"/>
        </w:trPr>
        <w:tc>
          <w:tcPr>
            <w:tcW w:w="2268" w:type="dxa"/>
          </w:tcPr>
          <w:p w14:paraId="67915BC8" w14:textId="77777777" w:rsidR="005D65DD" w:rsidRPr="00C2000A" w:rsidRDefault="005D65DD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t>Desired competencies</w:t>
            </w:r>
          </w:p>
          <w:p w14:paraId="4E7B047C" w14:textId="77777777" w:rsidR="005374CD" w:rsidRPr="00C2000A" w:rsidRDefault="005374CD" w:rsidP="00891A49">
            <w:pPr>
              <w:jc w:val="left"/>
              <w:rPr>
                <w:rStyle w:val="Emphasis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FE8788" w14:textId="55BF4E53" w:rsidR="005D65DD" w:rsidRPr="00C2000A" w:rsidRDefault="6E0F362E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a</w:t>
            </w:r>
            <w:r w:rsidR="005D65DD" w:rsidRPr="00C2000A">
              <w:rPr>
                <w:sz w:val="24"/>
                <w:szCs w:val="24"/>
              </w:rPr>
              <w:t>nalytical thinking</w:t>
            </w:r>
          </w:p>
          <w:p w14:paraId="32A229C6" w14:textId="5669CBF8" w:rsidR="005D65DD" w:rsidRPr="00C2000A" w:rsidRDefault="44AD0195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i</w:t>
            </w:r>
            <w:r w:rsidR="005D65DD" w:rsidRPr="00C2000A">
              <w:rPr>
                <w:sz w:val="24"/>
                <w:szCs w:val="24"/>
              </w:rPr>
              <w:t>nitiativ</w:t>
            </w:r>
            <w:r w:rsidR="005374CD" w:rsidRPr="00C2000A">
              <w:rPr>
                <w:sz w:val="24"/>
                <w:szCs w:val="24"/>
              </w:rPr>
              <w:t>e</w:t>
            </w:r>
          </w:p>
          <w:p w14:paraId="122961B5" w14:textId="343FDED1" w:rsidR="005D65DD" w:rsidRPr="00C2000A" w:rsidRDefault="2FEB0D54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b</w:t>
            </w:r>
            <w:r w:rsidR="005D65DD" w:rsidRPr="00C2000A">
              <w:rPr>
                <w:sz w:val="24"/>
                <w:szCs w:val="24"/>
              </w:rPr>
              <w:t>usiness awareness</w:t>
            </w:r>
          </w:p>
          <w:p w14:paraId="589608E3" w14:textId="1BA15228" w:rsidR="005D65DD" w:rsidRPr="00C2000A" w:rsidRDefault="39EBEDBE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t</w:t>
            </w:r>
            <w:r w:rsidR="005D65DD" w:rsidRPr="00C2000A">
              <w:rPr>
                <w:sz w:val="24"/>
                <w:szCs w:val="24"/>
              </w:rPr>
              <w:t>enacity</w:t>
            </w:r>
          </w:p>
          <w:p w14:paraId="0EDFC5C8" w14:textId="5D3091CB" w:rsidR="005D65DD" w:rsidRPr="00C2000A" w:rsidRDefault="5243E88C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s</w:t>
            </w:r>
            <w:r w:rsidR="005D65DD" w:rsidRPr="00C2000A">
              <w:rPr>
                <w:sz w:val="24"/>
                <w:szCs w:val="24"/>
              </w:rPr>
              <w:t>trategic thinking</w:t>
            </w:r>
          </w:p>
          <w:p w14:paraId="003E598D" w14:textId="6DE5DD1C" w:rsidR="1DAC4FA8" w:rsidRPr="00C2000A" w:rsidRDefault="1DAC4FA8" w:rsidP="00891A49">
            <w:pPr>
              <w:pStyle w:val="Bullets"/>
              <w:jc w:val="left"/>
              <w:rPr>
                <w:rFonts w:eastAsia="Arial" w:cs="Arial"/>
                <w:color w:val="000000" w:themeColor="text1"/>
                <w:sz w:val="32"/>
                <w:szCs w:val="32"/>
              </w:rPr>
            </w:pPr>
            <w:r w:rsidRPr="00C2000A">
              <w:rPr>
                <w:sz w:val="24"/>
                <w:szCs w:val="24"/>
              </w:rPr>
              <w:t>p</w:t>
            </w:r>
            <w:r w:rsidR="005D65DD" w:rsidRPr="00C2000A">
              <w:rPr>
                <w:sz w:val="24"/>
                <w:szCs w:val="24"/>
              </w:rPr>
              <w:t>ositive approach to change</w:t>
            </w:r>
          </w:p>
          <w:p w14:paraId="7AE2E79E" w14:textId="77777777" w:rsidR="005374CD" w:rsidRDefault="005374CD" w:rsidP="00891A49">
            <w:pPr>
              <w:pStyle w:val="Bullets"/>
              <w:numPr>
                <w:ilvl w:val="0"/>
                <w:numId w:val="0"/>
              </w:numPr>
              <w:ind w:left="567"/>
              <w:jc w:val="left"/>
              <w:rPr>
                <w:sz w:val="24"/>
                <w:szCs w:val="24"/>
              </w:rPr>
            </w:pPr>
          </w:p>
          <w:p w14:paraId="2F33F0E2" w14:textId="1FAFAE12" w:rsidR="00405282" w:rsidRPr="00C2000A" w:rsidRDefault="00405282" w:rsidP="00891A49">
            <w:pPr>
              <w:pStyle w:val="Bullets"/>
              <w:numPr>
                <w:ilvl w:val="0"/>
                <w:numId w:val="0"/>
              </w:numPr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5D65DD" w:rsidRPr="00C2000A" w14:paraId="41C184C8" w14:textId="77777777" w:rsidTr="0F9E8F5A">
        <w:trPr>
          <w:trHeight w:val="340"/>
        </w:trPr>
        <w:tc>
          <w:tcPr>
            <w:tcW w:w="2268" w:type="dxa"/>
          </w:tcPr>
          <w:p w14:paraId="6028B2CB" w14:textId="77777777" w:rsidR="005D65DD" w:rsidRPr="00C2000A" w:rsidRDefault="005D65DD" w:rsidP="00891A49">
            <w:pPr>
              <w:jc w:val="left"/>
              <w:rPr>
                <w:rStyle w:val="Emphasis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45FFEE0" w14:textId="77777777" w:rsidR="005D65DD" w:rsidRPr="00C2000A" w:rsidRDefault="005D65DD" w:rsidP="00891A49">
            <w:pPr>
              <w:pStyle w:val="Bullets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</w:tr>
      <w:tr w:rsidR="005D65DD" w:rsidRPr="00C2000A" w14:paraId="50AC02E5" w14:textId="77777777" w:rsidTr="00DB28BF">
        <w:trPr>
          <w:trHeight w:val="340"/>
        </w:trPr>
        <w:tc>
          <w:tcPr>
            <w:tcW w:w="8647" w:type="dxa"/>
            <w:gridSpan w:val="2"/>
            <w:shd w:val="clear" w:color="auto" w:fill="A9EDC1"/>
            <w:vAlign w:val="center"/>
          </w:tcPr>
          <w:p w14:paraId="380FC958" w14:textId="77777777" w:rsidR="005D65DD" w:rsidRPr="00DB28BF" w:rsidRDefault="005D65DD" w:rsidP="00891A49">
            <w:pPr>
              <w:ind w:left="113"/>
              <w:jc w:val="left"/>
              <w:rPr>
                <w:b/>
                <w:caps/>
                <w:color w:val="000000" w:themeColor="text1"/>
                <w:sz w:val="24"/>
                <w:szCs w:val="24"/>
              </w:rPr>
            </w:pPr>
            <w:r w:rsidRPr="00DB28BF">
              <w:rPr>
                <w:b/>
                <w:caps/>
                <w:color w:val="000000" w:themeColor="text1"/>
                <w:sz w:val="24"/>
                <w:szCs w:val="24"/>
              </w:rPr>
              <w:t>Person Specification</w:t>
            </w:r>
          </w:p>
        </w:tc>
      </w:tr>
      <w:tr w:rsidR="005D65DD" w:rsidRPr="00C2000A" w14:paraId="4D903BC9" w14:textId="77777777" w:rsidTr="0F9E8F5A">
        <w:trPr>
          <w:trHeight w:val="34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71F7E16E" w14:textId="77777777" w:rsidR="005D65DD" w:rsidRPr="00C2000A" w:rsidRDefault="005D65DD" w:rsidP="00891A49">
            <w:pPr>
              <w:ind w:left="113"/>
              <w:jc w:val="left"/>
              <w:rPr>
                <w:b/>
                <w:caps/>
                <w:color w:val="FFFFFF" w:themeColor="background1"/>
                <w:sz w:val="24"/>
                <w:szCs w:val="24"/>
              </w:rPr>
            </w:pPr>
          </w:p>
        </w:tc>
      </w:tr>
      <w:tr w:rsidR="00206A2C" w:rsidRPr="00C2000A" w14:paraId="40B6F878" w14:textId="77777777" w:rsidTr="0F9E8F5A">
        <w:trPr>
          <w:trHeight w:val="340"/>
        </w:trPr>
        <w:tc>
          <w:tcPr>
            <w:tcW w:w="2268" w:type="dxa"/>
          </w:tcPr>
          <w:p w14:paraId="31526D8E" w14:textId="77777777" w:rsidR="00206A2C" w:rsidRPr="00C2000A" w:rsidRDefault="00206A2C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t xml:space="preserve">Qualifications </w:t>
            </w:r>
          </w:p>
        </w:tc>
        <w:tc>
          <w:tcPr>
            <w:tcW w:w="6379" w:type="dxa"/>
            <w:vAlign w:val="center"/>
          </w:tcPr>
          <w:p w14:paraId="00B1804A" w14:textId="4B2EB843" w:rsidR="00206A2C" w:rsidRPr="00C2000A" w:rsidRDefault="00AA59DA" w:rsidP="00891A49">
            <w:pPr>
              <w:pStyle w:val="Bullets"/>
              <w:numPr>
                <w:ilvl w:val="0"/>
                <w:numId w:val="43"/>
              </w:numPr>
              <w:ind w:left="570" w:hanging="567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d</w:t>
            </w:r>
            <w:r w:rsidR="00206A2C" w:rsidRPr="00C2000A">
              <w:rPr>
                <w:sz w:val="24"/>
                <w:szCs w:val="24"/>
              </w:rPr>
              <w:t>egree level desirable</w:t>
            </w:r>
          </w:p>
          <w:p w14:paraId="34933FB8" w14:textId="0EB0E9CB" w:rsidR="00206A2C" w:rsidRPr="00C2000A" w:rsidRDefault="00AA59DA" w:rsidP="00891A49">
            <w:pPr>
              <w:pStyle w:val="Bullets"/>
              <w:numPr>
                <w:ilvl w:val="0"/>
                <w:numId w:val="43"/>
              </w:numPr>
              <w:ind w:left="570" w:hanging="567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sz w:val="24"/>
                <w:szCs w:val="24"/>
              </w:rPr>
              <w:t>f</w:t>
            </w:r>
            <w:r w:rsidR="00206A2C" w:rsidRPr="00C2000A">
              <w:rPr>
                <w:sz w:val="24"/>
                <w:szCs w:val="24"/>
              </w:rPr>
              <w:t>ormal qualification in business and or management well regarded</w:t>
            </w:r>
            <w:r w:rsidR="00C6086B" w:rsidRPr="00C2000A">
              <w:rPr>
                <w:sz w:val="24"/>
                <w:szCs w:val="24"/>
              </w:rPr>
              <w:t>.</w:t>
            </w:r>
          </w:p>
          <w:p w14:paraId="7CCF8890" w14:textId="77777777" w:rsidR="00206A2C" w:rsidRPr="00C2000A" w:rsidRDefault="00206A2C" w:rsidP="00891A49">
            <w:pPr>
              <w:pStyle w:val="Bullets"/>
              <w:numPr>
                <w:ilvl w:val="0"/>
                <w:numId w:val="0"/>
              </w:numPr>
              <w:ind w:left="72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206A2C" w:rsidRPr="00C2000A" w14:paraId="2FF236BF" w14:textId="77777777" w:rsidTr="0F9E8F5A">
        <w:trPr>
          <w:trHeight w:val="340"/>
        </w:trPr>
        <w:tc>
          <w:tcPr>
            <w:tcW w:w="2268" w:type="dxa"/>
          </w:tcPr>
          <w:p w14:paraId="4666ECAF" w14:textId="77777777" w:rsidR="00206A2C" w:rsidRPr="00C2000A" w:rsidRDefault="00206A2C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t>Experience</w:t>
            </w:r>
          </w:p>
          <w:p w14:paraId="7592CE49" w14:textId="77777777" w:rsidR="00206A2C" w:rsidRPr="00C2000A" w:rsidRDefault="00206A2C" w:rsidP="00891A49">
            <w:pPr>
              <w:jc w:val="left"/>
              <w:rPr>
                <w:rStyle w:val="Emphasis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0004F76" w14:textId="4408726A" w:rsidR="00206A2C" w:rsidRPr="00C2000A" w:rsidRDefault="00AA59DA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r</w:t>
            </w:r>
            <w:r w:rsidR="00206A2C" w:rsidRPr="00C2000A">
              <w:rPr>
                <w:sz w:val="24"/>
                <w:szCs w:val="24"/>
              </w:rPr>
              <w:t xml:space="preserve">elevant commercial experience </w:t>
            </w:r>
          </w:p>
          <w:p w14:paraId="76F52A22" w14:textId="6F771C65" w:rsidR="00206A2C" w:rsidRPr="00C2000A" w:rsidRDefault="00AA59DA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r</w:t>
            </w:r>
            <w:r w:rsidR="00206A2C" w:rsidRPr="00C2000A">
              <w:rPr>
                <w:sz w:val="24"/>
                <w:szCs w:val="24"/>
              </w:rPr>
              <w:t>elevant practical experience</w:t>
            </w:r>
          </w:p>
          <w:p w14:paraId="365E4EC1" w14:textId="5796FAEA" w:rsidR="00206A2C" w:rsidRPr="00C2000A" w:rsidRDefault="00AA59DA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c</w:t>
            </w:r>
            <w:r w:rsidR="00206A2C" w:rsidRPr="00C2000A">
              <w:rPr>
                <w:sz w:val="24"/>
                <w:szCs w:val="24"/>
              </w:rPr>
              <w:t>ompetent using Xero, Microsoft Office 365 and Microsoft TEAMS</w:t>
            </w:r>
          </w:p>
          <w:p w14:paraId="5B000FAA" w14:textId="38D2EBE8" w:rsidR="00206A2C" w:rsidRPr="00C2000A" w:rsidRDefault="00C6086B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k</w:t>
            </w:r>
            <w:r w:rsidR="00206A2C" w:rsidRPr="00C2000A">
              <w:rPr>
                <w:sz w:val="24"/>
                <w:szCs w:val="24"/>
              </w:rPr>
              <w:t xml:space="preserve">nowledgeable on </w:t>
            </w:r>
            <w:r w:rsidR="00206A2C" w:rsidRPr="00C2000A">
              <w:rPr>
                <w:sz w:val="24"/>
                <w:szCs w:val="24"/>
                <w:lang w:val="en-NZ"/>
              </w:rPr>
              <w:t xml:space="preserve">customer relationship management </w:t>
            </w:r>
            <w:r w:rsidR="00206A2C" w:rsidRPr="00C2000A">
              <w:rPr>
                <w:sz w:val="24"/>
                <w:szCs w:val="24"/>
              </w:rPr>
              <w:t>systems</w:t>
            </w:r>
            <w:r w:rsidRPr="00C2000A">
              <w:rPr>
                <w:sz w:val="24"/>
                <w:szCs w:val="24"/>
              </w:rPr>
              <w:t>.</w:t>
            </w:r>
          </w:p>
          <w:p w14:paraId="4BBD1598" w14:textId="77777777" w:rsidR="00206A2C" w:rsidRPr="00C2000A" w:rsidRDefault="00206A2C" w:rsidP="00891A49">
            <w:pPr>
              <w:pStyle w:val="Bullets"/>
              <w:numPr>
                <w:ilvl w:val="0"/>
                <w:numId w:val="0"/>
              </w:numPr>
              <w:ind w:left="567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206A2C" w:rsidRPr="00C2000A" w14:paraId="06937DCE" w14:textId="77777777" w:rsidTr="0F9E8F5A">
        <w:trPr>
          <w:trHeight w:val="340"/>
        </w:trPr>
        <w:tc>
          <w:tcPr>
            <w:tcW w:w="2268" w:type="dxa"/>
          </w:tcPr>
          <w:p w14:paraId="7A2AFEA5" w14:textId="77777777" w:rsidR="00206A2C" w:rsidRPr="00C2000A" w:rsidRDefault="00206A2C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t>Knowledge</w:t>
            </w:r>
          </w:p>
          <w:p w14:paraId="5E780829" w14:textId="77777777" w:rsidR="00206A2C" w:rsidRPr="00C2000A" w:rsidRDefault="00206A2C" w:rsidP="00891A49">
            <w:pPr>
              <w:jc w:val="left"/>
              <w:rPr>
                <w:rStyle w:val="Emphasis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C65C686" w14:textId="5BB833A1" w:rsidR="00206A2C" w:rsidRPr="00C2000A" w:rsidRDefault="00AA59DA" w:rsidP="00891A49">
            <w:pPr>
              <w:pStyle w:val="Bullets"/>
              <w:spacing w:line="220" w:lineRule="atLeast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s</w:t>
            </w:r>
            <w:r w:rsidR="00206A2C" w:rsidRPr="00C2000A">
              <w:rPr>
                <w:sz w:val="24"/>
                <w:szCs w:val="24"/>
              </w:rPr>
              <w:t>trong knowledge of disability rights, accessibility standards, and inclusive practices</w:t>
            </w:r>
          </w:p>
          <w:p w14:paraId="577DCD62" w14:textId="68AFBC2D" w:rsidR="00206A2C" w:rsidRPr="00C2000A" w:rsidRDefault="00AA59DA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e</w:t>
            </w:r>
            <w:r w:rsidR="00206A2C" w:rsidRPr="00C2000A">
              <w:rPr>
                <w:sz w:val="24"/>
                <w:szCs w:val="24"/>
              </w:rPr>
              <w:t>mployment relations law</w:t>
            </w:r>
            <w:r w:rsidR="00C6086B" w:rsidRPr="00C2000A">
              <w:rPr>
                <w:sz w:val="24"/>
                <w:szCs w:val="24"/>
              </w:rPr>
              <w:t>.</w:t>
            </w:r>
          </w:p>
          <w:p w14:paraId="0636FCF9" w14:textId="77777777" w:rsidR="00206A2C" w:rsidRPr="00C2000A" w:rsidRDefault="00206A2C" w:rsidP="00891A49">
            <w:pPr>
              <w:pStyle w:val="Bullets"/>
              <w:numPr>
                <w:ilvl w:val="0"/>
                <w:numId w:val="0"/>
              </w:numPr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5D65DD" w:rsidRPr="00C2000A" w14:paraId="74B9D40A" w14:textId="77777777" w:rsidTr="0F9E8F5A">
        <w:trPr>
          <w:trHeight w:val="340"/>
        </w:trPr>
        <w:tc>
          <w:tcPr>
            <w:tcW w:w="2268" w:type="dxa"/>
          </w:tcPr>
          <w:p w14:paraId="634DF4CB" w14:textId="77777777" w:rsidR="005D65DD" w:rsidRPr="00C2000A" w:rsidRDefault="00BA11E9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lastRenderedPageBreak/>
              <w:t>Skills &amp;</w:t>
            </w:r>
            <w:r w:rsidR="005D65DD" w:rsidRPr="00C2000A">
              <w:rPr>
                <w:rStyle w:val="Emphasis"/>
                <w:sz w:val="24"/>
                <w:szCs w:val="24"/>
              </w:rPr>
              <w:t xml:space="preserve"> competencies</w:t>
            </w:r>
          </w:p>
        </w:tc>
        <w:tc>
          <w:tcPr>
            <w:tcW w:w="6379" w:type="dxa"/>
            <w:vAlign w:val="center"/>
          </w:tcPr>
          <w:p w14:paraId="647279FB" w14:textId="35B37B4A" w:rsidR="00D31785" w:rsidRPr="00C2000A" w:rsidRDefault="00D31785" w:rsidP="00891A49">
            <w:pPr>
              <w:pStyle w:val="Bullets"/>
              <w:jc w:val="left"/>
              <w:rPr>
                <w:b/>
                <w:sz w:val="24"/>
                <w:szCs w:val="24"/>
                <w:lang w:val="en-US"/>
              </w:rPr>
            </w:pPr>
            <w:r w:rsidRPr="00C2000A">
              <w:rPr>
                <w:b/>
                <w:sz w:val="24"/>
                <w:szCs w:val="24"/>
                <w:lang w:val="en-US"/>
              </w:rPr>
              <w:t xml:space="preserve">Customer service focused: </w:t>
            </w:r>
            <w:r w:rsidRPr="00C2000A">
              <w:rPr>
                <w:sz w:val="24"/>
                <w:szCs w:val="24"/>
                <w:lang w:val="en-US"/>
              </w:rPr>
              <w:t>committed to providing exceptional customer service across all channels – written, phone and face to face</w:t>
            </w:r>
          </w:p>
          <w:p w14:paraId="16BE8128" w14:textId="0CA1C948" w:rsidR="00D31785" w:rsidRPr="00C2000A" w:rsidRDefault="00D31785" w:rsidP="00891A49">
            <w:pPr>
              <w:pStyle w:val="Bullets"/>
              <w:jc w:val="left"/>
              <w:rPr>
                <w:b/>
                <w:sz w:val="24"/>
                <w:szCs w:val="24"/>
                <w:lang w:val="en-US"/>
              </w:rPr>
            </w:pPr>
            <w:r w:rsidRPr="00C2000A">
              <w:rPr>
                <w:b/>
                <w:sz w:val="24"/>
                <w:szCs w:val="24"/>
                <w:lang w:val="en-US"/>
              </w:rPr>
              <w:t xml:space="preserve">Communication: </w:t>
            </w:r>
            <w:r w:rsidRPr="00C2000A">
              <w:rPr>
                <w:sz w:val="24"/>
                <w:szCs w:val="24"/>
                <w:lang w:val="en-US"/>
              </w:rPr>
              <w:t>the ability to communicate clearly and concisely</w:t>
            </w:r>
            <w:r w:rsidRPr="00C2000A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C2000A">
              <w:rPr>
                <w:sz w:val="24"/>
                <w:szCs w:val="24"/>
                <w:lang w:val="en-US"/>
              </w:rPr>
              <w:t>varying communication style depending upon the audience</w:t>
            </w:r>
          </w:p>
          <w:p w14:paraId="256D8F62" w14:textId="0A7A3076" w:rsidR="00D31785" w:rsidRPr="00C2000A" w:rsidRDefault="00D31785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rStyle w:val="Emphasis"/>
                <w:sz w:val="24"/>
                <w:szCs w:val="24"/>
              </w:rPr>
              <w:t>Attention to detail:</w:t>
            </w:r>
            <w:r w:rsidRPr="00C2000A">
              <w:rPr>
                <w:sz w:val="24"/>
                <w:szCs w:val="24"/>
                <w:lang w:val="en-US"/>
              </w:rPr>
              <w:t xml:space="preserve"> excellent attention to detail and written skills when communicating with others, both internally and externally</w:t>
            </w:r>
          </w:p>
          <w:p w14:paraId="772270C0" w14:textId="1105116D" w:rsidR="00D31785" w:rsidRPr="00C2000A" w:rsidRDefault="00D31785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rStyle w:val="Emphasis"/>
                <w:sz w:val="24"/>
                <w:szCs w:val="24"/>
              </w:rPr>
              <w:t>Commerciality:</w:t>
            </w:r>
            <w:r w:rsidRPr="00C2000A">
              <w:rPr>
                <w:sz w:val="24"/>
                <w:szCs w:val="24"/>
                <w:lang w:val="en-US"/>
              </w:rPr>
              <w:t xml:space="preserve"> ability to apply knowledge in a practical, commercial manner</w:t>
            </w:r>
          </w:p>
          <w:p w14:paraId="7F4C60E5" w14:textId="030FD257" w:rsidR="00D31785" w:rsidRPr="00C2000A" w:rsidRDefault="00D31785" w:rsidP="00891A49">
            <w:pPr>
              <w:pStyle w:val="Bullets"/>
              <w:jc w:val="left"/>
              <w:rPr>
                <w:sz w:val="24"/>
                <w:szCs w:val="24"/>
                <w:lang w:val="en-US"/>
              </w:rPr>
            </w:pPr>
            <w:r w:rsidRPr="00C2000A">
              <w:rPr>
                <w:rStyle w:val="Emphasis"/>
                <w:sz w:val="24"/>
                <w:szCs w:val="24"/>
              </w:rPr>
              <w:t>Teamwork:</w:t>
            </w:r>
            <w:r w:rsidRPr="00C2000A">
              <w:rPr>
                <w:sz w:val="24"/>
                <w:szCs w:val="24"/>
                <w:lang w:val="en-US"/>
              </w:rPr>
              <w:t xml:space="preserve"> willingness to assist and support others as required and get on with team members</w:t>
            </w:r>
          </w:p>
          <w:p w14:paraId="302E27CE" w14:textId="58986035" w:rsidR="00BA11E9" w:rsidRPr="00C2000A" w:rsidRDefault="00D31785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  <w:lang w:val="en-GB"/>
              </w:rPr>
              <w:t>Time management/organisation</w:t>
            </w:r>
            <w:r w:rsidRPr="00C2000A">
              <w:rPr>
                <w:bCs/>
                <w:sz w:val="24"/>
                <w:szCs w:val="24"/>
                <w:lang w:val="en-GB"/>
              </w:rPr>
              <w:t>: accomplish objectives effectively within time frame given and carry out administrative duties in an efficient and timely manne</w:t>
            </w:r>
            <w:r w:rsidR="001564E3" w:rsidRPr="00C2000A">
              <w:rPr>
                <w:bCs/>
                <w:sz w:val="24"/>
                <w:szCs w:val="24"/>
                <w:lang w:val="en-GB"/>
              </w:rPr>
              <w:t>r</w:t>
            </w:r>
            <w:r w:rsidR="00C6086B" w:rsidRPr="00C2000A">
              <w:rPr>
                <w:bCs/>
                <w:sz w:val="24"/>
                <w:szCs w:val="24"/>
                <w:lang w:val="en-GB"/>
              </w:rPr>
              <w:t>.</w:t>
            </w:r>
          </w:p>
          <w:p w14:paraId="62FA0F11" w14:textId="77777777" w:rsidR="005D65DD" w:rsidRDefault="005D65DD" w:rsidP="00891A49">
            <w:pPr>
              <w:pStyle w:val="Bullets"/>
              <w:numPr>
                <w:ilvl w:val="0"/>
                <w:numId w:val="0"/>
              </w:numPr>
              <w:ind w:left="567"/>
              <w:jc w:val="left"/>
              <w:rPr>
                <w:sz w:val="24"/>
                <w:szCs w:val="24"/>
              </w:rPr>
            </w:pPr>
          </w:p>
          <w:p w14:paraId="75B9D1FD" w14:textId="77777777" w:rsidR="00125684" w:rsidRPr="00C2000A" w:rsidRDefault="00125684" w:rsidP="00891A49">
            <w:pPr>
              <w:pStyle w:val="Bullets"/>
              <w:numPr>
                <w:ilvl w:val="0"/>
                <w:numId w:val="0"/>
              </w:numPr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BA11E9" w:rsidRPr="00C2000A" w14:paraId="3970B8C1" w14:textId="77777777" w:rsidTr="0F9E8F5A">
        <w:trPr>
          <w:trHeight w:val="340"/>
        </w:trPr>
        <w:tc>
          <w:tcPr>
            <w:tcW w:w="2268" w:type="dxa"/>
          </w:tcPr>
          <w:p w14:paraId="18086AA9" w14:textId="77777777" w:rsidR="00BA11E9" w:rsidRPr="00C2000A" w:rsidRDefault="00BA11E9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t>Personal attributes</w:t>
            </w:r>
          </w:p>
        </w:tc>
        <w:tc>
          <w:tcPr>
            <w:tcW w:w="6379" w:type="dxa"/>
            <w:vAlign w:val="center"/>
          </w:tcPr>
          <w:p w14:paraId="00434DE5" w14:textId="5E81CD0C" w:rsidR="00D726EB" w:rsidRPr="00C2000A" w:rsidRDefault="003E53D8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c</w:t>
            </w:r>
            <w:r w:rsidR="00D726EB" w:rsidRPr="00C2000A">
              <w:rPr>
                <w:sz w:val="24"/>
                <w:szCs w:val="24"/>
              </w:rPr>
              <w:t>andidates who are disabled, have experience working with disabled people, or are closely connected to the disability community are strongly encouraged to apply.</w:t>
            </w:r>
          </w:p>
          <w:p w14:paraId="7244AEA0" w14:textId="521B66CB" w:rsidR="00BA11E9" w:rsidRPr="00C2000A" w:rsidRDefault="00C6086B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p</w:t>
            </w:r>
            <w:r w:rsidR="00BA11E9" w:rsidRPr="00C2000A">
              <w:rPr>
                <w:sz w:val="24"/>
                <w:szCs w:val="24"/>
              </w:rPr>
              <w:t xml:space="preserve">rofessional approach </w:t>
            </w:r>
          </w:p>
          <w:p w14:paraId="4FEC30ED" w14:textId="6398EFEB" w:rsidR="00BA11E9" w:rsidRPr="00C2000A" w:rsidRDefault="00C6086B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c</w:t>
            </w:r>
            <w:r w:rsidR="00BA11E9" w:rsidRPr="00C2000A">
              <w:rPr>
                <w:sz w:val="24"/>
                <w:szCs w:val="24"/>
              </w:rPr>
              <w:t xml:space="preserve">onfident manner </w:t>
            </w:r>
          </w:p>
          <w:p w14:paraId="331DD73B" w14:textId="700706AF" w:rsidR="00BA11E9" w:rsidRPr="00C2000A" w:rsidRDefault="00C6086B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p</w:t>
            </w:r>
            <w:r w:rsidR="00BA11E9" w:rsidRPr="00C2000A">
              <w:rPr>
                <w:sz w:val="24"/>
                <w:szCs w:val="24"/>
              </w:rPr>
              <w:t>ositive approach to ch</w:t>
            </w:r>
            <w:r w:rsidR="48E51B00" w:rsidRPr="00C2000A">
              <w:rPr>
                <w:sz w:val="24"/>
                <w:szCs w:val="24"/>
              </w:rPr>
              <w:t>ange</w:t>
            </w:r>
            <w:r w:rsidRPr="00C2000A">
              <w:rPr>
                <w:sz w:val="24"/>
                <w:szCs w:val="24"/>
              </w:rPr>
              <w:t>.</w:t>
            </w:r>
          </w:p>
          <w:p w14:paraId="1E123A3B" w14:textId="77777777" w:rsidR="00BA11E9" w:rsidRPr="00C2000A" w:rsidRDefault="00BA11E9" w:rsidP="00891A49">
            <w:pPr>
              <w:pStyle w:val="Bullets"/>
              <w:numPr>
                <w:ilvl w:val="0"/>
                <w:numId w:val="0"/>
              </w:numPr>
              <w:ind w:left="567"/>
              <w:jc w:val="left"/>
              <w:rPr>
                <w:sz w:val="24"/>
                <w:szCs w:val="24"/>
              </w:rPr>
            </w:pPr>
          </w:p>
          <w:p w14:paraId="41541089" w14:textId="77777777" w:rsidR="00C23BBB" w:rsidRDefault="00C23BBB" w:rsidP="00891A49">
            <w:pPr>
              <w:pStyle w:val="Bullets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  <w:p w14:paraId="1AD6B1D3" w14:textId="77777777" w:rsidR="00125684" w:rsidRPr="00C2000A" w:rsidRDefault="00125684" w:rsidP="00891A49">
            <w:pPr>
              <w:pStyle w:val="Bullets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</w:tr>
      <w:tr w:rsidR="00BA11E9" w:rsidRPr="00C2000A" w14:paraId="71B6BA89" w14:textId="77777777" w:rsidTr="0F9E8F5A">
        <w:trPr>
          <w:trHeight w:val="340"/>
        </w:trPr>
        <w:tc>
          <w:tcPr>
            <w:tcW w:w="2268" w:type="dxa"/>
          </w:tcPr>
          <w:p w14:paraId="346C9A6F" w14:textId="77777777" w:rsidR="00BA11E9" w:rsidRPr="00C2000A" w:rsidRDefault="00BA11E9" w:rsidP="00891A49">
            <w:pPr>
              <w:jc w:val="left"/>
              <w:rPr>
                <w:rStyle w:val="Emphasis"/>
                <w:sz w:val="24"/>
                <w:szCs w:val="24"/>
              </w:rPr>
            </w:pPr>
            <w:r w:rsidRPr="00C2000A">
              <w:rPr>
                <w:rStyle w:val="Emphasis"/>
                <w:sz w:val="24"/>
                <w:szCs w:val="24"/>
              </w:rPr>
              <w:t>Other</w:t>
            </w:r>
          </w:p>
        </w:tc>
        <w:tc>
          <w:tcPr>
            <w:tcW w:w="6379" w:type="dxa"/>
            <w:vAlign w:val="center"/>
          </w:tcPr>
          <w:p w14:paraId="4335EFB1" w14:textId="469944FE" w:rsidR="00A93150" w:rsidRPr="00C2000A" w:rsidRDefault="00490066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f</w:t>
            </w:r>
            <w:r w:rsidR="00A93150" w:rsidRPr="00C2000A">
              <w:rPr>
                <w:sz w:val="24"/>
                <w:szCs w:val="24"/>
              </w:rPr>
              <w:t>lexible working arrangements may be available to support work-life balance.</w:t>
            </w:r>
          </w:p>
          <w:p w14:paraId="60C50827" w14:textId="5F37F4CA" w:rsidR="00490066" w:rsidRPr="00C2000A" w:rsidRDefault="00490066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the role requires occasional travel to engage with stakeholders and communities across Aotearoa New Zealand.</w:t>
            </w:r>
          </w:p>
          <w:p w14:paraId="0DD84498" w14:textId="4A5D15D6" w:rsidR="001564E3" w:rsidRPr="00C2000A" w:rsidRDefault="00490066" w:rsidP="00891A49">
            <w:pPr>
              <w:pStyle w:val="Bullets"/>
              <w:jc w:val="left"/>
              <w:rPr>
                <w:b/>
                <w:i/>
                <w:color w:val="00B0F0"/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a</w:t>
            </w:r>
            <w:r w:rsidR="001564E3" w:rsidRPr="00C2000A">
              <w:rPr>
                <w:sz w:val="24"/>
                <w:szCs w:val="24"/>
              </w:rPr>
              <w:t xml:space="preserve">dvanced working knowledge of </w:t>
            </w:r>
            <w:r w:rsidR="00FE161E" w:rsidRPr="00C2000A">
              <w:rPr>
                <w:sz w:val="24"/>
                <w:szCs w:val="24"/>
              </w:rPr>
              <w:t xml:space="preserve">MS Teams </w:t>
            </w:r>
            <w:r w:rsidR="001564E3" w:rsidRPr="00C2000A">
              <w:rPr>
                <w:sz w:val="24"/>
                <w:szCs w:val="24"/>
              </w:rPr>
              <w:t>Microsoft Word, Excel and Power</w:t>
            </w:r>
            <w:r w:rsidR="00C05EB4" w:rsidRPr="00C2000A">
              <w:rPr>
                <w:sz w:val="24"/>
                <w:szCs w:val="24"/>
              </w:rPr>
              <w:t>P</w:t>
            </w:r>
            <w:r w:rsidR="001564E3" w:rsidRPr="00C2000A">
              <w:rPr>
                <w:sz w:val="24"/>
                <w:szCs w:val="24"/>
              </w:rPr>
              <w:t>oint essential</w:t>
            </w:r>
          </w:p>
          <w:p w14:paraId="38E69FCE" w14:textId="77777777" w:rsidR="00BA11E9" w:rsidRPr="00C2000A" w:rsidRDefault="00490066" w:rsidP="00891A49">
            <w:pPr>
              <w:pStyle w:val="Bullets"/>
              <w:jc w:val="left"/>
              <w:rPr>
                <w:sz w:val="24"/>
                <w:szCs w:val="24"/>
              </w:rPr>
            </w:pPr>
            <w:r w:rsidRPr="00C2000A">
              <w:rPr>
                <w:sz w:val="24"/>
                <w:szCs w:val="24"/>
              </w:rPr>
              <w:t>c</w:t>
            </w:r>
            <w:r w:rsidR="006D3870" w:rsidRPr="00C2000A">
              <w:rPr>
                <w:sz w:val="24"/>
                <w:szCs w:val="24"/>
              </w:rPr>
              <w:t>lean police vetting and a driver’s license is a requirement.</w:t>
            </w:r>
          </w:p>
          <w:p w14:paraId="052557AF" w14:textId="77777777" w:rsidR="000220AA" w:rsidRPr="00C2000A" w:rsidRDefault="000220AA" w:rsidP="00891A49">
            <w:pPr>
              <w:pStyle w:val="Bullets"/>
              <w:numPr>
                <w:ilvl w:val="0"/>
                <w:numId w:val="0"/>
              </w:numPr>
              <w:ind w:left="567" w:hanging="567"/>
              <w:jc w:val="left"/>
              <w:rPr>
                <w:sz w:val="24"/>
                <w:szCs w:val="24"/>
              </w:rPr>
            </w:pPr>
          </w:p>
          <w:p w14:paraId="71B96DD0" w14:textId="091E5ED5" w:rsidR="000220AA" w:rsidRPr="00C2000A" w:rsidRDefault="000220AA" w:rsidP="00891A49">
            <w:pPr>
              <w:pStyle w:val="Bullets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</w:tr>
    </w:tbl>
    <w:p w14:paraId="0A1F06A5" w14:textId="77777777" w:rsidR="00D31785" w:rsidRPr="00C2000A" w:rsidRDefault="00D31785" w:rsidP="00891A49">
      <w:pPr>
        <w:jc w:val="left"/>
        <w:rPr>
          <w:rFonts w:cs="Arial"/>
          <w:b/>
          <w:sz w:val="24"/>
          <w:szCs w:val="24"/>
        </w:rPr>
      </w:pPr>
    </w:p>
    <w:p w14:paraId="0F3EB0CD" w14:textId="7FA220B9" w:rsidR="00C9097C" w:rsidRPr="00C2000A" w:rsidRDefault="00D31785" w:rsidP="00891A49">
      <w:pPr>
        <w:jc w:val="left"/>
        <w:rPr>
          <w:rFonts w:cs="Arial"/>
          <w:b/>
          <w:sz w:val="24"/>
          <w:szCs w:val="24"/>
        </w:rPr>
      </w:pPr>
      <w:r w:rsidRPr="00C2000A">
        <w:rPr>
          <w:rFonts w:cs="Arial"/>
          <w:b/>
          <w:sz w:val="24"/>
          <w:szCs w:val="24"/>
        </w:rPr>
        <w:t xml:space="preserve">This job description serves to illustrate the scope and responsibilities of the </w:t>
      </w:r>
      <w:r w:rsidR="001564E3" w:rsidRPr="00C2000A">
        <w:rPr>
          <w:rFonts w:cs="Arial"/>
          <w:b/>
          <w:sz w:val="24"/>
          <w:szCs w:val="24"/>
        </w:rPr>
        <w:t>role</w:t>
      </w:r>
      <w:r w:rsidRPr="00C2000A">
        <w:rPr>
          <w:rFonts w:cs="Arial"/>
          <w:b/>
          <w:sz w:val="24"/>
          <w:szCs w:val="24"/>
        </w:rPr>
        <w:t xml:space="preserve"> and is not intended to be an exhaustive list of duties. You will be expected to perform other job</w:t>
      </w:r>
      <w:r w:rsidR="001564E3" w:rsidRPr="00C2000A">
        <w:rPr>
          <w:rFonts w:cs="Arial"/>
          <w:b/>
          <w:sz w:val="24"/>
          <w:szCs w:val="24"/>
        </w:rPr>
        <w:t>-</w:t>
      </w:r>
      <w:r w:rsidRPr="00C2000A">
        <w:rPr>
          <w:rFonts w:cs="Arial"/>
          <w:b/>
          <w:sz w:val="24"/>
          <w:szCs w:val="24"/>
        </w:rPr>
        <w:t>related tasks requested by management and as necessitated by the development of this role and the development of the business.</w:t>
      </w:r>
    </w:p>
    <w:sectPr w:rsidR="00C9097C" w:rsidRPr="00C2000A" w:rsidSect="00CD5CFA">
      <w:footerReference w:type="default" r:id="rId13"/>
      <w:footerReference w:type="first" r:id="rId14"/>
      <w:pgSz w:w="11906" w:h="16838" w:code="9"/>
      <w:pgMar w:top="1276" w:right="1644" w:bottom="1134" w:left="164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C979" w14:textId="77777777" w:rsidR="004865FF" w:rsidRDefault="004865FF" w:rsidP="00504F2A">
      <w:pPr>
        <w:spacing w:line="240" w:lineRule="auto"/>
      </w:pPr>
      <w:r>
        <w:separator/>
      </w:r>
    </w:p>
  </w:endnote>
  <w:endnote w:type="continuationSeparator" w:id="0">
    <w:p w14:paraId="08AACF91" w14:textId="77777777" w:rsidR="004865FF" w:rsidRDefault="004865FF" w:rsidP="00504F2A">
      <w:pPr>
        <w:spacing w:line="240" w:lineRule="auto"/>
      </w:pPr>
      <w:r>
        <w:continuationSeparator/>
      </w:r>
    </w:p>
  </w:endnote>
  <w:endnote w:type="continuationNotice" w:id="1">
    <w:p w14:paraId="6FF46304" w14:textId="77777777" w:rsidR="004865FF" w:rsidRDefault="004865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CBAC" w14:textId="77777777" w:rsidR="00ED7C42" w:rsidRPr="00BB5607" w:rsidRDefault="00ED7C42">
    <w:pPr>
      <w:pStyle w:val="Footer"/>
      <w:rPr>
        <w:sz w:val="13"/>
        <w:szCs w:val="13"/>
      </w:rPr>
    </w:pPr>
    <w:r>
      <w:rPr>
        <w:noProof/>
        <w:sz w:val="13"/>
        <w:szCs w:val="13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E5D0EF" wp14:editId="268D471A">
              <wp:simplePos x="0" y="0"/>
              <wp:positionH relativeFrom="column">
                <wp:posOffset>-5715</wp:posOffset>
              </wp:positionH>
              <wp:positionV relativeFrom="paragraph">
                <wp:posOffset>76200</wp:posOffset>
              </wp:positionV>
              <wp:extent cx="5419725" cy="635"/>
              <wp:effectExtent l="9525" t="6350" r="9525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97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2006A977">
              <v:path fillok="f" arrowok="t" o:connecttype="none"/>
              <o:lock v:ext="edit" shapetype="t"/>
            </v:shapetype>
            <v:shape id="AutoShape 1" style="position:absolute;margin-left:-.45pt;margin-top:6pt;width:42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"/>
          </w:pict>
        </mc:Fallback>
      </mc:AlternateContent>
    </w:r>
  </w:p>
  <w:p w14:paraId="22AF53F0" w14:textId="77777777" w:rsidR="00ED7C42" w:rsidRDefault="00ED7C42" w:rsidP="00933120">
    <w:pPr>
      <w:pStyle w:val="Footer"/>
      <w:jc w:val="right"/>
      <w:rPr>
        <w:sz w:val="13"/>
        <w:szCs w:val="13"/>
      </w:rPr>
    </w:pPr>
  </w:p>
  <w:p w14:paraId="3B33D87B" w14:textId="77777777" w:rsidR="00ED7C42" w:rsidRPr="00BB5607" w:rsidRDefault="00ED7C42" w:rsidP="00140515">
    <w:pPr>
      <w:pStyle w:val="Footer"/>
      <w:tabs>
        <w:tab w:val="clear" w:pos="9360"/>
        <w:tab w:val="right" w:pos="8505"/>
      </w:tabs>
      <w:rPr>
        <w:sz w:val="13"/>
        <w:szCs w:val="13"/>
      </w:rPr>
    </w:pPr>
    <w:r>
      <w:rPr>
        <w:sz w:val="13"/>
        <w:szCs w:val="13"/>
      </w:rPr>
      <w:tab/>
    </w:r>
    <w:r>
      <w:rPr>
        <w:sz w:val="13"/>
        <w:szCs w:val="13"/>
      </w:rPr>
      <w:tab/>
    </w:r>
    <w:r w:rsidRPr="00933120">
      <w:rPr>
        <w:sz w:val="13"/>
        <w:szCs w:val="13"/>
      </w:rPr>
      <w:fldChar w:fldCharType="begin"/>
    </w:r>
    <w:r w:rsidRPr="00933120">
      <w:rPr>
        <w:sz w:val="13"/>
        <w:szCs w:val="13"/>
      </w:rPr>
      <w:instrText xml:space="preserve"> PAGE   \* MERGEFORMAT </w:instrText>
    </w:r>
    <w:r w:rsidRPr="00933120">
      <w:rPr>
        <w:sz w:val="13"/>
        <w:szCs w:val="13"/>
      </w:rPr>
      <w:fldChar w:fldCharType="separate"/>
    </w:r>
    <w:r w:rsidR="00F76DC9">
      <w:rPr>
        <w:noProof/>
        <w:sz w:val="13"/>
        <w:szCs w:val="13"/>
      </w:rPr>
      <w:t>2</w:t>
    </w:r>
    <w:r w:rsidRPr="00933120">
      <w:rPr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6F11" w14:textId="77777777" w:rsidR="00ED7C42" w:rsidRPr="00BB5607" w:rsidRDefault="00ED7C42" w:rsidP="00C05749">
    <w:pPr>
      <w:pStyle w:val="Footer"/>
      <w:rPr>
        <w:sz w:val="13"/>
        <w:szCs w:val="13"/>
      </w:rPr>
    </w:pPr>
    <w:r>
      <w:rPr>
        <w:noProof/>
        <w:sz w:val="13"/>
        <w:szCs w:val="13"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ED87F7" wp14:editId="7785C833">
              <wp:simplePos x="0" y="0"/>
              <wp:positionH relativeFrom="column">
                <wp:posOffset>-5715</wp:posOffset>
              </wp:positionH>
              <wp:positionV relativeFrom="paragraph">
                <wp:posOffset>76200</wp:posOffset>
              </wp:positionV>
              <wp:extent cx="5419725" cy="635"/>
              <wp:effectExtent l="9525" t="6350" r="9525" b="1206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97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295A19D8">
              <v:path fillok="f" arrowok="t" o:connecttype="none"/>
              <o:lock v:ext="edit" shapetype="t"/>
            </v:shapetype>
            <v:shape id="AutoShape 9" style="position:absolute;margin-left:-.45pt;margin-top:6pt;width:426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"/>
          </w:pict>
        </mc:Fallback>
      </mc:AlternateContent>
    </w:r>
  </w:p>
  <w:p w14:paraId="2233B007" w14:textId="77777777" w:rsidR="00ED7C42" w:rsidRDefault="00ED7C42" w:rsidP="00C05749">
    <w:pPr>
      <w:pStyle w:val="Footer"/>
      <w:jc w:val="right"/>
      <w:rPr>
        <w:sz w:val="13"/>
        <w:szCs w:val="13"/>
      </w:rPr>
    </w:pPr>
  </w:p>
  <w:p w14:paraId="33F4AFA5" w14:textId="77777777" w:rsidR="00ED7C42" w:rsidRPr="00BB5607" w:rsidRDefault="00ED7C42" w:rsidP="00C05749">
    <w:pPr>
      <w:pStyle w:val="Footer"/>
      <w:tabs>
        <w:tab w:val="clear" w:pos="9360"/>
        <w:tab w:val="right" w:pos="8505"/>
      </w:tabs>
      <w:rPr>
        <w:sz w:val="13"/>
        <w:szCs w:val="13"/>
      </w:rPr>
    </w:pPr>
    <w:r>
      <w:rPr>
        <w:sz w:val="13"/>
        <w:szCs w:val="13"/>
      </w:rPr>
      <w:tab/>
    </w:r>
    <w:r>
      <w:rPr>
        <w:sz w:val="13"/>
        <w:szCs w:val="13"/>
      </w:rPr>
      <w:tab/>
    </w:r>
    <w:r w:rsidRPr="00933120">
      <w:rPr>
        <w:sz w:val="13"/>
        <w:szCs w:val="13"/>
      </w:rPr>
      <w:fldChar w:fldCharType="begin"/>
    </w:r>
    <w:r w:rsidRPr="00933120">
      <w:rPr>
        <w:sz w:val="13"/>
        <w:szCs w:val="13"/>
      </w:rPr>
      <w:instrText xml:space="preserve"> PAGE   \* MERGEFORMAT </w:instrText>
    </w:r>
    <w:r w:rsidRPr="00933120">
      <w:rPr>
        <w:sz w:val="13"/>
        <w:szCs w:val="13"/>
      </w:rPr>
      <w:fldChar w:fldCharType="separate"/>
    </w:r>
    <w:r w:rsidR="00F76DC9">
      <w:rPr>
        <w:noProof/>
        <w:sz w:val="13"/>
        <w:szCs w:val="13"/>
      </w:rPr>
      <w:t>1</w:t>
    </w:r>
    <w:r w:rsidRPr="00933120">
      <w:rPr>
        <w:sz w:val="13"/>
        <w:szCs w:val="13"/>
      </w:rPr>
      <w:fldChar w:fldCharType="end"/>
    </w:r>
  </w:p>
  <w:p w14:paraId="4D032222" w14:textId="77777777" w:rsidR="00ED7C42" w:rsidRPr="00933120" w:rsidRDefault="00ED7C42" w:rsidP="00C05749">
    <w:pPr>
      <w:pStyle w:val="Footer"/>
      <w:tabs>
        <w:tab w:val="clear" w:pos="4680"/>
        <w:tab w:val="clear" w:pos="9360"/>
        <w:tab w:val="right" w:pos="8618"/>
      </w:tabs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6BEB5" w14:textId="77777777" w:rsidR="004865FF" w:rsidRDefault="004865FF" w:rsidP="00504F2A">
      <w:pPr>
        <w:spacing w:line="240" w:lineRule="auto"/>
      </w:pPr>
      <w:r>
        <w:separator/>
      </w:r>
    </w:p>
  </w:footnote>
  <w:footnote w:type="continuationSeparator" w:id="0">
    <w:p w14:paraId="4469AEE7" w14:textId="77777777" w:rsidR="004865FF" w:rsidRDefault="004865FF" w:rsidP="00504F2A">
      <w:pPr>
        <w:spacing w:line="240" w:lineRule="auto"/>
      </w:pPr>
      <w:r>
        <w:continuationSeparator/>
      </w:r>
    </w:p>
  </w:footnote>
  <w:footnote w:type="continuationNotice" w:id="1">
    <w:p w14:paraId="143CEBC4" w14:textId="77777777" w:rsidR="004865FF" w:rsidRDefault="004865F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70D"/>
    <w:multiLevelType w:val="hybridMultilevel"/>
    <w:tmpl w:val="8BA820F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417170"/>
    <w:multiLevelType w:val="multilevel"/>
    <w:tmpl w:val="CB6EB0E6"/>
    <w:lvl w:ilvl="0">
      <w:start w:val="1"/>
      <w:numFmt w:val="bullet"/>
      <w:pStyle w:val="Umbrellas"/>
      <w:lvlText w:val=""/>
      <w:lvlJc w:val="left"/>
      <w:pPr>
        <w:ind w:left="567" w:hanging="56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" w15:restartNumberingAfterBreak="0">
    <w:nsid w:val="06F80483"/>
    <w:multiLevelType w:val="hybridMultilevel"/>
    <w:tmpl w:val="A7D89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E2D"/>
    <w:multiLevelType w:val="hybridMultilevel"/>
    <w:tmpl w:val="BAC4A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637D"/>
    <w:multiLevelType w:val="hybridMultilevel"/>
    <w:tmpl w:val="F9FCF024"/>
    <w:lvl w:ilvl="0" w:tplc="289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314F7"/>
    <w:multiLevelType w:val="multilevel"/>
    <w:tmpl w:val="37D43E90"/>
    <w:lvl w:ilvl="0">
      <w:start w:val="1"/>
      <w:numFmt w:val="bullet"/>
      <w:pStyle w:val="Bullets"/>
      <w:lvlText w:val=""/>
      <w:lvlJc w:val="left"/>
      <w:pPr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6" w15:restartNumberingAfterBreak="0">
    <w:nsid w:val="11F05B52"/>
    <w:multiLevelType w:val="hybridMultilevel"/>
    <w:tmpl w:val="37F4F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318F"/>
    <w:multiLevelType w:val="hybridMultilevel"/>
    <w:tmpl w:val="B78AC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C3E95"/>
    <w:multiLevelType w:val="hybridMultilevel"/>
    <w:tmpl w:val="1116FA6E"/>
    <w:lvl w:ilvl="0" w:tplc="D80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7910"/>
    <w:multiLevelType w:val="hybridMultilevel"/>
    <w:tmpl w:val="69AEB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672C"/>
    <w:multiLevelType w:val="hybridMultilevel"/>
    <w:tmpl w:val="8690D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5263A"/>
    <w:multiLevelType w:val="hybridMultilevel"/>
    <w:tmpl w:val="5002C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07C92"/>
    <w:multiLevelType w:val="hybridMultilevel"/>
    <w:tmpl w:val="81C28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458A"/>
    <w:multiLevelType w:val="multilevel"/>
    <w:tmpl w:val="E91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37EEA"/>
    <w:multiLevelType w:val="hybridMultilevel"/>
    <w:tmpl w:val="3CDE8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D539F"/>
    <w:multiLevelType w:val="hybridMultilevel"/>
    <w:tmpl w:val="7B225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E26AE"/>
    <w:multiLevelType w:val="multilevel"/>
    <w:tmpl w:val="9016448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4223786"/>
    <w:multiLevelType w:val="hybridMultilevel"/>
    <w:tmpl w:val="22265DE8"/>
    <w:lvl w:ilvl="0" w:tplc="F98625F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6761DA2"/>
    <w:multiLevelType w:val="hybridMultilevel"/>
    <w:tmpl w:val="03D2F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676C2"/>
    <w:multiLevelType w:val="hybridMultilevel"/>
    <w:tmpl w:val="2C645394"/>
    <w:lvl w:ilvl="0" w:tplc="2576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738D7"/>
    <w:multiLevelType w:val="hybridMultilevel"/>
    <w:tmpl w:val="7DDA9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244C7"/>
    <w:multiLevelType w:val="hybridMultilevel"/>
    <w:tmpl w:val="B1189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F4331"/>
    <w:multiLevelType w:val="hybridMultilevel"/>
    <w:tmpl w:val="DCB805F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562E01"/>
    <w:multiLevelType w:val="hybridMultilevel"/>
    <w:tmpl w:val="23EED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736A5"/>
    <w:multiLevelType w:val="hybridMultilevel"/>
    <w:tmpl w:val="3EE41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048E5"/>
    <w:multiLevelType w:val="hybridMultilevel"/>
    <w:tmpl w:val="5EAC6576"/>
    <w:lvl w:ilvl="0" w:tplc="15FE2CA6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C5944"/>
    <w:multiLevelType w:val="hybridMultilevel"/>
    <w:tmpl w:val="830254A8"/>
    <w:lvl w:ilvl="0" w:tplc="F98625F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8F505CC"/>
    <w:multiLevelType w:val="hybridMultilevel"/>
    <w:tmpl w:val="47EEC1C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BD477F"/>
    <w:multiLevelType w:val="hybridMultilevel"/>
    <w:tmpl w:val="2BFCB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E0A09"/>
    <w:multiLevelType w:val="hybridMultilevel"/>
    <w:tmpl w:val="3CB8C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422D"/>
    <w:multiLevelType w:val="hybridMultilevel"/>
    <w:tmpl w:val="E9727FC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7C0400"/>
    <w:multiLevelType w:val="hybridMultilevel"/>
    <w:tmpl w:val="F914F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620DE"/>
    <w:multiLevelType w:val="hybridMultilevel"/>
    <w:tmpl w:val="19A05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12414"/>
    <w:multiLevelType w:val="hybridMultilevel"/>
    <w:tmpl w:val="46348978"/>
    <w:lvl w:ilvl="0" w:tplc="0EBCA36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4" w15:restartNumberingAfterBreak="0">
    <w:nsid w:val="745E1725"/>
    <w:multiLevelType w:val="hybridMultilevel"/>
    <w:tmpl w:val="25A0B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633763">
    <w:abstractNumId w:val="4"/>
  </w:num>
  <w:num w:numId="2" w16cid:durableId="1811510496">
    <w:abstractNumId w:val="4"/>
  </w:num>
  <w:num w:numId="3" w16cid:durableId="1733774483">
    <w:abstractNumId w:val="5"/>
  </w:num>
  <w:num w:numId="4" w16cid:durableId="1736002356">
    <w:abstractNumId w:val="5"/>
  </w:num>
  <w:num w:numId="5" w16cid:durableId="586579321">
    <w:abstractNumId w:val="19"/>
  </w:num>
  <w:num w:numId="6" w16cid:durableId="229006977">
    <w:abstractNumId w:val="1"/>
  </w:num>
  <w:num w:numId="7" w16cid:durableId="728723481">
    <w:abstractNumId w:val="16"/>
  </w:num>
  <w:num w:numId="8" w16cid:durableId="149714297">
    <w:abstractNumId w:val="16"/>
  </w:num>
  <w:num w:numId="9" w16cid:durableId="34476305">
    <w:abstractNumId w:val="16"/>
  </w:num>
  <w:num w:numId="10" w16cid:durableId="2038308479">
    <w:abstractNumId w:val="16"/>
  </w:num>
  <w:num w:numId="11" w16cid:durableId="2118868911">
    <w:abstractNumId w:val="16"/>
  </w:num>
  <w:num w:numId="12" w16cid:durableId="1215121782">
    <w:abstractNumId w:val="16"/>
  </w:num>
  <w:num w:numId="13" w16cid:durableId="1250651308">
    <w:abstractNumId w:val="16"/>
  </w:num>
  <w:num w:numId="14" w16cid:durableId="1769423104">
    <w:abstractNumId w:val="5"/>
  </w:num>
  <w:num w:numId="15" w16cid:durableId="347950264">
    <w:abstractNumId w:val="1"/>
  </w:num>
  <w:num w:numId="16" w16cid:durableId="708575765">
    <w:abstractNumId w:val="32"/>
  </w:num>
  <w:num w:numId="17" w16cid:durableId="1659730389">
    <w:abstractNumId w:val="31"/>
  </w:num>
  <w:num w:numId="18" w16cid:durableId="503009161">
    <w:abstractNumId w:val="25"/>
  </w:num>
  <w:num w:numId="19" w16cid:durableId="835001788">
    <w:abstractNumId w:val="33"/>
  </w:num>
  <w:num w:numId="20" w16cid:durableId="988636439">
    <w:abstractNumId w:val="34"/>
  </w:num>
  <w:num w:numId="21" w16cid:durableId="608045934">
    <w:abstractNumId w:val="23"/>
  </w:num>
  <w:num w:numId="22" w16cid:durableId="1119764198">
    <w:abstractNumId w:val="10"/>
  </w:num>
  <w:num w:numId="23" w16cid:durableId="1779912549">
    <w:abstractNumId w:val="3"/>
  </w:num>
  <w:num w:numId="24" w16cid:durableId="1141725042">
    <w:abstractNumId w:val="6"/>
  </w:num>
  <w:num w:numId="25" w16cid:durableId="1805614649">
    <w:abstractNumId w:val="29"/>
  </w:num>
  <w:num w:numId="26" w16cid:durableId="896940285">
    <w:abstractNumId w:val="21"/>
  </w:num>
  <w:num w:numId="27" w16cid:durableId="413019206">
    <w:abstractNumId w:val="26"/>
  </w:num>
  <w:num w:numId="28" w16cid:durableId="1341859668">
    <w:abstractNumId w:val="17"/>
  </w:num>
  <w:num w:numId="29" w16cid:durableId="127941198">
    <w:abstractNumId w:val="27"/>
  </w:num>
  <w:num w:numId="30" w16cid:durableId="299457442">
    <w:abstractNumId w:val="30"/>
  </w:num>
  <w:num w:numId="31" w16cid:durableId="1167672809">
    <w:abstractNumId w:val="15"/>
  </w:num>
  <w:num w:numId="32" w16cid:durableId="1232732366">
    <w:abstractNumId w:val="11"/>
  </w:num>
  <w:num w:numId="33" w16cid:durableId="153301962">
    <w:abstractNumId w:val="22"/>
  </w:num>
  <w:num w:numId="34" w16cid:durableId="2047484873">
    <w:abstractNumId w:val="0"/>
  </w:num>
  <w:num w:numId="35" w16cid:durableId="868881745">
    <w:abstractNumId w:val="9"/>
  </w:num>
  <w:num w:numId="36" w16cid:durableId="311374100">
    <w:abstractNumId w:val="20"/>
  </w:num>
  <w:num w:numId="37" w16cid:durableId="1734504567">
    <w:abstractNumId w:val="7"/>
  </w:num>
  <w:num w:numId="38" w16cid:durableId="558782578">
    <w:abstractNumId w:val="12"/>
  </w:num>
  <w:num w:numId="39" w16cid:durableId="1874077640">
    <w:abstractNumId w:val="14"/>
  </w:num>
  <w:num w:numId="40" w16cid:durableId="1806317704">
    <w:abstractNumId w:val="28"/>
  </w:num>
  <w:num w:numId="41" w16cid:durableId="264848699">
    <w:abstractNumId w:val="2"/>
  </w:num>
  <w:num w:numId="42" w16cid:durableId="639268303">
    <w:abstractNumId w:val="24"/>
  </w:num>
  <w:num w:numId="43" w16cid:durableId="222760981">
    <w:abstractNumId w:val="8"/>
  </w:num>
  <w:num w:numId="44" w16cid:durableId="1265920775">
    <w:abstractNumId w:val="18"/>
  </w:num>
  <w:num w:numId="45" w16cid:durableId="132064696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4A"/>
    <w:rsid w:val="0000291C"/>
    <w:rsid w:val="000076C2"/>
    <w:rsid w:val="00020749"/>
    <w:rsid w:val="000220AA"/>
    <w:rsid w:val="00027E3D"/>
    <w:rsid w:val="00042E8B"/>
    <w:rsid w:val="00053F1D"/>
    <w:rsid w:val="00053F60"/>
    <w:rsid w:val="00085576"/>
    <w:rsid w:val="000963D4"/>
    <w:rsid w:val="000A2E73"/>
    <w:rsid w:val="000C2498"/>
    <w:rsid w:val="000E66A0"/>
    <w:rsid w:val="00102647"/>
    <w:rsid w:val="00103004"/>
    <w:rsid w:val="0011176F"/>
    <w:rsid w:val="001249C0"/>
    <w:rsid w:val="00125684"/>
    <w:rsid w:val="0012644A"/>
    <w:rsid w:val="0013689E"/>
    <w:rsid w:val="00136F17"/>
    <w:rsid w:val="00140515"/>
    <w:rsid w:val="00151FCB"/>
    <w:rsid w:val="00153F4E"/>
    <w:rsid w:val="0015540C"/>
    <w:rsid w:val="001564E3"/>
    <w:rsid w:val="0015744C"/>
    <w:rsid w:val="00166C47"/>
    <w:rsid w:val="00186183"/>
    <w:rsid w:val="0019055E"/>
    <w:rsid w:val="001A031C"/>
    <w:rsid w:val="001F7F5A"/>
    <w:rsid w:val="0020633D"/>
    <w:rsid w:val="00206A2C"/>
    <w:rsid w:val="002105D0"/>
    <w:rsid w:val="00210F12"/>
    <w:rsid w:val="00214299"/>
    <w:rsid w:val="00226BCE"/>
    <w:rsid w:val="002341B3"/>
    <w:rsid w:val="00236F85"/>
    <w:rsid w:val="00254B51"/>
    <w:rsid w:val="00265F3F"/>
    <w:rsid w:val="00266057"/>
    <w:rsid w:val="00273B15"/>
    <w:rsid w:val="002844FC"/>
    <w:rsid w:val="00285AE4"/>
    <w:rsid w:val="002A60AA"/>
    <w:rsid w:val="002B4509"/>
    <w:rsid w:val="002D3901"/>
    <w:rsid w:val="002E1558"/>
    <w:rsid w:val="002E249B"/>
    <w:rsid w:val="002E3DCE"/>
    <w:rsid w:val="002E68DB"/>
    <w:rsid w:val="00333B80"/>
    <w:rsid w:val="003361AF"/>
    <w:rsid w:val="00372BB4"/>
    <w:rsid w:val="003820A4"/>
    <w:rsid w:val="00384A08"/>
    <w:rsid w:val="00385192"/>
    <w:rsid w:val="00385CDC"/>
    <w:rsid w:val="00392D29"/>
    <w:rsid w:val="00395C0E"/>
    <w:rsid w:val="00397163"/>
    <w:rsid w:val="003A15FD"/>
    <w:rsid w:val="003A1649"/>
    <w:rsid w:val="003B63F7"/>
    <w:rsid w:val="003C56F4"/>
    <w:rsid w:val="003D640F"/>
    <w:rsid w:val="003D6414"/>
    <w:rsid w:val="003E53D8"/>
    <w:rsid w:val="00405282"/>
    <w:rsid w:val="00412A13"/>
    <w:rsid w:val="0042078A"/>
    <w:rsid w:val="00433A75"/>
    <w:rsid w:val="004373F6"/>
    <w:rsid w:val="00444D6D"/>
    <w:rsid w:val="0045095F"/>
    <w:rsid w:val="0045115D"/>
    <w:rsid w:val="0045191C"/>
    <w:rsid w:val="0046352A"/>
    <w:rsid w:val="00470622"/>
    <w:rsid w:val="00482521"/>
    <w:rsid w:val="004865FF"/>
    <w:rsid w:val="0048690D"/>
    <w:rsid w:val="00490066"/>
    <w:rsid w:val="00493CB7"/>
    <w:rsid w:val="00496896"/>
    <w:rsid w:val="00497FED"/>
    <w:rsid w:val="004A4081"/>
    <w:rsid w:val="004B0C3B"/>
    <w:rsid w:val="004B2233"/>
    <w:rsid w:val="004B44FD"/>
    <w:rsid w:val="004C7E76"/>
    <w:rsid w:val="004F20B6"/>
    <w:rsid w:val="00504F2A"/>
    <w:rsid w:val="005374CD"/>
    <w:rsid w:val="00545E34"/>
    <w:rsid w:val="00575A7D"/>
    <w:rsid w:val="00587A92"/>
    <w:rsid w:val="005B0601"/>
    <w:rsid w:val="005D154C"/>
    <w:rsid w:val="005D65DD"/>
    <w:rsid w:val="00610AF6"/>
    <w:rsid w:val="006142CA"/>
    <w:rsid w:val="006314AA"/>
    <w:rsid w:val="00675460"/>
    <w:rsid w:val="00682F52"/>
    <w:rsid w:val="00684BB0"/>
    <w:rsid w:val="006955DA"/>
    <w:rsid w:val="006A3C91"/>
    <w:rsid w:val="006C7046"/>
    <w:rsid w:val="006D0940"/>
    <w:rsid w:val="006D3870"/>
    <w:rsid w:val="006E67EE"/>
    <w:rsid w:val="0070734E"/>
    <w:rsid w:val="0070735D"/>
    <w:rsid w:val="0070753B"/>
    <w:rsid w:val="00723724"/>
    <w:rsid w:val="00732501"/>
    <w:rsid w:val="00735ADF"/>
    <w:rsid w:val="007558F9"/>
    <w:rsid w:val="00762B54"/>
    <w:rsid w:val="0076559C"/>
    <w:rsid w:val="00794BE1"/>
    <w:rsid w:val="00796AFF"/>
    <w:rsid w:val="007A01AE"/>
    <w:rsid w:val="007A4052"/>
    <w:rsid w:val="007B03DA"/>
    <w:rsid w:val="007B059F"/>
    <w:rsid w:val="007B406A"/>
    <w:rsid w:val="007B71C0"/>
    <w:rsid w:val="007C2A3A"/>
    <w:rsid w:val="007C554A"/>
    <w:rsid w:val="007D405F"/>
    <w:rsid w:val="007D63A8"/>
    <w:rsid w:val="007E798A"/>
    <w:rsid w:val="008062A9"/>
    <w:rsid w:val="00811A36"/>
    <w:rsid w:val="00817E63"/>
    <w:rsid w:val="008210DC"/>
    <w:rsid w:val="0082789D"/>
    <w:rsid w:val="00830E0F"/>
    <w:rsid w:val="00832A01"/>
    <w:rsid w:val="008340D6"/>
    <w:rsid w:val="00842C06"/>
    <w:rsid w:val="00847D6E"/>
    <w:rsid w:val="00853F7F"/>
    <w:rsid w:val="008610B4"/>
    <w:rsid w:val="008715BE"/>
    <w:rsid w:val="00871BDC"/>
    <w:rsid w:val="00882E07"/>
    <w:rsid w:val="00885BE0"/>
    <w:rsid w:val="00891A49"/>
    <w:rsid w:val="00895064"/>
    <w:rsid w:val="008A503C"/>
    <w:rsid w:val="008B201B"/>
    <w:rsid w:val="008B3903"/>
    <w:rsid w:val="008C3D96"/>
    <w:rsid w:val="008D5146"/>
    <w:rsid w:val="0090055B"/>
    <w:rsid w:val="00907613"/>
    <w:rsid w:val="00912B75"/>
    <w:rsid w:val="00933120"/>
    <w:rsid w:val="00935DFC"/>
    <w:rsid w:val="00944BBD"/>
    <w:rsid w:val="009461B0"/>
    <w:rsid w:val="00951AA5"/>
    <w:rsid w:val="00964647"/>
    <w:rsid w:val="0098566F"/>
    <w:rsid w:val="009928BC"/>
    <w:rsid w:val="009A3A1D"/>
    <w:rsid w:val="009C00BA"/>
    <w:rsid w:val="009C3E43"/>
    <w:rsid w:val="009C719E"/>
    <w:rsid w:val="009E2358"/>
    <w:rsid w:val="009E24E1"/>
    <w:rsid w:val="00A05B0F"/>
    <w:rsid w:val="00A100F1"/>
    <w:rsid w:val="00A23F95"/>
    <w:rsid w:val="00A463F7"/>
    <w:rsid w:val="00A64EC5"/>
    <w:rsid w:val="00A7336F"/>
    <w:rsid w:val="00A8168E"/>
    <w:rsid w:val="00A81760"/>
    <w:rsid w:val="00A93150"/>
    <w:rsid w:val="00AA2833"/>
    <w:rsid w:val="00AA59DA"/>
    <w:rsid w:val="00AB367C"/>
    <w:rsid w:val="00AB3C5B"/>
    <w:rsid w:val="00AC0C3F"/>
    <w:rsid w:val="00AC7BED"/>
    <w:rsid w:val="00AF4741"/>
    <w:rsid w:val="00B1140D"/>
    <w:rsid w:val="00B15537"/>
    <w:rsid w:val="00B24D07"/>
    <w:rsid w:val="00B412B8"/>
    <w:rsid w:val="00B530E8"/>
    <w:rsid w:val="00B54AB9"/>
    <w:rsid w:val="00B801E0"/>
    <w:rsid w:val="00B91231"/>
    <w:rsid w:val="00B912CF"/>
    <w:rsid w:val="00BA11E9"/>
    <w:rsid w:val="00BA4AB1"/>
    <w:rsid w:val="00BA601A"/>
    <w:rsid w:val="00BB5607"/>
    <w:rsid w:val="00BC5938"/>
    <w:rsid w:val="00BC5DE7"/>
    <w:rsid w:val="00BE4DF3"/>
    <w:rsid w:val="00BE7014"/>
    <w:rsid w:val="00BF338D"/>
    <w:rsid w:val="00BF59D1"/>
    <w:rsid w:val="00C05749"/>
    <w:rsid w:val="00C05EB4"/>
    <w:rsid w:val="00C2000A"/>
    <w:rsid w:val="00C23BBB"/>
    <w:rsid w:val="00C323E8"/>
    <w:rsid w:val="00C34059"/>
    <w:rsid w:val="00C414ED"/>
    <w:rsid w:val="00C4333A"/>
    <w:rsid w:val="00C53255"/>
    <w:rsid w:val="00C56751"/>
    <w:rsid w:val="00C5717E"/>
    <w:rsid w:val="00C6086B"/>
    <w:rsid w:val="00C80AD5"/>
    <w:rsid w:val="00C82AD5"/>
    <w:rsid w:val="00C9097C"/>
    <w:rsid w:val="00C9194A"/>
    <w:rsid w:val="00C9524D"/>
    <w:rsid w:val="00C95728"/>
    <w:rsid w:val="00C97CFF"/>
    <w:rsid w:val="00CA5E8D"/>
    <w:rsid w:val="00CB0ADE"/>
    <w:rsid w:val="00CB665A"/>
    <w:rsid w:val="00CB7BF3"/>
    <w:rsid w:val="00CC2B12"/>
    <w:rsid w:val="00CD5CFA"/>
    <w:rsid w:val="00CF0CF4"/>
    <w:rsid w:val="00CF20B6"/>
    <w:rsid w:val="00CF3E61"/>
    <w:rsid w:val="00D123C8"/>
    <w:rsid w:val="00D13AE9"/>
    <w:rsid w:val="00D14E3E"/>
    <w:rsid w:val="00D163F3"/>
    <w:rsid w:val="00D21E6F"/>
    <w:rsid w:val="00D31785"/>
    <w:rsid w:val="00D436F9"/>
    <w:rsid w:val="00D50D56"/>
    <w:rsid w:val="00D52DEF"/>
    <w:rsid w:val="00D60338"/>
    <w:rsid w:val="00D64A2C"/>
    <w:rsid w:val="00D726EB"/>
    <w:rsid w:val="00DB28BF"/>
    <w:rsid w:val="00DD3449"/>
    <w:rsid w:val="00DD6664"/>
    <w:rsid w:val="00DE1FCD"/>
    <w:rsid w:val="00DE3110"/>
    <w:rsid w:val="00DE58A0"/>
    <w:rsid w:val="00E015B1"/>
    <w:rsid w:val="00E0612E"/>
    <w:rsid w:val="00E172CF"/>
    <w:rsid w:val="00E376FB"/>
    <w:rsid w:val="00E46AC4"/>
    <w:rsid w:val="00E55B1F"/>
    <w:rsid w:val="00E74B57"/>
    <w:rsid w:val="00E84F4C"/>
    <w:rsid w:val="00E903D2"/>
    <w:rsid w:val="00E946F8"/>
    <w:rsid w:val="00EC21B3"/>
    <w:rsid w:val="00EC70BB"/>
    <w:rsid w:val="00ED7C42"/>
    <w:rsid w:val="00F0015B"/>
    <w:rsid w:val="00F137E0"/>
    <w:rsid w:val="00F23FB5"/>
    <w:rsid w:val="00F2681D"/>
    <w:rsid w:val="00F42EF0"/>
    <w:rsid w:val="00F60C7A"/>
    <w:rsid w:val="00F61942"/>
    <w:rsid w:val="00F76DC9"/>
    <w:rsid w:val="00F77143"/>
    <w:rsid w:val="00F8787D"/>
    <w:rsid w:val="00F92852"/>
    <w:rsid w:val="00FA6A07"/>
    <w:rsid w:val="00FE161E"/>
    <w:rsid w:val="00FE7D80"/>
    <w:rsid w:val="00FF0891"/>
    <w:rsid w:val="058003F6"/>
    <w:rsid w:val="05AFFE38"/>
    <w:rsid w:val="06E11701"/>
    <w:rsid w:val="08A06DB5"/>
    <w:rsid w:val="0F9E8F5A"/>
    <w:rsid w:val="107B09EA"/>
    <w:rsid w:val="1140834D"/>
    <w:rsid w:val="18A1C41F"/>
    <w:rsid w:val="19FC317F"/>
    <w:rsid w:val="1B7EDDEE"/>
    <w:rsid w:val="1DAC4FA8"/>
    <w:rsid w:val="2829D21D"/>
    <w:rsid w:val="2FB76150"/>
    <w:rsid w:val="2FEB0D54"/>
    <w:rsid w:val="30539E01"/>
    <w:rsid w:val="36B53D48"/>
    <w:rsid w:val="394A8E1E"/>
    <w:rsid w:val="39CCCAD9"/>
    <w:rsid w:val="39EBEDBE"/>
    <w:rsid w:val="3B026D62"/>
    <w:rsid w:val="3D549DE2"/>
    <w:rsid w:val="449A652B"/>
    <w:rsid w:val="44AD0195"/>
    <w:rsid w:val="48E51B00"/>
    <w:rsid w:val="51DC2313"/>
    <w:rsid w:val="5243E88C"/>
    <w:rsid w:val="551B7030"/>
    <w:rsid w:val="556600D6"/>
    <w:rsid w:val="564B985C"/>
    <w:rsid w:val="5870838A"/>
    <w:rsid w:val="5AA7E830"/>
    <w:rsid w:val="5D000FD6"/>
    <w:rsid w:val="6E0F362E"/>
    <w:rsid w:val="6E5525D1"/>
    <w:rsid w:val="70634ADB"/>
    <w:rsid w:val="739BF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740E4"/>
  <w15:docId w15:val="{83282E95-CC1E-4798-8F9A-30762A3F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9"/>
        <w:szCs w:val="19"/>
        <w:lang w:val="en-NZ" w:eastAsia="en-US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58"/>
  </w:style>
  <w:style w:type="paragraph" w:styleId="Heading1">
    <w:name w:val="heading 1"/>
    <w:basedOn w:val="UCHeading"/>
    <w:next w:val="Heading2"/>
    <w:link w:val="Heading1Char"/>
    <w:uiPriority w:val="9"/>
    <w:qFormat/>
    <w:rsid w:val="00266057"/>
    <w:pPr>
      <w:keepNext/>
      <w:keepLines/>
      <w:numPr>
        <w:numId w:val="13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10"/>
    <w:unhideWhenUsed/>
    <w:qFormat/>
    <w:rsid w:val="00266057"/>
    <w:pPr>
      <w:keepNext/>
      <w:keepLines/>
      <w:numPr>
        <w:ilvl w:val="1"/>
        <w:numId w:val="13"/>
      </w:numPr>
      <w:spacing w:after="22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Heading2"/>
    <w:link w:val="Heading3Char"/>
    <w:uiPriority w:val="11"/>
    <w:unhideWhenUsed/>
    <w:qFormat/>
    <w:rsid w:val="00266057"/>
    <w:pPr>
      <w:numPr>
        <w:ilvl w:val="2"/>
      </w:numPr>
      <w:spacing w:before="200"/>
      <w:outlineLvl w:val="2"/>
    </w:pPr>
  </w:style>
  <w:style w:type="paragraph" w:styleId="Heading4">
    <w:name w:val="heading 4"/>
    <w:basedOn w:val="Normal"/>
    <w:link w:val="Heading4Char"/>
    <w:uiPriority w:val="12"/>
    <w:unhideWhenUsed/>
    <w:qFormat/>
    <w:rsid w:val="00266057"/>
    <w:pPr>
      <w:keepNext/>
      <w:keepLines/>
      <w:numPr>
        <w:ilvl w:val="3"/>
        <w:numId w:val="13"/>
      </w:numPr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sid w:val="00266057"/>
    <w:rPr>
      <w:rFonts w:ascii="Arial" w:hAnsi="Arial"/>
      <w:b/>
      <w:iCs/>
      <w:sz w:val="19"/>
    </w:rPr>
  </w:style>
  <w:style w:type="paragraph" w:customStyle="1" w:styleId="ContractTitle">
    <w:name w:val="Contract Title"/>
    <w:basedOn w:val="Normal"/>
    <w:next w:val="Normal"/>
    <w:uiPriority w:val="8"/>
    <w:qFormat/>
    <w:rsid w:val="00236F85"/>
    <w:pPr>
      <w:spacing w:after="400" w:line="400" w:lineRule="atLeast"/>
    </w:pPr>
    <w:rPr>
      <w:sz w:val="38"/>
    </w:rPr>
  </w:style>
  <w:style w:type="paragraph" w:customStyle="1" w:styleId="UCHeading">
    <w:name w:val="UC Heading"/>
    <w:basedOn w:val="Normal"/>
    <w:uiPriority w:val="4"/>
    <w:qFormat/>
    <w:rsid w:val="00266057"/>
    <w:pPr>
      <w:spacing w:after="220"/>
    </w:pPr>
    <w:rPr>
      <w:b/>
      <w:caps/>
    </w:rPr>
  </w:style>
  <w:style w:type="paragraph" w:customStyle="1" w:styleId="LargeUCHeading">
    <w:name w:val="Large UC Heading"/>
    <w:basedOn w:val="UCHeading"/>
    <w:uiPriority w:val="6"/>
    <w:qFormat/>
    <w:rsid w:val="00266057"/>
    <w:pPr>
      <w:spacing w:after="280" w:line="280" w:lineRule="atLeast"/>
    </w:pPr>
    <w:rPr>
      <w:sz w:val="27"/>
    </w:rPr>
  </w:style>
  <w:style w:type="paragraph" w:customStyle="1" w:styleId="LCHeading">
    <w:name w:val="LC Heading"/>
    <w:basedOn w:val="Normal"/>
    <w:uiPriority w:val="5"/>
    <w:qFormat/>
    <w:rsid w:val="00266057"/>
    <w:pPr>
      <w:spacing w:after="220"/>
    </w:pPr>
    <w:rPr>
      <w:b/>
    </w:rPr>
  </w:style>
  <w:style w:type="paragraph" w:customStyle="1" w:styleId="LargeLCHeading">
    <w:name w:val="Large LC Heading"/>
    <w:basedOn w:val="LCHeading"/>
    <w:uiPriority w:val="7"/>
    <w:qFormat/>
    <w:rsid w:val="00266057"/>
    <w:pPr>
      <w:spacing w:after="240" w:line="240" w:lineRule="atLeast"/>
    </w:pPr>
    <w:rPr>
      <w:sz w:val="22"/>
    </w:rPr>
  </w:style>
  <w:style w:type="paragraph" w:customStyle="1" w:styleId="Bullets">
    <w:name w:val="Bullets"/>
    <w:basedOn w:val="Normal"/>
    <w:uiPriority w:val="2"/>
    <w:qFormat/>
    <w:rsid w:val="00BE7014"/>
    <w:pPr>
      <w:numPr>
        <w:numId w:val="14"/>
      </w:numPr>
    </w:pPr>
    <w:rPr>
      <w:lang w:val="en-AU"/>
    </w:rPr>
  </w:style>
  <w:style w:type="paragraph" w:customStyle="1" w:styleId="Umbrellas">
    <w:name w:val="Umbrellas"/>
    <w:basedOn w:val="Bullets"/>
    <w:uiPriority w:val="3"/>
    <w:qFormat/>
    <w:rsid w:val="00266057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66057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rsid w:val="002E1558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2E1558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rsid w:val="002E1558"/>
    <w:rPr>
      <w:rFonts w:eastAsiaTheme="majorEastAsia" w:cstheme="majorBidi"/>
      <w:bCs/>
      <w:iCs/>
    </w:rPr>
  </w:style>
  <w:style w:type="table" w:styleId="TableGrid">
    <w:name w:val="Table Grid"/>
    <w:basedOn w:val="TableNormal"/>
    <w:uiPriority w:val="59"/>
    <w:rsid w:val="00B9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F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2A"/>
  </w:style>
  <w:style w:type="paragraph" w:styleId="Footer">
    <w:name w:val="footer"/>
    <w:basedOn w:val="Normal"/>
    <w:link w:val="FooterChar"/>
    <w:uiPriority w:val="99"/>
    <w:unhideWhenUsed/>
    <w:rsid w:val="00504F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2A"/>
  </w:style>
  <w:style w:type="paragraph" w:styleId="BalloonText">
    <w:name w:val="Balloon Text"/>
    <w:basedOn w:val="Normal"/>
    <w:link w:val="BalloonTextChar"/>
    <w:uiPriority w:val="99"/>
    <w:semiHidden/>
    <w:unhideWhenUsed/>
    <w:rsid w:val="00504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4F2A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762B54"/>
    <w:pPr>
      <w:pBdr>
        <w:bottom w:val="single" w:sz="8" w:space="4" w:color="CD273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91D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762B54"/>
    <w:rPr>
      <w:rFonts w:asciiTheme="majorHAnsi" w:eastAsiaTheme="majorEastAsia" w:hAnsiTheme="majorHAnsi" w:cstheme="majorBidi"/>
      <w:color w:val="991D24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B54"/>
    <w:pPr>
      <w:ind w:left="720"/>
      <w:contextualSpacing/>
    </w:pPr>
  </w:style>
  <w:style w:type="paragraph" w:styleId="Revision">
    <w:name w:val="Revision"/>
    <w:hidden/>
    <w:uiPriority w:val="99"/>
    <w:semiHidden/>
    <w:rsid w:val="00C323E8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kitchenman\Desktop\Accurate%20Waterproofing\ES%20Documents\4.%20Letters%20and%20other%20documents\Job%20description%20framework.dotm" TargetMode="External"/></Relationships>
</file>

<file path=word/theme/theme1.xml><?xml version="1.0" encoding="utf-8"?>
<a:theme xmlns:a="http://schemas.openxmlformats.org/drawingml/2006/main" name="Employsure">
  <a:themeElements>
    <a:clrScheme name="Employsure">
      <a:dk1>
        <a:srgbClr val="000000"/>
      </a:dk1>
      <a:lt1>
        <a:srgbClr val="FFFFFF"/>
      </a:lt1>
      <a:dk2>
        <a:srgbClr val="CD2731"/>
      </a:dk2>
      <a:lt2>
        <a:srgbClr val="DDDEDE"/>
      </a:lt2>
      <a:accent1>
        <a:srgbClr val="CD2731"/>
      </a:accent1>
      <a:accent2>
        <a:srgbClr val="FBB040"/>
      </a:accent2>
      <a:accent3>
        <a:srgbClr val="0077BE"/>
      </a:accent3>
      <a:accent4>
        <a:srgbClr val="802285"/>
      </a:accent4>
      <a:accent5>
        <a:srgbClr val="3F3F3F"/>
      </a:accent5>
      <a:accent6>
        <a:srgbClr val="C8C8C8"/>
      </a:accent6>
      <a:hlink>
        <a:srgbClr val="0077BE"/>
      </a:hlink>
      <a:folHlink>
        <a:srgbClr val="802285"/>
      </a:folHlink>
    </a:clrScheme>
    <a:fontScheme name="Employsur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2013-04-09T00:00:00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B51BC53DB4C4CBD768D2177367CFB" ma:contentTypeVersion="13" ma:contentTypeDescription="Create a new document." ma:contentTypeScope="" ma:versionID="938e3c3e79259aab29d230712e8df6cc">
  <xsd:schema xmlns:xsd="http://www.w3.org/2001/XMLSchema" xmlns:xs="http://www.w3.org/2001/XMLSchema" xmlns:p="http://schemas.microsoft.com/office/2006/metadata/properties" xmlns:ns2="2cf3d978-b239-4bbf-83aa-2ce038131de0" xmlns:ns3="ea86ed1a-cdd2-4ebb-8157-80b4b0e624a7" targetNamespace="http://schemas.microsoft.com/office/2006/metadata/properties" ma:root="true" ma:fieldsID="81e62b8e28497305444362a30030b18a" ns2:_="" ns3:_="">
    <xsd:import namespace="2cf3d978-b239-4bbf-83aa-2ce038131de0"/>
    <xsd:import namespace="ea86ed1a-cdd2-4ebb-8157-80b4b0e62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d978-b239-4bbf-83aa-2ce038131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cc3d60-5932-4f31-a0d9-fa4fbb010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ed1a-cdd2-4ebb-8157-80b4b0e624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85a259-4d77-47e9-951e-2dee3a939cac}" ma:internalName="TaxCatchAll" ma:showField="CatchAllData" ma:web="ea86ed1a-cdd2-4ebb-8157-80b4b0e62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3d978-b239-4bbf-83aa-2ce038131de0">
      <Terms xmlns="http://schemas.microsoft.com/office/infopath/2007/PartnerControls"/>
    </lcf76f155ced4ddcb4097134ff3c332f>
    <TaxCatchAll xmlns="ea86ed1a-cdd2-4ebb-8157-80b4b0e624a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C76F96-5EE7-4909-BC24-CF3A4793F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3d978-b239-4bbf-83aa-2ce038131de0"/>
    <ds:schemaRef ds:uri="ea86ed1a-cdd2-4ebb-8157-80b4b0e62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EDCE1-C7D5-4635-9ABB-A3FFED1C82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2E3ED-DA41-4E7B-8021-182531A293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EF2759-90C6-4D76-A1EA-A96A788BA81A}">
  <ds:schemaRefs>
    <ds:schemaRef ds:uri="http://schemas.microsoft.com/office/infopath/2007/PartnerControls"/>
    <ds:schemaRef ds:uri="http://purl.org/dc/dcmitype/"/>
    <ds:schemaRef ds:uri="http://purl.org/dc/elements/1.1/"/>
    <ds:schemaRef ds:uri="2cf3d978-b239-4bbf-83aa-2ce038131de0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ea86ed1a-cdd2-4ebb-8157-80b4b0e624a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framework.dotm</Template>
  <TotalTime>33</TotalTime>
  <Pages>3</Pages>
  <Words>699</Words>
  <Characters>3989</Characters>
  <Application>Microsoft Office Word</Application>
  <DocSecurity>0</DocSecurity>
  <Lines>33</Lines>
  <Paragraphs>9</Paragraphs>
  <ScaleCrop>false</ScaleCrop>
  <Company>Microsoft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Field Consultant</dc:title>
  <dc:subject/>
  <dc:creator>Shannon Kitchenman</dc:creator>
  <cp:keywords/>
  <cp:lastModifiedBy>Jordan Jacques</cp:lastModifiedBy>
  <cp:revision>70</cp:revision>
  <cp:lastPrinted>2012-09-25T04:54:00Z</cp:lastPrinted>
  <dcterms:created xsi:type="dcterms:W3CDTF">2024-12-04T00:15:00Z</dcterms:created>
  <dcterms:modified xsi:type="dcterms:W3CDTF">2024-12-16T22:57:00Z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0x010100EE8B51BC53DB4C4CBD768D2177367CFB</vt:lpwstr>
  </property>
  <property fmtid="{D5CDD505-2E9C-101B-9397-08002B2CF9AE}" pid="3" name="MediaServiceImageTags">
    <vt:lpwstr/>
  </property>
</Properties>
</file>