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E54D1" w:rsidR="000C5153" w:rsidP="000C5153" w:rsidRDefault="000C5153" w14:paraId="0E2F0CA1" w14:textId="08837FCF">
      <w:pPr>
        <w:rPr>
          <w:b/>
          <w:bCs/>
          <w:sz w:val="22"/>
          <w:szCs w:val="22"/>
          <w:lang w:val="en-US"/>
        </w:rPr>
      </w:pPr>
      <w:r w:rsidRPr="006E54D1">
        <w:rPr>
          <w:b/>
          <w:bCs/>
          <w:sz w:val="22"/>
          <w:szCs w:val="22"/>
          <w:lang w:val="en-US"/>
        </w:rPr>
        <w:t>Use Case #1: Operational Challenges</w:t>
      </w:r>
    </w:p>
    <w:p w:rsidRPr="006E54D1" w:rsidR="00C04D20" w:rsidP="000C1CFC" w:rsidRDefault="0002738A" w14:paraId="1B5464D5" w14:textId="645C28A8">
      <w:pPr>
        <w:jc w:val="both"/>
        <w:rPr>
          <w:sz w:val="22"/>
          <w:szCs w:val="22"/>
          <w:lang w:val="en-US"/>
        </w:rPr>
      </w:pPr>
      <w:r w:rsidRPr="55F052DC" w:rsidR="0002738A">
        <w:rPr>
          <w:sz w:val="22"/>
          <w:szCs w:val="22"/>
          <w:lang w:val="en-US"/>
        </w:rPr>
        <w:t xml:space="preserve">One of the most overlooked dimensions of innovation is the critical role that operational systems play in either enabling or constraining change. </w:t>
      </w:r>
      <w:r w:rsidRPr="55F052DC" w:rsidR="006A5F10">
        <w:rPr>
          <w:sz w:val="22"/>
          <w:szCs w:val="22"/>
          <w:lang w:val="en-US"/>
        </w:rPr>
        <w:t>In the humanitarian sector, everything from procurement policies and supply chain systems to data management and analytics structures</w:t>
      </w:r>
      <w:r w:rsidRPr="55F052DC" w:rsidR="006A5F10">
        <w:rPr>
          <w:sz w:val="22"/>
          <w:szCs w:val="22"/>
          <w:lang w:val="en-US"/>
        </w:rPr>
        <w:t xml:space="preserve"> </w:t>
      </w:r>
      <w:r w:rsidRPr="55F052DC" w:rsidR="0002738A">
        <w:rPr>
          <w:sz w:val="22"/>
          <w:szCs w:val="22"/>
          <w:lang w:val="en-US"/>
        </w:rPr>
        <w:t xml:space="preserve">can </w:t>
      </w:r>
      <w:r w:rsidRPr="55F052DC" w:rsidR="0002738A">
        <w:rPr>
          <w:sz w:val="22"/>
          <w:szCs w:val="22"/>
          <w:lang w:val="en-US"/>
        </w:rPr>
        <w:t>determine</w:t>
      </w:r>
      <w:r w:rsidRPr="55F052DC" w:rsidR="0002738A">
        <w:rPr>
          <w:sz w:val="22"/>
          <w:szCs w:val="22"/>
          <w:lang w:val="en-US"/>
        </w:rPr>
        <w:t xml:space="preserve"> whether an innovation succeeds, stalls, or fails</w:t>
      </w:r>
      <w:r w:rsidRPr="55F052DC" w:rsidR="00C04D20">
        <w:rPr>
          <w:sz w:val="22"/>
          <w:szCs w:val="22"/>
          <w:lang w:val="en-US"/>
        </w:rPr>
        <w:t xml:space="preserve">, </w:t>
      </w:r>
      <w:r w:rsidRPr="55F052DC" w:rsidR="00C04D20">
        <w:rPr>
          <w:sz w:val="22"/>
          <w:szCs w:val="22"/>
          <w:lang w:val="en-US"/>
        </w:rPr>
        <w:t>yet current systems</w:t>
      </w:r>
      <w:r w:rsidRPr="55F052DC" w:rsidR="00B973E3">
        <w:rPr>
          <w:sz w:val="22"/>
          <w:szCs w:val="22"/>
          <w:lang w:val="en-US"/>
        </w:rPr>
        <w:t xml:space="preserve">, </w:t>
      </w:r>
      <w:r w:rsidRPr="55F052DC" w:rsidR="00C04D20">
        <w:rPr>
          <w:sz w:val="22"/>
          <w:szCs w:val="22"/>
          <w:lang w:val="en-US"/>
        </w:rPr>
        <w:t>designed for predictability rather than speed and complexity</w:t>
      </w:r>
      <w:r w:rsidRPr="55F052DC" w:rsidR="00C04D20">
        <w:rPr>
          <w:sz w:val="22"/>
          <w:szCs w:val="22"/>
          <w:lang w:val="en-US"/>
        </w:rPr>
        <w:t xml:space="preserve">, </w:t>
      </w:r>
      <w:r w:rsidRPr="55F052DC" w:rsidR="00C04D20">
        <w:rPr>
          <w:sz w:val="22"/>
          <w:szCs w:val="22"/>
          <w:lang w:val="en-US"/>
        </w:rPr>
        <w:t xml:space="preserve">are often rigid, slow, and </w:t>
      </w:r>
      <w:r w:rsidRPr="55F052DC" w:rsidR="00C04D20">
        <w:rPr>
          <w:sz w:val="22"/>
          <w:szCs w:val="22"/>
          <w:lang w:val="en-US"/>
        </w:rPr>
        <w:t>compliance driven</w:t>
      </w:r>
      <w:r w:rsidRPr="55F052DC" w:rsidR="00C04D20">
        <w:rPr>
          <w:sz w:val="22"/>
          <w:szCs w:val="22"/>
          <w:lang w:val="en-US"/>
        </w:rPr>
        <w:t xml:space="preserve">. </w:t>
      </w:r>
    </w:p>
    <w:p w:rsidRPr="00D713CD" w:rsidR="006E54D1" w:rsidP="006E54D1" w:rsidRDefault="006E54D1" w14:paraId="647E8AD1" w14:textId="31219726">
      <w:pPr>
        <w:rPr>
          <w:i/>
          <w:iCs/>
          <w:sz w:val="22"/>
          <w:szCs w:val="22"/>
          <w:lang w:val="en-US"/>
        </w:rPr>
      </w:pPr>
      <w:r w:rsidRPr="00D713CD">
        <w:rPr>
          <w:i/>
          <w:iCs/>
          <w:sz w:val="22"/>
          <w:szCs w:val="22"/>
          <w:lang w:val="en-US"/>
        </w:rPr>
        <w:t>Real World</w:t>
      </w:r>
      <w:r w:rsidRPr="00D713CD" w:rsidR="00202BB1">
        <w:rPr>
          <w:i/>
          <w:iCs/>
          <w:sz w:val="22"/>
          <w:szCs w:val="22"/>
          <w:lang w:val="en-US"/>
        </w:rPr>
        <w:t xml:space="preserve"> </w:t>
      </w:r>
      <w:r w:rsidRPr="00D713CD" w:rsidR="0060605E">
        <w:rPr>
          <w:i/>
          <w:iCs/>
          <w:sz w:val="22"/>
          <w:szCs w:val="22"/>
          <w:lang w:val="en-US"/>
        </w:rPr>
        <w:t xml:space="preserve">Challenge </w:t>
      </w:r>
    </w:p>
    <w:p w:rsidRPr="006E54D1" w:rsidR="006E54D1" w:rsidP="006E54D1" w:rsidRDefault="006E54D1" w14:paraId="65A07001" w14:textId="77777777">
      <w:pPr>
        <w:jc w:val="both"/>
        <w:rPr>
          <w:sz w:val="22"/>
          <w:szCs w:val="22"/>
          <w:lang w:val="en-US"/>
        </w:rPr>
      </w:pPr>
      <w:r w:rsidRPr="006E54D1">
        <w:rPr>
          <w:sz w:val="22"/>
          <w:szCs w:val="22"/>
          <w:lang w:val="en-US"/>
        </w:rPr>
        <w:t xml:space="preserve">A sudden earthquake hit a region with limited infrastructure, affecting over 500,000 people. Multiple UN Agencies and partners are mobilizing to deliver emergency shelter, WASH supplies, and food assistance. Field teams identify suppliers that can deliver essential aid; however, procurement policies create rigid barriers: vendor onboarding is lengthy, and quality assurance rules are difficult to navigate. Simultaneously, agencies are duplicating procurement efforts because there is no shared system to coordinate supplier lists or orders, wasting time and resources. </w:t>
      </w:r>
    </w:p>
    <w:p w:rsidRPr="006E54D1" w:rsidR="006E54D1" w:rsidP="006E54D1" w:rsidRDefault="006E54D1" w14:paraId="56F5CEC6" w14:textId="77777777">
      <w:pPr>
        <w:rPr>
          <w:sz w:val="22"/>
          <w:szCs w:val="22"/>
          <w:lang w:val="en-US"/>
        </w:rPr>
      </w:pPr>
      <w:r w:rsidRPr="006E54D1">
        <w:rPr>
          <w:sz w:val="22"/>
          <w:szCs w:val="22"/>
          <w:lang w:val="en-US"/>
        </w:rPr>
        <w:t xml:space="preserve">Discussion prompts: </w:t>
      </w:r>
    </w:p>
    <w:p w:rsidRPr="006E54D1" w:rsidR="006E54D1" w:rsidP="006E54D1" w:rsidRDefault="006E54D1" w14:paraId="2F0A57CD" w14:textId="77777777">
      <w:pPr>
        <w:pStyle w:val="ListParagraph"/>
        <w:numPr>
          <w:ilvl w:val="0"/>
          <w:numId w:val="1"/>
        </w:numPr>
        <w:rPr>
          <w:sz w:val="22"/>
          <w:szCs w:val="22"/>
          <w:lang w:val="en-US"/>
        </w:rPr>
      </w:pPr>
      <w:r w:rsidRPr="006E54D1">
        <w:rPr>
          <w:sz w:val="22"/>
          <w:szCs w:val="22"/>
          <w:lang w:val="en-US"/>
        </w:rPr>
        <w:t>How can UN agencies collaboratively redesign procurement process to allow faster sourcing in emergencies?</w:t>
      </w:r>
    </w:p>
    <w:p w:rsidRPr="006E54D1" w:rsidR="006E54D1" w:rsidP="006E54D1" w:rsidRDefault="006E54D1" w14:paraId="3AD70D18" w14:textId="77777777">
      <w:pPr>
        <w:pStyle w:val="ListParagraph"/>
        <w:numPr>
          <w:ilvl w:val="0"/>
          <w:numId w:val="1"/>
        </w:numPr>
        <w:rPr>
          <w:sz w:val="22"/>
          <w:szCs w:val="22"/>
          <w:lang w:val="en-US"/>
        </w:rPr>
      </w:pPr>
      <w:r w:rsidRPr="006E54D1">
        <w:rPr>
          <w:sz w:val="22"/>
          <w:szCs w:val="22"/>
          <w:lang w:val="en-US"/>
        </w:rPr>
        <w:t>How can inter-agency coordination reduce duplication and improve supply chain efficiency?</w:t>
      </w:r>
    </w:p>
    <w:p w:rsidRPr="006E54D1" w:rsidR="006E54D1" w:rsidP="006E54D1" w:rsidRDefault="006E54D1" w14:paraId="09A553B4" w14:textId="1BEAA115">
      <w:pPr>
        <w:pStyle w:val="ListParagraph"/>
        <w:numPr>
          <w:ilvl w:val="0"/>
          <w:numId w:val="1"/>
        </w:numPr>
        <w:rPr>
          <w:sz w:val="22"/>
          <w:szCs w:val="22"/>
          <w:lang w:val="en-US"/>
        </w:rPr>
      </w:pPr>
      <w:r w:rsidRPr="27A1E5DF" w:rsidR="006E54D1">
        <w:rPr>
          <w:sz w:val="22"/>
          <w:szCs w:val="22"/>
          <w:lang w:val="en-US"/>
        </w:rPr>
        <w:t>What operational systems or shared platforms could be implemented to streamline emergency preparedness?</w:t>
      </w:r>
    </w:p>
    <w:p w:rsidR="27A1E5DF" w:rsidP="27A1E5DF" w:rsidRDefault="27A1E5DF" w14:paraId="512CC024" w14:textId="595FB408">
      <w:pPr>
        <w:rPr>
          <w:b w:val="1"/>
          <w:bCs w:val="1"/>
          <w:sz w:val="22"/>
          <w:szCs w:val="22"/>
          <w:lang w:val="en-US"/>
        </w:rPr>
      </w:pPr>
    </w:p>
    <w:p w:rsidR="27A1E5DF" w:rsidP="27A1E5DF" w:rsidRDefault="27A1E5DF" w14:paraId="10974313" w14:textId="1CBF9EC6">
      <w:pPr>
        <w:rPr>
          <w:b w:val="1"/>
          <w:bCs w:val="1"/>
          <w:sz w:val="22"/>
          <w:szCs w:val="22"/>
          <w:lang w:val="en-US"/>
        </w:rPr>
      </w:pPr>
    </w:p>
    <w:p w:rsidR="27A1E5DF" w:rsidP="27A1E5DF" w:rsidRDefault="27A1E5DF" w14:paraId="0B7BF8CB" w14:textId="2D5660FE">
      <w:pPr>
        <w:rPr>
          <w:b w:val="1"/>
          <w:bCs w:val="1"/>
          <w:sz w:val="22"/>
          <w:szCs w:val="22"/>
          <w:lang w:val="en-US"/>
        </w:rPr>
      </w:pPr>
    </w:p>
    <w:p w:rsidR="27A1E5DF" w:rsidP="27A1E5DF" w:rsidRDefault="27A1E5DF" w14:paraId="75D71AB8" w14:textId="08C9990D">
      <w:pPr>
        <w:rPr>
          <w:b w:val="1"/>
          <w:bCs w:val="1"/>
          <w:sz w:val="22"/>
          <w:szCs w:val="22"/>
          <w:lang w:val="en-US"/>
        </w:rPr>
      </w:pPr>
    </w:p>
    <w:p w:rsidR="27A1E5DF" w:rsidP="27A1E5DF" w:rsidRDefault="27A1E5DF" w14:paraId="7EE5F059" w14:textId="2149DB55">
      <w:pPr>
        <w:rPr>
          <w:b w:val="1"/>
          <w:bCs w:val="1"/>
          <w:sz w:val="22"/>
          <w:szCs w:val="22"/>
          <w:lang w:val="en-US"/>
        </w:rPr>
      </w:pPr>
    </w:p>
    <w:p w:rsidR="27A1E5DF" w:rsidP="27A1E5DF" w:rsidRDefault="27A1E5DF" w14:paraId="1422FCE4" w14:textId="432DB979">
      <w:pPr>
        <w:rPr>
          <w:b w:val="1"/>
          <w:bCs w:val="1"/>
          <w:sz w:val="22"/>
          <w:szCs w:val="22"/>
          <w:lang w:val="en-US"/>
        </w:rPr>
      </w:pPr>
    </w:p>
    <w:p w:rsidR="27A1E5DF" w:rsidP="27A1E5DF" w:rsidRDefault="27A1E5DF" w14:paraId="0AC5C5CB" w14:textId="1FA5B452">
      <w:pPr>
        <w:rPr>
          <w:b w:val="1"/>
          <w:bCs w:val="1"/>
          <w:sz w:val="22"/>
          <w:szCs w:val="22"/>
          <w:lang w:val="en-US"/>
        </w:rPr>
      </w:pPr>
    </w:p>
    <w:p w:rsidR="27A1E5DF" w:rsidP="27A1E5DF" w:rsidRDefault="27A1E5DF" w14:paraId="6DE4E1C2" w14:textId="36965CB8">
      <w:pPr>
        <w:rPr>
          <w:b w:val="1"/>
          <w:bCs w:val="1"/>
          <w:sz w:val="22"/>
          <w:szCs w:val="22"/>
          <w:lang w:val="en-US"/>
        </w:rPr>
      </w:pPr>
    </w:p>
    <w:p w:rsidR="27A1E5DF" w:rsidP="27A1E5DF" w:rsidRDefault="27A1E5DF" w14:paraId="313A727D" w14:textId="5A31C8B2">
      <w:pPr>
        <w:rPr>
          <w:b w:val="1"/>
          <w:bCs w:val="1"/>
          <w:sz w:val="22"/>
          <w:szCs w:val="22"/>
          <w:lang w:val="en-US"/>
        </w:rPr>
      </w:pPr>
    </w:p>
    <w:p w:rsidR="27A1E5DF" w:rsidP="27A1E5DF" w:rsidRDefault="27A1E5DF" w14:paraId="17712BF0" w14:textId="71531362">
      <w:pPr>
        <w:rPr>
          <w:b w:val="1"/>
          <w:bCs w:val="1"/>
          <w:sz w:val="22"/>
          <w:szCs w:val="22"/>
          <w:lang w:val="en-US"/>
        </w:rPr>
      </w:pPr>
    </w:p>
    <w:p w:rsidR="27A1E5DF" w:rsidP="27A1E5DF" w:rsidRDefault="27A1E5DF" w14:paraId="04A9ED2D" w14:textId="51C06F01">
      <w:pPr>
        <w:rPr>
          <w:b w:val="1"/>
          <w:bCs w:val="1"/>
          <w:sz w:val="22"/>
          <w:szCs w:val="22"/>
          <w:lang w:val="en-US"/>
        </w:rPr>
      </w:pPr>
    </w:p>
    <w:p w:rsidR="27A1E5DF" w:rsidP="27A1E5DF" w:rsidRDefault="27A1E5DF" w14:paraId="60B0C4BE" w14:textId="68E6F2B2">
      <w:pPr>
        <w:rPr>
          <w:b w:val="1"/>
          <w:bCs w:val="1"/>
          <w:sz w:val="22"/>
          <w:szCs w:val="22"/>
          <w:lang w:val="en-US"/>
        </w:rPr>
      </w:pPr>
    </w:p>
    <w:p w:rsidR="27A1E5DF" w:rsidP="27A1E5DF" w:rsidRDefault="27A1E5DF" w14:paraId="5D3449B3" w14:textId="6B3C6994">
      <w:pPr>
        <w:rPr>
          <w:b w:val="1"/>
          <w:bCs w:val="1"/>
          <w:sz w:val="22"/>
          <w:szCs w:val="22"/>
          <w:lang w:val="en-US"/>
        </w:rPr>
      </w:pPr>
    </w:p>
    <w:p w:rsidRPr="006E54D1" w:rsidR="006E54D1" w:rsidP="006E54D1" w:rsidRDefault="006E54D1" w14:paraId="07511021" w14:textId="77777777">
      <w:pPr>
        <w:rPr>
          <w:b/>
          <w:bCs/>
          <w:sz w:val="22"/>
          <w:szCs w:val="22"/>
          <w:lang w:val="en-US"/>
        </w:rPr>
      </w:pPr>
      <w:r w:rsidRPr="006E54D1">
        <w:rPr>
          <w:b/>
          <w:bCs/>
          <w:sz w:val="22"/>
          <w:szCs w:val="22"/>
          <w:lang w:val="en-US"/>
        </w:rPr>
        <w:t>Use Case #2: Programmatic Challenges</w:t>
      </w:r>
    </w:p>
    <w:p w:rsidR="00C04D20" w:rsidP="000C1CFC" w:rsidRDefault="00A867F9" w14:paraId="0CCC664F" w14:textId="218E3C6F">
      <w:pPr>
        <w:jc w:val="both"/>
        <w:rPr>
          <w:sz w:val="22"/>
          <w:szCs w:val="22"/>
          <w:lang w:val="en-US"/>
        </w:rPr>
      </w:pPr>
      <w:r>
        <w:rPr>
          <w:sz w:val="22"/>
          <w:szCs w:val="22"/>
          <w:lang w:val="en-US"/>
        </w:rPr>
        <w:t>Effective humanitarian response depends not just on resources, but on how programs are designed, coordinated, and adapted to rapidly changing contexts.</w:t>
      </w:r>
      <w:r w:rsidR="005D461F">
        <w:rPr>
          <w:sz w:val="22"/>
          <w:szCs w:val="22"/>
          <w:lang w:val="en-US"/>
        </w:rPr>
        <w:t xml:space="preserve"> Weak p</w:t>
      </w:r>
      <w:r>
        <w:rPr>
          <w:sz w:val="22"/>
          <w:szCs w:val="22"/>
          <w:lang w:val="en-US"/>
        </w:rPr>
        <w:t xml:space="preserve">rogrammatic systems such as </w:t>
      </w:r>
      <w:r w:rsidR="005D461F">
        <w:rPr>
          <w:sz w:val="22"/>
          <w:szCs w:val="22"/>
          <w:lang w:val="en-US"/>
        </w:rPr>
        <w:t xml:space="preserve">lack </w:t>
      </w:r>
      <w:r w:rsidR="00E0226D">
        <w:rPr>
          <w:sz w:val="22"/>
          <w:szCs w:val="22"/>
          <w:lang w:val="en-US"/>
        </w:rPr>
        <w:t>of</w:t>
      </w:r>
      <w:r w:rsidR="00C010AE">
        <w:rPr>
          <w:sz w:val="22"/>
          <w:szCs w:val="22"/>
          <w:lang w:val="en-US"/>
        </w:rPr>
        <w:t xml:space="preserve"> </w:t>
      </w:r>
      <w:r>
        <w:rPr>
          <w:sz w:val="22"/>
          <w:szCs w:val="22"/>
          <w:lang w:val="en-US"/>
        </w:rPr>
        <w:t>beneficiary targeting</w:t>
      </w:r>
      <w:r w:rsidR="00C010AE">
        <w:rPr>
          <w:sz w:val="22"/>
          <w:szCs w:val="22"/>
          <w:lang w:val="en-US"/>
        </w:rPr>
        <w:t xml:space="preserve"> and </w:t>
      </w:r>
      <w:r w:rsidR="00E0226D">
        <w:rPr>
          <w:sz w:val="22"/>
          <w:szCs w:val="22"/>
          <w:lang w:val="en-US"/>
        </w:rPr>
        <w:t xml:space="preserve">unreliable </w:t>
      </w:r>
      <w:r w:rsidR="00202BB1">
        <w:rPr>
          <w:sz w:val="22"/>
          <w:szCs w:val="22"/>
          <w:lang w:val="en-US"/>
        </w:rPr>
        <w:t>monitoring</w:t>
      </w:r>
      <w:r w:rsidR="00C010AE">
        <w:rPr>
          <w:sz w:val="22"/>
          <w:szCs w:val="22"/>
          <w:lang w:val="en-US"/>
        </w:rPr>
        <w:t xml:space="preserve"> ca</w:t>
      </w:r>
      <w:r w:rsidR="00E0226D">
        <w:rPr>
          <w:sz w:val="22"/>
          <w:szCs w:val="22"/>
          <w:lang w:val="en-US"/>
        </w:rPr>
        <w:t xml:space="preserve">n create bottlenecks that stall expected outcomes. </w:t>
      </w:r>
    </w:p>
    <w:p w:rsidRPr="00D713CD" w:rsidR="0060605E" w:rsidP="0060605E" w:rsidRDefault="0060605E" w14:paraId="190E60B2" w14:textId="77777777">
      <w:pPr>
        <w:rPr>
          <w:i/>
          <w:iCs/>
          <w:sz w:val="22"/>
          <w:szCs w:val="22"/>
          <w:lang w:val="en-US"/>
        </w:rPr>
      </w:pPr>
      <w:r w:rsidRPr="00D713CD">
        <w:rPr>
          <w:i/>
          <w:iCs/>
          <w:sz w:val="22"/>
          <w:szCs w:val="22"/>
          <w:lang w:val="en-US"/>
        </w:rPr>
        <w:t xml:space="preserve">Real World Challenge </w:t>
      </w:r>
    </w:p>
    <w:p w:rsidR="006E54D1" w:rsidP="000C1CFC" w:rsidRDefault="00202BB1" w14:paraId="24AC696F" w14:textId="024B5619">
      <w:pPr>
        <w:jc w:val="both"/>
        <w:rPr>
          <w:sz w:val="22"/>
          <w:szCs w:val="22"/>
          <w:lang w:val="en-US"/>
        </w:rPr>
      </w:pPr>
      <w:r>
        <w:rPr>
          <w:sz w:val="22"/>
          <w:szCs w:val="22"/>
          <w:lang w:val="en-US"/>
        </w:rPr>
        <w:t xml:space="preserve">During a prolonged drought affecting several regions, multiple agencies and partners </w:t>
      </w:r>
      <w:r w:rsidR="0060078E">
        <w:rPr>
          <w:sz w:val="22"/>
          <w:szCs w:val="22"/>
          <w:lang w:val="en-US"/>
        </w:rPr>
        <w:t>have launched</w:t>
      </w:r>
      <w:r>
        <w:rPr>
          <w:sz w:val="22"/>
          <w:szCs w:val="22"/>
          <w:lang w:val="en-US"/>
        </w:rPr>
        <w:t xml:space="preserve"> food and nutrition programs. However, each agency use</w:t>
      </w:r>
      <w:r w:rsidR="0060078E">
        <w:rPr>
          <w:sz w:val="22"/>
          <w:szCs w:val="22"/>
          <w:lang w:val="en-US"/>
        </w:rPr>
        <w:t>s</w:t>
      </w:r>
      <w:r>
        <w:rPr>
          <w:sz w:val="22"/>
          <w:szCs w:val="22"/>
          <w:lang w:val="en-US"/>
        </w:rPr>
        <w:t xml:space="preserve"> different criteria to identify vulnerable households</w:t>
      </w:r>
      <w:r w:rsidR="00DA196C">
        <w:rPr>
          <w:sz w:val="22"/>
          <w:szCs w:val="22"/>
          <w:lang w:val="en-US"/>
        </w:rPr>
        <w:t xml:space="preserve">, leading to overlapping assistance in some areas and gaps in others. Coordination meetings among </w:t>
      </w:r>
      <w:r w:rsidR="00F548A7">
        <w:rPr>
          <w:sz w:val="22"/>
          <w:szCs w:val="22"/>
          <w:lang w:val="en-US"/>
        </w:rPr>
        <w:t>agencies are uncommon</w:t>
      </w:r>
      <w:r w:rsidR="00BC1C20">
        <w:rPr>
          <w:sz w:val="22"/>
          <w:szCs w:val="22"/>
          <w:lang w:val="en-US"/>
        </w:rPr>
        <w:t>, data systems are incompatible, and programme teams lack a clear understanding of community needs. As a result, limited resources</w:t>
      </w:r>
      <w:r w:rsidR="0060078E">
        <w:rPr>
          <w:sz w:val="22"/>
          <w:szCs w:val="22"/>
          <w:lang w:val="en-US"/>
        </w:rPr>
        <w:t xml:space="preserve"> are not being </w:t>
      </w:r>
      <w:r w:rsidR="00180CD1">
        <w:rPr>
          <w:sz w:val="22"/>
          <w:szCs w:val="22"/>
          <w:lang w:val="en-US"/>
        </w:rPr>
        <w:t xml:space="preserve">optimized delaying response on the ground. </w:t>
      </w:r>
    </w:p>
    <w:p w:rsidR="00180CD1" w:rsidP="000C1CFC" w:rsidRDefault="00180CD1" w14:paraId="761F55F5" w14:textId="098AB7EB">
      <w:pPr>
        <w:jc w:val="both"/>
        <w:rPr>
          <w:sz w:val="22"/>
          <w:szCs w:val="22"/>
          <w:lang w:val="en-US"/>
        </w:rPr>
      </w:pPr>
      <w:r>
        <w:rPr>
          <w:sz w:val="22"/>
          <w:szCs w:val="22"/>
          <w:lang w:val="en-US"/>
        </w:rPr>
        <w:t>Discussion prompts:</w:t>
      </w:r>
    </w:p>
    <w:p w:rsidR="00180CD1" w:rsidP="009C4602" w:rsidRDefault="00FC286A" w14:paraId="5D459C55" w14:textId="2FE62723">
      <w:pPr>
        <w:pStyle w:val="ListParagraph"/>
        <w:numPr>
          <w:ilvl w:val="0"/>
          <w:numId w:val="1"/>
        </w:numPr>
        <w:jc w:val="both"/>
        <w:rPr>
          <w:sz w:val="22"/>
          <w:szCs w:val="22"/>
          <w:lang w:val="en-US"/>
        </w:rPr>
      </w:pPr>
      <w:r>
        <w:rPr>
          <w:sz w:val="22"/>
          <w:szCs w:val="22"/>
          <w:lang w:val="en-US"/>
        </w:rPr>
        <w:t>How can</w:t>
      </w:r>
      <w:r w:rsidR="00A83C18">
        <w:rPr>
          <w:sz w:val="22"/>
          <w:szCs w:val="22"/>
          <w:lang w:val="en-US"/>
        </w:rPr>
        <w:t xml:space="preserve"> </w:t>
      </w:r>
      <w:r w:rsidR="00A477F5">
        <w:rPr>
          <w:sz w:val="22"/>
          <w:szCs w:val="22"/>
          <w:lang w:val="en-US"/>
        </w:rPr>
        <w:t xml:space="preserve">UN collaboration </w:t>
      </w:r>
      <w:r w:rsidR="00EB4827">
        <w:rPr>
          <w:sz w:val="22"/>
          <w:szCs w:val="22"/>
          <w:lang w:val="en-US"/>
        </w:rPr>
        <w:t>improve programmatic effectiveness in complex crises?</w:t>
      </w:r>
    </w:p>
    <w:p w:rsidR="009C4602" w:rsidP="009C4602" w:rsidRDefault="009F6A34" w14:paraId="2DA4C6FF" w14:textId="38B824D1">
      <w:pPr>
        <w:pStyle w:val="ListParagraph"/>
        <w:numPr>
          <w:ilvl w:val="0"/>
          <w:numId w:val="1"/>
        </w:numPr>
        <w:jc w:val="both"/>
        <w:rPr>
          <w:sz w:val="22"/>
          <w:szCs w:val="22"/>
          <w:lang w:val="en-US"/>
        </w:rPr>
      </w:pPr>
      <w:r>
        <w:rPr>
          <w:sz w:val="22"/>
          <w:szCs w:val="22"/>
          <w:lang w:val="en-US"/>
        </w:rPr>
        <w:t>How can agencies balance standardization with flexibility?</w:t>
      </w:r>
    </w:p>
    <w:p w:rsidRPr="00D713CD" w:rsidR="000C5153" w:rsidP="000C5153" w:rsidRDefault="006D3E92" w14:paraId="2D0F369B" w14:textId="2EA61796">
      <w:pPr>
        <w:pStyle w:val="ListParagraph"/>
        <w:numPr>
          <w:ilvl w:val="0"/>
          <w:numId w:val="1"/>
        </w:numPr>
        <w:jc w:val="both"/>
        <w:rPr>
          <w:sz w:val="22"/>
          <w:szCs w:val="22"/>
          <w:lang w:val="en-US"/>
        </w:rPr>
      </w:pPr>
      <w:r w:rsidRPr="27A1E5DF" w:rsidR="006D3E92">
        <w:rPr>
          <w:sz w:val="22"/>
          <w:szCs w:val="22"/>
          <w:lang w:val="en-US"/>
        </w:rPr>
        <w:t>How can programmatic systems be designed to adapt more eff</w:t>
      </w:r>
      <w:r w:rsidRPr="27A1E5DF" w:rsidR="00FC286A">
        <w:rPr>
          <w:sz w:val="22"/>
          <w:szCs w:val="22"/>
          <w:lang w:val="en-US"/>
        </w:rPr>
        <w:t>ectively to evolving crises</w:t>
      </w:r>
      <w:r w:rsidRPr="27A1E5DF" w:rsidR="00D713CD">
        <w:rPr>
          <w:sz w:val="22"/>
          <w:szCs w:val="22"/>
          <w:lang w:val="en-US"/>
        </w:rPr>
        <w:t>?</w:t>
      </w:r>
    </w:p>
    <w:p w:rsidR="27A1E5DF" w:rsidP="27A1E5DF" w:rsidRDefault="27A1E5DF" w14:paraId="7FB2DDF2" w14:textId="55CC9C01">
      <w:pPr>
        <w:rPr>
          <w:b w:val="1"/>
          <w:bCs w:val="1"/>
          <w:sz w:val="22"/>
          <w:szCs w:val="22"/>
          <w:lang w:val="en-US"/>
        </w:rPr>
      </w:pPr>
    </w:p>
    <w:p w:rsidR="27A1E5DF" w:rsidP="27A1E5DF" w:rsidRDefault="27A1E5DF" w14:paraId="1761933A" w14:textId="6447E7B8">
      <w:pPr>
        <w:rPr>
          <w:b w:val="1"/>
          <w:bCs w:val="1"/>
          <w:sz w:val="22"/>
          <w:szCs w:val="22"/>
          <w:lang w:val="en-US"/>
        </w:rPr>
      </w:pPr>
    </w:p>
    <w:p w:rsidR="27A1E5DF" w:rsidP="27A1E5DF" w:rsidRDefault="27A1E5DF" w14:paraId="3F1D184F" w14:textId="731305A3">
      <w:pPr>
        <w:rPr>
          <w:b w:val="1"/>
          <w:bCs w:val="1"/>
          <w:sz w:val="22"/>
          <w:szCs w:val="22"/>
          <w:lang w:val="en-US"/>
        </w:rPr>
      </w:pPr>
    </w:p>
    <w:p w:rsidR="27A1E5DF" w:rsidP="27A1E5DF" w:rsidRDefault="27A1E5DF" w14:paraId="5E4C76F9" w14:textId="0AF5C22D">
      <w:pPr>
        <w:rPr>
          <w:b w:val="1"/>
          <w:bCs w:val="1"/>
          <w:sz w:val="22"/>
          <w:szCs w:val="22"/>
          <w:lang w:val="en-US"/>
        </w:rPr>
      </w:pPr>
    </w:p>
    <w:p w:rsidR="27A1E5DF" w:rsidP="27A1E5DF" w:rsidRDefault="27A1E5DF" w14:paraId="79B6A51A" w14:textId="244E7894">
      <w:pPr>
        <w:rPr>
          <w:b w:val="1"/>
          <w:bCs w:val="1"/>
          <w:sz w:val="22"/>
          <w:szCs w:val="22"/>
          <w:lang w:val="en-US"/>
        </w:rPr>
      </w:pPr>
    </w:p>
    <w:p w:rsidR="27A1E5DF" w:rsidP="27A1E5DF" w:rsidRDefault="27A1E5DF" w14:paraId="503C27F2" w14:textId="4E46F5FD">
      <w:pPr>
        <w:rPr>
          <w:b w:val="1"/>
          <w:bCs w:val="1"/>
          <w:sz w:val="22"/>
          <w:szCs w:val="22"/>
          <w:lang w:val="en-US"/>
        </w:rPr>
      </w:pPr>
    </w:p>
    <w:p w:rsidR="27A1E5DF" w:rsidP="27A1E5DF" w:rsidRDefault="27A1E5DF" w14:paraId="55607D92" w14:textId="260DCE50">
      <w:pPr>
        <w:rPr>
          <w:b w:val="1"/>
          <w:bCs w:val="1"/>
          <w:sz w:val="22"/>
          <w:szCs w:val="22"/>
          <w:lang w:val="en-US"/>
        </w:rPr>
      </w:pPr>
    </w:p>
    <w:p w:rsidR="27A1E5DF" w:rsidP="27A1E5DF" w:rsidRDefault="27A1E5DF" w14:paraId="037A28C0" w14:textId="38DF6928">
      <w:pPr>
        <w:rPr>
          <w:b w:val="1"/>
          <w:bCs w:val="1"/>
          <w:sz w:val="22"/>
          <w:szCs w:val="22"/>
          <w:lang w:val="en-US"/>
        </w:rPr>
      </w:pPr>
    </w:p>
    <w:p w:rsidR="27A1E5DF" w:rsidP="27A1E5DF" w:rsidRDefault="27A1E5DF" w14:paraId="2B3DEB40" w14:textId="32563055">
      <w:pPr>
        <w:rPr>
          <w:b w:val="1"/>
          <w:bCs w:val="1"/>
          <w:sz w:val="22"/>
          <w:szCs w:val="22"/>
          <w:lang w:val="en-US"/>
        </w:rPr>
      </w:pPr>
    </w:p>
    <w:p w:rsidR="27A1E5DF" w:rsidP="27A1E5DF" w:rsidRDefault="27A1E5DF" w14:paraId="0AC6EB62" w14:textId="7C573A9E">
      <w:pPr>
        <w:rPr>
          <w:b w:val="1"/>
          <w:bCs w:val="1"/>
          <w:sz w:val="22"/>
          <w:szCs w:val="22"/>
          <w:lang w:val="en-US"/>
        </w:rPr>
      </w:pPr>
    </w:p>
    <w:p w:rsidR="27A1E5DF" w:rsidP="27A1E5DF" w:rsidRDefault="27A1E5DF" w14:paraId="5BB3283F" w14:textId="0A83482D">
      <w:pPr>
        <w:rPr>
          <w:b w:val="1"/>
          <w:bCs w:val="1"/>
          <w:sz w:val="22"/>
          <w:szCs w:val="22"/>
          <w:lang w:val="en-US"/>
        </w:rPr>
      </w:pPr>
    </w:p>
    <w:p w:rsidR="27A1E5DF" w:rsidP="27A1E5DF" w:rsidRDefault="27A1E5DF" w14:paraId="2B47C2FA" w14:textId="37EFCD5D">
      <w:pPr>
        <w:rPr>
          <w:b w:val="1"/>
          <w:bCs w:val="1"/>
          <w:sz w:val="22"/>
          <w:szCs w:val="22"/>
          <w:lang w:val="en-US"/>
        </w:rPr>
      </w:pPr>
    </w:p>
    <w:p w:rsidR="27A1E5DF" w:rsidP="27A1E5DF" w:rsidRDefault="27A1E5DF" w14:paraId="0AE25C6B" w14:textId="051DD7F0">
      <w:pPr>
        <w:rPr>
          <w:b w:val="1"/>
          <w:bCs w:val="1"/>
          <w:sz w:val="22"/>
          <w:szCs w:val="22"/>
          <w:lang w:val="en-US"/>
        </w:rPr>
      </w:pPr>
    </w:p>
    <w:p w:rsidR="27A1E5DF" w:rsidP="27A1E5DF" w:rsidRDefault="27A1E5DF" w14:paraId="6BC6AFA0" w14:textId="4FDB8786">
      <w:pPr>
        <w:rPr>
          <w:b w:val="1"/>
          <w:bCs w:val="1"/>
          <w:sz w:val="22"/>
          <w:szCs w:val="22"/>
          <w:lang w:val="en-US"/>
        </w:rPr>
      </w:pPr>
    </w:p>
    <w:p w:rsidR="27A1E5DF" w:rsidP="27A1E5DF" w:rsidRDefault="27A1E5DF" w14:paraId="1C9ACC48" w14:textId="677708D8">
      <w:pPr>
        <w:rPr>
          <w:b w:val="1"/>
          <w:bCs w:val="1"/>
          <w:sz w:val="22"/>
          <w:szCs w:val="22"/>
          <w:lang w:val="en-US"/>
        </w:rPr>
      </w:pPr>
    </w:p>
    <w:p w:rsidR="27A1E5DF" w:rsidP="27A1E5DF" w:rsidRDefault="27A1E5DF" w14:paraId="734F3D0F" w14:textId="405D6AD0">
      <w:pPr>
        <w:rPr>
          <w:b w:val="1"/>
          <w:bCs w:val="1"/>
          <w:sz w:val="22"/>
          <w:szCs w:val="22"/>
          <w:lang w:val="en-US"/>
        </w:rPr>
      </w:pPr>
    </w:p>
    <w:p w:rsidR="27A1E5DF" w:rsidP="27A1E5DF" w:rsidRDefault="27A1E5DF" w14:paraId="312CD5BC" w14:textId="28617469">
      <w:pPr>
        <w:rPr>
          <w:b w:val="1"/>
          <w:bCs w:val="1"/>
          <w:sz w:val="22"/>
          <w:szCs w:val="22"/>
          <w:lang w:val="en-US"/>
        </w:rPr>
      </w:pPr>
    </w:p>
    <w:p w:rsidR="273FAED4" w:rsidP="1DD529C0" w:rsidRDefault="273FAED4" w14:paraId="7FCF9338" w14:textId="37C42225">
      <w:pPr>
        <w:rPr>
          <w:b w:val="1"/>
          <w:bCs w:val="1"/>
          <w:sz w:val="22"/>
          <w:szCs w:val="22"/>
          <w:lang w:val="en-US"/>
        </w:rPr>
      </w:pPr>
      <w:r w:rsidRPr="1DD529C0" w:rsidR="273FAED4">
        <w:rPr>
          <w:b w:val="1"/>
          <w:bCs w:val="1"/>
          <w:sz w:val="22"/>
          <w:szCs w:val="22"/>
          <w:lang w:val="en-US"/>
        </w:rPr>
        <w:t>Use Case #3: Innovation adoption challenges</w:t>
      </w:r>
    </w:p>
    <w:p w:rsidR="273FAED4" w:rsidP="1DD529C0" w:rsidRDefault="273FAED4" w14:paraId="797A1E5A" w14:textId="618768CB">
      <w:pPr>
        <w:pStyle w:val="Normal"/>
        <w:rPr>
          <w:sz w:val="22"/>
          <w:szCs w:val="22"/>
          <w:lang w:val="en-US"/>
        </w:rPr>
      </w:pPr>
      <w:r w:rsidRPr="1DD529C0" w:rsidR="273FAED4">
        <w:rPr>
          <w:sz w:val="22"/>
          <w:szCs w:val="22"/>
          <w:lang w:val="en-US"/>
        </w:rPr>
        <w:t xml:space="preserve">Innovation in humanitarian response can </w:t>
      </w:r>
      <w:r w:rsidRPr="1DD529C0" w:rsidR="273FAED4">
        <w:rPr>
          <w:sz w:val="22"/>
          <w:szCs w:val="22"/>
          <w:lang w:val="en-US"/>
        </w:rPr>
        <w:t>emerge</w:t>
      </w:r>
      <w:r w:rsidRPr="1DD529C0" w:rsidR="273FAED4">
        <w:rPr>
          <w:sz w:val="22"/>
          <w:szCs w:val="22"/>
          <w:lang w:val="en-US"/>
        </w:rPr>
        <w:t xml:space="preserve"> from multiple entry points – from field teams adapting solutions in real time, to structured innovation units developing </w:t>
      </w:r>
      <w:r w:rsidRPr="1DD529C0" w:rsidR="273FAED4">
        <w:rPr>
          <w:sz w:val="22"/>
          <w:szCs w:val="22"/>
          <w:lang w:val="en-US"/>
        </w:rPr>
        <w:t>new technologies</w:t>
      </w:r>
      <w:r w:rsidRPr="1DD529C0" w:rsidR="273FAED4">
        <w:rPr>
          <w:sz w:val="22"/>
          <w:szCs w:val="22"/>
          <w:lang w:val="en-US"/>
        </w:rPr>
        <w:t xml:space="preserve">, </w:t>
      </w:r>
      <w:r w:rsidRPr="1DD529C0" w:rsidR="273FAED4">
        <w:rPr>
          <w:sz w:val="22"/>
          <w:szCs w:val="22"/>
          <w:lang w:val="en-US"/>
        </w:rPr>
        <w:t>tools</w:t>
      </w:r>
      <w:r w:rsidRPr="1DD529C0" w:rsidR="273FAED4">
        <w:rPr>
          <w:sz w:val="22"/>
          <w:szCs w:val="22"/>
          <w:lang w:val="en-US"/>
        </w:rPr>
        <w:t xml:space="preserve"> or delivery models. When t</w:t>
      </w:r>
      <w:r w:rsidRPr="1DD529C0" w:rsidR="7945C0D1">
        <w:rPr>
          <w:sz w:val="22"/>
          <w:szCs w:val="22"/>
          <w:lang w:val="en-US"/>
        </w:rPr>
        <w:t>h</w:t>
      </w:r>
      <w:r w:rsidRPr="1DD529C0" w:rsidR="273FAED4">
        <w:rPr>
          <w:sz w:val="22"/>
          <w:szCs w:val="22"/>
          <w:lang w:val="en-US"/>
        </w:rPr>
        <w:t>ese stream</w:t>
      </w:r>
      <w:r w:rsidRPr="1DD529C0" w:rsidR="5C19A507">
        <w:rPr>
          <w:sz w:val="22"/>
          <w:szCs w:val="22"/>
          <w:lang w:val="en-US"/>
        </w:rPr>
        <w:t>s</w:t>
      </w:r>
      <w:r w:rsidRPr="1DD529C0" w:rsidR="273FAED4">
        <w:rPr>
          <w:sz w:val="22"/>
          <w:szCs w:val="22"/>
          <w:lang w:val="en-US"/>
        </w:rPr>
        <w:t xml:space="preserve"> connect effectively, they can significantly enhance </w:t>
      </w:r>
      <w:r w:rsidRPr="1DD529C0" w:rsidR="24B9F109">
        <w:rPr>
          <w:sz w:val="22"/>
          <w:szCs w:val="22"/>
          <w:lang w:val="en-US"/>
        </w:rPr>
        <w:t xml:space="preserve">emergency response. </w:t>
      </w:r>
      <w:r w:rsidRPr="1DD529C0" w:rsidR="6FE669ED">
        <w:rPr>
          <w:sz w:val="22"/>
          <w:szCs w:val="22"/>
          <w:lang w:val="en-US"/>
        </w:rPr>
        <w:t xml:space="preserve">However, </w:t>
      </w:r>
      <w:r w:rsidRPr="1DD529C0" w:rsidR="6FE669ED">
        <w:rPr>
          <w:sz w:val="22"/>
          <w:szCs w:val="22"/>
          <w:lang w:val="en-US"/>
        </w:rPr>
        <w:t>accelerati</w:t>
      </w:r>
      <w:r w:rsidRPr="1DD529C0" w:rsidR="71C532E2">
        <w:rPr>
          <w:sz w:val="22"/>
          <w:szCs w:val="22"/>
          <w:lang w:val="en-US"/>
        </w:rPr>
        <w:t>ng</w:t>
      </w:r>
      <w:r w:rsidRPr="1DD529C0" w:rsidR="6FE669ED">
        <w:rPr>
          <w:sz w:val="22"/>
          <w:szCs w:val="22"/>
          <w:lang w:val="en-US"/>
        </w:rPr>
        <w:t xml:space="preserve"> the transition from promising solution to coordinated, system-wide adoption requires intentional feedback loops, alignment mechanisms, and shared decision</w:t>
      </w:r>
      <w:r w:rsidRPr="1DD529C0" w:rsidR="54E56320">
        <w:rPr>
          <w:sz w:val="22"/>
          <w:szCs w:val="22"/>
          <w:lang w:val="en-US"/>
        </w:rPr>
        <w:t>-</w:t>
      </w:r>
      <w:r w:rsidRPr="1DD529C0" w:rsidR="6FE669ED">
        <w:rPr>
          <w:sz w:val="22"/>
          <w:szCs w:val="22"/>
          <w:lang w:val="en-US"/>
        </w:rPr>
        <w:t>making processes</w:t>
      </w:r>
      <w:r w:rsidRPr="1DD529C0" w:rsidR="5E97AE65">
        <w:rPr>
          <w:sz w:val="22"/>
          <w:szCs w:val="22"/>
          <w:lang w:val="en-US"/>
        </w:rPr>
        <w:t>.</w:t>
      </w:r>
    </w:p>
    <w:p w:rsidR="5E97AE65" w:rsidP="1DD529C0" w:rsidRDefault="5E97AE65" w14:paraId="0B2D5CC7">
      <w:pPr>
        <w:rPr>
          <w:i w:val="1"/>
          <w:iCs w:val="1"/>
          <w:sz w:val="22"/>
          <w:szCs w:val="22"/>
          <w:lang w:val="en-US"/>
        </w:rPr>
      </w:pPr>
      <w:r w:rsidRPr="1DD529C0" w:rsidR="5E97AE65">
        <w:rPr>
          <w:i w:val="1"/>
          <w:iCs w:val="1"/>
          <w:sz w:val="22"/>
          <w:szCs w:val="22"/>
          <w:lang w:val="en-US"/>
        </w:rPr>
        <w:t xml:space="preserve">Real World Challenge </w:t>
      </w:r>
    </w:p>
    <w:p w:rsidR="0CAB9B68" w:rsidP="1DD529C0" w:rsidRDefault="0CAB9B68" w14:paraId="05A701E2" w14:textId="750845E7">
      <w:pPr>
        <w:pStyle w:val="Normal"/>
        <w:jc w:val="both"/>
      </w:pPr>
      <w:r w:rsidRPr="1DD529C0" w:rsidR="0CAB9B68">
        <w:rPr>
          <w:rFonts w:ascii="Aptos" w:hAnsi="Aptos" w:eastAsia="Aptos" w:cs="Aptos"/>
          <w:noProof w:val="0"/>
          <w:sz w:val="22"/>
          <w:szCs w:val="22"/>
          <w:lang w:val="en-US"/>
        </w:rPr>
        <w:t xml:space="preserve">During a sudden-onset cyclone response, field teams begin using a simple mobile feedback tool that allows affected communities to report urgent needs and gaps in </w:t>
      </w:r>
      <w:r w:rsidRPr="1DD529C0" w:rsidR="0CAB9B68">
        <w:rPr>
          <w:rFonts w:ascii="Aptos" w:hAnsi="Aptos" w:eastAsia="Aptos" w:cs="Aptos"/>
          <w:noProof w:val="0"/>
          <w:sz w:val="22"/>
          <w:szCs w:val="22"/>
          <w:lang w:val="en-US"/>
        </w:rPr>
        <w:t>assistance</w:t>
      </w:r>
      <w:r w:rsidRPr="1DD529C0" w:rsidR="0CAB9B68">
        <w:rPr>
          <w:rFonts w:ascii="Aptos" w:hAnsi="Aptos" w:eastAsia="Aptos" w:cs="Aptos"/>
          <w:noProof w:val="0"/>
          <w:sz w:val="22"/>
          <w:szCs w:val="22"/>
          <w:lang w:val="en-US"/>
        </w:rPr>
        <w:t xml:space="preserve"> in real time. The tool gains traction locally, improving responsiveness and trust. At the same time, an innovation unit within another UN agency has been developing a broader digital solution designed to strengthen community engagement and accountability across multiple country operations. Both approaches demonstrate value. However, there is no structured mechanism to rapidly connect field insights with ongoing development efforts, assess interoperability across agencies, or align on a shared pathway toward broader adoption. As agencies operate at speed, opportunities to harmonize solutions rely largely on informal coordination rather than a deliberate system for shared learning and integration.</w:t>
      </w:r>
    </w:p>
    <w:p w:rsidR="5E97AE65" w:rsidP="1DD529C0" w:rsidRDefault="5E97AE65" w14:paraId="10D3B751" w14:textId="098AB7EB">
      <w:pPr>
        <w:jc w:val="both"/>
        <w:rPr>
          <w:sz w:val="22"/>
          <w:szCs w:val="22"/>
          <w:lang w:val="en-US"/>
        </w:rPr>
      </w:pPr>
      <w:r w:rsidRPr="1DD529C0" w:rsidR="5E97AE65">
        <w:rPr>
          <w:sz w:val="22"/>
          <w:szCs w:val="22"/>
          <w:lang w:val="en-US"/>
        </w:rPr>
        <w:t>Discussion prompts:</w:t>
      </w:r>
    </w:p>
    <w:p w:rsidR="5E97AE65" w:rsidP="1DD529C0" w:rsidRDefault="5E97AE65" w14:paraId="52AF6CA5" w14:textId="78A642DD">
      <w:pPr>
        <w:pStyle w:val="ListParagraph"/>
        <w:numPr>
          <w:ilvl w:val="0"/>
          <w:numId w:val="1"/>
        </w:numPr>
        <w:jc w:val="both"/>
        <w:rPr>
          <w:sz w:val="22"/>
          <w:szCs w:val="22"/>
          <w:lang w:val="en-US"/>
        </w:rPr>
      </w:pPr>
      <w:r w:rsidRPr="1DD529C0" w:rsidR="5E97AE65">
        <w:rPr>
          <w:sz w:val="22"/>
          <w:szCs w:val="22"/>
          <w:lang w:val="en-US"/>
        </w:rPr>
        <w:t xml:space="preserve">How can UN agencies design structured feedback loops that connect field-led </w:t>
      </w:r>
      <w:r w:rsidRPr="1DD529C0" w:rsidR="4188C1B4">
        <w:rPr>
          <w:sz w:val="22"/>
          <w:szCs w:val="22"/>
          <w:lang w:val="en-US"/>
        </w:rPr>
        <w:t>challenges with dedicated innovation efforts?</w:t>
      </w:r>
    </w:p>
    <w:p w:rsidR="4188C1B4" w:rsidP="1DD529C0" w:rsidRDefault="4188C1B4" w14:paraId="52014C22" w14:textId="58FC3488">
      <w:pPr>
        <w:pStyle w:val="ListParagraph"/>
        <w:numPr>
          <w:ilvl w:val="0"/>
          <w:numId w:val="1"/>
        </w:numPr>
        <w:jc w:val="both"/>
        <w:rPr>
          <w:sz w:val="22"/>
          <w:szCs w:val="22"/>
          <w:lang w:val="en-US"/>
        </w:rPr>
      </w:pPr>
      <w:r w:rsidRPr="1DD529C0" w:rsidR="4188C1B4">
        <w:rPr>
          <w:sz w:val="22"/>
          <w:szCs w:val="22"/>
          <w:lang w:val="en-US"/>
        </w:rPr>
        <w:t xml:space="preserve">What mechanisms could shorten the time </w:t>
      </w:r>
      <w:r w:rsidRPr="1DD529C0" w:rsidR="3E833DFE">
        <w:rPr>
          <w:sz w:val="22"/>
          <w:szCs w:val="22"/>
          <w:lang w:val="en-US"/>
        </w:rPr>
        <w:t xml:space="preserve">between pilot, validation, and scaled adoption in </w:t>
      </w:r>
      <w:r w:rsidRPr="1DD529C0" w:rsidR="3E833DFE">
        <w:rPr>
          <w:sz w:val="22"/>
          <w:szCs w:val="22"/>
          <w:lang w:val="en-US"/>
        </w:rPr>
        <w:t>emergency</w:t>
      </w:r>
      <w:r w:rsidRPr="1DD529C0" w:rsidR="3E833DFE">
        <w:rPr>
          <w:sz w:val="22"/>
          <w:szCs w:val="22"/>
          <w:lang w:val="en-US"/>
        </w:rPr>
        <w:t xml:space="preserve"> response?</w:t>
      </w:r>
    </w:p>
    <w:p w:rsidR="56397373" w:rsidP="1DD529C0" w:rsidRDefault="56397373" w14:paraId="42EAB266" w14:textId="4BA910F6">
      <w:pPr>
        <w:pStyle w:val="ListParagraph"/>
        <w:numPr>
          <w:ilvl w:val="0"/>
          <w:numId w:val="1"/>
        </w:numPr>
        <w:jc w:val="both"/>
        <w:rPr>
          <w:sz w:val="22"/>
          <w:szCs w:val="22"/>
          <w:lang w:val="en-US"/>
        </w:rPr>
      </w:pPr>
      <w:r w:rsidRPr="1DD529C0" w:rsidR="56397373">
        <w:rPr>
          <w:sz w:val="22"/>
          <w:szCs w:val="22"/>
          <w:lang w:val="en-US"/>
        </w:rPr>
        <w:t>How can innovation challenges or joint experimentation platforms support cross- agency uptake?</w:t>
      </w:r>
    </w:p>
    <w:p w:rsidR="56397373" w:rsidP="1DD529C0" w:rsidRDefault="56397373" w14:paraId="65B7857A" w14:textId="06DE94C9">
      <w:pPr>
        <w:pStyle w:val="ListParagraph"/>
        <w:numPr>
          <w:ilvl w:val="0"/>
          <w:numId w:val="1"/>
        </w:numPr>
        <w:jc w:val="both"/>
        <w:rPr>
          <w:sz w:val="22"/>
          <w:szCs w:val="22"/>
          <w:lang w:val="en-US"/>
        </w:rPr>
      </w:pPr>
      <w:r w:rsidRPr="1DD529C0" w:rsidR="56397373">
        <w:rPr>
          <w:sz w:val="22"/>
          <w:szCs w:val="22"/>
          <w:lang w:val="en-US"/>
        </w:rPr>
        <w:t>What governance and operational adjustments are needed to embed successful innovations into standard emergency practice?</w:t>
      </w:r>
    </w:p>
    <w:p w:rsidR="1DD529C0" w:rsidP="1DD529C0" w:rsidRDefault="1DD529C0" w14:paraId="6F641E0A" w14:textId="716925BA">
      <w:pPr>
        <w:pStyle w:val="Normal"/>
        <w:rPr>
          <w:sz w:val="22"/>
          <w:szCs w:val="22"/>
          <w:lang w:val="en-US"/>
        </w:rPr>
      </w:pPr>
    </w:p>
    <w:p w:rsidR="1DD529C0" w:rsidP="1DD529C0" w:rsidRDefault="1DD529C0" w14:paraId="09530F54" w14:textId="457D4B23">
      <w:pPr>
        <w:pStyle w:val="Normal"/>
        <w:rPr>
          <w:sz w:val="22"/>
          <w:szCs w:val="22"/>
          <w:lang w:val="en-US"/>
        </w:rPr>
      </w:pPr>
    </w:p>
    <w:p w:rsidR="1DD529C0" w:rsidP="1DD529C0" w:rsidRDefault="1DD529C0" w14:paraId="2CF6D9EA" w14:textId="4B7211A8">
      <w:pPr>
        <w:pStyle w:val="Normal"/>
        <w:jc w:val="both"/>
        <w:rPr>
          <w:sz w:val="22"/>
          <w:szCs w:val="22"/>
          <w:lang w:val="en-US"/>
        </w:rPr>
      </w:pPr>
    </w:p>
    <w:sectPr w:rsidRPr="00D713CD" w:rsidR="000C5153">
      <w:headerReference w:type="default" r:id="rId10"/>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2ED8" w:rsidP="006E54D1" w:rsidRDefault="00132ED8" w14:paraId="5BFEF4C8" w14:textId="77777777">
      <w:pPr>
        <w:spacing w:after="0" w:line="240" w:lineRule="auto"/>
      </w:pPr>
      <w:r>
        <w:separator/>
      </w:r>
    </w:p>
  </w:endnote>
  <w:endnote w:type="continuationSeparator" w:id="0">
    <w:p w:rsidR="00132ED8" w:rsidP="006E54D1" w:rsidRDefault="00132ED8" w14:paraId="558ABF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2ED8" w:rsidP="006E54D1" w:rsidRDefault="00132ED8" w14:paraId="4535C1A8" w14:textId="77777777">
      <w:pPr>
        <w:spacing w:after="0" w:line="240" w:lineRule="auto"/>
      </w:pPr>
      <w:r>
        <w:separator/>
      </w:r>
    </w:p>
  </w:footnote>
  <w:footnote w:type="continuationSeparator" w:id="0">
    <w:p w:rsidR="00132ED8" w:rsidP="006E54D1" w:rsidRDefault="00132ED8" w14:paraId="251D96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54D1" w:rsidR="006E54D1" w:rsidP="006E54D1" w:rsidRDefault="006E54D1" w14:paraId="3C66D2FE" w14:textId="77777777">
    <w:pPr>
      <w:jc w:val="center"/>
      <w:rPr>
        <w:lang w:val="en-US"/>
      </w:rPr>
    </w:pPr>
    <w:proofErr w:type="gramStart"/>
    <w:r w:rsidRPr="006E54D1">
      <w:rPr>
        <w:lang w:val="en-US"/>
      </w:rPr>
      <w:t>”The</w:t>
    </w:r>
    <w:proofErr w:type="gramEnd"/>
    <w:r w:rsidRPr="006E54D1">
      <w:rPr>
        <w:lang w:val="en-US"/>
      </w:rPr>
      <w:t xml:space="preserve"> </w:t>
    </w:r>
    <w:proofErr w:type="spellStart"/>
    <w:r w:rsidRPr="006E54D1">
      <w:rPr>
        <w:lang w:val="en-US"/>
      </w:rPr>
      <w:t>HIPpening</w:t>
    </w:r>
    <w:proofErr w:type="spellEnd"/>
    <w:r w:rsidRPr="006E54D1">
      <w:rPr>
        <w:lang w:val="en-US"/>
      </w:rPr>
      <w:t>”</w:t>
    </w:r>
  </w:p>
  <w:p w:rsidR="006E54D1" w:rsidP="006E54D1" w:rsidRDefault="006E54D1" w14:paraId="7DC6A040" w14:textId="0FE9735E">
    <w:pPr>
      <w:jc w:val="center"/>
    </w:pPr>
    <w:r w:rsidRPr="000C5153">
      <w:rPr>
        <w:lang w:val="en-US"/>
      </w:rPr>
      <w:t xml:space="preserve">Use cases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C9790C"/>
    <w:multiLevelType w:val="hybridMultilevel"/>
    <w:tmpl w:val="2F9E0534"/>
    <w:lvl w:ilvl="0" w:tplc="DEB07EE8">
      <w:start w:val="3"/>
      <w:numFmt w:val="bullet"/>
      <w:lvlText w:val="-"/>
      <w:lvlJc w:val="left"/>
      <w:pPr>
        <w:ind w:left="720" w:hanging="360"/>
      </w:pPr>
      <w:rPr>
        <w:rFonts w:hint="default" w:ascii="Aptos" w:hAnsi="Aptos" w:eastAsiaTheme="minorHAnsi" w:cstheme="minorBidi"/>
      </w:rPr>
    </w:lvl>
    <w:lvl w:ilvl="1" w:tplc="10000003" w:tentative="1">
      <w:start w:val="1"/>
      <w:numFmt w:val="bullet"/>
      <w:lvlText w:val="o"/>
      <w:lvlJc w:val="left"/>
      <w:pPr>
        <w:ind w:left="1440" w:hanging="360"/>
      </w:pPr>
      <w:rPr>
        <w:rFonts w:hint="default" w:ascii="Courier New" w:hAnsi="Courier New" w:cs="Courier New"/>
      </w:rPr>
    </w:lvl>
    <w:lvl w:ilvl="2" w:tplc="10000005" w:tentative="1">
      <w:start w:val="1"/>
      <w:numFmt w:val="bullet"/>
      <w:lvlText w:val=""/>
      <w:lvlJc w:val="left"/>
      <w:pPr>
        <w:ind w:left="2160" w:hanging="360"/>
      </w:pPr>
      <w:rPr>
        <w:rFonts w:hint="default" w:ascii="Wingdings" w:hAnsi="Wingdings"/>
      </w:rPr>
    </w:lvl>
    <w:lvl w:ilvl="3" w:tplc="10000001" w:tentative="1">
      <w:start w:val="1"/>
      <w:numFmt w:val="bullet"/>
      <w:lvlText w:val=""/>
      <w:lvlJc w:val="left"/>
      <w:pPr>
        <w:ind w:left="2880" w:hanging="360"/>
      </w:pPr>
      <w:rPr>
        <w:rFonts w:hint="default" w:ascii="Symbol" w:hAnsi="Symbol"/>
      </w:rPr>
    </w:lvl>
    <w:lvl w:ilvl="4" w:tplc="10000003" w:tentative="1">
      <w:start w:val="1"/>
      <w:numFmt w:val="bullet"/>
      <w:lvlText w:val="o"/>
      <w:lvlJc w:val="left"/>
      <w:pPr>
        <w:ind w:left="3600" w:hanging="360"/>
      </w:pPr>
      <w:rPr>
        <w:rFonts w:hint="default" w:ascii="Courier New" w:hAnsi="Courier New" w:cs="Courier New"/>
      </w:rPr>
    </w:lvl>
    <w:lvl w:ilvl="5" w:tplc="10000005" w:tentative="1">
      <w:start w:val="1"/>
      <w:numFmt w:val="bullet"/>
      <w:lvlText w:val=""/>
      <w:lvlJc w:val="left"/>
      <w:pPr>
        <w:ind w:left="4320" w:hanging="360"/>
      </w:pPr>
      <w:rPr>
        <w:rFonts w:hint="default" w:ascii="Wingdings" w:hAnsi="Wingdings"/>
      </w:rPr>
    </w:lvl>
    <w:lvl w:ilvl="6" w:tplc="10000001" w:tentative="1">
      <w:start w:val="1"/>
      <w:numFmt w:val="bullet"/>
      <w:lvlText w:val=""/>
      <w:lvlJc w:val="left"/>
      <w:pPr>
        <w:ind w:left="5040" w:hanging="360"/>
      </w:pPr>
      <w:rPr>
        <w:rFonts w:hint="default" w:ascii="Symbol" w:hAnsi="Symbol"/>
      </w:rPr>
    </w:lvl>
    <w:lvl w:ilvl="7" w:tplc="10000003" w:tentative="1">
      <w:start w:val="1"/>
      <w:numFmt w:val="bullet"/>
      <w:lvlText w:val="o"/>
      <w:lvlJc w:val="left"/>
      <w:pPr>
        <w:ind w:left="5760" w:hanging="360"/>
      </w:pPr>
      <w:rPr>
        <w:rFonts w:hint="default" w:ascii="Courier New" w:hAnsi="Courier New" w:cs="Courier New"/>
      </w:rPr>
    </w:lvl>
    <w:lvl w:ilvl="8" w:tplc="10000005" w:tentative="1">
      <w:start w:val="1"/>
      <w:numFmt w:val="bullet"/>
      <w:lvlText w:val=""/>
      <w:lvlJc w:val="left"/>
      <w:pPr>
        <w:ind w:left="6480" w:hanging="360"/>
      </w:pPr>
      <w:rPr>
        <w:rFonts w:hint="default" w:ascii="Wingdings" w:hAnsi="Wingdings"/>
      </w:rPr>
    </w:lvl>
  </w:abstractNum>
  <w:num w:numId="1" w16cid:durableId="2061706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53"/>
    <w:rsid w:val="0002738A"/>
    <w:rsid w:val="00061E97"/>
    <w:rsid w:val="00075D98"/>
    <w:rsid w:val="000B709D"/>
    <w:rsid w:val="000C1CFC"/>
    <w:rsid w:val="000C5153"/>
    <w:rsid w:val="00132ED8"/>
    <w:rsid w:val="00180CD1"/>
    <w:rsid w:val="00202BB1"/>
    <w:rsid w:val="00246500"/>
    <w:rsid w:val="004D2011"/>
    <w:rsid w:val="005D461F"/>
    <w:rsid w:val="0060078E"/>
    <w:rsid w:val="0060605E"/>
    <w:rsid w:val="00611E7F"/>
    <w:rsid w:val="00614D61"/>
    <w:rsid w:val="006A1E1E"/>
    <w:rsid w:val="006A5F10"/>
    <w:rsid w:val="006D39D9"/>
    <w:rsid w:val="006D3E92"/>
    <w:rsid w:val="006E54D1"/>
    <w:rsid w:val="008A1192"/>
    <w:rsid w:val="00904EB0"/>
    <w:rsid w:val="009B23FC"/>
    <w:rsid w:val="009C4602"/>
    <w:rsid w:val="009F6A34"/>
    <w:rsid w:val="00A477F5"/>
    <w:rsid w:val="00A83C18"/>
    <w:rsid w:val="00A867F9"/>
    <w:rsid w:val="00B56D57"/>
    <w:rsid w:val="00B73F22"/>
    <w:rsid w:val="00B973E3"/>
    <w:rsid w:val="00BC1C20"/>
    <w:rsid w:val="00C010AE"/>
    <w:rsid w:val="00C04D20"/>
    <w:rsid w:val="00C66441"/>
    <w:rsid w:val="00CD1A74"/>
    <w:rsid w:val="00D37C6E"/>
    <w:rsid w:val="00D713CD"/>
    <w:rsid w:val="00DA196C"/>
    <w:rsid w:val="00DA7889"/>
    <w:rsid w:val="00E0226D"/>
    <w:rsid w:val="00E603F3"/>
    <w:rsid w:val="00EB4827"/>
    <w:rsid w:val="00EF4060"/>
    <w:rsid w:val="00F548A7"/>
    <w:rsid w:val="00FA0D22"/>
    <w:rsid w:val="00FC286A"/>
    <w:rsid w:val="00FD1030"/>
    <w:rsid w:val="00FD2AD6"/>
    <w:rsid w:val="012C2620"/>
    <w:rsid w:val="03B87E6B"/>
    <w:rsid w:val="083F1D29"/>
    <w:rsid w:val="0B59B511"/>
    <w:rsid w:val="0C72D884"/>
    <w:rsid w:val="0CAB9B68"/>
    <w:rsid w:val="1786FA14"/>
    <w:rsid w:val="19718669"/>
    <w:rsid w:val="1DD529C0"/>
    <w:rsid w:val="2087B145"/>
    <w:rsid w:val="21B00939"/>
    <w:rsid w:val="224B94E5"/>
    <w:rsid w:val="24B9F109"/>
    <w:rsid w:val="273FAED4"/>
    <w:rsid w:val="27A1E5DF"/>
    <w:rsid w:val="2C5F3B8F"/>
    <w:rsid w:val="3CC0698B"/>
    <w:rsid w:val="3E833DFE"/>
    <w:rsid w:val="400267F2"/>
    <w:rsid w:val="4188C1B4"/>
    <w:rsid w:val="4AD634CF"/>
    <w:rsid w:val="4EC4A488"/>
    <w:rsid w:val="54E56320"/>
    <w:rsid w:val="55F052DC"/>
    <w:rsid w:val="56397373"/>
    <w:rsid w:val="57F2EEA4"/>
    <w:rsid w:val="5A401C1F"/>
    <w:rsid w:val="5C19A507"/>
    <w:rsid w:val="5E97AE65"/>
    <w:rsid w:val="646B5FE6"/>
    <w:rsid w:val="68E70778"/>
    <w:rsid w:val="6A7EAA53"/>
    <w:rsid w:val="6FE669ED"/>
    <w:rsid w:val="71C532E2"/>
    <w:rsid w:val="7395A4B5"/>
    <w:rsid w:val="7704B2EE"/>
    <w:rsid w:val="7945C0D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A4D3A"/>
  <w15:chartTrackingRefBased/>
  <w15:docId w15:val="{9B179504-D037-4329-8E79-5DB40E3B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605E"/>
  </w:style>
  <w:style w:type="paragraph" w:styleId="Heading1">
    <w:name w:val="heading 1"/>
    <w:basedOn w:val="Normal"/>
    <w:next w:val="Normal"/>
    <w:link w:val="Heading1Char"/>
    <w:uiPriority w:val="9"/>
    <w:qFormat/>
    <w:rsid w:val="000C515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15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15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C515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C515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C515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C515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C515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C515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C515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C515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C5153"/>
    <w:rPr>
      <w:rFonts w:eastAsiaTheme="majorEastAsia" w:cstheme="majorBidi"/>
      <w:color w:val="272727" w:themeColor="text1" w:themeTint="D8"/>
    </w:rPr>
  </w:style>
  <w:style w:type="paragraph" w:styleId="Title">
    <w:name w:val="Title"/>
    <w:basedOn w:val="Normal"/>
    <w:next w:val="Normal"/>
    <w:link w:val="TitleChar"/>
    <w:uiPriority w:val="10"/>
    <w:qFormat/>
    <w:rsid w:val="000C515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C515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C515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C5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153"/>
    <w:pPr>
      <w:spacing w:before="160"/>
      <w:jc w:val="center"/>
    </w:pPr>
    <w:rPr>
      <w:i/>
      <w:iCs/>
      <w:color w:val="404040" w:themeColor="text1" w:themeTint="BF"/>
    </w:rPr>
  </w:style>
  <w:style w:type="character" w:styleId="QuoteChar" w:customStyle="1">
    <w:name w:val="Quote Char"/>
    <w:basedOn w:val="DefaultParagraphFont"/>
    <w:link w:val="Quote"/>
    <w:uiPriority w:val="29"/>
    <w:rsid w:val="000C5153"/>
    <w:rPr>
      <w:i/>
      <w:iCs/>
      <w:color w:val="404040" w:themeColor="text1" w:themeTint="BF"/>
    </w:rPr>
  </w:style>
  <w:style w:type="paragraph" w:styleId="ListParagraph">
    <w:name w:val="List Paragraph"/>
    <w:basedOn w:val="Normal"/>
    <w:uiPriority w:val="34"/>
    <w:qFormat/>
    <w:rsid w:val="000C5153"/>
    <w:pPr>
      <w:ind w:left="720"/>
      <w:contextualSpacing/>
    </w:pPr>
  </w:style>
  <w:style w:type="character" w:styleId="IntenseEmphasis">
    <w:name w:val="Intense Emphasis"/>
    <w:basedOn w:val="DefaultParagraphFont"/>
    <w:uiPriority w:val="21"/>
    <w:qFormat/>
    <w:rsid w:val="000C5153"/>
    <w:rPr>
      <w:i/>
      <w:iCs/>
      <w:color w:val="0F4761" w:themeColor="accent1" w:themeShade="BF"/>
    </w:rPr>
  </w:style>
  <w:style w:type="paragraph" w:styleId="IntenseQuote">
    <w:name w:val="Intense Quote"/>
    <w:basedOn w:val="Normal"/>
    <w:next w:val="Normal"/>
    <w:link w:val="IntenseQuoteChar"/>
    <w:uiPriority w:val="30"/>
    <w:qFormat/>
    <w:rsid w:val="000C515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C5153"/>
    <w:rPr>
      <w:i/>
      <w:iCs/>
      <w:color w:val="0F4761" w:themeColor="accent1" w:themeShade="BF"/>
    </w:rPr>
  </w:style>
  <w:style w:type="character" w:styleId="IntenseReference">
    <w:name w:val="Intense Reference"/>
    <w:basedOn w:val="DefaultParagraphFont"/>
    <w:uiPriority w:val="32"/>
    <w:qFormat/>
    <w:rsid w:val="000C5153"/>
    <w:rPr>
      <w:b/>
      <w:bCs/>
      <w:smallCaps/>
      <w:color w:val="0F4761" w:themeColor="accent1" w:themeShade="BF"/>
      <w:spacing w:val="5"/>
    </w:rPr>
  </w:style>
  <w:style w:type="paragraph" w:styleId="Header">
    <w:name w:val="header"/>
    <w:basedOn w:val="Normal"/>
    <w:link w:val="HeaderChar"/>
    <w:uiPriority w:val="99"/>
    <w:unhideWhenUsed/>
    <w:rsid w:val="006E54D1"/>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54D1"/>
  </w:style>
  <w:style w:type="paragraph" w:styleId="Footer">
    <w:name w:val="footer"/>
    <w:basedOn w:val="Normal"/>
    <w:link w:val="FooterChar"/>
    <w:uiPriority w:val="99"/>
    <w:unhideWhenUsed/>
    <w:rsid w:val="006E54D1"/>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5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B3D83FE3498144BAD39F2B525B079F" ma:contentTypeVersion="17" ma:contentTypeDescription="Create a new document." ma:contentTypeScope="" ma:versionID="bfaa4ebc311159d36eacc6c76fb393c6">
  <xsd:schema xmlns:xsd="http://www.w3.org/2001/XMLSchema" xmlns:xs="http://www.w3.org/2001/XMLSchema" xmlns:p="http://schemas.microsoft.com/office/2006/metadata/properties" xmlns:ns3="cbd0029f-aea1-4d26-850b-d96ae139f06c" xmlns:ns4="f3c0abf6-ff6e-4c4d-bd60-f65c0ac25d46" targetNamespace="http://schemas.microsoft.com/office/2006/metadata/properties" ma:root="true" ma:fieldsID="8412780554366356de9702b9512e409c" ns3:_="" ns4:_="">
    <xsd:import namespace="cbd0029f-aea1-4d26-850b-d96ae139f06c"/>
    <xsd:import namespace="f3c0abf6-ff6e-4c4d-bd60-f65c0ac25d4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0029f-aea1-4d26-850b-d96ae139f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c0abf6-ff6e-4c4d-bd60-f65c0ac25d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bd0029f-aea1-4d26-850b-d96ae139f06c" xsi:nil="true"/>
  </documentManagement>
</p:properties>
</file>

<file path=customXml/itemProps1.xml><?xml version="1.0" encoding="utf-8"?>
<ds:datastoreItem xmlns:ds="http://schemas.openxmlformats.org/officeDocument/2006/customXml" ds:itemID="{6778F7D5-593C-4F60-A246-DA2D52230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d0029f-aea1-4d26-850b-d96ae139f06c"/>
    <ds:schemaRef ds:uri="f3c0abf6-ff6e-4c4d-bd60-f65c0ac25d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665E30-93A7-4B27-9E2E-DC3536EF70C7}">
  <ds:schemaRefs>
    <ds:schemaRef ds:uri="http://schemas.microsoft.com/sharepoint/v3/contenttype/forms"/>
  </ds:schemaRefs>
</ds:datastoreItem>
</file>

<file path=customXml/itemProps3.xml><?xml version="1.0" encoding="utf-8"?>
<ds:datastoreItem xmlns:ds="http://schemas.openxmlformats.org/officeDocument/2006/customXml" ds:itemID="{B65EED8C-4C4B-4049-9818-0959C4E48EFD}">
  <ds:schemaRefs>
    <ds:schemaRef ds:uri="http://schemas.microsoft.com/office/2006/metadata/properties"/>
    <ds:schemaRef ds:uri="http://schemas.microsoft.com/office/infopath/2007/PartnerControls"/>
    <ds:schemaRef ds:uri="cbd0029f-aea1-4d26-850b-d96ae139f06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 Melissa Ramos Carranza</dc:creator>
  <keywords/>
  <dc:description/>
  <lastModifiedBy>oliver.muchiri@thinkplace.co.ke</lastModifiedBy>
  <revision>37</revision>
  <dcterms:created xsi:type="dcterms:W3CDTF">2026-02-17T08:11:00.0000000Z</dcterms:created>
  <dcterms:modified xsi:type="dcterms:W3CDTF">2026-03-02T10:32:51.7537966Z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0x0101004AB3D83FE3498144BAD39F2B525B079F</vt:lpwstr>
  </property>
</Properties>
</file>