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DEE4" w14:textId="77777777" w:rsidR="0035059C" w:rsidRDefault="00291488" w:rsidP="009111EB">
      <w:pPr>
        <w:pStyle w:val="Overskrift1"/>
        <w:spacing w:after="120"/>
        <w:jc w:val="left"/>
        <w:rPr>
          <w:rFonts w:cstheme="minorHAnsi"/>
        </w:rPr>
      </w:pPr>
      <w:r w:rsidRPr="00A40B51">
        <w:rPr>
          <w:rFonts w:cstheme="minorHAnsi"/>
        </w:rPr>
        <w:t xml:space="preserve">Prosessbeskrivelse </w:t>
      </w:r>
    </w:p>
    <w:p w14:paraId="40E0AC70" w14:textId="7E8692E9" w:rsidR="00AF22E2" w:rsidRPr="0035059C" w:rsidRDefault="0035059C" w:rsidP="00B17EA0">
      <w:pPr>
        <w:pStyle w:val="Overskrift1"/>
        <w:jc w:val="left"/>
        <w:rPr>
          <w:rFonts w:cstheme="minorHAnsi"/>
          <w:sz w:val="40"/>
          <w:szCs w:val="40"/>
        </w:rPr>
      </w:pPr>
      <w:r w:rsidRPr="0035059C">
        <w:rPr>
          <w:rFonts w:cstheme="minorHAnsi"/>
          <w:sz w:val="40"/>
          <w:szCs w:val="40"/>
        </w:rPr>
        <w:t>P</w:t>
      </w:r>
      <w:r w:rsidR="00291488" w:rsidRPr="0035059C">
        <w:rPr>
          <w:rFonts w:cstheme="minorHAnsi"/>
          <w:sz w:val="40"/>
          <w:szCs w:val="40"/>
        </w:rPr>
        <w:t>rogramstatusvurdering</w:t>
      </w:r>
    </w:p>
    <w:p w14:paraId="34568D42" w14:textId="4426E761" w:rsidR="00C645E2" w:rsidRPr="00A40B51" w:rsidRDefault="00291488" w:rsidP="00463DD8">
      <w:pPr>
        <w:rPr>
          <w:rFonts w:cstheme="minorHAnsi"/>
          <w:b/>
          <w:sz w:val="24"/>
          <w:szCs w:val="24"/>
        </w:rPr>
      </w:pPr>
      <w:r w:rsidRPr="00A40B51">
        <w:rPr>
          <w:rFonts w:cstheme="minorHAnsi"/>
          <w:color w:val="000000"/>
          <w:sz w:val="24"/>
          <w:szCs w:val="24"/>
        </w:rPr>
        <w:t>Programstatusvurdering (PSV) er en årlig egenvurdering av arbeidet i omstillingsprogrammet i regi av Innovasjon Norge.</w:t>
      </w:r>
      <w:r w:rsidR="00314F08" w:rsidRPr="00A40B51">
        <w:rPr>
          <w:rFonts w:cstheme="minorHAnsi"/>
          <w:sz w:val="24"/>
          <w:szCs w:val="24"/>
        </w:rPr>
        <w:br/>
      </w:r>
    </w:p>
    <w:p w14:paraId="52E4AC21" w14:textId="17A47DD5" w:rsidR="00925621" w:rsidRDefault="00C645E2" w:rsidP="0078203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A40B51">
        <w:rPr>
          <w:rFonts w:asciiTheme="minorHAnsi" w:hAnsiTheme="minorHAnsi" w:cstheme="minorHAnsi"/>
          <w:color w:val="000000"/>
        </w:rPr>
        <w:t xml:space="preserve">PSV er en strukturert gjennomgang av resultater og prosesser fra omstillingsarbeidet i inneværende år. Innholdet inkluderer vurdering av </w:t>
      </w:r>
      <w:r w:rsidR="003E5386">
        <w:rPr>
          <w:rFonts w:asciiTheme="minorHAnsi" w:hAnsiTheme="minorHAnsi" w:cstheme="minorHAnsi"/>
          <w:color w:val="000000"/>
        </w:rPr>
        <w:t xml:space="preserve">arbeidet med gjennomføring av handlingsplanen, </w:t>
      </w:r>
      <w:r w:rsidRPr="00A40B51">
        <w:rPr>
          <w:rFonts w:asciiTheme="minorHAnsi" w:hAnsiTheme="minorHAnsi" w:cstheme="minorHAnsi"/>
          <w:color w:val="000000"/>
        </w:rPr>
        <w:t xml:space="preserve">resultatoppnåelse, konstruktive tilbakemeldinger og forslag til forbedringer som skal innarbeides i neste års </w:t>
      </w:r>
      <w:r w:rsidR="003E5386">
        <w:rPr>
          <w:rFonts w:asciiTheme="minorHAnsi" w:hAnsiTheme="minorHAnsi" w:cstheme="minorHAnsi"/>
          <w:color w:val="000000"/>
        </w:rPr>
        <w:t>h</w:t>
      </w:r>
      <w:r w:rsidRPr="00A40B51">
        <w:rPr>
          <w:rFonts w:asciiTheme="minorHAnsi" w:hAnsiTheme="minorHAnsi" w:cstheme="minorHAnsi"/>
          <w:color w:val="000000"/>
        </w:rPr>
        <w:t>andlingsplan.</w:t>
      </w:r>
      <w:r w:rsidRPr="00A40B51">
        <w:rPr>
          <w:rFonts w:asciiTheme="minorHAnsi" w:hAnsiTheme="minorHAnsi" w:cstheme="minorHAnsi"/>
        </w:rPr>
        <w:t xml:space="preserve"> </w:t>
      </w:r>
    </w:p>
    <w:p w14:paraId="5471547A" w14:textId="77777777" w:rsidR="00925621" w:rsidRDefault="00925621" w:rsidP="0078203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775F311" w14:textId="3C4CF7F3" w:rsidR="00C645E2" w:rsidRPr="00A40B51" w:rsidRDefault="00C645E2" w:rsidP="00925621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A40B51">
        <w:rPr>
          <w:rFonts w:asciiTheme="minorHAnsi" w:hAnsiTheme="minorHAnsi" w:cstheme="minorHAnsi"/>
        </w:rPr>
        <w:t xml:space="preserve">Vurderingen skal for </w:t>
      </w:r>
      <w:r w:rsidR="00925621">
        <w:rPr>
          <w:rFonts w:asciiTheme="minorHAnsi" w:hAnsiTheme="minorHAnsi" w:cstheme="minorHAnsi"/>
        </w:rPr>
        <w:t>[</w:t>
      </w:r>
      <w:r w:rsidRPr="00925621">
        <w:rPr>
          <w:rFonts w:asciiTheme="minorHAnsi" w:hAnsiTheme="minorHAnsi" w:cstheme="minorHAnsi"/>
          <w:iCs/>
        </w:rPr>
        <w:t>omstillingsorganisasjonen</w:t>
      </w:r>
      <w:r w:rsidR="00925621">
        <w:rPr>
          <w:rFonts w:asciiTheme="minorHAnsi" w:hAnsiTheme="minorHAnsi" w:cstheme="minorHAnsi"/>
          <w:iCs/>
        </w:rPr>
        <w:t>]</w:t>
      </w:r>
      <w:r w:rsidRPr="00A40B51">
        <w:rPr>
          <w:rFonts w:asciiTheme="minorHAnsi" w:hAnsiTheme="minorHAnsi" w:cstheme="minorHAnsi"/>
        </w:rPr>
        <w:t xml:space="preserve"> være: </w:t>
      </w:r>
    </w:p>
    <w:p w14:paraId="02FAC811" w14:textId="77777777" w:rsidR="00C645E2" w:rsidRPr="00A40B51" w:rsidRDefault="00C645E2" w:rsidP="00782030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>en hjelp til å vurdere egen utviklingsprosess og resultatoppnåelse</w:t>
      </w:r>
    </w:p>
    <w:p w14:paraId="69D9F570" w14:textId="77777777" w:rsidR="00C645E2" w:rsidRPr="00A40B51" w:rsidRDefault="00C645E2" w:rsidP="00782030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>et insitament til å bedre egne utviklingsprosesser og målsettinger</w:t>
      </w:r>
      <w:r w:rsidRPr="00A40B51">
        <w:rPr>
          <w:rFonts w:cstheme="minorHAnsi"/>
          <w:sz w:val="24"/>
          <w:szCs w:val="24"/>
        </w:rPr>
        <w:br/>
      </w:r>
    </w:p>
    <w:p w14:paraId="3ABC53A5" w14:textId="52A008D4" w:rsidR="00C645E2" w:rsidRPr="00A40B51" w:rsidRDefault="00C645E2" w:rsidP="00463DD8">
      <w:pPr>
        <w:pStyle w:val="Overskrift1"/>
        <w:jc w:val="left"/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 xml:space="preserve">For fylkeskommunene og Innovasjon Norge (som faglig ansvarlig og utøvende ledd for fylkeskommunen) vil målet være å få trygghet for at omstillingsmidlene benyttes på en effektiv måte og at det er en plan og struktur i gjennomføringen. </w:t>
      </w:r>
    </w:p>
    <w:p w14:paraId="607F8D4C" w14:textId="77777777" w:rsidR="00A341CE" w:rsidRPr="004B77AE" w:rsidRDefault="00A341CE" w:rsidP="004B77AE">
      <w:pPr>
        <w:rPr>
          <w:rFonts w:cstheme="minorHAnsi"/>
          <w:sz w:val="28"/>
          <w:szCs w:val="28"/>
        </w:rPr>
      </w:pPr>
    </w:p>
    <w:p w14:paraId="28A0C9FD" w14:textId="03B3FE42" w:rsidR="00407547" w:rsidRPr="00A40B51" w:rsidRDefault="00407547" w:rsidP="00463DD8">
      <w:pPr>
        <w:rPr>
          <w:rFonts w:cstheme="minorHAnsi"/>
          <w:sz w:val="24"/>
          <w:szCs w:val="24"/>
        </w:rPr>
      </w:pPr>
      <w:r w:rsidRPr="00F23B8E">
        <w:rPr>
          <w:rStyle w:val="Overskrift2Tegn"/>
        </w:rPr>
        <w:t>Metodikk</w:t>
      </w:r>
      <w:r w:rsidRPr="00A40B51">
        <w:rPr>
          <w:rFonts w:cstheme="minorHAnsi"/>
          <w:sz w:val="24"/>
          <w:szCs w:val="24"/>
        </w:rPr>
        <w:br/>
        <w:t xml:space="preserve">PSV gjøres </w:t>
      </w:r>
      <w:r w:rsidR="00A341CE" w:rsidRPr="00A40B51">
        <w:rPr>
          <w:rFonts w:cstheme="minorHAnsi"/>
          <w:sz w:val="24"/>
          <w:szCs w:val="24"/>
        </w:rPr>
        <w:t>årlig</w:t>
      </w:r>
      <w:r w:rsidRPr="00A40B51">
        <w:rPr>
          <w:rFonts w:cstheme="minorHAnsi"/>
          <w:sz w:val="24"/>
          <w:szCs w:val="24"/>
        </w:rPr>
        <w:t xml:space="preserve"> i månedene oktober/november for å sikre at tiltakene kan innarbeides i påfølgende års </w:t>
      </w:r>
      <w:r w:rsidR="00800C90" w:rsidRPr="004B77AE">
        <w:rPr>
          <w:rFonts w:cstheme="minorHAnsi"/>
          <w:sz w:val="24"/>
          <w:szCs w:val="24"/>
        </w:rPr>
        <w:t>O</w:t>
      </w:r>
      <w:r w:rsidRPr="004B77AE">
        <w:rPr>
          <w:rFonts w:cstheme="minorHAnsi"/>
          <w:sz w:val="24"/>
          <w:szCs w:val="24"/>
        </w:rPr>
        <w:t xml:space="preserve">mstillings- og </w:t>
      </w:r>
      <w:r w:rsidR="00800C90" w:rsidRPr="004B77AE">
        <w:rPr>
          <w:rFonts w:cstheme="minorHAnsi"/>
          <w:sz w:val="24"/>
          <w:szCs w:val="24"/>
        </w:rPr>
        <w:t>H</w:t>
      </w:r>
      <w:r w:rsidRPr="004B77AE">
        <w:rPr>
          <w:rFonts w:cstheme="minorHAnsi"/>
          <w:sz w:val="24"/>
          <w:szCs w:val="24"/>
        </w:rPr>
        <w:t>andlingsplan</w:t>
      </w:r>
      <w:r w:rsidRPr="00A40B51">
        <w:rPr>
          <w:rFonts w:cstheme="minorHAnsi"/>
          <w:sz w:val="24"/>
          <w:szCs w:val="24"/>
        </w:rPr>
        <w:t xml:space="preserve">. </w:t>
      </w:r>
      <w:r w:rsidRPr="00A40B51">
        <w:rPr>
          <w:rFonts w:cstheme="minorHAnsi"/>
          <w:sz w:val="24"/>
          <w:szCs w:val="24"/>
        </w:rPr>
        <w:br/>
      </w:r>
      <w:r w:rsidRPr="00A40B51">
        <w:rPr>
          <w:rFonts w:cstheme="minorHAnsi"/>
          <w:sz w:val="24"/>
          <w:szCs w:val="24"/>
        </w:rPr>
        <w:br/>
        <w:t xml:space="preserve">Basert på </w:t>
      </w:r>
      <w:r w:rsidRPr="004B77AE">
        <w:rPr>
          <w:rFonts w:cstheme="minorHAnsi"/>
          <w:sz w:val="24"/>
          <w:szCs w:val="24"/>
        </w:rPr>
        <w:t>fakta</w:t>
      </w:r>
      <w:r w:rsidR="003E5386">
        <w:rPr>
          <w:rFonts w:cstheme="minorHAnsi"/>
          <w:sz w:val="24"/>
          <w:szCs w:val="24"/>
        </w:rPr>
        <w:t>dokument</w:t>
      </w:r>
      <w:r w:rsidRPr="00A40B51">
        <w:rPr>
          <w:rFonts w:cstheme="minorHAnsi"/>
          <w:sz w:val="24"/>
          <w:szCs w:val="24"/>
        </w:rPr>
        <w:t xml:space="preserve"> utfylt av Programleder, gjennomgås et vurderingsskjema (PSV-skjema) med </w:t>
      </w:r>
      <w:r w:rsidR="00231EF5" w:rsidRPr="00A40B51">
        <w:rPr>
          <w:rFonts w:cstheme="minorHAnsi"/>
          <w:sz w:val="24"/>
          <w:szCs w:val="24"/>
        </w:rPr>
        <w:t>8</w:t>
      </w:r>
      <w:r w:rsidRPr="00A40B51">
        <w:rPr>
          <w:rFonts w:cstheme="minorHAnsi"/>
          <w:sz w:val="24"/>
          <w:szCs w:val="24"/>
        </w:rPr>
        <w:t xml:space="preserve"> hovedindikatorer. Fire av disse er knyttet til prosessene</w:t>
      </w:r>
      <w:r w:rsidR="00A341CE" w:rsidRPr="00A40B51">
        <w:rPr>
          <w:rFonts w:cstheme="minorHAnsi"/>
          <w:sz w:val="24"/>
          <w:szCs w:val="24"/>
        </w:rPr>
        <w:t>, det vil si</w:t>
      </w:r>
      <w:r w:rsidRPr="00A40B51">
        <w:rPr>
          <w:rFonts w:cstheme="minorHAnsi"/>
          <w:sz w:val="24"/>
          <w:szCs w:val="24"/>
        </w:rPr>
        <w:t xml:space="preserve"> hvordan programmet etableres</w:t>
      </w:r>
      <w:r w:rsidR="005E2204">
        <w:rPr>
          <w:rFonts w:cstheme="minorHAnsi"/>
          <w:sz w:val="24"/>
          <w:szCs w:val="24"/>
        </w:rPr>
        <w:t>, organiseres</w:t>
      </w:r>
      <w:r w:rsidRPr="00A40B51">
        <w:rPr>
          <w:rFonts w:cstheme="minorHAnsi"/>
          <w:sz w:val="24"/>
          <w:szCs w:val="24"/>
        </w:rPr>
        <w:t xml:space="preserve"> og drives, mens de øvrige fire er rettet mot effekter, d</w:t>
      </w:r>
      <w:r w:rsidR="00A341CE" w:rsidRPr="00A40B51">
        <w:rPr>
          <w:rFonts w:cstheme="minorHAnsi"/>
          <w:sz w:val="24"/>
          <w:szCs w:val="24"/>
        </w:rPr>
        <w:t>et vil si</w:t>
      </w:r>
      <w:r w:rsidRPr="00A40B51">
        <w:rPr>
          <w:rFonts w:cstheme="minorHAnsi"/>
          <w:sz w:val="24"/>
          <w:szCs w:val="24"/>
        </w:rPr>
        <w:t xml:space="preserve"> hvilke resultater bruken av omstillingsmidlene fører til. For hver hovedindikator er det tilknyttet et antall faktorer. For hver faktor er det først stilt noen sentrale spørsmål til diskusjon. Deretter fr</w:t>
      </w:r>
      <w:r w:rsidR="00A341CE" w:rsidRPr="00A40B51">
        <w:rPr>
          <w:rFonts w:cstheme="minorHAnsi"/>
          <w:sz w:val="24"/>
          <w:szCs w:val="24"/>
        </w:rPr>
        <w:t>a</w:t>
      </w:r>
      <w:r w:rsidRPr="00A40B51">
        <w:rPr>
          <w:rFonts w:cstheme="minorHAnsi"/>
          <w:sz w:val="24"/>
          <w:szCs w:val="24"/>
        </w:rPr>
        <w:t>msettes det en påstand som skal gis en score fra 1 (lite/intet) til 6 (fullt ut/fullstendig).</w:t>
      </w:r>
      <w:r w:rsidR="005E2204">
        <w:rPr>
          <w:rFonts w:cstheme="minorHAnsi"/>
          <w:sz w:val="24"/>
          <w:szCs w:val="24"/>
        </w:rPr>
        <w:t xml:space="preserve"> Basert på innspill noteres</w:t>
      </w:r>
      <w:r w:rsidRPr="00A40B51">
        <w:rPr>
          <w:rFonts w:cstheme="minorHAnsi"/>
          <w:sz w:val="24"/>
          <w:szCs w:val="24"/>
        </w:rPr>
        <w:t xml:space="preserve"> stikkord</w:t>
      </w:r>
      <w:r w:rsidR="005E2204">
        <w:rPr>
          <w:rFonts w:cstheme="minorHAnsi"/>
          <w:sz w:val="24"/>
          <w:szCs w:val="24"/>
        </w:rPr>
        <w:t>/punkter</w:t>
      </w:r>
      <w:r w:rsidRPr="00A40B51">
        <w:rPr>
          <w:rFonts w:cstheme="minorHAnsi"/>
          <w:sz w:val="24"/>
          <w:szCs w:val="24"/>
        </w:rPr>
        <w:t xml:space="preserve"> </w:t>
      </w:r>
      <w:r w:rsidR="00A341CE" w:rsidRPr="00A40B51">
        <w:rPr>
          <w:rFonts w:cstheme="minorHAnsi"/>
          <w:sz w:val="24"/>
          <w:szCs w:val="24"/>
        </w:rPr>
        <w:t>angående</w:t>
      </w:r>
      <w:r w:rsidRPr="00A40B51">
        <w:rPr>
          <w:rFonts w:cstheme="minorHAnsi"/>
          <w:sz w:val="24"/>
          <w:szCs w:val="24"/>
        </w:rPr>
        <w:t xml:space="preserve"> hvor programmet gjør det godt, forbedringsområder og forslag til tiltak.</w:t>
      </w:r>
    </w:p>
    <w:p w14:paraId="7E4C966E" w14:textId="77777777" w:rsidR="00D85CC9" w:rsidRDefault="00D85CC9" w:rsidP="00463DD8">
      <w:pPr>
        <w:rPr>
          <w:rFonts w:cstheme="minorHAnsi"/>
          <w:sz w:val="24"/>
          <w:szCs w:val="24"/>
        </w:rPr>
      </w:pPr>
    </w:p>
    <w:p w14:paraId="3B71BBB6" w14:textId="24CD97FD" w:rsidR="00407547" w:rsidRPr="00A40B51" w:rsidRDefault="00407547" w:rsidP="00463DD8">
      <w:pPr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>Når hver faktor er gitt en score og stikkord er notert, skal deltakerne enes om en «totalkarakter» mellom 1 og 6 før de starter vurderingen av neste hovedindikator.</w:t>
      </w:r>
    </w:p>
    <w:p w14:paraId="153B15ED" w14:textId="248F2E08" w:rsidR="00407547" w:rsidRPr="00A40B51" w:rsidRDefault="005E2204" w:rsidP="00463D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Som avslutning av programstatusvurderingen </w:t>
      </w:r>
      <w:r w:rsidR="003E5386">
        <w:rPr>
          <w:rFonts w:cstheme="minorHAnsi"/>
          <w:sz w:val="24"/>
          <w:szCs w:val="24"/>
        </w:rPr>
        <w:t xml:space="preserve">gjennomføres en runde rundt bordet til </w:t>
      </w:r>
      <w:r>
        <w:rPr>
          <w:rFonts w:cstheme="minorHAnsi"/>
          <w:sz w:val="24"/>
          <w:szCs w:val="24"/>
        </w:rPr>
        <w:t>hver enkelt</w:t>
      </w:r>
      <w:r w:rsidR="003E5386">
        <w:rPr>
          <w:rFonts w:cstheme="minorHAnsi"/>
          <w:sz w:val="24"/>
          <w:szCs w:val="24"/>
        </w:rPr>
        <w:t xml:space="preserve"> deltaker</w:t>
      </w:r>
      <w:r>
        <w:rPr>
          <w:rFonts w:cstheme="minorHAnsi"/>
          <w:sz w:val="24"/>
          <w:szCs w:val="24"/>
        </w:rPr>
        <w:t xml:space="preserve"> om</w:t>
      </w:r>
      <w:r w:rsidR="003E5386">
        <w:rPr>
          <w:rFonts w:cstheme="minorHAnsi"/>
          <w:sz w:val="24"/>
          <w:szCs w:val="24"/>
        </w:rPr>
        <w:t xml:space="preserve"> å kommentere hva som er den mest kritiske faktoren for måloppnåelse for omstillingsprogrammet fremover. Disse noteres ned og tas med inn i arbeidet med neste års handl</w:t>
      </w:r>
      <w:r w:rsidR="006140EA">
        <w:rPr>
          <w:rFonts w:cstheme="minorHAnsi"/>
          <w:sz w:val="24"/>
          <w:szCs w:val="24"/>
        </w:rPr>
        <w:t>i</w:t>
      </w:r>
      <w:r w:rsidR="003E5386">
        <w:rPr>
          <w:rFonts w:cstheme="minorHAnsi"/>
          <w:sz w:val="24"/>
          <w:szCs w:val="24"/>
        </w:rPr>
        <w:t xml:space="preserve">ngsplan. </w:t>
      </w:r>
      <w:r w:rsidR="00407547" w:rsidRPr="00A40B51">
        <w:rPr>
          <w:rFonts w:cstheme="minorHAnsi"/>
          <w:sz w:val="24"/>
          <w:szCs w:val="24"/>
        </w:rPr>
        <w:t xml:space="preserve"> </w:t>
      </w:r>
    </w:p>
    <w:p w14:paraId="574A3187" w14:textId="4CF3F041" w:rsidR="00D85CC9" w:rsidRDefault="00407547" w:rsidP="00463DD8">
      <w:pPr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lastRenderedPageBreak/>
        <w:t>Prosessen skal gi mulighet for innspill og ettertanke</w:t>
      </w:r>
      <w:r w:rsidR="005E2204">
        <w:rPr>
          <w:rFonts w:cstheme="minorHAnsi"/>
          <w:sz w:val="24"/>
          <w:szCs w:val="24"/>
        </w:rPr>
        <w:t>, og har fokus på forbedringsområder</w:t>
      </w:r>
      <w:r w:rsidRPr="00A40B51">
        <w:rPr>
          <w:rFonts w:cstheme="minorHAnsi"/>
          <w:sz w:val="24"/>
          <w:szCs w:val="24"/>
        </w:rPr>
        <w:t xml:space="preserve">. Den kan </w:t>
      </w:r>
      <w:r w:rsidRPr="00A40B51">
        <w:rPr>
          <w:rFonts w:cstheme="minorHAnsi"/>
          <w:sz w:val="24"/>
          <w:szCs w:val="24"/>
          <w:u w:val="single"/>
        </w:rPr>
        <w:t>ikke</w:t>
      </w:r>
      <w:r w:rsidRPr="00A40B51">
        <w:rPr>
          <w:rFonts w:cstheme="minorHAnsi"/>
          <w:sz w:val="24"/>
          <w:szCs w:val="24"/>
        </w:rPr>
        <w:t xml:space="preserve"> brukes til å sammenligne et omstillingsområde med et annet, og den gir </w:t>
      </w:r>
      <w:r w:rsidRPr="00A40B51">
        <w:rPr>
          <w:rFonts w:cstheme="minorHAnsi"/>
          <w:sz w:val="24"/>
          <w:szCs w:val="24"/>
          <w:u w:val="single"/>
        </w:rPr>
        <w:t>ikke</w:t>
      </w:r>
      <w:r w:rsidRPr="00A40B51">
        <w:rPr>
          <w:rFonts w:cstheme="minorHAnsi"/>
          <w:sz w:val="24"/>
          <w:szCs w:val="24"/>
        </w:rPr>
        <w:t xml:space="preserve"> </w:t>
      </w:r>
      <w:r w:rsidR="00231EF5" w:rsidRPr="00A40B51">
        <w:rPr>
          <w:rFonts w:cstheme="minorHAnsi"/>
          <w:sz w:val="24"/>
          <w:szCs w:val="24"/>
        </w:rPr>
        <w:t>«</w:t>
      </w:r>
      <w:r w:rsidRPr="00A40B51">
        <w:rPr>
          <w:rFonts w:cstheme="minorHAnsi"/>
          <w:sz w:val="24"/>
          <w:szCs w:val="24"/>
        </w:rPr>
        <w:t>fasitsvar</w:t>
      </w:r>
      <w:r w:rsidR="00231EF5" w:rsidRPr="00A40B51">
        <w:rPr>
          <w:rFonts w:cstheme="minorHAnsi"/>
          <w:sz w:val="24"/>
          <w:szCs w:val="24"/>
        </w:rPr>
        <w:t>»</w:t>
      </w:r>
      <w:r w:rsidRPr="00A40B51">
        <w:rPr>
          <w:rFonts w:cstheme="minorHAnsi"/>
          <w:sz w:val="24"/>
          <w:szCs w:val="24"/>
        </w:rPr>
        <w:t xml:space="preserve">. Den er på mange måter en </w:t>
      </w:r>
      <w:r w:rsidR="00231EF5" w:rsidRPr="00A40B51">
        <w:rPr>
          <w:rFonts w:cstheme="minorHAnsi"/>
          <w:sz w:val="24"/>
          <w:szCs w:val="24"/>
        </w:rPr>
        <w:t>«</w:t>
      </w:r>
      <w:r w:rsidRPr="00A40B51">
        <w:rPr>
          <w:rFonts w:cstheme="minorHAnsi"/>
          <w:sz w:val="24"/>
          <w:szCs w:val="24"/>
        </w:rPr>
        <w:t>beste vurdering</w:t>
      </w:r>
      <w:r w:rsidR="00231EF5" w:rsidRPr="00A40B51">
        <w:rPr>
          <w:rFonts w:cstheme="minorHAnsi"/>
          <w:sz w:val="24"/>
          <w:szCs w:val="24"/>
        </w:rPr>
        <w:t>»</w:t>
      </w:r>
      <w:r w:rsidRPr="00A40B51">
        <w:rPr>
          <w:rFonts w:cstheme="minorHAnsi"/>
          <w:sz w:val="24"/>
          <w:szCs w:val="24"/>
        </w:rPr>
        <w:t xml:space="preserve"> av sentrale faktorer som har betydning for gjennomføring av omstillingsarbeidet. Ved neste års programstatusvurdering vil den relative endring på </w:t>
      </w:r>
      <w:r w:rsidR="00231EF5" w:rsidRPr="00A40B51">
        <w:rPr>
          <w:rFonts w:cstheme="minorHAnsi"/>
          <w:sz w:val="24"/>
          <w:szCs w:val="24"/>
        </w:rPr>
        <w:t>«</w:t>
      </w:r>
      <w:r w:rsidRPr="00A40B51">
        <w:rPr>
          <w:rFonts w:cstheme="minorHAnsi"/>
          <w:sz w:val="24"/>
          <w:szCs w:val="24"/>
        </w:rPr>
        <w:t>diamanten</w:t>
      </w:r>
      <w:r w:rsidR="00231EF5" w:rsidRPr="00A40B51">
        <w:rPr>
          <w:rFonts w:cstheme="minorHAnsi"/>
          <w:sz w:val="24"/>
          <w:szCs w:val="24"/>
        </w:rPr>
        <w:t>»</w:t>
      </w:r>
      <w:r w:rsidRPr="00A40B51">
        <w:rPr>
          <w:rFonts w:cstheme="minorHAnsi"/>
          <w:sz w:val="24"/>
          <w:szCs w:val="24"/>
        </w:rPr>
        <w:t xml:space="preserve"> gi omstillingsorganisasjonen en indikasjon på utviklingen i omstillingsarbeidet. </w:t>
      </w:r>
    </w:p>
    <w:p w14:paraId="4138E300" w14:textId="77777777" w:rsidR="00D85CC9" w:rsidRDefault="00D85CC9" w:rsidP="00463DD8">
      <w:pPr>
        <w:rPr>
          <w:rFonts w:cstheme="minorHAnsi"/>
          <w:sz w:val="24"/>
          <w:szCs w:val="24"/>
        </w:rPr>
      </w:pPr>
    </w:p>
    <w:p w14:paraId="1FB33D3C" w14:textId="545AFA15" w:rsidR="00C645E2" w:rsidRPr="00A40B51" w:rsidRDefault="00407547" w:rsidP="00463DD8">
      <w:pPr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 xml:space="preserve">Det er helt naturlig at arbeidet i første del av omstillingsperioden har størst vekt på prosessindikatorene, samtidig som det er sentralt at fokus er rettet mot resultatindikatorene i siste del av omstillingsperioden. </w:t>
      </w:r>
    </w:p>
    <w:p w14:paraId="6AFB6681" w14:textId="77777777" w:rsidR="00D85CC9" w:rsidRDefault="00D85CC9" w:rsidP="00D85CC9">
      <w:pPr>
        <w:pStyle w:val="Overskrift2"/>
        <w:spacing w:after="0"/>
      </w:pPr>
    </w:p>
    <w:p w14:paraId="2C71DC2C" w14:textId="034D3756" w:rsidR="001D09E8" w:rsidRPr="00A40B51" w:rsidRDefault="001D09E8" w:rsidP="004B77AE">
      <w:pPr>
        <w:pStyle w:val="Overskrift2"/>
      </w:pPr>
      <w:r w:rsidRPr="00A40B51">
        <w:t>Gjennomføring av prosessen</w:t>
      </w:r>
      <w:r w:rsidR="006644DF">
        <w:t xml:space="preserve"> - ordinær</w:t>
      </w:r>
    </w:p>
    <w:p w14:paraId="7A413779" w14:textId="77777777" w:rsidR="00DE6843" w:rsidRPr="006644DF" w:rsidRDefault="001D09E8" w:rsidP="004B77AE">
      <w:pPr>
        <w:pStyle w:val="Overskrift3"/>
      </w:pPr>
      <w:r w:rsidRPr="006644DF">
        <w:t>Deltakelse</w:t>
      </w:r>
    </w:p>
    <w:p w14:paraId="271843C0" w14:textId="002AC612" w:rsidR="001D09E8" w:rsidRPr="00A40B51" w:rsidRDefault="001D09E8" w:rsidP="004B77AE">
      <w:pPr>
        <w:pStyle w:val="Overskrift1"/>
        <w:spacing w:after="120"/>
        <w:jc w:val="left"/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>Følgende deltakere må være til stede:</w:t>
      </w:r>
    </w:p>
    <w:p w14:paraId="68EBE654" w14:textId="77777777" w:rsidR="001D09E8" w:rsidRPr="00A40B51" w:rsidRDefault="001D09E8" w:rsidP="00782030">
      <w:pPr>
        <w:pStyle w:val="Listeavsnit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>Omstillingsorganisasjonen ved styret og omstillingsadministrasjonen</w:t>
      </w:r>
    </w:p>
    <w:p w14:paraId="3CF00C97" w14:textId="77777777" w:rsidR="001D09E8" w:rsidRPr="00A40B51" w:rsidRDefault="001D09E8" w:rsidP="00782030">
      <w:pPr>
        <w:pStyle w:val="Listeavsnit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 xml:space="preserve">Innovasjon Norges observatør </w:t>
      </w:r>
    </w:p>
    <w:p w14:paraId="601FE228" w14:textId="77777777" w:rsidR="001D09E8" w:rsidRPr="00A40B51" w:rsidRDefault="001D09E8" w:rsidP="00782030">
      <w:pPr>
        <w:pStyle w:val="Listeavsnit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>Fylkeskommunens observatør</w:t>
      </w:r>
    </w:p>
    <w:p w14:paraId="4234088D" w14:textId="1CA0B170" w:rsidR="001D09E8" w:rsidRPr="00A40B51" w:rsidRDefault="00062BD2" w:rsidP="00782030">
      <w:pPr>
        <w:pStyle w:val="Listeavsnit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Kommunedirektør og e</w:t>
      </w:r>
      <w:r w:rsidR="001D09E8" w:rsidRPr="00A40B51">
        <w:rPr>
          <w:rFonts w:cstheme="minorHAnsi"/>
          <w:sz w:val="24"/>
          <w:szCs w:val="24"/>
        </w:rPr>
        <w:t>ventuelle</w:t>
      </w:r>
      <w:r>
        <w:rPr>
          <w:rFonts w:cstheme="minorHAnsi"/>
          <w:sz w:val="24"/>
          <w:szCs w:val="24"/>
        </w:rPr>
        <w:t xml:space="preserve"> andre</w:t>
      </w:r>
      <w:r w:rsidR="001D09E8" w:rsidRPr="00A40B51">
        <w:rPr>
          <w:rFonts w:cstheme="minorHAnsi"/>
          <w:sz w:val="24"/>
          <w:szCs w:val="24"/>
        </w:rPr>
        <w:t xml:space="preserve"> observatører fra kommunen</w:t>
      </w:r>
    </w:p>
    <w:p w14:paraId="7D11BC4D" w14:textId="532FD47A" w:rsidR="001D09E8" w:rsidRDefault="001D09E8" w:rsidP="00782030">
      <w:pPr>
        <w:pStyle w:val="Listeavsnit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>Ekstern prosessleder</w:t>
      </w:r>
    </w:p>
    <w:p w14:paraId="6CF72FF9" w14:textId="77777777" w:rsidR="00D85CC9" w:rsidRPr="00D85CC9" w:rsidRDefault="00D85CC9" w:rsidP="00D85CC9">
      <w:pPr>
        <w:rPr>
          <w:rFonts w:cstheme="minorHAnsi"/>
          <w:sz w:val="24"/>
          <w:szCs w:val="24"/>
        </w:rPr>
      </w:pPr>
    </w:p>
    <w:p w14:paraId="07DDBABA" w14:textId="77777777" w:rsidR="00DE6843" w:rsidRPr="00A40B51" w:rsidRDefault="00DE6843" w:rsidP="004B77AE">
      <w:pPr>
        <w:pStyle w:val="Overskrift3"/>
      </w:pPr>
      <w:r w:rsidRPr="00A40B51">
        <w:t>Forberedelser</w:t>
      </w:r>
    </w:p>
    <w:p w14:paraId="60512126" w14:textId="544C5FBF" w:rsidR="00DE6843" w:rsidRPr="00A40B51" w:rsidRDefault="00DE6843" w:rsidP="00A40B51">
      <w:pPr>
        <w:spacing w:after="120"/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>Allerede i forbindelse med fastsettelse av årshjul for programmet settes også dato for PSV.</w:t>
      </w:r>
      <w:r w:rsidR="00277F7B">
        <w:rPr>
          <w:rFonts w:cstheme="minorHAnsi"/>
          <w:sz w:val="24"/>
          <w:szCs w:val="24"/>
        </w:rPr>
        <w:t xml:space="preserve"> På siste styremøte før PSV skal PSV være agendapunkt på styremøtet der Innovasjon Norge eller programleder gjennomgår forberedende presentasjon til PSV. Dette for at styret er forberedt på PSV gjennomgang i forkant og </w:t>
      </w:r>
      <w:r w:rsidR="002D0C22">
        <w:rPr>
          <w:rFonts w:cstheme="minorHAnsi"/>
          <w:sz w:val="24"/>
          <w:szCs w:val="24"/>
        </w:rPr>
        <w:t xml:space="preserve">at </w:t>
      </w:r>
      <w:r w:rsidR="00277F7B">
        <w:rPr>
          <w:rFonts w:cstheme="minorHAnsi"/>
          <w:sz w:val="24"/>
          <w:szCs w:val="24"/>
        </w:rPr>
        <w:t xml:space="preserve">man eventuelt </w:t>
      </w:r>
      <w:r w:rsidR="002D0C22">
        <w:rPr>
          <w:rFonts w:cstheme="minorHAnsi"/>
          <w:sz w:val="24"/>
          <w:szCs w:val="24"/>
        </w:rPr>
        <w:t>kan få</w:t>
      </w:r>
      <w:r w:rsidR="00277F7B">
        <w:rPr>
          <w:rFonts w:cstheme="minorHAnsi"/>
          <w:sz w:val="24"/>
          <w:szCs w:val="24"/>
        </w:rPr>
        <w:t xml:space="preserve"> innspill på viktige tema</w:t>
      </w:r>
      <w:r w:rsidR="002D0C22">
        <w:rPr>
          <w:rFonts w:cstheme="minorHAnsi"/>
          <w:sz w:val="24"/>
          <w:szCs w:val="24"/>
        </w:rPr>
        <w:t>/områder</w:t>
      </w:r>
      <w:r w:rsidR="00277F7B">
        <w:rPr>
          <w:rFonts w:cstheme="minorHAnsi"/>
          <w:sz w:val="24"/>
          <w:szCs w:val="24"/>
        </w:rPr>
        <w:t xml:space="preserve"> fra styret.</w:t>
      </w:r>
    </w:p>
    <w:p w14:paraId="237195C2" w14:textId="7DDB089C" w:rsidR="00DE6843" w:rsidRDefault="00DE6843" w:rsidP="00A40B51">
      <w:pPr>
        <w:spacing w:after="120"/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>Innen august sender Innovasjon Norge (IN)</w:t>
      </w:r>
      <w:r w:rsidR="00277F7B">
        <w:rPr>
          <w:rFonts w:cstheme="minorHAnsi"/>
          <w:sz w:val="24"/>
          <w:szCs w:val="24"/>
        </w:rPr>
        <w:t>, eventuelt Programleder</w:t>
      </w:r>
      <w:r w:rsidRPr="00A40B51">
        <w:rPr>
          <w:rFonts w:cstheme="minorHAnsi"/>
          <w:sz w:val="24"/>
          <w:szCs w:val="24"/>
        </w:rPr>
        <w:t xml:space="preserve"> en innbydelse med vedtatt dato for PSV til </w:t>
      </w:r>
      <w:r w:rsidR="002B5227">
        <w:rPr>
          <w:rFonts w:cstheme="minorHAnsi"/>
          <w:sz w:val="24"/>
          <w:szCs w:val="24"/>
        </w:rPr>
        <w:t>omstillings</w:t>
      </w:r>
      <w:r w:rsidR="002B5227" w:rsidRPr="00A40B51">
        <w:rPr>
          <w:rFonts w:cstheme="minorHAnsi"/>
          <w:sz w:val="24"/>
          <w:szCs w:val="24"/>
        </w:rPr>
        <w:t xml:space="preserve">styret </w:t>
      </w:r>
      <w:r w:rsidRPr="00A40B51">
        <w:rPr>
          <w:rFonts w:cstheme="minorHAnsi"/>
          <w:sz w:val="24"/>
          <w:szCs w:val="24"/>
        </w:rPr>
        <w:t xml:space="preserve">med observatører, programleder og eventuelle ansatte i programorganisasjonen. Samtidig får Programleder </w:t>
      </w:r>
      <w:r w:rsidRPr="00A40B51">
        <w:rPr>
          <w:rFonts w:cstheme="minorHAnsi"/>
          <w:i/>
          <w:iCs/>
          <w:sz w:val="24"/>
          <w:szCs w:val="24"/>
        </w:rPr>
        <w:t>fakta</w:t>
      </w:r>
      <w:r w:rsidR="00C5066F">
        <w:rPr>
          <w:rFonts w:cstheme="minorHAnsi"/>
          <w:i/>
          <w:iCs/>
          <w:sz w:val="24"/>
          <w:szCs w:val="24"/>
        </w:rPr>
        <w:t>dokument</w:t>
      </w:r>
      <w:r w:rsidRPr="00A40B51">
        <w:rPr>
          <w:rFonts w:cstheme="minorHAnsi"/>
          <w:sz w:val="24"/>
          <w:szCs w:val="24"/>
        </w:rPr>
        <w:t xml:space="preserve"> som skal fylles ut. Innovasjon Norge inviterer videre styreleder</w:t>
      </w:r>
      <w:r w:rsidR="004E5881">
        <w:rPr>
          <w:rFonts w:cstheme="minorHAnsi"/>
          <w:sz w:val="24"/>
          <w:szCs w:val="24"/>
        </w:rPr>
        <w:t xml:space="preserve"> som tar med P</w:t>
      </w:r>
      <w:r w:rsidRPr="00A40B51">
        <w:rPr>
          <w:rFonts w:cstheme="minorHAnsi"/>
          <w:sz w:val="24"/>
          <w:szCs w:val="24"/>
        </w:rPr>
        <w:t>rogramleder, observatør fra fylkeskommunen og prosessleder til digitalt møte</w:t>
      </w:r>
      <w:r w:rsidR="005E2204">
        <w:rPr>
          <w:rFonts w:cstheme="minorHAnsi"/>
          <w:sz w:val="24"/>
          <w:szCs w:val="24"/>
        </w:rPr>
        <w:t xml:space="preserve"> ca.</w:t>
      </w:r>
      <w:r w:rsidRPr="00A40B51">
        <w:rPr>
          <w:rFonts w:cstheme="minorHAnsi"/>
          <w:sz w:val="24"/>
          <w:szCs w:val="24"/>
        </w:rPr>
        <w:t xml:space="preserve"> 14 dager før PSV for </w:t>
      </w:r>
      <w:r w:rsidR="005E2204">
        <w:rPr>
          <w:rFonts w:cstheme="minorHAnsi"/>
          <w:sz w:val="24"/>
          <w:szCs w:val="24"/>
        </w:rPr>
        <w:t>forberedelse av programstatusvurderinge</w:t>
      </w:r>
      <w:r w:rsidR="00C5066F">
        <w:rPr>
          <w:rFonts w:cstheme="minorHAnsi"/>
          <w:sz w:val="24"/>
          <w:szCs w:val="24"/>
        </w:rPr>
        <w:t>n med fokus på</w:t>
      </w:r>
      <w:r w:rsidR="005E2204">
        <w:rPr>
          <w:rFonts w:cstheme="minorHAnsi"/>
          <w:sz w:val="24"/>
          <w:szCs w:val="24"/>
        </w:rPr>
        <w:t xml:space="preserve"> om det er spesielle temaer/områder som bør ha ekstra fokus i gjennomgangen. </w:t>
      </w:r>
    </w:p>
    <w:p w14:paraId="2224579D" w14:textId="2ACC3212" w:rsidR="00573215" w:rsidRDefault="00573215" w:rsidP="00573215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Som del av forberedelsene til PSV vil prosessleder sende ut et kort spørsmålsskjema med 3 spørsmål. Hvert enkelt styremedlem, observatør og programleder bes om å svare på spørsmålene og sende direkte tilbake til prosessleder. Tilbakemeldingene vil bli samlet som </w:t>
      </w:r>
      <w:r>
        <w:rPr>
          <w:rFonts w:cstheme="minorHAnsi"/>
          <w:color w:val="000000"/>
          <w:sz w:val="24"/>
          <w:szCs w:val="24"/>
        </w:rPr>
        <w:lastRenderedPageBreak/>
        <w:t>et grunnlag og underlag for selve programstatusvurderingen. Tilbakemeldingene vil bli håndtert konfidensielt.</w:t>
      </w:r>
    </w:p>
    <w:p w14:paraId="0CD4CF0A" w14:textId="77777777" w:rsidR="00573215" w:rsidRPr="00A40B51" w:rsidRDefault="00573215" w:rsidP="00A40B51">
      <w:pPr>
        <w:spacing w:after="120"/>
        <w:rPr>
          <w:rFonts w:cstheme="minorHAnsi"/>
          <w:sz w:val="24"/>
          <w:szCs w:val="24"/>
        </w:rPr>
      </w:pPr>
    </w:p>
    <w:p w14:paraId="5B983C77" w14:textId="1B2AA302" w:rsidR="00D85CC9" w:rsidRDefault="00DE6843" w:rsidP="00D85CC9">
      <w:pPr>
        <w:spacing w:after="120"/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 xml:space="preserve">I </w:t>
      </w:r>
      <w:r w:rsidR="005E2204">
        <w:rPr>
          <w:rFonts w:cstheme="minorHAnsi"/>
          <w:sz w:val="24"/>
          <w:szCs w:val="24"/>
        </w:rPr>
        <w:t xml:space="preserve">forkant av programstatusvurdering fyller programleder ut faktadokument. Senest </w:t>
      </w:r>
      <w:r w:rsidR="00F5357C" w:rsidRPr="00A40B51">
        <w:rPr>
          <w:rFonts w:cstheme="minorHAnsi"/>
          <w:sz w:val="24"/>
          <w:szCs w:val="24"/>
        </w:rPr>
        <w:t>syv</w:t>
      </w:r>
      <w:r w:rsidRPr="00A40B51">
        <w:rPr>
          <w:rFonts w:cstheme="minorHAnsi"/>
          <w:sz w:val="24"/>
          <w:szCs w:val="24"/>
        </w:rPr>
        <w:t xml:space="preserve"> dager før PSV, sender programleder til alle deltakere utfylt </w:t>
      </w:r>
      <w:r w:rsidRPr="00A40B51">
        <w:rPr>
          <w:rFonts w:cstheme="minorHAnsi"/>
          <w:i/>
          <w:iCs/>
          <w:sz w:val="24"/>
          <w:szCs w:val="24"/>
        </w:rPr>
        <w:t>fakta</w:t>
      </w:r>
      <w:r w:rsidR="005E2204">
        <w:rPr>
          <w:rFonts w:cstheme="minorHAnsi"/>
          <w:i/>
          <w:iCs/>
          <w:sz w:val="24"/>
          <w:szCs w:val="24"/>
        </w:rPr>
        <w:t>dokument</w:t>
      </w:r>
      <w:r w:rsidRPr="00A40B51">
        <w:rPr>
          <w:rFonts w:cstheme="minorHAnsi"/>
          <w:sz w:val="24"/>
          <w:szCs w:val="24"/>
        </w:rPr>
        <w:t xml:space="preserve">, </w:t>
      </w:r>
      <w:r w:rsidRPr="00A40B51">
        <w:rPr>
          <w:rFonts w:cstheme="minorHAnsi"/>
          <w:i/>
          <w:iCs/>
          <w:sz w:val="24"/>
          <w:szCs w:val="24"/>
        </w:rPr>
        <w:t>PSV-mal</w:t>
      </w:r>
      <w:r w:rsidRPr="00A40B51">
        <w:rPr>
          <w:rFonts w:cstheme="minorHAnsi"/>
          <w:sz w:val="24"/>
          <w:szCs w:val="24"/>
        </w:rPr>
        <w:t xml:space="preserve"> og agenda/timeplan for gjennomføring av PSV.</w:t>
      </w:r>
      <w:r w:rsidR="008A291B">
        <w:rPr>
          <w:rFonts w:cstheme="minorHAnsi"/>
          <w:sz w:val="24"/>
          <w:szCs w:val="24"/>
        </w:rPr>
        <w:t xml:space="preserve"> </w:t>
      </w:r>
      <w:r w:rsidRPr="00A40B51">
        <w:rPr>
          <w:rFonts w:cstheme="minorHAnsi"/>
          <w:sz w:val="24"/>
          <w:szCs w:val="24"/>
        </w:rPr>
        <w:t xml:space="preserve">Før PSV-møtet ser hver enkelt deltaker gjennom </w:t>
      </w:r>
      <w:r w:rsidRPr="00A40B51">
        <w:rPr>
          <w:rFonts w:cstheme="minorHAnsi"/>
          <w:i/>
          <w:iCs/>
          <w:sz w:val="24"/>
          <w:szCs w:val="24"/>
        </w:rPr>
        <w:t>PSV-mal</w:t>
      </w:r>
      <w:r w:rsidR="005E2204">
        <w:rPr>
          <w:rFonts w:cstheme="minorHAnsi"/>
          <w:i/>
          <w:iCs/>
          <w:sz w:val="24"/>
          <w:szCs w:val="24"/>
        </w:rPr>
        <w:t>, faktadokument</w:t>
      </w:r>
      <w:r w:rsidRPr="00A40B51">
        <w:rPr>
          <w:rFonts w:cstheme="minorHAnsi"/>
          <w:sz w:val="24"/>
          <w:szCs w:val="24"/>
        </w:rPr>
        <w:t xml:space="preserve"> og gjør seg opp en egen mening </w:t>
      </w:r>
      <w:r w:rsidR="00A80CFD" w:rsidRPr="00A40B51">
        <w:rPr>
          <w:rFonts w:cstheme="minorHAnsi"/>
          <w:sz w:val="24"/>
          <w:szCs w:val="24"/>
        </w:rPr>
        <w:t>om</w:t>
      </w:r>
      <w:r w:rsidRPr="00A40B51">
        <w:rPr>
          <w:rFonts w:cstheme="minorHAnsi"/>
          <w:sz w:val="24"/>
          <w:szCs w:val="24"/>
        </w:rPr>
        <w:t xml:space="preserve"> </w:t>
      </w:r>
      <w:r w:rsidR="005E2204">
        <w:rPr>
          <w:rFonts w:cstheme="minorHAnsi"/>
          <w:sz w:val="24"/>
          <w:szCs w:val="24"/>
        </w:rPr>
        <w:t>de ulike indikatorene og påstandene opp mot eget program</w:t>
      </w:r>
      <w:r w:rsidRPr="00A40B51">
        <w:rPr>
          <w:rFonts w:cstheme="minorHAnsi"/>
          <w:sz w:val="24"/>
          <w:szCs w:val="24"/>
        </w:rPr>
        <w:t xml:space="preserve">. </w:t>
      </w:r>
    </w:p>
    <w:p w14:paraId="52D49981" w14:textId="77777777" w:rsidR="006644DF" w:rsidRDefault="006644DF" w:rsidP="00D85CC9">
      <w:pPr>
        <w:spacing w:after="120"/>
        <w:rPr>
          <w:rStyle w:val="Overskrift3Tegn"/>
        </w:rPr>
      </w:pPr>
    </w:p>
    <w:p w14:paraId="4BDCC6D6" w14:textId="14AD2E44" w:rsidR="00D85CC9" w:rsidRPr="00D85CC9" w:rsidRDefault="00DE6843" w:rsidP="00D85CC9">
      <w:pPr>
        <w:spacing w:after="120"/>
        <w:rPr>
          <w:rFonts w:cstheme="minorHAnsi"/>
          <w:sz w:val="24"/>
          <w:szCs w:val="24"/>
        </w:rPr>
      </w:pPr>
      <w:r w:rsidRPr="00D85CC9">
        <w:rPr>
          <w:rStyle w:val="Overskrift3Tegn"/>
        </w:rPr>
        <w:t>Gjennomgang</w:t>
      </w:r>
    </w:p>
    <w:p w14:paraId="0A648DC7" w14:textId="0288C2B3" w:rsidR="006644DF" w:rsidRDefault="00DE6843" w:rsidP="00D85CC9">
      <w:pPr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 xml:space="preserve">Gjennomgangen vil i utgangspunktet ta </w:t>
      </w:r>
      <w:r w:rsidR="005E2204">
        <w:rPr>
          <w:rFonts w:cstheme="minorHAnsi"/>
          <w:sz w:val="24"/>
          <w:szCs w:val="24"/>
        </w:rPr>
        <w:t>ca.</w:t>
      </w:r>
      <w:r w:rsidR="005E2204" w:rsidRPr="00A40B51">
        <w:rPr>
          <w:rFonts w:cstheme="minorHAnsi"/>
          <w:sz w:val="24"/>
          <w:szCs w:val="24"/>
        </w:rPr>
        <w:t xml:space="preserve"> </w:t>
      </w:r>
      <w:r w:rsidR="005E2204">
        <w:rPr>
          <w:rFonts w:cstheme="minorHAnsi"/>
          <w:sz w:val="24"/>
          <w:szCs w:val="24"/>
        </w:rPr>
        <w:t>4-5</w:t>
      </w:r>
      <w:r w:rsidRPr="00A40B51">
        <w:rPr>
          <w:rFonts w:cstheme="minorHAnsi"/>
          <w:sz w:val="24"/>
          <w:szCs w:val="24"/>
        </w:rPr>
        <w:t xml:space="preserve"> timer. Den ledes av Innovasjon Norge som faglig ansvarlig i samarbeid med prosesslederen.</w:t>
      </w:r>
      <w:r w:rsidR="006644DF">
        <w:rPr>
          <w:rFonts w:cstheme="minorHAnsi"/>
          <w:sz w:val="24"/>
          <w:szCs w:val="24"/>
        </w:rPr>
        <w:t xml:space="preserve"> Agenda:</w:t>
      </w:r>
    </w:p>
    <w:p w14:paraId="51DADEAF" w14:textId="3105196B" w:rsidR="006644DF" w:rsidRDefault="006644DF" w:rsidP="006644DF">
      <w:pPr>
        <w:pStyle w:val="Listeavsnit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DE6843" w:rsidRPr="008A291B">
        <w:rPr>
          <w:rFonts w:cstheme="minorHAnsi"/>
          <w:sz w:val="24"/>
          <w:szCs w:val="24"/>
        </w:rPr>
        <w:t>ort innledning av Innovasjon Norge</w:t>
      </w:r>
      <w:r w:rsidR="004E5881">
        <w:rPr>
          <w:rFonts w:cstheme="minorHAnsi"/>
          <w:sz w:val="24"/>
          <w:szCs w:val="24"/>
        </w:rPr>
        <w:t>/prosessleder</w:t>
      </w:r>
    </w:p>
    <w:p w14:paraId="6EF20104" w14:textId="1F9AB845" w:rsidR="006644DF" w:rsidRPr="007D632F" w:rsidRDefault="006644DF" w:rsidP="006644DF">
      <w:pPr>
        <w:pStyle w:val="Listeavsnit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DE6843" w:rsidRPr="008A291B">
        <w:rPr>
          <w:rFonts w:cstheme="minorHAnsi"/>
          <w:sz w:val="24"/>
          <w:szCs w:val="24"/>
        </w:rPr>
        <w:t>rogramleder gjennomgå</w:t>
      </w:r>
      <w:r>
        <w:rPr>
          <w:rFonts w:cstheme="minorHAnsi"/>
          <w:sz w:val="24"/>
          <w:szCs w:val="24"/>
        </w:rPr>
        <w:t>r</w:t>
      </w:r>
      <w:r w:rsidR="00DE6843" w:rsidRPr="007D632F">
        <w:rPr>
          <w:rFonts w:cstheme="minorHAnsi"/>
          <w:sz w:val="24"/>
          <w:szCs w:val="24"/>
        </w:rPr>
        <w:t xml:space="preserve"> status i </w:t>
      </w:r>
      <w:r w:rsidR="00800C90" w:rsidRPr="007D632F">
        <w:rPr>
          <w:rFonts w:cstheme="minorHAnsi"/>
          <w:i/>
          <w:iCs/>
          <w:sz w:val="24"/>
          <w:szCs w:val="24"/>
        </w:rPr>
        <w:t>H</w:t>
      </w:r>
      <w:r w:rsidR="00DE6843" w:rsidRPr="007D632F">
        <w:rPr>
          <w:rFonts w:cstheme="minorHAnsi"/>
          <w:i/>
          <w:iCs/>
          <w:sz w:val="24"/>
          <w:szCs w:val="24"/>
        </w:rPr>
        <w:t>andlingsplanen</w:t>
      </w:r>
      <w:r>
        <w:rPr>
          <w:rFonts w:cstheme="minorHAnsi"/>
          <w:i/>
          <w:iCs/>
          <w:sz w:val="24"/>
          <w:szCs w:val="24"/>
        </w:rPr>
        <w:t xml:space="preserve"> og </w:t>
      </w:r>
      <w:r w:rsidR="00296047" w:rsidRPr="007D632F">
        <w:rPr>
          <w:rFonts w:cstheme="minorHAnsi"/>
          <w:i/>
          <w:iCs/>
          <w:sz w:val="24"/>
          <w:szCs w:val="24"/>
        </w:rPr>
        <w:t>på prosjektporteføljen</w:t>
      </w:r>
    </w:p>
    <w:p w14:paraId="75ABD2F4" w14:textId="3784282F" w:rsidR="006644DF" w:rsidRDefault="006644DF" w:rsidP="006644DF">
      <w:pPr>
        <w:pStyle w:val="Listeavsnit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DE6843" w:rsidRPr="007D632F">
        <w:rPr>
          <w:rFonts w:cstheme="minorHAnsi"/>
          <w:sz w:val="24"/>
          <w:szCs w:val="24"/>
        </w:rPr>
        <w:t xml:space="preserve">ed andre og senere gjennomganger hva som er </w:t>
      </w:r>
      <w:r w:rsidR="00C5066F" w:rsidRPr="007D632F">
        <w:rPr>
          <w:rFonts w:cstheme="minorHAnsi"/>
          <w:sz w:val="24"/>
          <w:szCs w:val="24"/>
        </w:rPr>
        <w:t xml:space="preserve">gjennomført </w:t>
      </w:r>
      <w:r w:rsidR="00DE6843" w:rsidRPr="007D632F">
        <w:rPr>
          <w:rFonts w:cstheme="minorHAnsi"/>
          <w:sz w:val="24"/>
          <w:szCs w:val="24"/>
        </w:rPr>
        <w:t>av anbefalinger fra forrige programstatusvurdering.</w:t>
      </w:r>
    </w:p>
    <w:p w14:paraId="6FC8888D" w14:textId="5F7E302E" w:rsidR="00573215" w:rsidRDefault="00573215" w:rsidP="006644DF">
      <w:pPr>
        <w:pStyle w:val="Listeavsnit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Oppsummering av tilbakemelding på utsendte forberedende spørsmål</w:t>
      </w:r>
    </w:p>
    <w:p w14:paraId="6FC676DA" w14:textId="55058425" w:rsidR="006644DF" w:rsidRDefault="006644DF" w:rsidP="006644DF">
      <w:pPr>
        <w:pStyle w:val="Listeavsnit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Gjennomgang av </w:t>
      </w:r>
      <w:r w:rsidR="007E44BF">
        <w:rPr>
          <w:rFonts w:cstheme="minorHAnsi"/>
          <w:sz w:val="24"/>
          <w:szCs w:val="24"/>
        </w:rPr>
        <w:t>prosessindikatorer</w:t>
      </w:r>
      <w:r>
        <w:rPr>
          <w:rFonts w:cstheme="minorHAnsi"/>
          <w:sz w:val="24"/>
          <w:szCs w:val="24"/>
        </w:rPr>
        <w:t xml:space="preserve"> og effekt</w:t>
      </w:r>
      <w:r w:rsidR="007E44BF">
        <w:rPr>
          <w:rFonts w:cstheme="minorHAnsi"/>
          <w:sz w:val="24"/>
          <w:szCs w:val="24"/>
        </w:rPr>
        <w:t>indikatorer</w:t>
      </w:r>
      <w:r>
        <w:rPr>
          <w:rFonts w:cstheme="minorHAnsi"/>
          <w:sz w:val="24"/>
          <w:szCs w:val="24"/>
        </w:rPr>
        <w:t xml:space="preserve"> </w:t>
      </w:r>
    </w:p>
    <w:p w14:paraId="02AB2E2B" w14:textId="77777777" w:rsidR="006644DF" w:rsidRDefault="006644DF" w:rsidP="006644DF">
      <w:pPr>
        <w:pStyle w:val="Listeavsnit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Oppsummering og avslutning</w:t>
      </w:r>
    </w:p>
    <w:p w14:paraId="66F8F9C1" w14:textId="77777777" w:rsidR="006644DF" w:rsidRDefault="006644DF" w:rsidP="006644DF">
      <w:pPr>
        <w:rPr>
          <w:rFonts w:cstheme="minorHAnsi"/>
          <w:sz w:val="24"/>
          <w:szCs w:val="24"/>
        </w:rPr>
      </w:pPr>
    </w:p>
    <w:p w14:paraId="6E9E86FD" w14:textId="60871910" w:rsidR="00D85CC9" w:rsidRDefault="00DE6843" w:rsidP="000D7A41">
      <w:pPr>
        <w:pStyle w:val="Overskrift3"/>
        <w:rPr>
          <w:rFonts w:cstheme="minorHAnsi"/>
          <w:sz w:val="24"/>
          <w:szCs w:val="24"/>
          <w:u w:val="single"/>
        </w:rPr>
      </w:pPr>
      <w:r w:rsidRPr="000D7A41">
        <w:t>Hovedkonklusjon/anbefalinger</w:t>
      </w:r>
    </w:p>
    <w:p w14:paraId="1645181E" w14:textId="19900BB6" w:rsidR="000D7A41" w:rsidRDefault="00DE6843" w:rsidP="000D7A41">
      <w:pPr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>Basert på utfyllingen av spørreskjemaet og gjennomgangen lager prosessleder e</w:t>
      </w:r>
      <w:r w:rsidR="002A4A95">
        <w:rPr>
          <w:rFonts w:cstheme="minorHAnsi"/>
          <w:sz w:val="24"/>
          <w:szCs w:val="24"/>
        </w:rPr>
        <w:t>t</w:t>
      </w:r>
      <w:r w:rsidRPr="00A40B51">
        <w:rPr>
          <w:rFonts w:cstheme="minorHAnsi"/>
          <w:sz w:val="24"/>
          <w:szCs w:val="24"/>
        </w:rPr>
        <w:t xml:space="preserve"> </w:t>
      </w:r>
      <w:r w:rsidR="002A4A95">
        <w:rPr>
          <w:rFonts w:cstheme="minorHAnsi"/>
          <w:sz w:val="24"/>
          <w:szCs w:val="24"/>
        </w:rPr>
        <w:t xml:space="preserve">utkast til sammendrag med </w:t>
      </w:r>
      <w:r w:rsidRPr="00A40B51">
        <w:rPr>
          <w:rFonts w:cstheme="minorHAnsi"/>
          <w:sz w:val="24"/>
          <w:szCs w:val="24"/>
        </w:rPr>
        <w:t>hovedkonklusjon</w:t>
      </w:r>
      <w:r w:rsidR="002A4A95">
        <w:rPr>
          <w:rFonts w:cstheme="minorHAnsi"/>
          <w:sz w:val="24"/>
          <w:szCs w:val="24"/>
        </w:rPr>
        <w:t>,</w:t>
      </w:r>
      <w:r w:rsidRPr="00A40B51">
        <w:rPr>
          <w:rFonts w:cstheme="minorHAnsi"/>
          <w:sz w:val="24"/>
          <w:szCs w:val="24"/>
        </w:rPr>
        <w:t xml:space="preserve"> vurderinger og anbefalinger</w:t>
      </w:r>
      <w:r w:rsidR="002A4A95">
        <w:rPr>
          <w:rFonts w:cstheme="minorHAnsi"/>
          <w:sz w:val="24"/>
          <w:szCs w:val="24"/>
        </w:rPr>
        <w:t>,</w:t>
      </w:r>
      <w:r w:rsidRPr="00A40B51">
        <w:rPr>
          <w:rFonts w:cstheme="minorHAnsi"/>
          <w:sz w:val="24"/>
          <w:szCs w:val="24"/>
        </w:rPr>
        <w:t xml:space="preserve"> samt illustrerer «diamanten». Deltakerne får </w:t>
      </w:r>
      <w:r w:rsidR="002A4A95">
        <w:rPr>
          <w:rFonts w:cstheme="minorHAnsi"/>
          <w:sz w:val="24"/>
          <w:szCs w:val="24"/>
        </w:rPr>
        <w:t>utkastet</w:t>
      </w:r>
      <w:r w:rsidR="002A4A95" w:rsidRPr="00A40B51">
        <w:rPr>
          <w:rFonts w:cstheme="minorHAnsi"/>
          <w:sz w:val="24"/>
          <w:szCs w:val="24"/>
        </w:rPr>
        <w:t xml:space="preserve"> </w:t>
      </w:r>
      <w:r w:rsidRPr="00A40B51">
        <w:rPr>
          <w:rFonts w:cstheme="minorHAnsi"/>
          <w:sz w:val="24"/>
          <w:szCs w:val="24"/>
        </w:rPr>
        <w:t>til gjennomlesning</w:t>
      </w:r>
      <w:r w:rsidR="006644DF">
        <w:rPr>
          <w:rFonts w:cstheme="minorHAnsi"/>
          <w:sz w:val="24"/>
          <w:szCs w:val="24"/>
        </w:rPr>
        <w:t xml:space="preserve"> senest syv dager etter gjennomgangen,</w:t>
      </w:r>
      <w:r w:rsidR="00C5066F">
        <w:rPr>
          <w:rFonts w:cstheme="minorHAnsi"/>
          <w:sz w:val="24"/>
          <w:szCs w:val="24"/>
        </w:rPr>
        <w:t xml:space="preserve"> og mulighet til </w:t>
      </w:r>
      <w:r w:rsidR="002A4A95">
        <w:rPr>
          <w:rFonts w:cstheme="minorHAnsi"/>
          <w:sz w:val="24"/>
          <w:szCs w:val="24"/>
        </w:rPr>
        <w:t xml:space="preserve">innen 3-5 dager </w:t>
      </w:r>
      <w:r w:rsidR="00C5066F">
        <w:rPr>
          <w:rFonts w:cstheme="minorHAnsi"/>
          <w:sz w:val="24"/>
          <w:szCs w:val="24"/>
        </w:rPr>
        <w:t>å</w:t>
      </w:r>
      <w:r w:rsidR="002A4A95">
        <w:rPr>
          <w:rFonts w:cstheme="minorHAnsi"/>
          <w:sz w:val="24"/>
          <w:szCs w:val="24"/>
        </w:rPr>
        <w:t xml:space="preserve"> melde tilbake eventuelle</w:t>
      </w:r>
      <w:r w:rsidR="00C5066F">
        <w:rPr>
          <w:rFonts w:cstheme="minorHAnsi"/>
          <w:sz w:val="24"/>
          <w:szCs w:val="24"/>
        </w:rPr>
        <w:t xml:space="preserve"> korriger</w:t>
      </w:r>
      <w:r w:rsidR="002A4A95">
        <w:rPr>
          <w:rFonts w:cstheme="minorHAnsi"/>
          <w:sz w:val="24"/>
          <w:szCs w:val="24"/>
        </w:rPr>
        <w:t>inger av</w:t>
      </w:r>
      <w:r w:rsidR="00C5066F">
        <w:rPr>
          <w:rFonts w:cstheme="minorHAnsi"/>
          <w:sz w:val="24"/>
          <w:szCs w:val="24"/>
        </w:rPr>
        <w:t xml:space="preserve"> tekst, faktafeil, misforståelser, osv., </w:t>
      </w:r>
      <w:r w:rsidRPr="00A40B51">
        <w:rPr>
          <w:rFonts w:cstheme="minorHAnsi"/>
          <w:sz w:val="24"/>
          <w:szCs w:val="24"/>
        </w:rPr>
        <w:t xml:space="preserve">før endelig rapport vil foreligge, senest 14 dager etter gjennomgangen. </w:t>
      </w:r>
    </w:p>
    <w:p w14:paraId="67CC135E" w14:textId="77777777" w:rsidR="000D7A41" w:rsidRDefault="000D7A41" w:rsidP="000D7A41">
      <w:pPr>
        <w:rPr>
          <w:rFonts w:cstheme="minorHAnsi"/>
          <w:sz w:val="24"/>
          <w:szCs w:val="24"/>
        </w:rPr>
      </w:pPr>
    </w:p>
    <w:p w14:paraId="2EF26BDB" w14:textId="1C2919F6" w:rsidR="006140EA" w:rsidRDefault="003C50D6" w:rsidP="000D7A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Styreleder</w:t>
      </w:r>
      <w:r w:rsidR="004E5881">
        <w:rPr>
          <w:rFonts w:cstheme="minorHAnsi"/>
          <w:sz w:val="24"/>
          <w:szCs w:val="24"/>
        </w:rPr>
        <w:t xml:space="preserve"> har ansvar for at s</w:t>
      </w:r>
      <w:r w:rsidR="006140EA">
        <w:rPr>
          <w:rFonts w:cstheme="minorHAnsi"/>
          <w:sz w:val="24"/>
          <w:szCs w:val="24"/>
        </w:rPr>
        <w:t>tyreseminar gjennomføres senest 3-4 uker etter PSV gjennomgangen for å sikre at anbefalinger og drøftinger blir en del av styreseminaret og arbeidet med neste års handlingsplan.</w:t>
      </w:r>
    </w:p>
    <w:p w14:paraId="2AF72EFE" w14:textId="77777777" w:rsidR="00DC59A8" w:rsidRDefault="00DC59A8" w:rsidP="000D7A41">
      <w:pPr>
        <w:rPr>
          <w:rFonts w:cstheme="minorHAnsi"/>
          <w:sz w:val="24"/>
          <w:szCs w:val="24"/>
        </w:rPr>
      </w:pPr>
    </w:p>
    <w:p w14:paraId="2FD861BF" w14:textId="77777777" w:rsidR="008A291B" w:rsidRDefault="008A291B" w:rsidP="00DC59A8">
      <w:pPr>
        <w:pStyle w:val="Overskrift2"/>
      </w:pPr>
    </w:p>
    <w:p w14:paraId="04624077" w14:textId="035A0758" w:rsidR="00DC59A8" w:rsidRPr="00A40B51" w:rsidRDefault="00DC59A8" w:rsidP="00DC59A8">
      <w:pPr>
        <w:pStyle w:val="Overskrift2"/>
      </w:pPr>
      <w:r w:rsidRPr="00A40B51">
        <w:t>Gjennomføring av prosessen</w:t>
      </w:r>
      <w:r>
        <w:t xml:space="preserve"> – </w:t>
      </w:r>
      <w:r w:rsidR="0050063D">
        <w:t xml:space="preserve">forsterket </w:t>
      </w:r>
      <w:r>
        <w:t>år 3 (midtveis)</w:t>
      </w:r>
    </w:p>
    <w:p w14:paraId="7AD4B17D" w14:textId="77777777" w:rsidR="00DC59A8" w:rsidRPr="006644DF" w:rsidRDefault="00DC59A8" w:rsidP="00DC59A8">
      <w:pPr>
        <w:pStyle w:val="Overskrift3"/>
      </w:pPr>
      <w:r w:rsidRPr="006644DF">
        <w:t>Deltakelse</w:t>
      </w:r>
    </w:p>
    <w:p w14:paraId="7C78251F" w14:textId="390806A0" w:rsidR="00DC59A8" w:rsidRDefault="00DC59A8" w:rsidP="000D7A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Samme deltakere som ved ordinær programstatusvurdering</w:t>
      </w:r>
    </w:p>
    <w:p w14:paraId="377227C2" w14:textId="77777777" w:rsidR="00DC59A8" w:rsidRDefault="00DC59A8" w:rsidP="000D7A41">
      <w:pPr>
        <w:rPr>
          <w:rFonts w:cstheme="minorHAnsi"/>
          <w:sz w:val="24"/>
          <w:szCs w:val="24"/>
        </w:rPr>
      </w:pPr>
    </w:p>
    <w:p w14:paraId="70ED33CD" w14:textId="77777777" w:rsidR="00DC59A8" w:rsidRPr="00A40B51" w:rsidRDefault="00DC59A8" w:rsidP="00DC59A8">
      <w:pPr>
        <w:pStyle w:val="Overskrift3"/>
      </w:pPr>
      <w:r w:rsidRPr="00A40B51">
        <w:t>Forberedelser</w:t>
      </w:r>
    </w:p>
    <w:p w14:paraId="5C4B5698" w14:textId="042C98AB" w:rsidR="00DC59A8" w:rsidRDefault="00DC59A8" w:rsidP="000D7A41">
      <w:pPr>
        <w:rPr>
          <w:rFonts w:cstheme="minorHAnsi"/>
          <w:sz w:val="24"/>
          <w:szCs w:val="24"/>
        </w:rPr>
      </w:pPr>
      <w:r w:rsidRPr="00DC59A8">
        <w:rPr>
          <w:rFonts w:cstheme="minorHAnsi"/>
          <w:sz w:val="24"/>
          <w:szCs w:val="24"/>
        </w:rPr>
        <w:t>Som for ordinær programstatusvurdering, me</w:t>
      </w:r>
      <w:r w:rsidRPr="007D632F">
        <w:rPr>
          <w:rFonts w:cstheme="minorHAnsi"/>
          <w:sz w:val="24"/>
          <w:szCs w:val="24"/>
        </w:rPr>
        <w:t xml:space="preserve">n i tillegg vil </w:t>
      </w:r>
      <w:r>
        <w:rPr>
          <w:rFonts w:cstheme="minorHAnsi"/>
          <w:sz w:val="24"/>
          <w:szCs w:val="24"/>
        </w:rPr>
        <w:t>forberedelsene til denne programstatusvurderingen inkludere:</w:t>
      </w:r>
    </w:p>
    <w:p w14:paraId="5490606B" w14:textId="5E61EEA7" w:rsidR="00DC59A8" w:rsidRDefault="00DC59A8" w:rsidP="00DC59A8">
      <w:pPr>
        <w:pStyle w:val="Listeavsnitt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Oppdatering av </w:t>
      </w:r>
      <w:r w:rsidR="00B67778">
        <w:rPr>
          <w:rFonts w:cstheme="minorHAnsi"/>
          <w:sz w:val="24"/>
          <w:szCs w:val="24"/>
        </w:rPr>
        <w:t>spørreundersøkelse utviklingsevne</w:t>
      </w:r>
      <w:r>
        <w:rPr>
          <w:rFonts w:cstheme="minorHAnsi"/>
          <w:sz w:val="24"/>
          <w:szCs w:val="24"/>
        </w:rPr>
        <w:t xml:space="preserve"> fra strategi og forankringsfasen</w:t>
      </w:r>
    </w:p>
    <w:p w14:paraId="66904E75" w14:textId="28387F6C" w:rsidR="00DC59A8" w:rsidRDefault="00DC59A8" w:rsidP="00DC59A8">
      <w:pPr>
        <w:pStyle w:val="Listeavsnitt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Oppdatering av faktagrunnlag/analysegrunnlag fra strategi og forankringsfasen</w:t>
      </w:r>
    </w:p>
    <w:p w14:paraId="51BB5117" w14:textId="015DCA5A" w:rsidR="00DC59A8" w:rsidRPr="007D632F" w:rsidRDefault="007E44BF" w:rsidP="007E44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Underlaget krever mer forarbeid og bør iverksettes i god tid før gjennomføring av PSV, underlaget sendes ut til deltakerne i forkant sammen med faktagrunnlaget.</w:t>
      </w:r>
    </w:p>
    <w:p w14:paraId="6D55065B" w14:textId="77777777" w:rsidR="00DC59A8" w:rsidRPr="00DC59A8" w:rsidRDefault="00DC59A8" w:rsidP="000D7A41">
      <w:pPr>
        <w:rPr>
          <w:rFonts w:cstheme="minorHAnsi"/>
          <w:sz w:val="24"/>
          <w:szCs w:val="24"/>
        </w:rPr>
      </w:pPr>
    </w:p>
    <w:p w14:paraId="3BDFBAB9" w14:textId="77777777" w:rsidR="007E44BF" w:rsidRPr="00D85CC9" w:rsidRDefault="007E44BF" w:rsidP="007E44BF">
      <w:pPr>
        <w:spacing w:after="120"/>
        <w:rPr>
          <w:rFonts w:cstheme="minorHAnsi"/>
          <w:sz w:val="24"/>
          <w:szCs w:val="24"/>
        </w:rPr>
      </w:pPr>
      <w:r w:rsidRPr="00D85CC9">
        <w:rPr>
          <w:rStyle w:val="Overskrift3Tegn"/>
        </w:rPr>
        <w:t>Gjennomgang</w:t>
      </w:r>
    </w:p>
    <w:p w14:paraId="110B2772" w14:textId="18E11F66" w:rsidR="007E44BF" w:rsidRDefault="007E44BF" w:rsidP="007E44BF">
      <w:pPr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 xml:space="preserve">Gjennomgangen vil i utgangspunktet ta </w:t>
      </w:r>
      <w:r>
        <w:rPr>
          <w:rFonts w:cstheme="minorHAnsi"/>
          <w:sz w:val="24"/>
          <w:szCs w:val="24"/>
        </w:rPr>
        <w:t>ca.</w:t>
      </w:r>
      <w:r w:rsidRPr="00A40B5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5-6</w:t>
      </w:r>
      <w:r w:rsidRPr="00A40B51">
        <w:rPr>
          <w:rFonts w:cstheme="minorHAnsi"/>
          <w:sz w:val="24"/>
          <w:szCs w:val="24"/>
        </w:rPr>
        <w:t xml:space="preserve"> timer. Den ledes av Innovasjon Norge som faglig ansvarlig i samarbeid med prosesslederen.</w:t>
      </w:r>
      <w:r>
        <w:rPr>
          <w:rFonts w:cstheme="minorHAnsi"/>
          <w:sz w:val="24"/>
          <w:szCs w:val="24"/>
        </w:rPr>
        <w:t xml:space="preserve"> Agenda:</w:t>
      </w:r>
    </w:p>
    <w:p w14:paraId="73F50AE4" w14:textId="27564821" w:rsidR="007E44BF" w:rsidRDefault="007E44BF" w:rsidP="007E44BF">
      <w:pPr>
        <w:pStyle w:val="Listeavsnit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C208F5">
        <w:rPr>
          <w:rFonts w:cstheme="minorHAnsi"/>
          <w:sz w:val="24"/>
          <w:szCs w:val="24"/>
        </w:rPr>
        <w:t>ort innledning av Innovasjon Norge</w:t>
      </w:r>
      <w:r w:rsidR="00B84A73">
        <w:rPr>
          <w:rFonts w:cstheme="minorHAnsi"/>
          <w:sz w:val="24"/>
          <w:szCs w:val="24"/>
        </w:rPr>
        <w:t>/prosessleder</w:t>
      </w:r>
    </w:p>
    <w:p w14:paraId="0E7DD14A" w14:textId="73C1CAA5" w:rsidR="007E44BF" w:rsidRDefault="007E44BF" w:rsidP="007E44BF">
      <w:pPr>
        <w:pStyle w:val="Listeavsnit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Programleder gjennomgår oppdatert faktagrunnlag/analysegrunnlag fra strategi og forankringsfasen og fremhever endring fra forrige analyse</w:t>
      </w:r>
    </w:p>
    <w:p w14:paraId="3A06A7C2" w14:textId="596F9350" w:rsidR="007E44BF" w:rsidRDefault="007E44BF" w:rsidP="007E44BF">
      <w:pPr>
        <w:pStyle w:val="Listeavsnit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Programleder gjennomgår oppdatert </w:t>
      </w:r>
      <w:r w:rsidR="00B67778">
        <w:rPr>
          <w:rFonts w:cstheme="minorHAnsi"/>
          <w:sz w:val="24"/>
          <w:szCs w:val="24"/>
        </w:rPr>
        <w:t>spørreundersøkelse utviklingsevne</w:t>
      </w:r>
      <w:r>
        <w:rPr>
          <w:rFonts w:cstheme="minorHAnsi"/>
          <w:sz w:val="24"/>
          <w:szCs w:val="24"/>
        </w:rPr>
        <w:t>, og fremhever endring fra forrige analyse</w:t>
      </w:r>
    </w:p>
    <w:p w14:paraId="1AAFBBCD" w14:textId="77777777" w:rsidR="007E44BF" w:rsidRPr="00C208F5" w:rsidRDefault="007E44BF" w:rsidP="007E44BF">
      <w:pPr>
        <w:pStyle w:val="Listeavsnit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C208F5">
        <w:rPr>
          <w:rFonts w:cstheme="minorHAnsi"/>
          <w:sz w:val="24"/>
          <w:szCs w:val="24"/>
        </w:rPr>
        <w:t>rogramleder gjennomgå</w:t>
      </w:r>
      <w:r>
        <w:rPr>
          <w:rFonts w:cstheme="minorHAnsi"/>
          <w:sz w:val="24"/>
          <w:szCs w:val="24"/>
        </w:rPr>
        <w:t>r</w:t>
      </w:r>
      <w:r w:rsidRPr="00C208F5">
        <w:rPr>
          <w:rFonts w:cstheme="minorHAnsi"/>
          <w:sz w:val="24"/>
          <w:szCs w:val="24"/>
        </w:rPr>
        <w:t xml:space="preserve"> status i </w:t>
      </w:r>
      <w:r w:rsidRPr="00C208F5">
        <w:rPr>
          <w:rFonts w:cstheme="minorHAnsi"/>
          <w:i/>
          <w:iCs/>
          <w:sz w:val="24"/>
          <w:szCs w:val="24"/>
        </w:rPr>
        <w:t>Handlingsplanen</w:t>
      </w:r>
      <w:r>
        <w:rPr>
          <w:rFonts w:cstheme="minorHAnsi"/>
          <w:i/>
          <w:iCs/>
          <w:sz w:val="24"/>
          <w:szCs w:val="24"/>
        </w:rPr>
        <w:t xml:space="preserve"> og </w:t>
      </w:r>
      <w:r w:rsidRPr="00C208F5">
        <w:rPr>
          <w:rFonts w:cstheme="minorHAnsi"/>
          <w:i/>
          <w:iCs/>
          <w:sz w:val="24"/>
          <w:szCs w:val="24"/>
        </w:rPr>
        <w:t>på prosjektporteføljen</w:t>
      </w:r>
    </w:p>
    <w:p w14:paraId="62C45B65" w14:textId="29661A05" w:rsidR="007E44BF" w:rsidRDefault="007E44BF" w:rsidP="007E44BF">
      <w:pPr>
        <w:pStyle w:val="Listeavsnit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Pr="00C208F5">
        <w:rPr>
          <w:rFonts w:cstheme="minorHAnsi"/>
          <w:sz w:val="24"/>
          <w:szCs w:val="24"/>
        </w:rPr>
        <w:t>jennomgang</w:t>
      </w:r>
      <w:r>
        <w:rPr>
          <w:rFonts w:cstheme="minorHAnsi"/>
          <w:sz w:val="24"/>
          <w:szCs w:val="24"/>
        </w:rPr>
        <w:t xml:space="preserve"> av</w:t>
      </w:r>
      <w:r w:rsidRPr="00C208F5">
        <w:rPr>
          <w:rFonts w:cstheme="minorHAnsi"/>
          <w:sz w:val="24"/>
          <w:szCs w:val="24"/>
        </w:rPr>
        <w:t xml:space="preserve"> hva som er gjennomført av anbefalinger fra forrige programstatusvurdering.</w:t>
      </w:r>
    </w:p>
    <w:p w14:paraId="0218CF0A" w14:textId="77777777" w:rsidR="00515D89" w:rsidRDefault="00515D89" w:rsidP="00515D89">
      <w:pPr>
        <w:pStyle w:val="Listeavsnit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Oppsummering av tilbakemelding på utsendte forberedende spørsmål</w:t>
      </w:r>
    </w:p>
    <w:p w14:paraId="21F32D2D" w14:textId="0FB4F4E2" w:rsidR="007E44BF" w:rsidRDefault="007E44BF" w:rsidP="007E44BF">
      <w:pPr>
        <w:pStyle w:val="Listeavsnit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Gjennomgang av prosessindikatorer og effektindikatorer </w:t>
      </w:r>
    </w:p>
    <w:p w14:paraId="0918D804" w14:textId="77777777" w:rsidR="007E44BF" w:rsidRDefault="007E44BF" w:rsidP="007E44BF">
      <w:pPr>
        <w:pStyle w:val="Listeavsnitt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Oppsummering og avslutning</w:t>
      </w:r>
    </w:p>
    <w:p w14:paraId="3372D6AB" w14:textId="77777777" w:rsidR="00DC59A8" w:rsidRDefault="00DC59A8" w:rsidP="000D7A41">
      <w:pPr>
        <w:rPr>
          <w:rFonts w:cstheme="minorHAnsi"/>
          <w:sz w:val="24"/>
          <w:szCs w:val="24"/>
        </w:rPr>
      </w:pPr>
    </w:p>
    <w:p w14:paraId="222E72C4" w14:textId="77777777" w:rsidR="007E44BF" w:rsidRDefault="007E44BF" w:rsidP="007E44BF">
      <w:pPr>
        <w:pStyle w:val="Overskrift3"/>
        <w:rPr>
          <w:rFonts w:cstheme="minorHAnsi"/>
          <w:sz w:val="24"/>
          <w:szCs w:val="24"/>
          <w:u w:val="single"/>
        </w:rPr>
      </w:pPr>
      <w:r w:rsidRPr="000D7A41">
        <w:t>Hovedkonklusjon/anbefalinger</w:t>
      </w:r>
    </w:p>
    <w:p w14:paraId="51F1B289" w14:textId="6FB43F53" w:rsidR="007E44BF" w:rsidRPr="007E44BF" w:rsidRDefault="007E44BF" w:rsidP="000D7A41">
      <w:pPr>
        <w:rPr>
          <w:rFonts w:cstheme="minorHAnsi"/>
          <w:sz w:val="24"/>
          <w:szCs w:val="24"/>
        </w:rPr>
      </w:pPr>
      <w:r w:rsidRPr="007E44BF">
        <w:rPr>
          <w:rFonts w:cstheme="minorHAnsi"/>
          <w:sz w:val="24"/>
          <w:szCs w:val="24"/>
        </w:rPr>
        <w:t>Som for ordinær programstatusvurdering, i til</w:t>
      </w:r>
      <w:r w:rsidRPr="007D632F">
        <w:rPr>
          <w:rFonts w:cstheme="minorHAnsi"/>
          <w:sz w:val="24"/>
          <w:szCs w:val="24"/>
        </w:rPr>
        <w:t>legg kommenteres hovedtrekk</w:t>
      </w:r>
      <w:r>
        <w:rPr>
          <w:rFonts w:cstheme="minorHAnsi"/>
          <w:sz w:val="24"/>
          <w:szCs w:val="24"/>
        </w:rPr>
        <w:t xml:space="preserve"> på endringer</w:t>
      </w:r>
      <w:r w:rsidRPr="007D632F">
        <w:rPr>
          <w:rFonts w:cstheme="minorHAnsi"/>
          <w:sz w:val="24"/>
          <w:szCs w:val="24"/>
        </w:rPr>
        <w:t xml:space="preserve"> fra</w:t>
      </w:r>
      <w:r>
        <w:rPr>
          <w:rFonts w:cstheme="minorHAnsi"/>
          <w:sz w:val="24"/>
          <w:szCs w:val="24"/>
        </w:rPr>
        <w:t xml:space="preserve"> oppdaterte analyser opp mot mål for programmet.</w:t>
      </w:r>
    </w:p>
    <w:p w14:paraId="328957FE" w14:textId="77777777" w:rsidR="007E44BF" w:rsidRDefault="007E44BF" w:rsidP="000D7A41">
      <w:pPr>
        <w:rPr>
          <w:rFonts w:cstheme="minorHAnsi"/>
          <w:sz w:val="24"/>
          <w:szCs w:val="24"/>
          <w:lang w:val="nn-NO"/>
        </w:rPr>
      </w:pPr>
    </w:p>
    <w:p w14:paraId="33ABEF39" w14:textId="77777777" w:rsidR="000D7A41" w:rsidRPr="007D632F" w:rsidRDefault="009336B2" w:rsidP="000D7A41">
      <w:pPr>
        <w:pStyle w:val="Overskrift3"/>
        <w:rPr>
          <w:rFonts w:cstheme="minorHAnsi"/>
          <w:b/>
          <w:bCs/>
          <w:sz w:val="24"/>
          <w:szCs w:val="24"/>
          <w:u w:val="single"/>
        </w:rPr>
      </w:pPr>
      <w:r w:rsidRPr="007D632F">
        <w:rPr>
          <w:b/>
          <w:bCs/>
        </w:rPr>
        <w:t>Behandling av rapport med hovedkonklusjon/anbefalinger</w:t>
      </w:r>
    </w:p>
    <w:p w14:paraId="1AB872E2" w14:textId="6A41A0BF" w:rsidR="000D7A41" w:rsidRDefault="009336B2" w:rsidP="00A40B51">
      <w:pPr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>Resultate</w:t>
      </w:r>
      <w:r w:rsidR="000D7A41">
        <w:rPr>
          <w:rFonts w:cstheme="minorHAnsi"/>
          <w:sz w:val="24"/>
          <w:szCs w:val="24"/>
        </w:rPr>
        <w:t>t</w:t>
      </w:r>
      <w:r w:rsidRPr="00A40B51">
        <w:rPr>
          <w:rFonts w:cstheme="minorHAnsi"/>
          <w:sz w:val="24"/>
          <w:szCs w:val="24"/>
        </w:rPr>
        <w:t xml:space="preserve"> skal behandles av </w:t>
      </w:r>
      <w:r w:rsidR="002B5227">
        <w:rPr>
          <w:rFonts w:cstheme="minorHAnsi"/>
          <w:sz w:val="24"/>
          <w:szCs w:val="24"/>
        </w:rPr>
        <w:t>omstillings</w:t>
      </w:r>
      <w:r w:rsidR="002B5227" w:rsidRPr="00A40B51">
        <w:rPr>
          <w:rFonts w:cstheme="minorHAnsi"/>
          <w:sz w:val="24"/>
          <w:szCs w:val="24"/>
        </w:rPr>
        <w:t xml:space="preserve">styret </w:t>
      </w:r>
      <w:r w:rsidRPr="00A40B51">
        <w:rPr>
          <w:rFonts w:cstheme="minorHAnsi"/>
          <w:sz w:val="24"/>
          <w:szCs w:val="24"/>
        </w:rPr>
        <w:t xml:space="preserve">og vil gi innspill til videre aktiviteter, herunder også neste års Handlingsplan. </w:t>
      </w:r>
    </w:p>
    <w:p w14:paraId="19BD2C5F" w14:textId="77777777" w:rsidR="000D7A41" w:rsidRDefault="000D7A41" w:rsidP="00A40B51">
      <w:pPr>
        <w:rPr>
          <w:rFonts w:cstheme="minorHAnsi"/>
          <w:sz w:val="24"/>
          <w:szCs w:val="24"/>
        </w:rPr>
      </w:pPr>
    </w:p>
    <w:p w14:paraId="00F2B46F" w14:textId="77777777" w:rsidR="000D7A41" w:rsidRPr="007E44BF" w:rsidRDefault="009336B2" w:rsidP="000D7A41">
      <w:pPr>
        <w:pStyle w:val="Overskrift3"/>
        <w:rPr>
          <w:b/>
          <w:bCs/>
          <w:sz w:val="24"/>
          <w:szCs w:val="24"/>
        </w:rPr>
      </w:pPr>
      <w:r w:rsidRPr="007D632F">
        <w:rPr>
          <w:b/>
          <w:bCs/>
        </w:rPr>
        <w:t>Økonomi/tidsbehov</w:t>
      </w:r>
    </w:p>
    <w:p w14:paraId="7BF47465" w14:textId="2805C8BD" w:rsidR="009336B2" w:rsidRPr="000D7A41" w:rsidRDefault="009336B2" w:rsidP="00A40B51">
      <w:pPr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>Innovasjon Norge dekker kostnader til prosesslederen.</w:t>
      </w:r>
    </w:p>
    <w:p w14:paraId="643B7ADB" w14:textId="1DFB4C78" w:rsidR="008739B4" w:rsidRPr="00D85CC9" w:rsidRDefault="009336B2" w:rsidP="00463DD8">
      <w:pPr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t>Selve Programstatusvurderingen gjennomføres i form av et dagsmøte.</w:t>
      </w:r>
    </w:p>
    <w:sectPr w:rsidR="008739B4" w:rsidRPr="00D85C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41DB3" w14:textId="77777777" w:rsidR="00F8720E" w:rsidRDefault="00F8720E" w:rsidP="00460A1D">
      <w:pPr>
        <w:spacing w:line="240" w:lineRule="auto"/>
      </w:pPr>
      <w:r>
        <w:separator/>
      </w:r>
    </w:p>
  </w:endnote>
  <w:endnote w:type="continuationSeparator" w:id="0">
    <w:p w14:paraId="4B90F5BA" w14:textId="77777777" w:rsidR="00F8720E" w:rsidRDefault="00F8720E" w:rsidP="00460A1D">
      <w:pPr>
        <w:spacing w:line="240" w:lineRule="auto"/>
      </w:pPr>
      <w:r>
        <w:continuationSeparator/>
      </w:r>
    </w:p>
  </w:endnote>
  <w:endnote w:type="continuationNotice" w:id="1">
    <w:p w14:paraId="2B6504EB" w14:textId="77777777" w:rsidR="00F8720E" w:rsidRDefault="00F872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59285645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61A2AE0" w14:textId="0EC3B33A" w:rsidR="00963DA6" w:rsidRDefault="00963DA6" w:rsidP="00B15D0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7F50246" w14:textId="77777777" w:rsidR="00963DA6" w:rsidRDefault="00963DA6" w:rsidP="00F7128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2F3A" w14:textId="278357C9" w:rsidR="00963DA6" w:rsidRDefault="00963DA6" w:rsidP="00F7128E">
    <w:pPr>
      <w:pStyle w:val="Bunntekst"/>
      <w:ind w:right="360"/>
      <w:jc w:val="right"/>
    </w:pPr>
  </w:p>
  <w:sdt>
    <w:sdtPr>
      <w:rPr>
        <w:rStyle w:val="Sidetall"/>
      </w:rPr>
      <w:id w:val="53524720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30D9529" w14:textId="77777777" w:rsidR="00963DA6" w:rsidRDefault="00963DA6" w:rsidP="00F7128E">
        <w:pPr>
          <w:pStyle w:val="Bunntekst"/>
          <w:framePr w:wrap="none" w:vAnchor="text" w:hAnchor="margin" w:xAlign="right" w:y="40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1D8FA12" w14:textId="73B3DA4E" w:rsidR="00963DA6" w:rsidRDefault="00B0251F" w:rsidP="00B0251F">
    <w:pPr>
      <w:pStyle w:val="Bunntekst"/>
    </w:pPr>
    <w:r>
      <w:t xml:space="preserve">[Navn </w:t>
    </w:r>
    <w:proofErr w:type="spellStart"/>
    <w:r>
      <w:t>omstillingsorg</w:t>
    </w:r>
    <w:proofErr w:type="spellEnd"/>
    <w:r>
      <w:t>.]</w:t>
    </w:r>
    <w:r>
      <w:tab/>
      <w:t xml:space="preserve"> </w:t>
    </w:r>
    <w:r>
      <w:rPr>
        <w:b/>
        <w:bCs/>
      </w:rPr>
      <w:t>Prosessbeskrivelse</w:t>
    </w:r>
    <w:r w:rsidRPr="007C1E31">
      <w:rPr>
        <w:b/>
        <w:bCs/>
      </w:rPr>
      <w:t xml:space="preserve"> </w:t>
    </w:r>
    <w:r>
      <w:rPr>
        <w:b/>
        <w:bCs/>
      </w:rPr>
      <w:t xml:space="preserve">– </w:t>
    </w:r>
    <w:r w:rsidRPr="007C1E31">
      <w:rPr>
        <w:b/>
        <w:bCs/>
      </w:rPr>
      <w:t>programstatusvurdering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13C2B" w14:textId="77777777" w:rsidR="00B0251F" w:rsidRDefault="00B0251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FF52D" w14:textId="77777777" w:rsidR="00F8720E" w:rsidRDefault="00F8720E" w:rsidP="00460A1D">
      <w:pPr>
        <w:spacing w:line="240" w:lineRule="auto"/>
      </w:pPr>
      <w:r>
        <w:separator/>
      </w:r>
    </w:p>
  </w:footnote>
  <w:footnote w:type="continuationSeparator" w:id="0">
    <w:p w14:paraId="68919713" w14:textId="77777777" w:rsidR="00F8720E" w:rsidRDefault="00F8720E" w:rsidP="00460A1D">
      <w:pPr>
        <w:spacing w:line="240" w:lineRule="auto"/>
      </w:pPr>
      <w:r>
        <w:continuationSeparator/>
      </w:r>
    </w:p>
  </w:footnote>
  <w:footnote w:type="continuationNotice" w:id="1">
    <w:p w14:paraId="04D13B2A" w14:textId="77777777" w:rsidR="00F8720E" w:rsidRDefault="00F872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4561" w14:textId="77777777" w:rsidR="00B0251F" w:rsidRDefault="00B0251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575B" w14:textId="06B33C71" w:rsidR="00963DA6" w:rsidRDefault="00963DA6" w:rsidP="00383D45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C30DBC" wp14:editId="58EFE864">
          <wp:simplePos x="0" y="0"/>
          <wp:positionH relativeFrom="column">
            <wp:posOffset>-693420</wp:posOffset>
          </wp:positionH>
          <wp:positionV relativeFrom="paragraph">
            <wp:posOffset>-245654</wp:posOffset>
          </wp:positionV>
          <wp:extent cx="1497271" cy="644328"/>
          <wp:effectExtent l="0" t="0" r="0" b="0"/>
          <wp:wrapNone/>
          <wp:docPr id="6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271" cy="644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7FECC" w14:textId="3104415C" w:rsidR="00963DA6" w:rsidRDefault="00963DA6" w:rsidP="00383D45">
    <w:pPr>
      <w:pStyle w:val="Topptekst"/>
      <w:tabs>
        <w:tab w:val="clear" w:pos="4536"/>
        <w:tab w:val="clear" w:pos="9072"/>
        <w:tab w:val="left" w:pos="7030"/>
      </w:tabs>
    </w:pPr>
  </w:p>
  <w:p w14:paraId="0276AF8E" w14:textId="77777777" w:rsidR="00963DA6" w:rsidRDefault="00963DA6" w:rsidP="00383D45">
    <w:pPr>
      <w:pStyle w:val="Topptekst"/>
      <w:tabs>
        <w:tab w:val="clear" w:pos="4536"/>
        <w:tab w:val="clear" w:pos="9072"/>
        <w:tab w:val="left" w:pos="7030"/>
      </w:tabs>
    </w:pPr>
    <w:r>
      <w:tab/>
    </w:r>
  </w:p>
  <w:p w14:paraId="2CB8EEDD" w14:textId="77777777" w:rsidR="00963DA6" w:rsidRPr="00383D45" w:rsidRDefault="00963DA6" w:rsidP="00383D4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D4F0" w14:textId="77777777" w:rsidR="00B0251F" w:rsidRDefault="00B025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507F"/>
    <w:multiLevelType w:val="hybridMultilevel"/>
    <w:tmpl w:val="1D28E7AE"/>
    <w:lvl w:ilvl="0" w:tplc="BA2CCDB4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0E181B"/>
    <w:multiLevelType w:val="hybridMultilevel"/>
    <w:tmpl w:val="221AB22C"/>
    <w:lvl w:ilvl="0" w:tplc="0414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0A2DF2"/>
    <w:multiLevelType w:val="hybridMultilevel"/>
    <w:tmpl w:val="B1B4D77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F2FA0"/>
    <w:multiLevelType w:val="hybridMultilevel"/>
    <w:tmpl w:val="092EA9C8"/>
    <w:lvl w:ilvl="0" w:tplc="0A64193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0614B"/>
    <w:multiLevelType w:val="hybridMultilevel"/>
    <w:tmpl w:val="8ACEA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D5A3A"/>
    <w:multiLevelType w:val="hybridMultilevel"/>
    <w:tmpl w:val="479A3B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62FD"/>
    <w:multiLevelType w:val="hybridMultilevel"/>
    <w:tmpl w:val="A9B4E1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F2D7D"/>
    <w:multiLevelType w:val="hybridMultilevel"/>
    <w:tmpl w:val="9B6CF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F1FCC"/>
    <w:multiLevelType w:val="hybridMultilevel"/>
    <w:tmpl w:val="D22A4112"/>
    <w:lvl w:ilvl="0" w:tplc="C930B5DE">
      <w:numFmt w:val="bullet"/>
      <w:lvlText w:val="•"/>
      <w:lvlJc w:val="left"/>
      <w:pPr>
        <w:ind w:left="720" w:hanging="360"/>
      </w:pPr>
      <w:rPr>
        <w:rFonts w:hint="default"/>
        <w:lang w:val="nn-NO" w:eastAsia="en-US" w:bidi="ar-S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1791F"/>
    <w:multiLevelType w:val="hybridMultilevel"/>
    <w:tmpl w:val="8132EAF2"/>
    <w:lvl w:ilvl="0" w:tplc="EADC9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CD504D"/>
    <w:multiLevelType w:val="hybridMultilevel"/>
    <w:tmpl w:val="BCEAF524"/>
    <w:lvl w:ilvl="0" w:tplc="C930B5DE">
      <w:numFmt w:val="bullet"/>
      <w:lvlText w:val="•"/>
      <w:lvlJc w:val="left"/>
      <w:pPr>
        <w:ind w:left="1080" w:hanging="360"/>
      </w:pPr>
      <w:rPr>
        <w:rFonts w:hint="default"/>
        <w:lang w:val="nn-NO" w:eastAsia="en-US" w:bidi="ar-SA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D01D5"/>
    <w:multiLevelType w:val="hybridMultilevel"/>
    <w:tmpl w:val="0C7E7EC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A3C5D"/>
    <w:multiLevelType w:val="hybridMultilevel"/>
    <w:tmpl w:val="07B29576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E5F7EAF"/>
    <w:multiLevelType w:val="hybridMultilevel"/>
    <w:tmpl w:val="63A2D290"/>
    <w:lvl w:ilvl="0" w:tplc="C930B5DE">
      <w:numFmt w:val="bullet"/>
      <w:lvlText w:val="•"/>
      <w:lvlJc w:val="left"/>
      <w:pPr>
        <w:ind w:left="720" w:hanging="360"/>
      </w:pPr>
      <w:rPr>
        <w:rFonts w:hint="default"/>
        <w:lang w:val="nn-NO" w:eastAsia="en-US" w:bidi="ar-S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D33D8"/>
    <w:multiLevelType w:val="hybridMultilevel"/>
    <w:tmpl w:val="3A72A4A2"/>
    <w:lvl w:ilvl="0" w:tplc="8B70A91E">
      <w:start w:val="4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334392">
    <w:abstractNumId w:val="9"/>
  </w:num>
  <w:num w:numId="2" w16cid:durableId="287249854">
    <w:abstractNumId w:val="0"/>
  </w:num>
  <w:num w:numId="3" w16cid:durableId="803740631">
    <w:abstractNumId w:val="4"/>
  </w:num>
  <w:num w:numId="4" w16cid:durableId="741025064">
    <w:abstractNumId w:val="3"/>
  </w:num>
  <w:num w:numId="5" w16cid:durableId="1993632748">
    <w:abstractNumId w:val="14"/>
  </w:num>
  <w:num w:numId="6" w16cid:durableId="197743532">
    <w:abstractNumId w:val="8"/>
  </w:num>
  <w:num w:numId="7" w16cid:durableId="1289510308">
    <w:abstractNumId w:val="2"/>
  </w:num>
  <w:num w:numId="8" w16cid:durableId="362706403">
    <w:abstractNumId w:val="13"/>
  </w:num>
  <w:num w:numId="9" w16cid:durableId="253326670">
    <w:abstractNumId w:val="10"/>
  </w:num>
  <w:num w:numId="10" w16cid:durableId="2027555103">
    <w:abstractNumId w:val="1"/>
  </w:num>
  <w:num w:numId="11" w16cid:durableId="406922055">
    <w:abstractNumId w:val="11"/>
  </w:num>
  <w:num w:numId="12" w16cid:durableId="158275523">
    <w:abstractNumId w:val="7"/>
  </w:num>
  <w:num w:numId="13" w16cid:durableId="1797020575">
    <w:abstractNumId w:val="12"/>
  </w:num>
  <w:num w:numId="14" w16cid:durableId="874003788">
    <w:abstractNumId w:val="6"/>
  </w:num>
  <w:num w:numId="15" w16cid:durableId="1577669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567"/>
  <w:drawingGridVerticalSpacing w:val="56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E2"/>
    <w:rsid w:val="00011B3E"/>
    <w:rsid w:val="00011E2D"/>
    <w:rsid w:val="000125B0"/>
    <w:rsid w:val="00026C4E"/>
    <w:rsid w:val="00027A5C"/>
    <w:rsid w:val="00027C1E"/>
    <w:rsid w:val="000459A3"/>
    <w:rsid w:val="00056D79"/>
    <w:rsid w:val="00057A31"/>
    <w:rsid w:val="00062BD2"/>
    <w:rsid w:val="00077D2C"/>
    <w:rsid w:val="00080165"/>
    <w:rsid w:val="00096D50"/>
    <w:rsid w:val="000B2A8C"/>
    <w:rsid w:val="000B3FF4"/>
    <w:rsid w:val="000C18D1"/>
    <w:rsid w:val="000C3404"/>
    <w:rsid w:val="000D7A41"/>
    <w:rsid w:val="000F719D"/>
    <w:rsid w:val="00100D18"/>
    <w:rsid w:val="00103760"/>
    <w:rsid w:val="00104F9E"/>
    <w:rsid w:val="0012670C"/>
    <w:rsid w:val="00135BA2"/>
    <w:rsid w:val="00141EDF"/>
    <w:rsid w:val="00153E95"/>
    <w:rsid w:val="00176879"/>
    <w:rsid w:val="00186B49"/>
    <w:rsid w:val="0019396A"/>
    <w:rsid w:val="0019484C"/>
    <w:rsid w:val="001A45DE"/>
    <w:rsid w:val="001A5E13"/>
    <w:rsid w:val="001B1C21"/>
    <w:rsid w:val="001C4937"/>
    <w:rsid w:val="001D09E8"/>
    <w:rsid w:val="001D4616"/>
    <w:rsid w:val="001D7704"/>
    <w:rsid w:val="001F6942"/>
    <w:rsid w:val="00217171"/>
    <w:rsid w:val="00224F02"/>
    <w:rsid w:val="00231EF5"/>
    <w:rsid w:val="00237E00"/>
    <w:rsid w:val="002477B5"/>
    <w:rsid w:val="00252CB0"/>
    <w:rsid w:val="0026680F"/>
    <w:rsid w:val="00277F7B"/>
    <w:rsid w:val="00291488"/>
    <w:rsid w:val="00293533"/>
    <w:rsid w:val="00293E62"/>
    <w:rsid w:val="00296047"/>
    <w:rsid w:val="002A206F"/>
    <w:rsid w:val="002A3E9D"/>
    <w:rsid w:val="002A4A95"/>
    <w:rsid w:val="002A57B3"/>
    <w:rsid w:val="002A6DD4"/>
    <w:rsid w:val="002B1A5F"/>
    <w:rsid w:val="002B3A49"/>
    <w:rsid w:val="002B49F1"/>
    <w:rsid w:val="002B5227"/>
    <w:rsid w:val="002B6AB0"/>
    <w:rsid w:val="002C1E2E"/>
    <w:rsid w:val="002D0C22"/>
    <w:rsid w:val="002E4331"/>
    <w:rsid w:val="00304ADD"/>
    <w:rsid w:val="003108D3"/>
    <w:rsid w:val="00314F08"/>
    <w:rsid w:val="00321E75"/>
    <w:rsid w:val="003230D6"/>
    <w:rsid w:val="003406E9"/>
    <w:rsid w:val="0034276C"/>
    <w:rsid w:val="00342E3F"/>
    <w:rsid w:val="0035059C"/>
    <w:rsid w:val="003725E9"/>
    <w:rsid w:val="003736CB"/>
    <w:rsid w:val="0038351E"/>
    <w:rsid w:val="00383D3E"/>
    <w:rsid w:val="00383D45"/>
    <w:rsid w:val="003C50D6"/>
    <w:rsid w:val="003E3FCA"/>
    <w:rsid w:val="003E5386"/>
    <w:rsid w:val="003E5411"/>
    <w:rsid w:val="004039E3"/>
    <w:rsid w:val="00407547"/>
    <w:rsid w:val="00414E43"/>
    <w:rsid w:val="00414FA0"/>
    <w:rsid w:val="00417433"/>
    <w:rsid w:val="00434221"/>
    <w:rsid w:val="0043706C"/>
    <w:rsid w:val="00445C44"/>
    <w:rsid w:val="00454788"/>
    <w:rsid w:val="0045508F"/>
    <w:rsid w:val="00460A1D"/>
    <w:rsid w:val="00463DD8"/>
    <w:rsid w:val="00470C15"/>
    <w:rsid w:val="004769B7"/>
    <w:rsid w:val="004A7195"/>
    <w:rsid w:val="004B5081"/>
    <w:rsid w:val="004B73D2"/>
    <w:rsid w:val="004B77AE"/>
    <w:rsid w:val="004C590F"/>
    <w:rsid w:val="004E5881"/>
    <w:rsid w:val="004E6E39"/>
    <w:rsid w:val="0050063D"/>
    <w:rsid w:val="00515D89"/>
    <w:rsid w:val="0053282C"/>
    <w:rsid w:val="00533A61"/>
    <w:rsid w:val="00540E9B"/>
    <w:rsid w:val="00545DFD"/>
    <w:rsid w:val="0056000C"/>
    <w:rsid w:val="0056760C"/>
    <w:rsid w:val="00573215"/>
    <w:rsid w:val="00595E1E"/>
    <w:rsid w:val="005A5F8C"/>
    <w:rsid w:val="005D7AA2"/>
    <w:rsid w:val="005E2204"/>
    <w:rsid w:val="005E5F49"/>
    <w:rsid w:val="005F00E5"/>
    <w:rsid w:val="006140EA"/>
    <w:rsid w:val="0062050F"/>
    <w:rsid w:val="00622C6E"/>
    <w:rsid w:val="00624185"/>
    <w:rsid w:val="00633198"/>
    <w:rsid w:val="00643507"/>
    <w:rsid w:val="00661C88"/>
    <w:rsid w:val="006644DF"/>
    <w:rsid w:val="006748F1"/>
    <w:rsid w:val="006809F4"/>
    <w:rsid w:val="006817F9"/>
    <w:rsid w:val="006C2346"/>
    <w:rsid w:val="006E57B2"/>
    <w:rsid w:val="006E5DC1"/>
    <w:rsid w:val="006F0DC4"/>
    <w:rsid w:val="006F7F7F"/>
    <w:rsid w:val="007007BA"/>
    <w:rsid w:val="00701CCF"/>
    <w:rsid w:val="00707A57"/>
    <w:rsid w:val="00713570"/>
    <w:rsid w:val="007236FF"/>
    <w:rsid w:val="007257CA"/>
    <w:rsid w:val="00725B60"/>
    <w:rsid w:val="00732936"/>
    <w:rsid w:val="00741577"/>
    <w:rsid w:val="00776792"/>
    <w:rsid w:val="00782030"/>
    <w:rsid w:val="007954F5"/>
    <w:rsid w:val="007969C8"/>
    <w:rsid w:val="007B27A2"/>
    <w:rsid w:val="007B51A7"/>
    <w:rsid w:val="007C241F"/>
    <w:rsid w:val="007D632F"/>
    <w:rsid w:val="007E44BF"/>
    <w:rsid w:val="00800C90"/>
    <w:rsid w:val="00815022"/>
    <w:rsid w:val="00815C92"/>
    <w:rsid w:val="008239F1"/>
    <w:rsid w:val="0083757F"/>
    <w:rsid w:val="008529E1"/>
    <w:rsid w:val="008540CE"/>
    <w:rsid w:val="0086121D"/>
    <w:rsid w:val="008739B4"/>
    <w:rsid w:val="00877828"/>
    <w:rsid w:val="00877A15"/>
    <w:rsid w:val="00897837"/>
    <w:rsid w:val="008A291B"/>
    <w:rsid w:val="008A522C"/>
    <w:rsid w:val="008B6129"/>
    <w:rsid w:val="008B639A"/>
    <w:rsid w:val="008C4C22"/>
    <w:rsid w:val="008D021B"/>
    <w:rsid w:val="008E130E"/>
    <w:rsid w:val="008F2C45"/>
    <w:rsid w:val="008F32E3"/>
    <w:rsid w:val="009111EB"/>
    <w:rsid w:val="00913334"/>
    <w:rsid w:val="00925621"/>
    <w:rsid w:val="009324FB"/>
    <w:rsid w:val="009336B2"/>
    <w:rsid w:val="00933D8E"/>
    <w:rsid w:val="00934244"/>
    <w:rsid w:val="009367BD"/>
    <w:rsid w:val="00955791"/>
    <w:rsid w:val="00960438"/>
    <w:rsid w:val="00963DA6"/>
    <w:rsid w:val="00966B5A"/>
    <w:rsid w:val="00976069"/>
    <w:rsid w:val="0099435B"/>
    <w:rsid w:val="0099437B"/>
    <w:rsid w:val="009C0BE2"/>
    <w:rsid w:val="009C40A0"/>
    <w:rsid w:val="009E396D"/>
    <w:rsid w:val="009F2EE4"/>
    <w:rsid w:val="009F354A"/>
    <w:rsid w:val="00A05D70"/>
    <w:rsid w:val="00A1123B"/>
    <w:rsid w:val="00A177CE"/>
    <w:rsid w:val="00A2372B"/>
    <w:rsid w:val="00A26CD7"/>
    <w:rsid w:val="00A31250"/>
    <w:rsid w:val="00A341CE"/>
    <w:rsid w:val="00A3568E"/>
    <w:rsid w:val="00A3628B"/>
    <w:rsid w:val="00A40B51"/>
    <w:rsid w:val="00A44A38"/>
    <w:rsid w:val="00A52D2C"/>
    <w:rsid w:val="00A80CFD"/>
    <w:rsid w:val="00A90E70"/>
    <w:rsid w:val="00AA7D73"/>
    <w:rsid w:val="00AB49D2"/>
    <w:rsid w:val="00AB7533"/>
    <w:rsid w:val="00AD5904"/>
    <w:rsid w:val="00AE45F3"/>
    <w:rsid w:val="00AE6A60"/>
    <w:rsid w:val="00AF0036"/>
    <w:rsid w:val="00AF22E2"/>
    <w:rsid w:val="00AF33C6"/>
    <w:rsid w:val="00B0251F"/>
    <w:rsid w:val="00B15D01"/>
    <w:rsid w:val="00B17EA0"/>
    <w:rsid w:val="00B2230E"/>
    <w:rsid w:val="00B67778"/>
    <w:rsid w:val="00B771BD"/>
    <w:rsid w:val="00B819DF"/>
    <w:rsid w:val="00B84A73"/>
    <w:rsid w:val="00B8721B"/>
    <w:rsid w:val="00B93F21"/>
    <w:rsid w:val="00BA3391"/>
    <w:rsid w:val="00BA5EDB"/>
    <w:rsid w:val="00BB4060"/>
    <w:rsid w:val="00BB53F2"/>
    <w:rsid w:val="00BC06E2"/>
    <w:rsid w:val="00BD02F0"/>
    <w:rsid w:val="00C06EC1"/>
    <w:rsid w:val="00C3062B"/>
    <w:rsid w:val="00C40602"/>
    <w:rsid w:val="00C5066F"/>
    <w:rsid w:val="00C6100E"/>
    <w:rsid w:val="00C645E2"/>
    <w:rsid w:val="00C71C84"/>
    <w:rsid w:val="00CA607C"/>
    <w:rsid w:val="00CB5257"/>
    <w:rsid w:val="00CC4CB6"/>
    <w:rsid w:val="00CD1E73"/>
    <w:rsid w:val="00D02A60"/>
    <w:rsid w:val="00D05232"/>
    <w:rsid w:val="00D42A0B"/>
    <w:rsid w:val="00D57193"/>
    <w:rsid w:val="00D64275"/>
    <w:rsid w:val="00D66039"/>
    <w:rsid w:val="00D74635"/>
    <w:rsid w:val="00D84347"/>
    <w:rsid w:val="00D85CC9"/>
    <w:rsid w:val="00DA30AC"/>
    <w:rsid w:val="00DA795C"/>
    <w:rsid w:val="00DC59A8"/>
    <w:rsid w:val="00DD6B22"/>
    <w:rsid w:val="00DE1C32"/>
    <w:rsid w:val="00DE6843"/>
    <w:rsid w:val="00DF282D"/>
    <w:rsid w:val="00E02425"/>
    <w:rsid w:val="00E025CA"/>
    <w:rsid w:val="00E17363"/>
    <w:rsid w:val="00E17B5E"/>
    <w:rsid w:val="00E23D82"/>
    <w:rsid w:val="00E25E25"/>
    <w:rsid w:val="00E417E1"/>
    <w:rsid w:val="00E450A3"/>
    <w:rsid w:val="00E57129"/>
    <w:rsid w:val="00E70A4D"/>
    <w:rsid w:val="00E74FF9"/>
    <w:rsid w:val="00EA2984"/>
    <w:rsid w:val="00EC741B"/>
    <w:rsid w:val="00ED79A0"/>
    <w:rsid w:val="00EF0621"/>
    <w:rsid w:val="00F0184C"/>
    <w:rsid w:val="00F0412C"/>
    <w:rsid w:val="00F06F75"/>
    <w:rsid w:val="00F12947"/>
    <w:rsid w:val="00F13D42"/>
    <w:rsid w:val="00F23B8E"/>
    <w:rsid w:val="00F36681"/>
    <w:rsid w:val="00F404CA"/>
    <w:rsid w:val="00F40C32"/>
    <w:rsid w:val="00F44E9E"/>
    <w:rsid w:val="00F5357C"/>
    <w:rsid w:val="00F56885"/>
    <w:rsid w:val="00F673BF"/>
    <w:rsid w:val="00F7128E"/>
    <w:rsid w:val="00F76993"/>
    <w:rsid w:val="00F8720E"/>
    <w:rsid w:val="00F90BBB"/>
    <w:rsid w:val="00F9129A"/>
    <w:rsid w:val="00FA70A0"/>
    <w:rsid w:val="00FB0EB4"/>
    <w:rsid w:val="00FC680D"/>
    <w:rsid w:val="00FD0F53"/>
    <w:rsid w:val="00FD21F4"/>
    <w:rsid w:val="00FD2B65"/>
    <w:rsid w:val="00FD52BF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FDE98"/>
  <w15:docId w15:val="{8DCE078E-5DE7-441B-BD25-F54461F4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1E2E"/>
    <w:pPr>
      <w:jc w:val="center"/>
      <w:outlineLvl w:val="0"/>
    </w:pPr>
    <w:rPr>
      <w:bCs/>
      <w:color w:val="000000" w:themeColor="text1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239F1"/>
    <w:pPr>
      <w:spacing w:after="120"/>
      <w:outlineLvl w:val="1"/>
    </w:pPr>
    <w:rPr>
      <w:b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239F1"/>
    <w:pPr>
      <w:spacing w:after="120"/>
      <w:outlineLvl w:val="2"/>
    </w:pPr>
    <w:rPr>
      <w:i/>
      <w:sz w:val="26"/>
      <w:szCs w:val="2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1C4937"/>
    <w:pPr>
      <w:outlineLvl w:val="3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F22E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406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06E9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11E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11E2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11E2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11E2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11E2D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460A1D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0A1D"/>
  </w:style>
  <w:style w:type="paragraph" w:styleId="Bunntekst">
    <w:name w:val="footer"/>
    <w:basedOn w:val="Normal"/>
    <w:link w:val="BunntekstTegn"/>
    <w:uiPriority w:val="99"/>
    <w:unhideWhenUsed/>
    <w:rsid w:val="00460A1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0A1D"/>
  </w:style>
  <w:style w:type="character" w:styleId="Sidetall">
    <w:name w:val="page number"/>
    <w:basedOn w:val="Standardskriftforavsnitt"/>
    <w:uiPriority w:val="99"/>
    <w:semiHidden/>
    <w:unhideWhenUsed/>
    <w:rsid w:val="00F7128E"/>
  </w:style>
  <w:style w:type="character" w:customStyle="1" w:styleId="Overskrift1Tegn">
    <w:name w:val="Overskrift 1 Tegn"/>
    <w:basedOn w:val="Standardskriftforavsnitt"/>
    <w:link w:val="Overskrift1"/>
    <w:uiPriority w:val="9"/>
    <w:rsid w:val="002C1E2E"/>
    <w:rPr>
      <w:bCs/>
      <w:color w:val="000000" w:themeColor="text1"/>
      <w:sz w:val="48"/>
      <w:szCs w:val="4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239F1"/>
    <w:rPr>
      <w:b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239F1"/>
    <w:rPr>
      <w:i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C4937"/>
    <w:rPr>
      <w:i/>
      <w:sz w:val="26"/>
      <w:szCs w:val="26"/>
    </w:rPr>
  </w:style>
  <w:style w:type="paragraph" w:styleId="NormalWeb">
    <w:name w:val="Normal (Web)"/>
    <w:basedOn w:val="Normal"/>
    <w:uiPriority w:val="99"/>
    <w:unhideWhenUsed/>
    <w:rsid w:val="00C6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3E538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2B434DFBA4E41B1EF1DE6C008ADE1" ma:contentTypeVersion="31" ma:contentTypeDescription="Opprett et nytt dokument." ma:contentTypeScope="" ma:versionID="d01ae170b4df37c7c1eb267b46d62dd6">
  <xsd:schema xmlns:xsd="http://www.w3.org/2001/XMLSchema" xmlns:xs="http://www.w3.org/2001/XMLSchema" xmlns:p="http://schemas.microsoft.com/office/2006/metadata/properties" xmlns:ns2="62e8883c-5188-4302-a00a-120ef88c78b8" xmlns:ns3="bf8f209c-e90c-4e27-b941-febec0109630" xmlns:ns4="a79c802b-362c-4d98-bf8e-a0db9699900e" targetNamespace="http://schemas.microsoft.com/office/2006/metadata/properties" ma:root="true" ma:fieldsID="aafb5a4d5196dc25da87a2ada9bd0d1f" ns2:_="" ns3:_="" ns4:_="">
    <xsd:import namespace="62e8883c-5188-4302-a00a-120ef88c78b8"/>
    <xsd:import namespace="bf8f209c-e90c-4e27-b941-febec0109630"/>
    <xsd:import namespace="a79c802b-362c-4d98-bf8e-a0db9699900e"/>
    <xsd:element name="properties">
      <xsd:complexType>
        <xsd:sequence>
          <xsd:element name="documentManagement">
            <xsd:complexType>
              <xsd:all>
                <xsd:element ref="ns2:IN_Archiving_ArchiveId" minOccurs="0"/>
                <xsd:element ref="ns3:MediaServiceMetadata" minOccurs="0"/>
                <xsd:element ref="ns3:MediaServiceFastMetadata" minOccurs="0"/>
                <xsd:element ref="ns4:IN_Archiving_DocumentStatus" minOccurs="0"/>
                <xsd:element ref="ns4:IN_Archiving_SendToArchive" minOccurs="0"/>
                <xsd:element ref="ns4:IN_Archiving_Direction" minOccurs="0"/>
                <xsd:element ref="ns4:IN_Archiving_RecipiantSender" minOccurs="0"/>
                <xsd:element ref="ns4:IN_Archiving_AccessType" minOccurs="0"/>
                <xsd:element ref="ns4:IN_Archiving_ArchiveNumber" minOccurs="0"/>
                <xsd:element ref="ns4:IN_Archiving_CompletedDate" minOccurs="0"/>
                <xsd:element ref="ns4:IN_Archiving_Owner" minOccurs="0"/>
                <xsd:element ref="ns4:IN_Archiving_Archived" minOccurs="0"/>
                <xsd:element ref="ns4:IN_Archiving_OwnerLoginName" minOccurs="0"/>
                <xsd:element ref="ns4:IN_Archiving_LegalReference" minOccurs="0"/>
                <xsd:element ref="ns4:IN_Archiving_LegalReference_NO" minOccurs="0"/>
                <xsd:element ref="ns4:IN_Archiving_Filename" minOccurs="0"/>
                <xsd:element ref="ns4:IN_Archiving_ArchivedDate" minOccurs="0"/>
                <xsd:element ref="ns4:IN_Archiving_ArchivedBy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ArchiveId" ma:index="8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  <xsd:element name="TaxCatchAll" ma:index="32" nillable="true" ma:displayName="Taxonomy Catch All Column" ma:hidden="true" ma:list="{bd9e1af3-8d3f-4263-b2f6-9d7c51eb0a05}" ma:internalName="TaxCatchAll" ma:showField="CatchAllData" ma:web="a79c802b-362c-4d98-bf8e-a0db96999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209c-e90c-4e27-b941-febec0109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Bildemerkelapper" ma:readOnly="false" ma:fieldId="{5cf76f15-5ced-4ddc-b409-7134ff3c332f}" ma:taxonomyMulti="true" ma:sspId="03918563-c33c-4c1d-9189-b9eee4bdb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802b-362c-4d98-bf8e-a0db9699900e" elementFormDefault="qualified">
    <xsd:import namespace="http://schemas.microsoft.com/office/2006/documentManagement/types"/>
    <xsd:import namespace="http://schemas.microsoft.com/office/infopath/2007/PartnerControls"/>
    <xsd:element name="IN_Archiving_DocumentStatus" ma:index="11" nillable="true" ma:displayName="Document Status" ma:internalName="IN_Archiving_DocumentStatus">
      <xsd:simpleType>
        <xsd:restriction base="dms:Text"/>
      </xsd:simpleType>
    </xsd:element>
    <xsd:element name="IN_Archiving_SendToArchive" ma:index="12" nillable="true" ma:displayName="Send to Archive" ma:default="0" ma:internalName="IN_Archiving_SendToArchive">
      <xsd:simpleType>
        <xsd:restriction base="dms:Boolean"/>
      </xsd:simpleType>
    </xsd:element>
    <xsd:element name="IN_Archiving_Direction" ma:index="13" nillable="true" ma:displayName="Direction" ma:internalName="IN_Archiving_Direction">
      <xsd:simpleType>
        <xsd:restriction base="dms:Text"/>
      </xsd:simpleType>
    </xsd:element>
    <xsd:element name="IN_Archiving_RecipiantSender" ma:index="14" nillable="true" ma:displayName="Recipiant/Sender" ma:internalName="IN_Archiving_RecipiantSender">
      <xsd:simpleType>
        <xsd:restriction base="dms:Text"/>
      </xsd:simpleType>
    </xsd:element>
    <xsd:element name="IN_Archiving_AccessType" ma:index="15" nillable="true" ma:displayName="Access Code" ma:internalName="IN_Archiving_AccessType">
      <xsd:simpleType>
        <xsd:restriction base="dms:Text"/>
      </xsd:simpleType>
    </xsd:element>
    <xsd:element name="IN_Archiving_ArchiveNumber" ma:index="16" nillable="true" ma:displayName="Archive Number" ma:internalName="IN_Archiving_ArchiveNumber">
      <xsd:simpleType>
        <xsd:restriction base="dms:Text"/>
      </xsd:simpleType>
    </xsd:element>
    <xsd:element name="IN_Archiving_CompletedDate" ma:index="17" nillable="true" ma:displayName="Completed Date" ma:format="DateOnly" ma:internalName="IN_Archiving_CompletedDate">
      <xsd:simpleType>
        <xsd:restriction base="dms:DateTime"/>
      </xsd:simpleType>
    </xsd:element>
    <xsd:element name="IN_Archiving_Owner" ma:index="18" nillable="true" ma:displayName="Owner" ma:internalName="IN_Archiving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_Archiving_Archived" ma:index="19" nillable="true" ma:displayName="Archived" ma:default="0" ma:internalName="IN_Archiving_Archived">
      <xsd:simpleType>
        <xsd:restriction base="dms:Boolean"/>
      </xsd:simpleType>
    </xsd:element>
    <xsd:element name="IN_Archiving_OwnerLoginName" ma:index="20" nillable="true" ma:displayName="Owner LoginName" ma:internalName="IN_Archiving_OwnerLoginName">
      <xsd:simpleType>
        <xsd:restriction base="dms:Text"/>
      </xsd:simpleType>
    </xsd:element>
    <xsd:element name="IN_Archiving_LegalReference" ma:index="21" nillable="true" ma:displayName="Legal Reference" ma:internalName="IN_Archiving_LegalReference">
      <xsd:simpleType>
        <xsd:restriction base="dms:Note">
          <xsd:maxLength value="255"/>
        </xsd:restriction>
      </xsd:simpleType>
    </xsd:element>
    <xsd:element name="IN_Archiving_LegalReference_NO" ma:index="22" nillable="true" ma:displayName="Legal Reference NO" ma:internalName="IN_Archiving_LegalReference_NO">
      <xsd:simpleType>
        <xsd:restriction base="dms:Note">
          <xsd:maxLength value="255"/>
        </xsd:restriction>
      </xsd:simpleType>
    </xsd:element>
    <xsd:element name="IN_Archiving_Filename" ma:index="23" nillable="true" ma:displayName="Filename" ma:internalName="IN_Archiving_Filename">
      <xsd:simpleType>
        <xsd:restriction base="dms:Text"/>
      </xsd:simpleType>
    </xsd:element>
    <xsd:element name="IN_Archiving_ArchivedDate" ma:index="24" nillable="true" ma:displayName="Archived Date" ma:format="DateTime" ma:internalName="IN_Archiving_ArchivedDate">
      <xsd:simpleType>
        <xsd:restriction base="dms:DateTime"/>
      </xsd:simpleType>
    </xsd:element>
    <xsd:element name="IN_Archiving_ArchivedBy" ma:index="25" nillable="true" ma:displayName="Archived By" ma:internalName="IN_Archiving_Archi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ing_ArchiveId xmlns="62e8883c-5188-4302-a00a-120ef88c78b8" xsi:nil="true"/>
    <IN_Archiving_RecipiantSender xmlns="a79c802b-362c-4d98-bf8e-a0db9699900e" xsi:nil="true"/>
    <IN_Archiving_AccessType xmlns="a79c802b-362c-4d98-bf8e-a0db9699900e" xsi:nil="true"/>
    <IN_Archiving_LegalReference xmlns="a79c802b-362c-4d98-bf8e-a0db9699900e" xsi:nil="true"/>
    <IN_Archiving_SendToArchive xmlns="a79c802b-362c-4d98-bf8e-a0db9699900e">false</IN_Archiving_SendToArchive>
    <IN_Archiving_LegalReference_NO xmlns="a79c802b-362c-4d98-bf8e-a0db9699900e" xsi:nil="true"/>
    <IN_Archiving_Owner xmlns="a79c802b-362c-4d98-bf8e-a0db9699900e">
      <UserInfo>
        <DisplayName/>
        <AccountId xsi:nil="true"/>
        <AccountType/>
      </UserInfo>
    </IN_Archiving_Owner>
    <IN_Archiving_DocumentStatus xmlns="a79c802b-362c-4d98-bf8e-a0db9699900e" xsi:nil="true"/>
    <IN_Archiving_Archived xmlns="a79c802b-362c-4d98-bf8e-a0db9699900e">false</IN_Archiving_Archived>
    <IN_Archiving_ArchivedDate xmlns="a79c802b-362c-4d98-bf8e-a0db9699900e" xsi:nil="true"/>
    <lcf76f155ced4ddcb4097134ff3c332f xmlns="bf8f209c-e90c-4e27-b941-febec0109630">
      <Terms xmlns="http://schemas.microsoft.com/office/infopath/2007/PartnerControls"/>
    </lcf76f155ced4ddcb4097134ff3c332f>
    <IN_Archiving_OwnerLoginName xmlns="a79c802b-362c-4d98-bf8e-a0db9699900e" xsi:nil="true"/>
    <TaxCatchAll xmlns="62e8883c-5188-4302-a00a-120ef88c78b8" xsi:nil="true"/>
    <IN_Archiving_ArchiveNumber xmlns="a79c802b-362c-4d98-bf8e-a0db9699900e" xsi:nil="true"/>
    <IN_Archiving_Direction xmlns="a79c802b-362c-4d98-bf8e-a0db9699900e" xsi:nil="true"/>
    <IN_Archiving_CompletedDate xmlns="a79c802b-362c-4d98-bf8e-a0db9699900e" xsi:nil="true"/>
    <IN_Archiving_Filename xmlns="a79c802b-362c-4d98-bf8e-a0db9699900e" xsi:nil="true"/>
    <IN_Archiving_ArchivedBy xmlns="a79c802b-362c-4d98-bf8e-a0db9699900e">
      <UserInfo>
        <DisplayName/>
        <AccountId xsi:nil="true"/>
        <AccountType/>
      </UserInfo>
    </IN_Archiving_ArchivedBy>
    <SharedWithUsers xmlns="a79c802b-362c-4d98-bf8e-a0db9699900e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AECC6-907E-4692-9325-1E4C3D1B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8883c-5188-4302-a00a-120ef88c78b8"/>
    <ds:schemaRef ds:uri="bf8f209c-e90c-4e27-b941-febec0109630"/>
    <ds:schemaRef ds:uri="a79c802b-362c-4d98-bf8e-a0db96999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49C39-AFC5-4152-9009-C8E4B45EA7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51E866-06C7-4518-9B9C-2A40A8462153}">
  <ds:schemaRefs>
    <ds:schemaRef ds:uri="http://schemas.microsoft.com/office/2006/metadata/properties"/>
    <ds:schemaRef ds:uri="http://schemas.microsoft.com/office/infopath/2007/PartnerControls"/>
    <ds:schemaRef ds:uri="62e8883c-5188-4302-a00a-120ef88c78b8"/>
    <ds:schemaRef ds:uri="a79c802b-362c-4d98-bf8e-a0db9699900e"/>
    <ds:schemaRef ds:uri="bf8f209c-e90c-4e27-b941-febec0109630"/>
  </ds:schemaRefs>
</ds:datastoreItem>
</file>

<file path=customXml/itemProps4.xml><?xml version="1.0" encoding="utf-8"?>
<ds:datastoreItem xmlns:ds="http://schemas.openxmlformats.org/officeDocument/2006/customXml" ds:itemID="{E0CB43A5-6A75-4984-A6CE-F2A30A049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6696</Characters>
  <Application>Microsoft Office Word</Application>
  <DocSecurity>4</DocSecurity>
  <Lines>55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Innovation Norway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Cecilie Landgraff</dc:creator>
  <cp:keywords/>
  <cp:lastModifiedBy>Anne Helgesen</cp:lastModifiedBy>
  <cp:revision>2</cp:revision>
  <cp:lastPrinted>2024-06-27T11:35:00Z</cp:lastPrinted>
  <dcterms:created xsi:type="dcterms:W3CDTF">2024-07-18T10:34:00Z</dcterms:created>
  <dcterms:modified xsi:type="dcterms:W3CDTF">2024-07-18T10:34:00Z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0x010100B522B434DFBA4E41B1EF1DE6C008ADE1</vt:lpwstr>
  </property>
  <property fmtid="{D5CDD505-2E9C-101B-9397-08002B2CF9AE}" pid="3" name="Dokumenttype">
    <vt:lpwstr/>
  </property>
  <property fmtid="{D5CDD505-2E9C-101B-9397-08002B2CF9AE}" pid="4" name="Prosjektfase">
    <vt:lpwstr/>
  </property>
  <property fmtid="{D5CDD505-2E9C-101B-9397-08002B2CF9AE}" pid="5" name="Order">
    <vt:r8>2608600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IN_Archiving_DocType">
    <vt:lpwstr>Fundamental Document</vt:lpwstr>
  </property>
  <property fmtid="{D5CDD505-2E9C-101B-9397-08002B2CF9AE}" pid="14" name="TriggerFlowInfo">
    <vt:lpwstr/>
  </property>
  <property fmtid="{D5CDD505-2E9C-101B-9397-08002B2CF9AE}" pid="15" name="MSIP_Label_bcba7332-1be0-430e-aa19-ed0aa2128bff_Enabled">
    <vt:lpwstr>true</vt:lpwstr>
  </property>
  <property fmtid="{D5CDD505-2E9C-101B-9397-08002B2CF9AE}" pid="16" name="MSIP_Label_bcba7332-1be0-430e-aa19-ed0aa2128bff_SetDate">
    <vt:lpwstr>2024-07-18T10:34:55Z</vt:lpwstr>
  </property>
  <property fmtid="{D5CDD505-2E9C-101B-9397-08002B2CF9AE}" pid="17" name="MSIP_Label_bcba7332-1be0-430e-aa19-ed0aa2128bff_Method">
    <vt:lpwstr>Standard</vt:lpwstr>
  </property>
  <property fmtid="{D5CDD505-2E9C-101B-9397-08002B2CF9AE}" pid="18" name="MSIP_Label_bcba7332-1be0-430e-aa19-ed0aa2128bff_Name">
    <vt:lpwstr>Internal</vt:lpwstr>
  </property>
  <property fmtid="{D5CDD505-2E9C-101B-9397-08002B2CF9AE}" pid="19" name="MSIP_Label_bcba7332-1be0-430e-aa19-ed0aa2128bff_SiteId">
    <vt:lpwstr>c39d49f7-9eed-4307-b032-bb28f3cf9d79</vt:lpwstr>
  </property>
  <property fmtid="{D5CDD505-2E9C-101B-9397-08002B2CF9AE}" pid="20" name="MSIP_Label_bcba7332-1be0-430e-aa19-ed0aa2128bff_ActionId">
    <vt:lpwstr>8cf7c5cc-e548-451e-a3dc-8420873301cf</vt:lpwstr>
  </property>
  <property fmtid="{D5CDD505-2E9C-101B-9397-08002B2CF9AE}" pid="21" name="MSIP_Label_bcba7332-1be0-430e-aa19-ed0aa2128bff_ContentBits">
    <vt:lpwstr>0</vt:lpwstr>
  </property>
</Properties>
</file>