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BE90B" w14:textId="0F5F0E8D" w:rsidR="00EE4B2E" w:rsidRPr="003452AE" w:rsidRDefault="003A6A49" w:rsidP="006D07FF">
      <w:pPr>
        <w:pStyle w:val="BodyText"/>
        <w:ind w:left="-851"/>
        <w:jc w:val="center"/>
        <w:rPr>
          <w:rFonts w:ascii="Times New Roman"/>
          <w:sz w:val="20"/>
        </w:rPr>
      </w:pPr>
      <w:r>
        <w:rPr>
          <w:noProof/>
          <w:color w:val="231F20"/>
          <w:sz w:val="50"/>
        </w:rPr>
        <mc:AlternateContent>
          <mc:Choice Requires="wpg">
            <w:drawing>
              <wp:inline distT="0" distB="0" distL="0" distR="0" wp14:anchorId="4D1AC5A7" wp14:editId="35BDF242">
                <wp:extent cx="4642145" cy="682625"/>
                <wp:effectExtent l="0" t="0" r="6350" b="3175"/>
                <wp:docPr id="79197167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2145" cy="682625"/>
                          <a:chOff x="0" y="0"/>
                          <a:chExt cx="6261" cy="1075"/>
                        </a:xfrm>
                      </wpg:grpSpPr>
                      <wps:wsp>
                        <wps:cNvPr id="1454657350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2" cy="1075"/>
                          </a:xfrm>
                          <a:custGeom>
                            <a:avLst/>
                            <a:gdLst>
                              <a:gd name="T0" fmla="*/ 6032 w 6032"/>
                              <a:gd name="T1" fmla="*/ 847 h 1075"/>
                              <a:gd name="T2" fmla="*/ 6032 w 6032"/>
                              <a:gd name="T3" fmla="*/ 227 h 1075"/>
                              <a:gd name="T4" fmla="*/ 6020 w 6032"/>
                              <a:gd name="T5" fmla="*/ 155 h 1075"/>
                              <a:gd name="T6" fmla="*/ 5988 w 6032"/>
                              <a:gd name="T7" fmla="*/ 93 h 1075"/>
                              <a:gd name="T8" fmla="*/ 5939 w 6032"/>
                              <a:gd name="T9" fmla="*/ 44 h 1075"/>
                              <a:gd name="T10" fmla="*/ 5877 w 6032"/>
                              <a:gd name="T11" fmla="*/ 12 h 1075"/>
                              <a:gd name="T12" fmla="*/ 5805 w 6032"/>
                              <a:gd name="T13" fmla="*/ 0 h 1075"/>
                              <a:gd name="T14" fmla="*/ 227 w 6032"/>
                              <a:gd name="T15" fmla="*/ 0 h 1075"/>
                              <a:gd name="T16" fmla="*/ 155 w 6032"/>
                              <a:gd name="T17" fmla="*/ 12 h 1075"/>
                              <a:gd name="T18" fmla="*/ 93 w 6032"/>
                              <a:gd name="T19" fmla="*/ 44 h 1075"/>
                              <a:gd name="T20" fmla="*/ 44 w 6032"/>
                              <a:gd name="T21" fmla="*/ 93 h 1075"/>
                              <a:gd name="T22" fmla="*/ 12 w 6032"/>
                              <a:gd name="T23" fmla="*/ 155 h 1075"/>
                              <a:gd name="T24" fmla="*/ 0 w 6032"/>
                              <a:gd name="T25" fmla="*/ 227 h 1075"/>
                              <a:gd name="T26" fmla="*/ 0 w 6032"/>
                              <a:gd name="T27" fmla="*/ 847 h 1075"/>
                              <a:gd name="T28" fmla="*/ 12 w 6032"/>
                              <a:gd name="T29" fmla="*/ 919 h 1075"/>
                              <a:gd name="T30" fmla="*/ 44 w 6032"/>
                              <a:gd name="T31" fmla="*/ 981 h 1075"/>
                              <a:gd name="T32" fmla="*/ 93 w 6032"/>
                              <a:gd name="T33" fmla="*/ 1030 h 1075"/>
                              <a:gd name="T34" fmla="*/ 155 w 6032"/>
                              <a:gd name="T35" fmla="*/ 1063 h 1075"/>
                              <a:gd name="T36" fmla="*/ 227 w 6032"/>
                              <a:gd name="T37" fmla="*/ 1074 h 1075"/>
                              <a:gd name="T38" fmla="*/ 5805 w 6032"/>
                              <a:gd name="T39" fmla="*/ 1074 h 1075"/>
                              <a:gd name="T40" fmla="*/ 5877 w 6032"/>
                              <a:gd name="T41" fmla="*/ 1063 h 1075"/>
                              <a:gd name="T42" fmla="*/ 5939 w 6032"/>
                              <a:gd name="T43" fmla="*/ 1030 h 1075"/>
                              <a:gd name="T44" fmla="*/ 5988 w 6032"/>
                              <a:gd name="T45" fmla="*/ 981 h 1075"/>
                              <a:gd name="T46" fmla="*/ 6020 w 6032"/>
                              <a:gd name="T47" fmla="*/ 919 h 1075"/>
                              <a:gd name="T48" fmla="*/ 6032 w 6032"/>
                              <a:gd name="T49" fmla="*/ 847 h 1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032" h="1075">
                                <a:moveTo>
                                  <a:pt x="6032" y="847"/>
                                </a:moveTo>
                                <a:lnTo>
                                  <a:pt x="6032" y="227"/>
                                </a:lnTo>
                                <a:lnTo>
                                  <a:pt x="6020" y="155"/>
                                </a:lnTo>
                                <a:lnTo>
                                  <a:pt x="5988" y="93"/>
                                </a:lnTo>
                                <a:lnTo>
                                  <a:pt x="5939" y="44"/>
                                </a:lnTo>
                                <a:lnTo>
                                  <a:pt x="5877" y="12"/>
                                </a:lnTo>
                                <a:lnTo>
                                  <a:pt x="5805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2"/>
                                </a:lnTo>
                                <a:lnTo>
                                  <a:pt x="93" y="44"/>
                                </a:lnTo>
                                <a:lnTo>
                                  <a:pt x="44" y="93"/>
                                </a:lnTo>
                                <a:lnTo>
                                  <a:pt x="12" y="155"/>
                                </a:lnTo>
                                <a:lnTo>
                                  <a:pt x="0" y="227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3"/>
                                </a:lnTo>
                                <a:lnTo>
                                  <a:pt x="227" y="1074"/>
                                </a:lnTo>
                                <a:lnTo>
                                  <a:pt x="5805" y="1074"/>
                                </a:lnTo>
                                <a:lnTo>
                                  <a:pt x="5877" y="1063"/>
                                </a:lnTo>
                                <a:lnTo>
                                  <a:pt x="5939" y="1030"/>
                                </a:lnTo>
                                <a:lnTo>
                                  <a:pt x="5988" y="981"/>
                                </a:lnTo>
                                <a:lnTo>
                                  <a:pt x="6020" y="919"/>
                                </a:lnTo>
                                <a:lnTo>
                                  <a:pt x="6032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D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189504" name="Freeform 4"/>
                        <wps:cNvSpPr>
                          <a:spLocks/>
                        </wps:cNvSpPr>
                        <wps:spPr bwMode="auto">
                          <a:xfrm>
                            <a:off x="102" y="102"/>
                            <a:ext cx="5828" cy="871"/>
                          </a:xfrm>
                          <a:custGeom>
                            <a:avLst/>
                            <a:gdLst>
                              <a:gd name="T0" fmla="+- 0 272 102"/>
                              <a:gd name="T1" fmla="*/ T0 w 5828"/>
                              <a:gd name="T2" fmla="+- 0 102 102"/>
                              <a:gd name="T3" fmla="*/ 102 h 871"/>
                              <a:gd name="T4" fmla="+- 0 206 102"/>
                              <a:gd name="T5" fmla="*/ T4 w 5828"/>
                              <a:gd name="T6" fmla="+- 0 115 102"/>
                              <a:gd name="T7" fmla="*/ 115 h 871"/>
                              <a:gd name="T8" fmla="+- 0 152 102"/>
                              <a:gd name="T9" fmla="*/ T8 w 5828"/>
                              <a:gd name="T10" fmla="+- 0 152 102"/>
                              <a:gd name="T11" fmla="*/ 152 h 871"/>
                              <a:gd name="T12" fmla="+- 0 115 102"/>
                              <a:gd name="T13" fmla="*/ T12 w 5828"/>
                              <a:gd name="T14" fmla="+- 0 206 102"/>
                              <a:gd name="T15" fmla="*/ 206 h 871"/>
                              <a:gd name="T16" fmla="+- 0 102 102"/>
                              <a:gd name="T17" fmla="*/ T16 w 5828"/>
                              <a:gd name="T18" fmla="+- 0 272 102"/>
                              <a:gd name="T19" fmla="*/ 272 h 871"/>
                              <a:gd name="T20" fmla="+- 0 102 102"/>
                              <a:gd name="T21" fmla="*/ T20 w 5828"/>
                              <a:gd name="T22" fmla="+- 0 802 102"/>
                              <a:gd name="T23" fmla="*/ 802 h 871"/>
                              <a:gd name="T24" fmla="+- 0 115 102"/>
                              <a:gd name="T25" fmla="*/ T24 w 5828"/>
                              <a:gd name="T26" fmla="+- 0 868 102"/>
                              <a:gd name="T27" fmla="*/ 868 h 871"/>
                              <a:gd name="T28" fmla="+- 0 152 102"/>
                              <a:gd name="T29" fmla="*/ T28 w 5828"/>
                              <a:gd name="T30" fmla="+- 0 922 102"/>
                              <a:gd name="T31" fmla="*/ 922 h 871"/>
                              <a:gd name="T32" fmla="+- 0 206 102"/>
                              <a:gd name="T33" fmla="*/ T32 w 5828"/>
                              <a:gd name="T34" fmla="+- 0 959 102"/>
                              <a:gd name="T35" fmla="*/ 959 h 871"/>
                              <a:gd name="T36" fmla="+- 0 272 102"/>
                              <a:gd name="T37" fmla="*/ T36 w 5828"/>
                              <a:gd name="T38" fmla="+- 0 972 102"/>
                              <a:gd name="T39" fmla="*/ 972 h 871"/>
                              <a:gd name="T40" fmla="+- 0 5759 102"/>
                              <a:gd name="T41" fmla="*/ T40 w 5828"/>
                              <a:gd name="T42" fmla="+- 0 972 102"/>
                              <a:gd name="T43" fmla="*/ 972 h 871"/>
                              <a:gd name="T44" fmla="+- 0 5826 102"/>
                              <a:gd name="T45" fmla="*/ T44 w 5828"/>
                              <a:gd name="T46" fmla="+- 0 959 102"/>
                              <a:gd name="T47" fmla="*/ 959 h 871"/>
                              <a:gd name="T48" fmla="+- 0 5880 102"/>
                              <a:gd name="T49" fmla="*/ T48 w 5828"/>
                              <a:gd name="T50" fmla="+- 0 922 102"/>
                              <a:gd name="T51" fmla="*/ 922 h 871"/>
                              <a:gd name="T52" fmla="+- 0 5916 102"/>
                              <a:gd name="T53" fmla="*/ T52 w 5828"/>
                              <a:gd name="T54" fmla="+- 0 868 102"/>
                              <a:gd name="T55" fmla="*/ 868 h 871"/>
                              <a:gd name="T56" fmla="+- 0 5930 102"/>
                              <a:gd name="T57" fmla="*/ T56 w 5828"/>
                              <a:gd name="T58" fmla="+- 0 802 102"/>
                              <a:gd name="T59" fmla="*/ 802 h 871"/>
                              <a:gd name="T60" fmla="+- 0 5930 102"/>
                              <a:gd name="T61" fmla="*/ T60 w 5828"/>
                              <a:gd name="T62" fmla="+- 0 272 102"/>
                              <a:gd name="T63" fmla="*/ 272 h 871"/>
                              <a:gd name="T64" fmla="+- 0 5916 102"/>
                              <a:gd name="T65" fmla="*/ T64 w 5828"/>
                              <a:gd name="T66" fmla="+- 0 206 102"/>
                              <a:gd name="T67" fmla="*/ 206 h 871"/>
                              <a:gd name="T68" fmla="+- 0 5880 102"/>
                              <a:gd name="T69" fmla="*/ T68 w 5828"/>
                              <a:gd name="T70" fmla="+- 0 152 102"/>
                              <a:gd name="T71" fmla="*/ 152 h 871"/>
                              <a:gd name="T72" fmla="+- 0 5826 102"/>
                              <a:gd name="T73" fmla="*/ T72 w 5828"/>
                              <a:gd name="T74" fmla="+- 0 115 102"/>
                              <a:gd name="T75" fmla="*/ 115 h 871"/>
                              <a:gd name="T76" fmla="+- 0 5759 102"/>
                              <a:gd name="T77" fmla="*/ T76 w 5828"/>
                              <a:gd name="T78" fmla="+- 0 102 102"/>
                              <a:gd name="T79" fmla="*/ 102 h 871"/>
                              <a:gd name="T80" fmla="+- 0 272 102"/>
                              <a:gd name="T81" fmla="*/ T80 w 5828"/>
                              <a:gd name="T82" fmla="+- 0 102 102"/>
                              <a:gd name="T83" fmla="*/ 10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8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3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7"/>
                                </a:lnTo>
                                <a:lnTo>
                                  <a:pt x="170" y="870"/>
                                </a:lnTo>
                                <a:lnTo>
                                  <a:pt x="5657" y="870"/>
                                </a:lnTo>
                                <a:lnTo>
                                  <a:pt x="5724" y="857"/>
                                </a:lnTo>
                                <a:lnTo>
                                  <a:pt x="5778" y="820"/>
                                </a:lnTo>
                                <a:lnTo>
                                  <a:pt x="5814" y="766"/>
                                </a:lnTo>
                                <a:lnTo>
                                  <a:pt x="5828" y="700"/>
                                </a:lnTo>
                                <a:lnTo>
                                  <a:pt x="5828" y="170"/>
                                </a:lnTo>
                                <a:lnTo>
                                  <a:pt x="5814" y="104"/>
                                </a:lnTo>
                                <a:lnTo>
                                  <a:pt x="5778" y="50"/>
                                </a:lnTo>
                                <a:lnTo>
                                  <a:pt x="5724" y="13"/>
                                </a:lnTo>
                                <a:lnTo>
                                  <a:pt x="5657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689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0023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61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0EA7D" w14:textId="198B483D" w:rsidR="003A6A49" w:rsidRDefault="003A6A49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z w:val="50"/>
                                </w:rPr>
                                <w:t>Junior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9"/>
                                  <w:sz w:val="50"/>
                                </w:rPr>
                                <w:t xml:space="preserve"> Infants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10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z w:val="50"/>
                                </w:rPr>
                                <w:t>Yearly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pacing w:val="9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1201C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AC5A7" id="Group 1" o:spid="_x0000_s1026" style="width:365.5pt;height:53.75pt;mso-position-horizontal-relative:char;mso-position-vertical-relative:line" coordsize="6261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">
                <v:shape id="Freeform 3" o:spid="_x0000_s1027" style="position:absolute;width:6032;height:1075;visibility:visible;mso-wrap-style:square;v-text-anchor:top" coordsize="6032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" path="m6032,847r,-620l6020,155,5988,93,5939,44,5877,12,5805,,227,,155,12,93,44,44,93,12,155,,227,,847r12,72l44,981r49,49l155,1063r72,11l5805,1074r72,-11l5939,1030r49,-49l6020,919r12,-72xe" fillcolor="#bfd3db" stroked="f">
                  <v:path arrowok="t" o:connecttype="custom" o:connectlocs="6032,847;6032,227;6020,155;5988,93;5939,44;5877,12;5805,0;227,0;155,12;93,44;44,93;12,155;0,227;0,847;12,919;44,981;93,1030;155,1063;227,1074;5805,1074;5877,1063;5939,1030;5988,981;6020,919;6032,847" o:connectangles="0,0,0,0,0,0,0,0,0,0,0,0,0,0,0,0,0,0,0,0,0,0,0,0,0"/>
                </v:shape>
                <v:shape id="Freeform 4" o:spid="_x0000_s1028" style="position:absolute;left:102;top:102;width:5828;height:871;visibility:visible;mso-wrap-style:square;v-text-anchor:top" coordsize="5828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" path="m170,l104,13,50,50,13,104,,170,,700r13,66l50,820r54,37l170,870r5487,l5724,857r54,-37l5814,766r14,-66l5828,170r-14,-66l5778,50,5724,13,5657,,170,xe" filled="f" strokecolor="#46899a" strokeweight=".5pt">
                  <v:path arrowok="t" o:connecttype="custom" o:connectlocs="170,102;104,115;50,152;13,206;0,272;0,802;13,868;50,922;104,959;170,972;5657,972;5724,959;5778,922;5814,868;5828,802;5828,272;5814,206;5778,152;5724,115;5657,102;170,10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6261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" filled="f" stroked="f">
                  <v:textbox inset="0,0,0,0">
                    <w:txbxContent>
                      <w:p w14:paraId="2B80EA7D" w14:textId="198B483D" w:rsidR="003A6A49" w:rsidRDefault="003A6A49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1201C"/>
                            <w:sz w:val="50"/>
                          </w:rPr>
                          <w:t>Junior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9"/>
                            <w:sz w:val="50"/>
                          </w:rPr>
                          <w:t xml:space="preserve"> Infants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10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z w:val="50"/>
                          </w:rPr>
                          <w:t>Yearly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pacing w:val="9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1201C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7818DA" w14:textId="77777777" w:rsidR="00EE4B2E" w:rsidRPr="003452AE" w:rsidRDefault="00EE4B2E">
      <w:pPr>
        <w:pStyle w:val="BodyText"/>
        <w:rPr>
          <w:rFonts w:ascii="Times New Roman"/>
          <w:sz w:val="20"/>
        </w:rPr>
      </w:pPr>
    </w:p>
    <w:tbl>
      <w:tblPr>
        <w:tblW w:w="15469" w:type="dxa"/>
        <w:tblInd w:w="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718"/>
        <w:gridCol w:w="737"/>
        <w:gridCol w:w="1259"/>
        <w:gridCol w:w="2683"/>
        <w:gridCol w:w="7845"/>
        <w:gridCol w:w="1228"/>
      </w:tblGrid>
      <w:tr w:rsidR="00EE4B2E" w:rsidRPr="005215A3" w14:paraId="080E5543" w14:textId="77777777" w:rsidTr="003452AE">
        <w:trPr>
          <w:trHeight w:val="1030"/>
        </w:trPr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3A9FB7"/>
            <w:vAlign w:val="center"/>
          </w:tcPr>
          <w:p w14:paraId="765E0C1A" w14:textId="77777777" w:rsidR="00EE4B2E" w:rsidRPr="005215A3" w:rsidRDefault="00026E60" w:rsidP="00015F1E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Week</w:t>
            </w:r>
          </w:p>
        </w:tc>
        <w:tc>
          <w:tcPr>
            <w:tcW w:w="718" w:type="dxa"/>
            <w:tcBorders>
              <w:top w:val="nil"/>
              <w:bottom w:val="nil"/>
            </w:tcBorders>
            <w:shd w:val="clear" w:color="auto" w:fill="3A9FB7"/>
            <w:vAlign w:val="center"/>
          </w:tcPr>
          <w:p w14:paraId="11034865" w14:textId="77777777" w:rsidR="00EE4B2E" w:rsidRPr="005215A3" w:rsidRDefault="00026E60" w:rsidP="00015F1E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Unit</w:t>
            </w:r>
          </w:p>
        </w:tc>
        <w:tc>
          <w:tcPr>
            <w:tcW w:w="737" w:type="dxa"/>
            <w:tcBorders>
              <w:top w:val="nil"/>
              <w:bottom w:val="nil"/>
            </w:tcBorders>
            <w:shd w:val="clear" w:color="auto" w:fill="3A9FB7"/>
            <w:vAlign w:val="center"/>
          </w:tcPr>
          <w:p w14:paraId="45FD0369" w14:textId="77777777" w:rsidR="00EE4B2E" w:rsidRPr="005215A3" w:rsidRDefault="00026E60" w:rsidP="00015F1E">
            <w:pPr>
              <w:pStyle w:val="TableParagraph"/>
              <w:spacing w:before="40" w:line="247" w:lineRule="auto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Pupil</w:t>
            </w:r>
            <w:r w:rsidRPr="005215A3">
              <w:rPr>
                <w:b/>
                <w:i/>
                <w:color w:val="FFFFFF"/>
                <w:sz w:val="20"/>
                <w:szCs w:val="20"/>
              </w:rPr>
              <w:t>’</w:t>
            </w:r>
            <w:r w:rsidRPr="005215A3">
              <w:rPr>
                <w:b/>
                <w:color w:val="FFFFFF"/>
                <w:sz w:val="20"/>
                <w:szCs w:val="20"/>
              </w:rPr>
              <w:t>s Book Page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3A9FB7"/>
            <w:vAlign w:val="center"/>
          </w:tcPr>
          <w:p w14:paraId="1678C03E" w14:textId="77777777" w:rsidR="00EE4B2E" w:rsidRPr="005215A3" w:rsidRDefault="00026E60" w:rsidP="00015F1E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Section</w:t>
            </w:r>
          </w:p>
        </w:tc>
        <w:tc>
          <w:tcPr>
            <w:tcW w:w="2683" w:type="dxa"/>
            <w:tcBorders>
              <w:top w:val="single" w:sz="4" w:space="0" w:color="3A9FB7"/>
              <w:bottom w:val="nil"/>
            </w:tcBorders>
            <w:shd w:val="clear" w:color="auto" w:fill="3A9FB7"/>
            <w:vAlign w:val="center"/>
          </w:tcPr>
          <w:p w14:paraId="3173CFFC" w14:textId="77777777" w:rsidR="00EE4B2E" w:rsidRPr="005215A3" w:rsidRDefault="00026E60" w:rsidP="00015F1E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Strand(s)/Strand Unit(s)</w:t>
            </w:r>
          </w:p>
        </w:tc>
        <w:tc>
          <w:tcPr>
            <w:tcW w:w="7845" w:type="dxa"/>
            <w:tcBorders>
              <w:top w:val="single" w:sz="4" w:space="0" w:color="3A9FB7"/>
              <w:bottom w:val="nil"/>
            </w:tcBorders>
            <w:shd w:val="clear" w:color="auto" w:fill="3A9FB7"/>
            <w:vAlign w:val="center"/>
          </w:tcPr>
          <w:p w14:paraId="42FEB8A2" w14:textId="77777777" w:rsidR="00EE4B2E" w:rsidRPr="005215A3" w:rsidRDefault="00026E60" w:rsidP="00015F1E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Learning Outcomes</w:t>
            </w:r>
          </w:p>
          <w:p w14:paraId="40FE00A2" w14:textId="77777777" w:rsidR="00EE4B2E" w:rsidRPr="005215A3" w:rsidRDefault="00026E60" w:rsidP="00015F1E">
            <w:pPr>
              <w:pStyle w:val="TableParagraph"/>
              <w:spacing w:before="40" w:line="247" w:lineRule="auto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Through appropriately playful and engaging learning experiences, children should be able to:</w:t>
            </w:r>
          </w:p>
        </w:tc>
        <w:tc>
          <w:tcPr>
            <w:tcW w:w="1228" w:type="dxa"/>
            <w:tcBorders>
              <w:top w:val="single" w:sz="4" w:space="0" w:color="3A9FB7"/>
              <w:bottom w:val="nil"/>
              <w:right w:val="nil"/>
            </w:tcBorders>
            <w:shd w:val="clear" w:color="auto" w:fill="3A9FB7"/>
            <w:vAlign w:val="center"/>
          </w:tcPr>
          <w:p w14:paraId="6B6B2243" w14:textId="77777777" w:rsidR="00EE4B2E" w:rsidRPr="005215A3" w:rsidRDefault="00026E60" w:rsidP="00015F1E">
            <w:pPr>
              <w:pStyle w:val="TableParagraph"/>
              <w:spacing w:before="40" w:line="247" w:lineRule="auto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FFFFFF"/>
                <w:sz w:val="20"/>
                <w:szCs w:val="20"/>
              </w:rPr>
              <w:t>My Learning Journal Page(s)</w:t>
            </w:r>
          </w:p>
        </w:tc>
      </w:tr>
      <w:tr w:rsidR="00EE4B2E" w:rsidRPr="005215A3" w14:paraId="23F79B30" w14:textId="77777777" w:rsidTr="003452AE">
        <w:trPr>
          <w:trHeight w:val="304"/>
        </w:trPr>
        <w:tc>
          <w:tcPr>
            <w:tcW w:w="15469" w:type="dxa"/>
            <w:gridSpan w:val="7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C4DAE3"/>
            <w:vAlign w:val="center"/>
          </w:tcPr>
          <w:p w14:paraId="28E994A1" w14:textId="77777777" w:rsidR="00EE4B2E" w:rsidRPr="005215A3" w:rsidRDefault="00026E60" w:rsidP="00015F1E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September</w:t>
            </w:r>
          </w:p>
        </w:tc>
      </w:tr>
      <w:tr w:rsidR="00EE4B2E" w:rsidRPr="005215A3" w14:paraId="4A735812" w14:textId="77777777" w:rsidTr="003452AE">
        <w:trPr>
          <w:trHeight w:val="328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6D094AD7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</w:t>
            </w:r>
          </w:p>
        </w:tc>
        <w:tc>
          <w:tcPr>
            <w:tcW w:w="71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1889021C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B22A424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125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AFFED37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Data 1</w:t>
            </w:r>
          </w:p>
        </w:tc>
        <w:tc>
          <w:tcPr>
            <w:tcW w:w="2683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273C45A7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Data and Chance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Data</w:t>
            </w:r>
          </w:p>
        </w:tc>
        <w:tc>
          <w:tcPr>
            <w:tcW w:w="784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E48D602" w14:textId="77777777" w:rsidR="00EE4B2E" w:rsidRPr="005215A3" w:rsidRDefault="00026E60" w:rsidP="00015F1E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spacing w:before="40"/>
              <w:ind w:left="227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Explore, interpret and explain data in a variety of ways for a range of purposes.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B46E95C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2</w:t>
            </w:r>
          </w:p>
        </w:tc>
      </w:tr>
      <w:tr w:rsidR="00EE4B2E" w:rsidRPr="005215A3" w14:paraId="566025FA" w14:textId="77777777" w:rsidTr="003452AE">
        <w:trPr>
          <w:trHeight w:val="300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60688B9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3B8076A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60117B1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32F6C542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3FFA344B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84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CB4E760" w14:textId="77777777" w:rsidR="00EE4B2E" w:rsidRPr="005215A3" w:rsidRDefault="00EE4B2E" w:rsidP="00015F1E">
            <w:pPr>
              <w:spacing w:before="40"/>
              <w:ind w:left="227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31D4EAD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EE4B2E" w:rsidRPr="005215A3" w14:paraId="4B6D71F9" w14:textId="77777777" w:rsidTr="003452AE">
        <w:trPr>
          <w:trHeight w:val="541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419DCD93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3</w:t>
            </w:r>
          </w:p>
        </w:tc>
        <w:tc>
          <w:tcPr>
            <w:tcW w:w="718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5DE44D81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2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1A7E242F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7</w:t>
            </w:r>
          </w:p>
        </w:tc>
        <w:tc>
          <w:tcPr>
            <w:tcW w:w="125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743EDC23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Patterns 1</w:t>
            </w:r>
          </w:p>
        </w:tc>
        <w:tc>
          <w:tcPr>
            <w:tcW w:w="2683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2A902C58" w14:textId="77777777" w:rsidR="00EE4B2E" w:rsidRPr="005215A3" w:rsidRDefault="00026E60" w:rsidP="00015F1E">
            <w:pPr>
              <w:pStyle w:val="TableParagraph"/>
              <w:spacing w:before="40" w:line="242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Algebra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Patterns, Rules and Relationships</w:t>
            </w:r>
          </w:p>
        </w:tc>
        <w:tc>
          <w:tcPr>
            <w:tcW w:w="784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7801E8BC" w14:textId="77777777" w:rsidR="00EE4B2E" w:rsidRPr="005215A3" w:rsidRDefault="00026E60" w:rsidP="00015F1E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before="40"/>
              <w:ind w:left="227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Explore, extend and create patterns and sequences.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7C4A5A0C" w14:textId="703CD7FF" w:rsidR="00EE4B2E" w:rsidRPr="005215A3" w:rsidRDefault="00026E60" w:rsidP="006D07FF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</w:t>
            </w:r>
            <w:r w:rsidR="006D07FF" w:rsidRPr="005215A3">
              <w:rPr>
                <w:color w:val="231F20"/>
                <w:sz w:val="20"/>
                <w:szCs w:val="20"/>
              </w:rPr>
              <w:t>–</w:t>
            </w:r>
            <w:r w:rsidRPr="005215A3">
              <w:rPr>
                <w:color w:val="231F20"/>
                <w:sz w:val="20"/>
                <w:szCs w:val="20"/>
              </w:rPr>
              <w:t>5</w:t>
            </w:r>
          </w:p>
        </w:tc>
      </w:tr>
      <w:tr w:rsidR="00EE4B2E" w:rsidRPr="005215A3" w14:paraId="7ED9BBDF" w14:textId="77777777" w:rsidTr="003452AE">
        <w:trPr>
          <w:trHeight w:val="301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40BA41C9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4</w:t>
            </w:r>
          </w:p>
        </w:tc>
        <w:tc>
          <w:tcPr>
            <w:tcW w:w="718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447A9E2D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2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2F12FC3D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06638C7A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Time 1</w:t>
            </w:r>
          </w:p>
        </w:tc>
        <w:tc>
          <w:tcPr>
            <w:tcW w:w="2683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3410CF68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Measures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Time</w:t>
            </w:r>
          </w:p>
        </w:tc>
        <w:tc>
          <w:tcPr>
            <w:tcW w:w="784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03F18D45" w14:textId="77777777" w:rsidR="00EE4B2E" w:rsidRPr="005215A3" w:rsidRDefault="00026E60" w:rsidP="00015F1E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40"/>
              <w:ind w:left="227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 sense of time and its uses.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64C5444A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EE4B2E" w:rsidRPr="005215A3" w14:paraId="3B58476B" w14:textId="77777777" w:rsidTr="003452AE">
        <w:trPr>
          <w:trHeight w:val="300"/>
        </w:trPr>
        <w:tc>
          <w:tcPr>
            <w:tcW w:w="15469" w:type="dxa"/>
            <w:gridSpan w:val="7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C4DAE3"/>
            <w:vAlign w:val="center"/>
          </w:tcPr>
          <w:p w14:paraId="020956EC" w14:textId="77777777" w:rsidR="00EE4B2E" w:rsidRPr="005215A3" w:rsidRDefault="00026E60" w:rsidP="00026E60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October (including Autumn Assessment)</w:t>
            </w:r>
          </w:p>
        </w:tc>
      </w:tr>
      <w:tr w:rsidR="00EE4B2E" w:rsidRPr="005215A3" w14:paraId="10E24A73" w14:textId="77777777" w:rsidTr="003452AE">
        <w:trPr>
          <w:trHeight w:val="613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4B8A9BE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5</w:t>
            </w:r>
          </w:p>
        </w:tc>
        <w:tc>
          <w:tcPr>
            <w:tcW w:w="71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B54AEA5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3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ABCDADC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13</w:t>
            </w:r>
          </w:p>
        </w:tc>
        <w:tc>
          <w:tcPr>
            <w:tcW w:w="125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3A2531EB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 1</w:t>
            </w:r>
          </w:p>
        </w:tc>
        <w:tc>
          <w:tcPr>
            <w:tcW w:w="2683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16E4620B" w14:textId="77777777" w:rsidR="002C4AD5" w:rsidRPr="005215A3" w:rsidRDefault="00026E60" w:rsidP="00015F1E">
            <w:pPr>
              <w:pStyle w:val="TableParagraph"/>
              <w:spacing w:before="40" w:line="268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  <w:p w14:paraId="3FF8D1EC" w14:textId="436A23D0" w:rsidR="00EE4B2E" w:rsidRPr="005215A3" w:rsidRDefault="00026E60" w:rsidP="002C4AD5">
            <w:pPr>
              <w:pStyle w:val="TableParagraph"/>
              <w:spacing w:before="24" w:line="269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Uses of Number</w:t>
            </w:r>
          </w:p>
          <w:p w14:paraId="479A2480" w14:textId="77777777" w:rsidR="00EE4B2E" w:rsidRPr="005215A3" w:rsidRDefault="00026E60" w:rsidP="002C4AD5">
            <w:pPr>
              <w:pStyle w:val="TableParagraph"/>
              <w:spacing w:before="24" w:line="264" w:lineRule="exact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Data and Chance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Data</w:t>
            </w:r>
          </w:p>
        </w:tc>
        <w:tc>
          <w:tcPr>
            <w:tcW w:w="784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F770D33" w14:textId="77777777" w:rsidR="00EE4B2E" w:rsidRPr="005215A3" w:rsidRDefault="00026E60" w:rsidP="00015F1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  <w:p w14:paraId="15426167" w14:textId="77777777" w:rsidR="00EE4B2E" w:rsidRPr="005215A3" w:rsidRDefault="00026E60" w:rsidP="00015F1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2E9F7A45" w14:textId="77777777" w:rsidR="00EE4B2E" w:rsidRPr="005215A3" w:rsidRDefault="00026E60" w:rsidP="00015F1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Explore, interpret and explain data in a variety of ways for a range of purposes.</w:t>
            </w:r>
          </w:p>
          <w:p w14:paraId="37227857" w14:textId="77777777" w:rsidR="00EE4B2E" w:rsidRPr="005215A3" w:rsidRDefault="00026E60" w:rsidP="00015F1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06F8230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6–8</w:t>
            </w:r>
          </w:p>
        </w:tc>
      </w:tr>
      <w:tr w:rsidR="00EE4B2E" w:rsidRPr="005215A3" w14:paraId="3D26057F" w14:textId="77777777" w:rsidTr="003452AE">
        <w:trPr>
          <w:trHeight w:val="566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44EDD8A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6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095E713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1CEABFA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30A87B33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A8B2426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84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6F6B0BA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0E6B120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EE4B2E" w:rsidRPr="005215A3" w14:paraId="7AB6DD29" w14:textId="77777777" w:rsidTr="003452AE">
        <w:trPr>
          <w:trHeight w:val="383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76ADB00D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7</w:t>
            </w:r>
          </w:p>
        </w:tc>
        <w:tc>
          <w:tcPr>
            <w:tcW w:w="71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0047D78A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4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5F248380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19</w:t>
            </w:r>
          </w:p>
        </w:tc>
        <w:tc>
          <w:tcPr>
            <w:tcW w:w="125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16D5B273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2-D Shapes</w:t>
            </w:r>
          </w:p>
        </w:tc>
        <w:tc>
          <w:tcPr>
            <w:tcW w:w="2683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1F2BABB0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Shape and Space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Shape</w:t>
            </w:r>
          </w:p>
          <w:p w14:paraId="69664478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Shape and Space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Transformation</w:t>
            </w:r>
          </w:p>
        </w:tc>
        <w:tc>
          <w:tcPr>
            <w:tcW w:w="784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135D9F04" w14:textId="77777777" w:rsidR="00EE4B2E" w:rsidRPr="005215A3" w:rsidRDefault="00026E60" w:rsidP="00015F1E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Explore and </w:t>
            </w:r>
            <w:proofErr w:type="spellStart"/>
            <w:r w:rsidRPr="005215A3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5215A3">
              <w:rPr>
                <w:color w:val="231F20"/>
                <w:sz w:val="20"/>
                <w:szCs w:val="20"/>
              </w:rPr>
              <w:t xml:space="preserve"> properties of 2-D shapes.</w:t>
            </w:r>
          </w:p>
          <w:p w14:paraId="09AA13C1" w14:textId="77777777" w:rsidR="00EE4B2E" w:rsidRPr="005215A3" w:rsidRDefault="00026E60" w:rsidP="00015F1E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 the effects of shape movements.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5CC48889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9–10</w:t>
            </w:r>
          </w:p>
        </w:tc>
      </w:tr>
      <w:tr w:rsidR="00EE4B2E" w:rsidRPr="005215A3" w14:paraId="222238EC" w14:textId="77777777" w:rsidTr="003452AE">
        <w:trPr>
          <w:trHeight w:val="300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544F7597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8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075EF9E6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61A5B070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2C6EA842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2C39B136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84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3C50382A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6C876B09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EE4B2E" w:rsidRPr="005215A3" w14:paraId="7B549417" w14:textId="77777777" w:rsidTr="003452AE">
        <w:trPr>
          <w:trHeight w:val="300"/>
        </w:trPr>
        <w:tc>
          <w:tcPr>
            <w:tcW w:w="15469" w:type="dxa"/>
            <w:gridSpan w:val="7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C4DAE3"/>
            <w:vAlign w:val="center"/>
          </w:tcPr>
          <w:p w14:paraId="15EE8AEE" w14:textId="77777777" w:rsidR="00EE4B2E" w:rsidRPr="005215A3" w:rsidRDefault="00026E60" w:rsidP="00026E60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November</w:t>
            </w:r>
          </w:p>
        </w:tc>
      </w:tr>
      <w:tr w:rsidR="00EE4B2E" w:rsidRPr="005215A3" w14:paraId="11DE0FC4" w14:textId="77777777" w:rsidTr="003452AE">
        <w:trPr>
          <w:trHeight w:val="440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6C22911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9</w:t>
            </w:r>
          </w:p>
        </w:tc>
        <w:tc>
          <w:tcPr>
            <w:tcW w:w="71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11AE74FA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5</w:t>
            </w:r>
          </w:p>
        </w:tc>
        <w:tc>
          <w:tcPr>
            <w:tcW w:w="737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6CCA61C6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25</w:t>
            </w:r>
          </w:p>
        </w:tc>
        <w:tc>
          <w:tcPr>
            <w:tcW w:w="1259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2B15E9A8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 2</w:t>
            </w:r>
          </w:p>
        </w:tc>
        <w:tc>
          <w:tcPr>
            <w:tcW w:w="2683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25ECE3A6" w14:textId="77777777" w:rsidR="002C4AD5" w:rsidRPr="005215A3" w:rsidRDefault="00026E60" w:rsidP="00015F1E">
            <w:pPr>
              <w:pStyle w:val="TableParagraph"/>
              <w:spacing w:before="40" w:line="268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 </w:t>
            </w:r>
          </w:p>
          <w:p w14:paraId="02B1AE46" w14:textId="0BE62349" w:rsidR="00EE4B2E" w:rsidRPr="005215A3" w:rsidRDefault="00026E60" w:rsidP="00015F1E">
            <w:pPr>
              <w:pStyle w:val="TableParagraph"/>
              <w:spacing w:before="40" w:line="268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Uses of Number</w:t>
            </w:r>
          </w:p>
        </w:tc>
        <w:tc>
          <w:tcPr>
            <w:tcW w:w="7845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577578B" w14:textId="77777777" w:rsidR="00EE4B2E" w:rsidRPr="005215A3" w:rsidRDefault="00026E60" w:rsidP="00015F1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  <w:p w14:paraId="7E665E77" w14:textId="77777777" w:rsidR="00EE4B2E" w:rsidRPr="005215A3" w:rsidRDefault="00026E60" w:rsidP="00015F1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3842EC73" w14:textId="77777777" w:rsidR="00EE4B2E" w:rsidRPr="005215A3" w:rsidRDefault="00026E60" w:rsidP="00015F1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A75BCEF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11–13</w:t>
            </w:r>
          </w:p>
        </w:tc>
      </w:tr>
      <w:tr w:rsidR="00EE4B2E" w:rsidRPr="005215A3" w14:paraId="418C6576" w14:textId="77777777" w:rsidTr="003452AE">
        <w:trPr>
          <w:trHeight w:val="443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F0F9E42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65370B76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BBFA4A2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21B8A81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59D64C9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7845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2303868" w14:textId="77777777" w:rsidR="00EE4B2E" w:rsidRPr="005215A3" w:rsidRDefault="00EE4B2E" w:rsidP="00015F1E">
            <w:pPr>
              <w:spacing w:before="40"/>
              <w:ind w:left="79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EF0A8E7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EE4B2E" w:rsidRPr="005215A3" w14:paraId="3B5E7574" w14:textId="77777777" w:rsidTr="003452AE">
        <w:trPr>
          <w:trHeight w:val="301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421D2B8C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11</w:t>
            </w:r>
          </w:p>
        </w:tc>
        <w:tc>
          <w:tcPr>
            <w:tcW w:w="718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741C5EDE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6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7F704FA6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31</w:t>
            </w:r>
          </w:p>
        </w:tc>
        <w:tc>
          <w:tcPr>
            <w:tcW w:w="125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12AC8DD1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Length</w:t>
            </w:r>
          </w:p>
        </w:tc>
        <w:tc>
          <w:tcPr>
            <w:tcW w:w="2683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00C93DCE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Measures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Measuring</w:t>
            </w:r>
          </w:p>
        </w:tc>
        <w:tc>
          <w:tcPr>
            <w:tcW w:w="784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4354C820" w14:textId="77777777" w:rsidR="00EE4B2E" w:rsidRPr="005215A3" w:rsidRDefault="00026E60" w:rsidP="00015F1E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Demonstrate an awareness that attributes such as length can be measured and compared.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268E479F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14</w:t>
            </w:r>
          </w:p>
        </w:tc>
      </w:tr>
      <w:tr w:rsidR="00EE4B2E" w:rsidRPr="005215A3" w14:paraId="4CE91BE7" w14:textId="77777777" w:rsidTr="00A5137B">
        <w:trPr>
          <w:trHeight w:val="870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31CCC30D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12</w:t>
            </w:r>
          </w:p>
        </w:tc>
        <w:tc>
          <w:tcPr>
            <w:tcW w:w="718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17639062" w14:textId="77777777" w:rsidR="00EE4B2E" w:rsidRPr="005215A3" w:rsidRDefault="00026E60" w:rsidP="00A5137B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6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61A6BE17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34</w:t>
            </w:r>
          </w:p>
        </w:tc>
        <w:tc>
          <w:tcPr>
            <w:tcW w:w="125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54D764ED" w14:textId="77777777" w:rsidR="00EE4B2E" w:rsidRPr="005215A3" w:rsidRDefault="00026E60" w:rsidP="00A5137B">
            <w:pPr>
              <w:pStyle w:val="TableParagraph"/>
              <w:spacing w:before="40" w:line="247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Spatial Awareness and Location</w:t>
            </w:r>
          </w:p>
        </w:tc>
        <w:tc>
          <w:tcPr>
            <w:tcW w:w="2683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647B981" w14:textId="77777777" w:rsidR="00EE4B2E" w:rsidRPr="005215A3" w:rsidRDefault="00026E60" w:rsidP="00015F1E">
            <w:pPr>
              <w:pStyle w:val="TableParagraph"/>
              <w:spacing w:before="40" w:line="242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Shape and Space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Spatial Awareness and Location</w:t>
            </w:r>
          </w:p>
        </w:tc>
        <w:tc>
          <w:tcPr>
            <w:tcW w:w="784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68A468CC" w14:textId="77777777" w:rsidR="00EE4B2E" w:rsidRPr="005215A3" w:rsidRDefault="00026E60" w:rsidP="00015F1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Describe the spatial features of objects and their relative position in space.</w:t>
            </w:r>
          </w:p>
          <w:p w14:paraId="06553946" w14:textId="77777777" w:rsidR="00EE4B2E" w:rsidRPr="005215A3" w:rsidRDefault="00026E60" w:rsidP="00015F1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 sense of spatial awareness in relation to their bodies and the immediate environment.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vAlign w:val="center"/>
          </w:tcPr>
          <w:p w14:paraId="0E82D9C5" w14:textId="77777777" w:rsidR="00EE4B2E" w:rsidRPr="005215A3" w:rsidRDefault="00EE4B2E" w:rsidP="00015F1E">
            <w:pPr>
              <w:spacing w:before="40"/>
              <w:jc w:val="center"/>
              <w:rPr>
                <w:sz w:val="20"/>
                <w:szCs w:val="20"/>
              </w:rPr>
            </w:pPr>
          </w:p>
        </w:tc>
      </w:tr>
      <w:tr w:rsidR="00EE4B2E" w:rsidRPr="005215A3" w14:paraId="2A463849" w14:textId="77777777" w:rsidTr="003452AE">
        <w:trPr>
          <w:trHeight w:val="300"/>
        </w:trPr>
        <w:tc>
          <w:tcPr>
            <w:tcW w:w="15469" w:type="dxa"/>
            <w:gridSpan w:val="7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C4DAE3"/>
            <w:vAlign w:val="center"/>
          </w:tcPr>
          <w:p w14:paraId="25E055BF" w14:textId="77777777" w:rsidR="00EE4B2E" w:rsidRPr="005215A3" w:rsidRDefault="00026E60" w:rsidP="00026E60">
            <w:pPr>
              <w:pStyle w:val="TableParagraph"/>
              <w:spacing w:before="4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December (including Winter Assessment)</w:t>
            </w:r>
          </w:p>
        </w:tc>
      </w:tr>
      <w:tr w:rsidR="00EE4B2E" w:rsidRPr="005215A3" w14:paraId="2831D07C" w14:textId="77777777" w:rsidTr="000821E5">
        <w:trPr>
          <w:trHeight w:val="541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62EA0F53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13</w:t>
            </w:r>
          </w:p>
        </w:tc>
        <w:tc>
          <w:tcPr>
            <w:tcW w:w="718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85AD5F1" w14:textId="77777777" w:rsidR="00EE4B2E" w:rsidRPr="005215A3" w:rsidRDefault="00026E60" w:rsidP="00A5137B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7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5FCE62E1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37</w:t>
            </w:r>
          </w:p>
        </w:tc>
        <w:tc>
          <w:tcPr>
            <w:tcW w:w="125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0BB433E6" w14:textId="77777777" w:rsidR="00EE4B2E" w:rsidRPr="005215A3" w:rsidRDefault="00026E60" w:rsidP="00A5137B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Patterns 2</w:t>
            </w:r>
          </w:p>
        </w:tc>
        <w:tc>
          <w:tcPr>
            <w:tcW w:w="2683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1B37B016" w14:textId="77777777" w:rsidR="00EE4B2E" w:rsidRPr="005215A3" w:rsidRDefault="00026E60" w:rsidP="00015F1E">
            <w:pPr>
              <w:pStyle w:val="TableParagraph"/>
              <w:spacing w:before="40" w:line="242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Algebra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Patterns, Rules and Relationships</w:t>
            </w:r>
          </w:p>
        </w:tc>
        <w:tc>
          <w:tcPr>
            <w:tcW w:w="784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426AF1F1" w14:textId="77777777" w:rsidR="00EE4B2E" w:rsidRPr="005215A3" w:rsidRDefault="00026E60" w:rsidP="000821E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Explore, extend and create patterns and sequences.</w:t>
            </w:r>
          </w:p>
        </w:tc>
        <w:tc>
          <w:tcPr>
            <w:tcW w:w="1228" w:type="dxa"/>
            <w:vMerge w:val="restart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1BD07C00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15</w:t>
            </w:r>
          </w:p>
        </w:tc>
      </w:tr>
      <w:tr w:rsidR="00EE4B2E" w:rsidRPr="005215A3" w14:paraId="158ECE6E" w14:textId="77777777" w:rsidTr="00A5137B">
        <w:trPr>
          <w:trHeight w:val="344"/>
        </w:trPr>
        <w:tc>
          <w:tcPr>
            <w:tcW w:w="9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1A17FFA3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lastRenderedPageBreak/>
              <w:t>Week 14</w:t>
            </w:r>
          </w:p>
        </w:tc>
        <w:tc>
          <w:tcPr>
            <w:tcW w:w="718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25B6DAD8" w14:textId="77777777" w:rsidR="00EE4B2E" w:rsidRPr="005215A3" w:rsidRDefault="00026E60" w:rsidP="00A5137B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7</w:t>
            </w:r>
          </w:p>
        </w:tc>
        <w:tc>
          <w:tcPr>
            <w:tcW w:w="737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72F66702" w14:textId="77777777" w:rsidR="00EE4B2E" w:rsidRPr="005215A3" w:rsidRDefault="00026E60" w:rsidP="00015F1E">
            <w:pPr>
              <w:pStyle w:val="TableParagraph"/>
              <w:spacing w:before="40"/>
              <w:ind w:left="0"/>
              <w:jc w:val="center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40</w:t>
            </w:r>
          </w:p>
        </w:tc>
        <w:tc>
          <w:tcPr>
            <w:tcW w:w="125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71DAB00F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Data 2</w:t>
            </w:r>
          </w:p>
        </w:tc>
        <w:tc>
          <w:tcPr>
            <w:tcW w:w="2683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6DA124DC" w14:textId="77777777" w:rsidR="00EE4B2E" w:rsidRPr="005215A3" w:rsidRDefault="00026E60" w:rsidP="00015F1E">
            <w:pPr>
              <w:pStyle w:val="TableParagraph"/>
              <w:spacing w:before="4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Data and Chance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Data</w:t>
            </w:r>
          </w:p>
        </w:tc>
        <w:tc>
          <w:tcPr>
            <w:tcW w:w="784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</w:tcPr>
          <w:p w14:paraId="5A0FFE09" w14:textId="77777777" w:rsidR="00EE4B2E" w:rsidRPr="005215A3" w:rsidRDefault="00026E60" w:rsidP="00015F1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40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Explore, interpret and explain data in a variety of ways for a range of purposes.</w:t>
            </w:r>
          </w:p>
        </w:tc>
        <w:tc>
          <w:tcPr>
            <w:tcW w:w="1228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E9F0F3"/>
            <w:vAlign w:val="center"/>
          </w:tcPr>
          <w:p w14:paraId="329191B0" w14:textId="77777777" w:rsidR="00EE4B2E" w:rsidRPr="005215A3" w:rsidRDefault="00EE4B2E" w:rsidP="00015F1E">
            <w:pPr>
              <w:spacing w:before="40"/>
              <w:ind w:left="79"/>
              <w:jc w:val="center"/>
              <w:rPr>
                <w:sz w:val="20"/>
                <w:szCs w:val="20"/>
              </w:rPr>
            </w:pPr>
          </w:p>
        </w:tc>
      </w:tr>
    </w:tbl>
    <w:p w14:paraId="2291FBFF" w14:textId="77777777" w:rsidR="00EE4B2E" w:rsidRPr="003452AE" w:rsidRDefault="00EE4B2E">
      <w:pPr>
        <w:rPr>
          <w:sz w:val="2"/>
          <w:szCs w:val="2"/>
        </w:rPr>
        <w:sectPr w:rsidR="00EE4B2E" w:rsidRPr="003452AE" w:rsidSect="006739E1">
          <w:footerReference w:type="even" r:id="rId8"/>
          <w:footerReference w:type="default" r:id="rId9"/>
          <w:footerReference w:type="first" r:id="rId10"/>
          <w:type w:val="continuous"/>
          <w:pgSz w:w="16839" w:h="11907" w:orient="landscape" w:code="9"/>
          <w:pgMar w:top="851" w:right="0" w:bottom="0" w:left="851" w:header="720" w:footer="720" w:gutter="0"/>
          <w:cols w:space="720"/>
          <w:titlePg/>
          <w:docGrid w:linePitch="299"/>
        </w:sectPr>
      </w:pPr>
    </w:p>
    <w:p w14:paraId="557D3BA7" w14:textId="77777777" w:rsidR="00EE4B2E" w:rsidRPr="003452AE" w:rsidRDefault="00026E60">
      <w:pPr>
        <w:pStyle w:val="BodyText"/>
        <w:ind w:left="118"/>
      </w:pPr>
      <w:r w:rsidRPr="003452AE">
        <w:rPr>
          <w:color w:val="231F20"/>
        </w:rPr>
        <w:lastRenderedPageBreak/>
        <w:t>Junior Infants Yearly Plan (continued)</w:t>
      </w:r>
    </w:p>
    <w:p w14:paraId="40666397" w14:textId="77777777" w:rsidR="00EE4B2E" w:rsidRPr="003452AE" w:rsidRDefault="00EE4B2E">
      <w:pPr>
        <w:pStyle w:val="BodyText"/>
        <w:spacing w:before="7"/>
        <w:rPr>
          <w:sz w:val="9"/>
        </w:rPr>
      </w:pPr>
    </w:p>
    <w:tbl>
      <w:tblPr>
        <w:tblW w:w="0" w:type="auto"/>
        <w:tblInd w:w="128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781"/>
        <w:gridCol w:w="674"/>
        <w:gridCol w:w="1121"/>
        <w:gridCol w:w="3543"/>
        <w:gridCol w:w="7295"/>
        <w:gridCol w:w="14"/>
        <w:gridCol w:w="1220"/>
        <w:gridCol w:w="14"/>
      </w:tblGrid>
      <w:tr w:rsidR="00EE4B2E" w:rsidRPr="005215A3" w14:paraId="3C90CEA4" w14:textId="77777777" w:rsidTr="00966A91">
        <w:trPr>
          <w:trHeight w:val="300"/>
        </w:trPr>
        <w:tc>
          <w:tcPr>
            <w:tcW w:w="15508" w:type="dxa"/>
            <w:gridSpan w:val="9"/>
            <w:shd w:val="clear" w:color="auto" w:fill="C4DAE3"/>
            <w:vAlign w:val="center"/>
          </w:tcPr>
          <w:p w14:paraId="33075D3D" w14:textId="77777777" w:rsidR="00EE4B2E" w:rsidRPr="005215A3" w:rsidRDefault="00026E60" w:rsidP="004268D4">
            <w:pPr>
              <w:pStyle w:val="TableParagraph"/>
              <w:spacing w:line="216" w:lineRule="auto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January</w:t>
            </w:r>
          </w:p>
        </w:tc>
      </w:tr>
      <w:tr w:rsidR="00EE4B2E" w:rsidRPr="005215A3" w14:paraId="4C193CDE" w14:textId="77777777" w:rsidTr="002C4AD5">
        <w:trPr>
          <w:gridAfter w:val="1"/>
          <w:wAfter w:w="14" w:type="dxa"/>
          <w:trHeight w:val="444"/>
        </w:trPr>
        <w:tc>
          <w:tcPr>
            <w:tcW w:w="846" w:type="dxa"/>
            <w:vAlign w:val="center"/>
          </w:tcPr>
          <w:p w14:paraId="1A544F7C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15</w:t>
            </w:r>
          </w:p>
        </w:tc>
        <w:tc>
          <w:tcPr>
            <w:tcW w:w="781" w:type="dxa"/>
            <w:vMerge w:val="restart"/>
            <w:vAlign w:val="center"/>
          </w:tcPr>
          <w:p w14:paraId="2F79FCB9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8</w:t>
            </w:r>
          </w:p>
        </w:tc>
        <w:tc>
          <w:tcPr>
            <w:tcW w:w="674" w:type="dxa"/>
            <w:vMerge w:val="restart"/>
            <w:vAlign w:val="center"/>
          </w:tcPr>
          <w:p w14:paraId="75E11348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43</w:t>
            </w:r>
          </w:p>
        </w:tc>
        <w:tc>
          <w:tcPr>
            <w:tcW w:w="1121" w:type="dxa"/>
            <w:vMerge w:val="restart"/>
            <w:vAlign w:val="center"/>
          </w:tcPr>
          <w:p w14:paraId="56AD9556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 3</w:t>
            </w:r>
          </w:p>
        </w:tc>
        <w:tc>
          <w:tcPr>
            <w:tcW w:w="3543" w:type="dxa"/>
            <w:vMerge w:val="restart"/>
            <w:vAlign w:val="center"/>
          </w:tcPr>
          <w:p w14:paraId="52CB3CC6" w14:textId="77777777" w:rsidR="00FF73C7" w:rsidRPr="005215A3" w:rsidRDefault="00026E60" w:rsidP="00FF73C7">
            <w:pPr>
              <w:pStyle w:val="TableParagraph"/>
              <w:spacing w:line="216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  <w:p w14:paraId="5C46D889" w14:textId="59E74FBF" w:rsidR="00EE4B2E" w:rsidRPr="005215A3" w:rsidRDefault="00026E60" w:rsidP="00FF73C7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Uses of Number</w:t>
            </w:r>
          </w:p>
        </w:tc>
        <w:tc>
          <w:tcPr>
            <w:tcW w:w="7295" w:type="dxa"/>
            <w:vMerge w:val="restart"/>
            <w:vAlign w:val="center"/>
          </w:tcPr>
          <w:p w14:paraId="24EDE6DF" w14:textId="77777777" w:rsidR="00EE4B2E" w:rsidRPr="005215A3" w:rsidRDefault="00026E60" w:rsidP="00015F1E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  <w:p w14:paraId="55BED074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144FCB02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  <w:p w14:paraId="542BCF89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proofErr w:type="spellStart"/>
            <w:r w:rsidRPr="005215A3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5215A3">
              <w:rPr>
                <w:color w:val="231F20"/>
                <w:sz w:val="20"/>
                <w:szCs w:val="20"/>
              </w:rPr>
              <w:t xml:space="preserve"> and understand what happens when quantities (sets) are partitioned and combined.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2FC5A35F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16–18</w:t>
            </w:r>
          </w:p>
        </w:tc>
      </w:tr>
      <w:tr w:rsidR="00EE4B2E" w:rsidRPr="005215A3" w14:paraId="4CB3F8C7" w14:textId="77777777" w:rsidTr="002C4AD5">
        <w:trPr>
          <w:gridAfter w:val="1"/>
          <w:wAfter w:w="14" w:type="dxa"/>
          <w:trHeight w:val="651"/>
        </w:trPr>
        <w:tc>
          <w:tcPr>
            <w:tcW w:w="846" w:type="dxa"/>
            <w:vAlign w:val="center"/>
          </w:tcPr>
          <w:p w14:paraId="7F40E3D1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16</w:t>
            </w:r>
          </w:p>
        </w:tc>
        <w:tc>
          <w:tcPr>
            <w:tcW w:w="781" w:type="dxa"/>
            <w:vMerge/>
            <w:tcBorders>
              <w:top w:val="nil"/>
            </w:tcBorders>
            <w:vAlign w:val="center"/>
          </w:tcPr>
          <w:p w14:paraId="7770BA97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vAlign w:val="center"/>
          </w:tcPr>
          <w:p w14:paraId="3AB321D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vAlign w:val="center"/>
          </w:tcPr>
          <w:p w14:paraId="052575F2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vAlign w:val="center"/>
          </w:tcPr>
          <w:p w14:paraId="092A73AC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295" w:type="dxa"/>
            <w:vMerge/>
            <w:tcBorders>
              <w:top w:val="nil"/>
            </w:tcBorders>
            <w:vAlign w:val="center"/>
          </w:tcPr>
          <w:p w14:paraId="3CA44E26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vAlign w:val="center"/>
          </w:tcPr>
          <w:p w14:paraId="0656D84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3FEFE9DD" w14:textId="77777777" w:rsidTr="002C4AD5">
        <w:trPr>
          <w:gridAfter w:val="1"/>
          <w:wAfter w:w="14" w:type="dxa"/>
          <w:trHeight w:val="288"/>
        </w:trPr>
        <w:tc>
          <w:tcPr>
            <w:tcW w:w="846" w:type="dxa"/>
            <w:shd w:val="clear" w:color="auto" w:fill="E9F0F3"/>
            <w:vAlign w:val="center"/>
          </w:tcPr>
          <w:p w14:paraId="2F5BD418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17</w:t>
            </w:r>
          </w:p>
        </w:tc>
        <w:tc>
          <w:tcPr>
            <w:tcW w:w="781" w:type="dxa"/>
            <w:vMerge w:val="restart"/>
            <w:shd w:val="clear" w:color="auto" w:fill="E9F0F3"/>
            <w:vAlign w:val="center"/>
          </w:tcPr>
          <w:p w14:paraId="70E46279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9</w:t>
            </w:r>
          </w:p>
        </w:tc>
        <w:tc>
          <w:tcPr>
            <w:tcW w:w="674" w:type="dxa"/>
            <w:vMerge w:val="restart"/>
            <w:shd w:val="clear" w:color="auto" w:fill="E9F0F3"/>
            <w:vAlign w:val="center"/>
          </w:tcPr>
          <w:p w14:paraId="04A2C049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49</w:t>
            </w:r>
          </w:p>
        </w:tc>
        <w:tc>
          <w:tcPr>
            <w:tcW w:w="1121" w:type="dxa"/>
            <w:vMerge w:val="restart"/>
            <w:shd w:val="clear" w:color="auto" w:fill="E9F0F3"/>
            <w:vAlign w:val="center"/>
          </w:tcPr>
          <w:p w14:paraId="72B75B9A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3-D Shapes</w:t>
            </w:r>
          </w:p>
        </w:tc>
        <w:tc>
          <w:tcPr>
            <w:tcW w:w="3543" w:type="dxa"/>
            <w:vMerge w:val="restart"/>
            <w:shd w:val="clear" w:color="auto" w:fill="E9F0F3"/>
            <w:vAlign w:val="center"/>
          </w:tcPr>
          <w:p w14:paraId="7F420DCA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Shape and Space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Shape</w:t>
            </w:r>
          </w:p>
          <w:p w14:paraId="2417FF7C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Shape and Space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Transformation</w:t>
            </w:r>
          </w:p>
        </w:tc>
        <w:tc>
          <w:tcPr>
            <w:tcW w:w="7295" w:type="dxa"/>
            <w:vMerge w:val="restart"/>
            <w:shd w:val="clear" w:color="auto" w:fill="E9F0F3"/>
            <w:vAlign w:val="center"/>
          </w:tcPr>
          <w:p w14:paraId="47B110B0" w14:textId="77777777" w:rsidR="00EE4B2E" w:rsidRPr="005215A3" w:rsidRDefault="00026E60" w:rsidP="004268D4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Explore and </w:t>
            </w:r>
            <w:proofErr w:type="spellStart"/>
            <w:r w:rsidRPr="005215A3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5215A3">
              <w:rPr>
                <w:color w:val="231F20"/>
                <w:sz w:val="20"/>
                <w:szCs w:val="20"/>
              </w:rPr>
              <w:t xml:space="preserve"> properties of 3-D shapes and 2-D shapes.</w:t>
            </w:r>
          </w:p>
          <w:p w14:paraId="6EDA0534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Explore the effects of shape movements.</w:t>
            </w:r>
          </w:p>
        </w:tc>
        <w:tc>
          <w:tcPr>
            <w:tcW w:w="1234" w:type="dxa"/>
            <w:gridSpan w:val="2"/>
            <w:vMerge w:val="restart"/>
            <w:shd w:val="clear" w:color="auto" w:fill="E9F0F3"/>
            <w:vAlign w:val="center"/>
          </w:tcPr>
          <w:p w14:paraId="3D0690DB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19–20</w:t>
            </w:r>
          </w:p>
        </w:tc>
      </w:tr>
      <w:tr w:rsidR="00EE4B2E" w:rsidRPr="005215A3" w14:paraId="6E1B7573" w14:textId="77777777" w:rsidTr="002C4AD5">
        <w:trPr>
          <w:gridAfter w:val="1"/>
          <w:wAfter w:w="14" w:type="dxa"/>
          <w:trHeight w:val="276"/>
        </w:trPr>
        <w:tc>
          <w:tcPr>
            <w:tcW w:w="846" w:type="dxa"/>
            <w:shd w:val="clear" w:color="auto" w:fill="E9F0F3"/>
            <w:vAlign w:val="center"/>
          </w:tcPr>
          <w:p w14:paraId="71EBA7FC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18</w:t>
            </w:r>
          </w:p>
        </w:tc>
        <w:tc>
          <w:tcPr>
            <w:tcW w:w="781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7898738B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0B958539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02249A9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514ABC16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295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3B1E8B29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shd w:val="clear" w:color="auto" w:fill="E9F0F3"/>
            <w:vAlign w:val="center"/>
          </w:tcPr>
          <w:p w14:paraId="1DCD755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75FC79A2" w14:textId="77777777" w:rsidTr="00966A91">
        <w:trPr>
          <w:trHeight w:val="280"/>
        </w:trPr>
        <w:tc>
          <w:tcPr>
            <w:tcW w:w="15508" w:type="dxa"/>
            <w:gridSpan w:val="9"/>
            <w:shd w:val="clear" w:color="auto" w:fill="C4DAE3"/>
            <w:vAlign w:val="center"/>
          </w:tcPr>
          <w:p w14:paraId="2E75BDBB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February</w:t>
            </w:r>
          </w:p>
        </w:tc>
      </w:tr>
      <w:tr w:rsidR="00EE4B2E" w:rsidRPr="005215A3" w14:paraId="51C925AD" w14:textId="77777777" w:rsidTr="002C4AD5">
        <w:trPr>
          <w:gridAfter w:val="1"/>
          <w:wAfter w:w="14" w:type="dxa"/>
          <w:trHeight w:val="641"/>
        </w:trPr>
        <w:tc>
          <w:tcPr>
            <w:tcW w:w="846" w:type="dxa"/>
            <w:vAlign w:val="center"/>
          </w:tcPr>
          <w:p w14:paraId="71D33FB9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19</w:t>
            </w:r>
          </w:p>
        </w:tc>
        <w:tc>
          <w:tcPr>
            <w:tcW w:w="781" w:type="dxa"/>
            <w:vMerge w:val="restart"/>
            <w:vAlign w:val="center"/>
          </w:tcPr>
          <w:p w14:paraId="5040906C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10</w:t>
            </w:r>
          </w:p>
        </w:tc>
        <w:tc>
          <w:tcPr>
            <w:tcW w:w="674" w:type="dxa"/>
            <w:vMerge w:val="restart"/>
            <w:vAlign w:val="center"/>
          </w:tcPr>
          <w:p w14:paraId="57F14E95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55</w:t>
            </w:r>
          </w:p>
        </w:tc>
        <w:tc>
          <w:tcPr>
            <w:tcW w:w="1121" w:type="dxa"/>
            <w:vMerge w:val="restart"/>
            <w:vAlign w:val="center"/>
          </w:tcPr>
          <w:p w14:paraId="5F6091AE" w14:textId="77777777" w:rsidR="00EE4B2E" w:rsidRPr="005215A3" w:rsidRDefault="00026E60" w:rsidP="004268D4">
            <w:pPr>
              <w:pStyle w:val="TableParagraph"/>
              <w:tabs>
                <w:tab w:val="left" w:pos="640"/>
              </w:tabs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 4</w:t>
            </w:r>
          </w:p>
        </w:tc>
        <w:tc>
          <w:tcPr>
            <w:tcW w:w="3543" w:type="dxa"/>
            <w:vMerge w:val="restart"/>
            <w:vAlign w:val="center"/>
          </w:tcPr>
          <w:p w14:paraId="4F38555E" w14:textId="77777777" w:rsidR="002C4AD5" w:rsidRPr="005215A3" w:rsidRDefault="00026E60" w:rsidP="004268D4">
            <w:pPr>
              <w:pStyle w:val="TableParagraph"/>
              <w:spacing w:line="216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  <w:p w14:paraId="29F0F7BB" w14:textId="3F2FD170" w:rsidR="002C4AD5" w:rsidRPr="005215A3" w:rsidRDefault="00026E60" w:rsidP="004268D4">
            <w:pPr>
              <w:pStyle w:val="TableParagraph"/>
              <w:spacing w:line="216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Uses of Number</w:t>
            </w:r>
          </w:p>
          <w:p w14:paraId="16C19B1A" w14:textId="28828ACF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Sets and Operations</w:t>
            </w:r>
          </w:p>
        </w:tc>
        <w:tc>
          <w:tcPr>
            <w:tcW w:w="7295" w:type="dxa"/>
            <w:vMerge w:val="restart"/>
            <w:vAlign w:val="center"/>
          </w:tcPr>
          <w:p w14:paraId="1C67F496" w14:textId="77777777" w:rsidR="00EE4B2E" w:rsidRPr="005215A3" w:rsidRDefault="00026E60" w:rsidP="004268D4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  <w:p w14:paraId="5B1EE48C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4B32C8B1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  <w:p w14:paraId="764A1579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proofErr w:type="spellStart"/>
            <w:r w:rsidRPr="005215A3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5215A3">
              <w:rPr>
                <w:color w:val="231F20"/>
                <w:sz w:val="20"/>
                <w:szCs w:val="20"/>
              </w:rPr>
              <w:t xml:space="preserve"> and understand what happens when quantities (sets) are partitioned and combined.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1326C7BC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21–23</w:t>
            </w:r>
          </w:p>
        </w:tc>
      </w:tr>
      <w:tr w:rsidR="00EE4B2E" w:rsidRPr="005215A3" w14:paraId="79D19090" w14:textId="77777777" w:rsidTr="00092018">
        <w:trPr>
          <w:gridAfter w:val="1"/>
          <w:wAfter w:w="14" w:type="dxa"/>
          <w:trHeight w:val="632"/>
        </w:trPr>
        <w:tc>
          <w:tcPr>
            <w:tcW w:w="846" w:type="dxa"/>
            <w:vAlign w:val="center"/>
          </w:tcPr>
          <w:p w14:paraId="2CB74866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20</w:t>
            </w:r>
          </w:p>
        </w:tc>
        <w:tc>
          <w:tcPr>
            <w:tcW w:w="781" w:type="dxa"/>
            <w:vMerge/>
            <w:tcBorders>
              <w:top w:val="nil"/>
            </w:tcBorders>
            <w:vAlign w:val="center"/>
          </w:tcPr>
          <w:p w14:paraId="0E612FC6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vAlign w:val="center"/>
          </w:tcPr>
          <w:p w14:paraId="417273AE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vAlign w:val="center"/>
          </w:tcPr>
          <w:p w14:paraId="5ECCAF41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vAlign w:val="center"/>
          </w:tcPr>
          <w:p w14:paraId="6D6C30AB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295" w:type="dxa"/>
            <w:vMerge/>
            <w:tcBorders>
              <w:top w:val="nil"/>
            </w:tcBorders>
            <w:vAlign w:val="center"/>
          </w:tcPr>
          <w:p w14:paraId="6A940B1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vAlign w:val="center"/>
          </w:tcPr>
          <w:p w14:paraId="4C79DAF4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54713EFC" w14:textId="77777777" w:rsidTr="002C4AD5">
        <w:trPr>
          <w:gridAfter w:val="1"/>
          <w:wAfter w:w="14" w:type="dxa"/>
          <w:trHeight w:val="278"/>
        </w:trPr>
        <w:tc>
          <w:tcPr>
            <w:tcW w:w="846" w:type="dxa"/>
            <w:shd w:val="clear" w:color="auto" w:fill="E9F0F3"/>
            <w:vAlign w:val="center"/>
          </w:tcPr>
          <w:p w14:paraId="77A3E0EA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21</w:t>
            </w:r>
          </w:p>
        </w:tc>
        <w:tc>
          <w:tcPr>
            <w:tcW w:w="781" w:type="dxa"/>
            <w:shd w:val="clear" w:color="auto" w:fill="E9F0F3"/>
            <w:vAlign w:val="center"/>
          </w:tcPr>
          <w:p w14:paraId="64F873E8" w14:textId="77777777" w:rsidR="00EE4B2E" w:rsidRPr="005215A3" w:rsidRDefault="00026E60" w:rsidP="004268D4">
            <w:pPr>
              <w:pStyle w:val="TableParagraph"/>
              <w:spacing w:line="216" w:lineRule="auto"/>
              <w:ind w:left="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11</w:t>
            </w:r>
          </w:p>
        </w:tc>
        <w:tc>
          <w:tcPr>
            <w:tcW w:w="674" w:type="dxa"/>
            <w:shd w:val="clear" w:color="auto" w:fill="E9F0F3"/>
            <w:vAlign w:val="center"/>
          </w:tcPr>
          <w:p w14:paraId="2A8371B6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61</w:t>
            </w:r>
          </w:p>
        </w:tc>
        <w:tc>
          <w:tcPr>
            <w:tcW w:w="1121" w:type="dxa"/>
            <w:shd w:val="clear" w:color="auto" w:fill="E9F0F3"/>
            <w:vAlign w:val="center"/>
          </w:tcPr>
          <w:p w14:paraId="0FAE1236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Fractions</w:t>
            </w:r>
          </w:p>
        </w:tc>
        <w:tc>
          <w:tcPr>
            <w:tcW w:w="3543" w:type="dxa"/>
            <w:shd w:val="clear" w:color="auto" w:fill="E9F0F3"/>
            <w:vAlign w:val="center"/>
          </w:tcPr>
          <w:p w14:paraId="23FD52D9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Fractions</w:t>
            </w:r>
          </w:p>
        </w:tc>
        <w:tc>
          <w:tcPr>
            <w:tcW w:w="7295" w:type="dxa"/>
            <w:shd w:val="clear" w:color="auto" w:fill="E9F0F3"/>
            <w:vAlign w:val="center"/>
          </w:tcPr>
          <w:p w14:paraId="48600F45" w14:textId="77777777" w:rsidR="00EE4B2E" w:rsidRPr="005215A3" w:rsidRDefault="00026E60" w:rsidP="004268D4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of part-whole relationships using a variety of models (area, length and set).</w:t>
            </w:r>
          </w:p>
        </w:tc>
        <w:tc>
          <w:tcPr>
            <w:tcW w:w="1234" w:type="dxa"/>
            <w:gridSpan w:val="2"/>
            <w:vMerge w:val="restart"/>
            <w:shd w:val="clear" w:color="auto" w:fill="E9F0F3"/>
            <w:vAlign w:val="center"/>
          </w:tcPr>
          <w:p w14:paraId="2836AC00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24–26</w:t>
            </w:r>
          </w:p>
        </w:tc>
      </w:tr>
      <w:tr w:rsidR="00EE4B2E" w:rsidRPr="005215A3" w14:paraId="0A6EC074" w14:textId="77777777" w:rsidTr="002C4AD5">
        <w:trPr>
          <w:gridAfter w:val="1"/>
          <w:wAfter w:w="14" w:type="dxa"/>
          <w:trHeight w:val="284"/>
        </w:trPr>
        <w:tc>
          <w:tcPr>
            <w:tcW w:w="846" w:type="dxa"/>
            <w:shd w:val="clear" w:color="auto" w:fill="E9F0F3"/>
            <w:vAlign w:val="center"/>
          </w:tcPr>
          <w:p w14:paraId="178A3239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22</w:t>
            </w:r>
          </w:p>
        </w:tc>
        <w:tc>
          <w:tcPr>
            <w:tcW w:w="781" w:type="dxa"/>
            <w:shd w:val="clear" w:color="auto" w:fill="E9F0F3"/>
            <w:vAlign w:val="center"/>
          </w:tcPr>
          <w:p w14:paraId="2BB58508" w14:textId="77777777" w:rsidR="00EE4B2E" w:rsidRPr="005215A3" w:rsidRDefault="00026E60" w:rsidP="004268D4">
            <w:pPr>
              <w:pStyle w:val="TableParagraph"/>
              <w:spacing w:line="216" w:lineRule="auto"/>
              <w:ind w:left="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11</w:t>
            </w:r>
          </w:p>
        </w:tc>
        <w:tc>
          <w:tcPr>
            <w:tcW w:w="674" w:type="dxa"/>
            <w:shd w:val="clear" w:color="auto" w:fill="E9F0F3"/>
            <w:vAlign w:val="center"/>
          </w:tcPr>
          <w:p w14:paraId="6DBD52F4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64</w:t>
            </w:r>
          </w:p>
        </w:tc>
        <w:tc>
          <w:tcPr>
            <w:tcW w:w="1121" w:type="dxa"/>
            <w:shd w:val="clear" w:color="auto" w:fill="E9F0F3"/>
            <w:vAlign w:val="center"/>
          </w:tcPr>
          <w:p w14:paraId="13244CAF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Time 2</w:t>
            </w:r>
          </w:p>
        </w:tc>
        <w:tc>
          <w:tcPr>
            <w:tcW w:w="3543" w:type="dxa"/>
            <w:shd w:val="clear" w:color="auto" w:fill="E9F0F3"/>
            <w:vAlign w:val="center"/>
          </w:tcPr>
          <w:p w14:paraId="729E9ABB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Measures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Time</w:t>
            </w:r>
          </w:p>
        </w:tc>
        <w:tc>
          <w:tcPr>
            <w:tcW w:w="7295" w:type="dxa"/>
            <w:shd w:val="clear" w:color="auto" w:fill="E9F0F3"/>
            <w:vAlign w:val="center"/>
          </w:tcPr>
          <w:p w14:paraId="49A2EAE0" w14:textId="77777777" w:rsidR="00EE4B2E" w:rsidRPr="005215A3" w:rsidRDefault="00026E60" w:rsidP="004268D4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 sense of time and its uses.</w:t>
            </w:r>
          </w:p>
        </w:tc>
        <w:tc>
          <w:tcPr>
            <w:tcW w:w="1234" w:type="dxa"/>
            <w:gridSpan w:val="2"/>
            <w:vMerge/>
            <w:tcBorders>
              <w:top w:val="nil"/>
            </w:tcBorders>
            <w:shd w:val="clear" w:color="auto" w:fill="E9F0F3"/>
            <w:vAlign w:val="center"/>
          </w:tcPr>
          <w:p w14:paraId="0A195F6E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1F7AB05E" w14:textId="77777777" w:rsidTr="00966A91">
        <w:trPr>
          <w:trHeight w:val="290"/>
        </w:trPr>
        <w:tc>
          <w:tcPr>
            <w:tcW w:w="15508" w:type="dxa"/>
            <w:gridSpan w:val="9"/>
            <w:shd w:val="clear" w:color="auto" w:fill="C4DAE3"/>
            <w:vAlign w:val="center"/>
          </w:tcPr>
          <w:p w14:paraId="55D9CC2D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March (including Spring Assessment)</w:t>
            </w:r>
          </w:p>
        </w:tc>
      </w:tr>
      <w:tr w:rsidR="00EE4B2E" w:rsidRPr="005215A3" w14:paraId="478768A8" w14:textId="77777777" w:rsidTr="002C4AD5">
        <w:trPr>
          <w:trHeight w:val="578"/>
        </w:trPr>
        <w:tc>
          <w:tcPr>
            <w:tcW w:w="846" w:type="dxa"/>
            <w:vAlign w:val="center"/>
          </w:tcPr>
          <w:p w14:paraId="40CCCDB5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23</w:t>
            </w:r>
          </w:p>
        </w:tc>
        <w:tc>
          <w:tcPr>
            <w:tcW w:w="781" w:type="dxa"/>
            <w:vMerge w:val="restart"/>
            <w:vAlign w:val="center"/>
          </w:tcPr>
          <w:p w14:paraId="0BFC5E24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12</w:t>
            </w:r>
          </w:p>
        </w:tc>
        <w:tc>
          <w:tcPr>
            <w:tcW w:w="674" w:type="dxa"/>
            <w:vMerge w:val="restart"/>
            <w:vAlign w:val="center"/>
          </w:tcPr>
          <w:p w14:paraId="6BB44632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67</w:t>
            </w:r>
          </w:p>
        </w:tc>
        <w:tc>
          <w:tcPr>
            <w:tcW w:w="1121" w:type="dxa"/>
            <w:vMerge w:val="restart"/>
            <w:vAlign w:val="center"/>
          </w:tcPr>
          <w:p w14:paraId="7DF5D210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 5</w:t>
            </w:r>
          </w:p>
        </w:tc>
        <w:tc>
          <w:tcPr>
            <w:tcW w:w="3543" w:type="dxa"/>
            <w:vMerge w:val="restart"/>
            <w:vAlign w:val="center"/>
          </w:tcPr>
          <w:p w14:paraId="7B2E7DD7" w14:textId="77777777" w:rsidR="002C4AD5" w:rsidRPr="005215A3" w:rsidRDefault="00026E60" w:rsidP="004268D4">
            <w:pPr>
              <w:pStyle w:val="TableParagraph"/>
              <w:spacing w:line="216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  <w:p w14:paraId="5A88B136" w14:textId="7A468BFB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Uses of Number</w:t>
            </w:r>
          </w:p>
          <w:p w14:paraId="49035921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Sets and Operations</w:t>
            </w:r>
          </w:p>
        </w:tc>
        <w:tc>
          <w:tcPr>
            <w:tcW w:w="7309" w:type="dxa"/>
            <w:gridSpan w:val="2"/>
            <w:vMerge w:val="restart"/>
            <w:vAlign w:val="center"/>
          </w:tcPr>
          <w:p w14:paraId="207F3223" w14:textId="77777777" w:rsidR="00EE4B2E" w:rsidRPr="005215A3" w:rsidRDefault="00026E60" w:rsidP="004268D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  <w:p w14:paraId="4AB338D0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58976412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  <w:p w14:paraId="42E6DE94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proofErr w:type="spellStart"/>
            <w:r w:rsidRPr="005215A3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5215A3">
              <w:rPr>
                <w:color w:val="231F20"/>
                <w:sz w:val="20"/>
                <w:szCs w:val="20"/>
              </w:rPr>
              <w:t xml:space="preserve"> and understand what happens when quantities (sets) are partitioned and combined.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2DF5BE04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27–29</w:t>
            </w:r>
          </w:p>
        </w:tc>
      </w:tr>
      <w:tr w:rsidR="00EE4B2E" w:rsidRPr="005215A3" w14:paraId="58190D79" w14:textId="77777777" w:rsidTr="002C4AD5">
        <w:trPr>
          <w:trHeight w:val="577"/>
        </w:trPr>
        <w:tc>
          <w:tcPr>
            <w:tcW w:w="846" w:type="dxa"/>
            <w:vAlign w:val="center"/>
          </w:tcPr>
          <w:p w14:paraId="30C6E0A1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24</w:t>
            </w:r>
          </w:p>
        </w:tc>
        <w:tc>
          <w:tcPr>
            <w:tcW w:w="781" w:type="dxa"/>
            <w:vMerge/>
            <w:tcBorders>
              <w:top w:val="nil"/>
            </w:tcBorders>
            <w:vAlign w:val="center"/>
          </w:tcPr>
          <w:p w14:paraId="58A4540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vAlign w:val="center"/>
          </w:tcPr>
          <w:p w14:paraId="3338A50D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vAlign w:val="center"/>
          </w:tcPr>
          <w:p w14:paraId="1F20BE0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vAlign w:val="center"/>
          </w:tcPr>
          <w:p w14:paraId="46264E35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vMerge/>
            <w:tcBorders>
              <w:top w:val="nil"/>
            </w:tcBorders>
            <w:vAlign w:val="center"/>
          </w:tcPr>
          <w:p w14:paraId="46932E4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vAlign w:val="center"/>
          </w:tcPr>
          <w:p w14:paraId="176350A2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6E570C3B" w14:textId="77777777" w:rsidTr="00966A91">
        <w:trPr>
          <w:trHeight w:val="290"/>
        </w:trPr>
        <w:tc>
          <w:tcPr>
            <w:tcW w:w="15508" w:type="dxa"/>
            <w:gridSpan w:val="9"/>
            <w:shd w:val="clear" w:color="auto" w:fill="C4DAE3"/>
            <w:vAlign w:val="center"/>
          </w:tcPr>
          <w:p w14:paraId="5426C4C1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April</w:t>
            </w:r>
          </w:p>
        </w:tc>
      </w:tr>
      <w:tr w:rsidR="00EE4B2E" w:rsidRPr="005215A3" w14:paraId="101D0D03" w14:textId="77777777" w:rsidTr="002C4AD5">
        <w:trPr>
          <w:trHeight w:val="740"/>
        </w:trPr>
        <w:tc>
          <w:tcPr>
            <w:tcW w:w="846" w:type="dxa"/>
            <w:shd w:val="clear" w:color="auto" w:fill="E9F0F3"/>
            <w:vAlign w:val="center"/>
          </w:tcPr>
          <w:p w14:paraId="1C7D37C2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25</w:t>
            </w:r>
          </w:p>
        </w:tc>
        <w:tc>
          <w:tcPr>
            <w:tcW w:w="781" w:type="dxa"/>
            <w:shd w:val="clear" w:color="auto" w:fill="E9F0F3"/>
            <w:vAlign w:val="center"/>
          </w:tcPr>
          <w:p w14:paraId="0AD0DEED" w14:textId="77777777" w:rsidR="00EE4B2E" w:rsidRPr="005215A3" w:rsidRDefault="00026E60" w:rsidP="004268D4">
            <w:pPr>
              <w:pStyle w:val="TableParagraph"/>
              <w:spacing w:line="216" w:lineRule="auto"/>
              <w:ind w:left="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13</w:t>
            </w:r>
          </w:p>
        </w:tc>
        <w:tc>
          <w:tcPr>
            <w:tcW w:w="674" w:type="dxa"/>
            <w:shd w:val="clear" w:color="auto" w:fill="E9F0F3"/>
            <w:vAlign w:val="center"/>
          </w:tcPr>
          <w:p w14:paraId="0A04EE96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73</w:t>
            </w:r>
          </w:p>
        </w:tc>
        <w:tc>
          <w:tcPr>
            <w:tcW w:w="1121" w:type="dxa"/>
            <w:shd w:val="clear" w:color="auto" w:fill="E9F0F3"/>
            <w:vAlign w:val="center"/>
          </w:tcPr>
          <w:p w14:paraId="7A41A4B7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 0</w:t>
            </w:r>
          </w:p>
        </w:tc>
        <w:tc>
          <w:tcPr>
            <w:tcW w:w="3543" w:type="dxa"/>
            <w:shd w:val="clear" w:color="auto" w:fill="E9F0F3"/>
            <w:vAlign w:val="center"/>
          </w:tcPr>
          <w:p w14:paraId="4358F179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</w:tc>
        <w:tc>
          <w:tcPr>
            <w:tcW w:w="7309" w:type="dxa"/>
            <w:gridSpan w:val="2"/>
            <w:shd w:val="clear" w:color="auto" w:fill="E9F0F3"/>
            <w:vAlign w:val="center"/>
          </w:tcPr>
          <w:p w14:paraId="46348580" w14:textId="77777777" w:rsidR="00EE4B2E" w:rsidRPr="005215A3" w:rsidRDefault="00026E60" w:rsidP="004268D4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  <w:p w14:paraId="67F25178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562C5DDB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</w:tc>
        <w:tc>
          <w:tcPr>
            <w:tcW w:w="1234" w:type="dxa"/>
            <w:gridSpan w:val="2"/>
            <w:vMerge w:val="restart"/>
            <w:shd w:val="clear" w:color="auto" w:fill="E9F0F3"/>
            <w:vAlign w:val="center"/>
          </w:tcPr>
          <w:p w14:paraId="7F197EA9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30–32</w:t>
            </w:r>
          </w:p>
        </w:tc>
      </w:tr>
      <w:tr w:rsidR="00EE4B2E" w:rsidRPr="005215A3" w14:paraId="6B909013" w14:textId="77777777" w:rsidTr="00092018">
        <w:trPr>
          <w:trHeight w:val="800"/>
        </w:trPr>
        <w:tc>
          <w:tcPr>
            <w:tcW w:w="846" w:type="dxa"/>
            <w:shd w:val="clear" w:color="auto" w:fill="E9F0F3"/>
            <w:vAlign w:val="center"/>
          </w:tcPr>
          <w:p w14:paraId="4588EA0E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26</w:t>
            </w:r>
          </w:p>
        </w:tc>
        <w:tc>
          <w:tcPr>
            <w:tcW w:w="781" w:type="dxa"/>
            <w:shd w:val="clear" w:color="auto" w:fill="E9F0F3"/>
            <w:vAlign w:val="center"/>
          </w:tcPr>
          <w:p w14:paraId="3087FD3E" w14:textId="77777777" w:rsidR="00EE4B2E" w:rsidRPr="005215A3" w:rsidRDefault="00026E60" w:rsidP="004268D4">
            <w:pPr>
              <w:pStyle w:val="TableParagraph"/>
              <w:spacing w:line="216" w:lineRule="auto"/>
              <w:ind w:left="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13</w:t>
            </w:r>
          </w:p>
        </w:tc>
        <w:tc>
          <w:tcPr>
            <w:tcW w:w="674" w:type="dxa"/>
            <w:shd w:val="clear" w:color="auto" w:fill="E9F0F3"/>
            <w:vAlign w:val="center"/>
          </w:tcPr>
          <w:p w14:paraId="6C0B0B69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76</w:t>
            </w:r>
          </w:p>
        </w:tc>
        <w:tc>
          <w:tcPr>
            <w:tcW w:w="1121" w:type="dxa"/>
            <w:shd w:val="clear" w:color="auto" w:fill="E9F0F3"/>
            <w:vAlign w:val="center"/>
          </w:tcPr>
          <w:p w14:paraId="7EC1BDD1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Ordinal Numbers, Base Ten</w:t>
            </w:r>
          </w:p>
        </w:tc>
        <w:tc>
          <w:tcPr>
            <w:tcW w:w="3543" w:type="dxa"/>
            <w:shd w:val="clear" w:color="auto" w:fill="E9F0F3"/>
            <w:vAlign w:val="center"/>
          </w:tcPr>
          <w:p w14:paraId="1DB2D9C3" w14:textId="77777777" w:rsidR="002C4AD5" w:rsidRPr="005215A3" w:rsidRDefault="00026E60" w:rsidP="004268D4">
            <w:pPr>
              <w:pStyle w:val="TableParagraph"/>
              <w:spacing w:line="216" w:lineRule="auto"/>
              <w:rPr>
                <w:color w:val="231F20"/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Uses of Number</w:t>
            </w:r>
          </w:p>
          <w:p w14:paraId="699BF2BC" w14:textId="433981E1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Number</w:t>
            </w:r>
            <w:r w:rsidR="002C4AD5" w:rsidRPr="005215A3">
              <w:rPr>
                <w:color w:val="231F20"/>
                <w:sz w:val="20"/>
                <w:szCs w:val="20"/>
              </w:rPr>
              <w:t xml:space="preserve">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  <w:p w14:paraId="1EBC0139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Place Value and Base Ten</w:t>
            </w:r>
          </w:p>
        </w:tc>
        <w:tc>
          <w:tcPr>
            <w:tcW w:w="7309" w:type="dxa"/>
            <w:gridSpan w:val="2"/>
            <w:shd w:val="clear" w:color="auto" w:fill="E9F0F3"/>
            <w:vAlign w:val="center"/>
          </w:tcPr>
          <w:p w14:paraId="2D87A2E7" w14:textId="77777777" w:rsidR="00EE4B2E" w:rsidRPr="005215A3" w:rsidRDefault="00026E60" w:rsidP="004268D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numbers have a variety of uses.</w:t>
            </w:r>
          </w:p>
          <w:p w14:paraId="47813E6D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Use a range of counting strategies for a range of purposes.</w:t>
            </w:r>
          </w:p>
          <w:p w14:paraId="4444B284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 sense of ten as the foundation for place value and counting.</w:t>
            </w:r>
          </w:p>
        </w:tc>
        <w:tc>
          <w:tcPr>
            <w:tcW w:w="1234" w:type="dxa"/>
            <w:gridSpan w:val="2"/>
            <w:vMerge/>
            <w:tcBorders>
              <w:top w:val="nil"/>
            </w:tcBorders>
            <w:shd w:val="clear" w:color="auto" w:fill="E9F0F3"/>
            <w:vAlign w:val="center"/>
          </w:tcPr>
          <w:p w14:paraId="1A81406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64EBAFD1" w14:textId="77777777" w:rsidTr="00966A91">
        <w:trPr>
          <w:trHeight w:val="290"/>
        </w:trPr>
        <w:tc>
          <w:tcPr>
            <w:tcW w:w="15508" w:type="dxa"/>
            <w:gridSpan w:val="9"/>
            <w:shd w:val="clear" w:color="auto" w:fill="C4DAE3"/>
            <w:vAlign w:val="center"/>
          </w:tcPr>
          <w:p w14:paraId="23F40EE2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May</w:t>
            </w:r>
          </w:p>
        </w:tc>
      </w:tr>
      <w:tr w:rsidR="00EE4B2E" w:rsidRPr="005215A3" w14:paraId="6205A622" w14:textId="77777777" w:rsidTr="002C4AD5">
        <w:trPr>
          <w:trHeight w:val="311"/>
        </w:trPr>
        <w:tc>
          <w:tcPr>
            <w:tcW w:w="846" w:type="dxa"/>
            <w:vAlign w:val="center"/>
          </w:tcPr>
          <w:p w14:paraId="40C4DC36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27</w:t>
            </w:r>
          </w:p>
        </w:tc>
        <w:tc>
          <w:tcPr>
            <w:tcW w:w="781" w:type="dxa"/>
            <w:vMerge w:val="restart"/>
            <w:vAlign w:val="center"/>
          </w:tcPr>
          <w:p w14:paraId="5B40E40C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14</w:t>
            </w:r>
          </w:p>
        </w:tc>
        <w:tc>
          <w:tcPr>
            <w:tcW w:w="674" w:type="dxa"/>
            <w:vMerge w:val="restart"/>
            <w:vAlign w:val="center"/>
          </w:tcPr>
          <w:p w14:paraId="637997CB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79</w:t>
            </w:r>
          </w:p>
        </w:tc>
        <w:tc>
          <w:tcPr>
            <w:tcW w:w="1121" w:type="dxa"/>
            <w:vMerge w:val="restart"/>
            <w:vAlign w:val="center"/>
          </w:tcPr>
          <w:p w14:paraId="4AC1351D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Money</w:t>
            </w:r>
          </w:p>
        </w:tc>
        <w:tc>
          <w:tcPr>
            <w:tcW w:w="3543" w:type="dxa"/>
            <w:vMerge w:val="restart"/>
            <w:vAlign w:val="center"/>
          </w:tcPr>
          <w:p w14:paraId="711F88BA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Measures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Money</w:t>
            </w:r>
          </w:p>
        </w:tc>
        <w:tc>
          <w:tcPr>
            <w:tcW w:w="7309" w:type="dxa"/>
            <w:gridSpan w:val="2"/>
            <w:vMerge w:val="restart"/>
            <w:vAlign w:val="center"/>
          </w:tcPr>
          <w:p w14:paraId="61CD36B0" w14:textId="77777777" w:rsidR="00EE4B2E" w:rsidRPr="005215A3" w:rsidRDefault="00026E60" w:rsidP="004268D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of money and its uses.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18B7E62A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33–34</w:t>
            </w:r>
          </w:p>
        </w:tc>
      </w:tr>
      <w:tr w:rsidR="00EE4B2E" w:rsidRPr="005215A3" w14:paraId="36A73420" w14:textId="77777777" w:rsidTr="002C4AD5">
        <w:trPr>
          <w:trHeight w:val="276"/>
        </w:trPr>
        <w:tc>
          <w:tcPr>
            <w:tcW w:w="846" w:type="dxa"/>
            <w:vAlign w:val="center"/>
          </w:tcPr>
          <w:p w14:paraId="0DC34E21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28</w:t>
            </w:r>
          </w:p>
        </w:tc>
        <w:tc>
          <w:tcPr>
            <w:tcW w:w="781" w:type="dxa"/>
            <w:vMerge/>
            <w:tcBorders>
              <w:top w:val="nil"/>
            </w:tcBorders>
            <w:vAlign w:val="center"/>
          </w:tcPr>
          <w:p w14:paraId="1899116C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vAlign w:val="center"/>
          </w:tcPr>
          <w:p w14:paraId="433E100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vAlign w:val="center"/>
          </w:tcPr>
          <w:p w14:paraId="3EF90A46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vAlign w:val="center"/>
          </w:tcPr>
          <w:p w14:paraId="730BE855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vMerge/>
            <w:tcBorders>
              <w:top w:val="nil"/>
            </w:tcBorders>
            <w:vAlign w:val="center"/>
          </w:tcPr>
          <w:p w14:paraId="2ADCFAF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vAlign w:val="center"/>
          </w:tcPr>
          <w:p w14:paraId="7A94B9C2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5BE4DD1F" w14:textId="77777777" w:rsidTr="002C4AD5">
        <w:trPr>
          <w:trHeight w:val="311"/>
        </w:trPr>
        <w:tc>
          <w:tcPr>
            <w:tcW w:w="846" w:type="dxa"/>
            <w:shd w:val="clear" w:color="auto" w:fill="E9F0F3"/>
            <w:vAlign w:val="center"/>
          </w:tcPr>
          <w:p w14:paraId="478771C9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29</w:t>
            </w:r>
          </w:p>
        </w:tc>
        <w:tc>
          <w:tcPr>
            <w:tcW w:w="781" w:type="dxa"/>
            <w:vMerge w:val="restart"/>
            <w:shd w:val="clear" w:color="auto" w:fill="E9F0F3"/>
            <w:vAlign w:val="center"/>
          </w:tcPr>
          <w:p w14:paraId="322514C5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15</w:t>
            </w:r>
          </w:p>
        </w:tc>
        <w:tc>
          <w:tcPr>
            <w:tcW w:w="674" w:type="dxa"/>
            <w:vMerge w:val="restart"/>
            <w:shd w:val="clear" w:color="auto" w:fill="E9F0F3"/>
            <w:vAlign w:val="center"/>
          </w:tcPr>
          <w:p w14:paraId="539AA0DB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85</w:t>
            </w:r>
          </w:p>
        </w:tc>
        <w:tc>
          <w:tcPr>
            <w:tcW w:w="1121" w:type="dxa"/>
            <w:vMerge w:val="restart"/>
            <w:shd w:val="clear" w:color="auto" w:fill="E9F0F3"/>
            <w:vAlign w:val="center"/>
          </w:tcPr>
          <w:p w14:paraId="6E19E2D9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Addition</w:t>
            </w:r>
          </w:p>
        </w:tc>
        <w:tc>
          <w:tcPr>
            <w:tcW w:w="3543" w:type="dxa"/>
            <w:vMerge w:val="restart"/>
            <w:shd w:val="clear" w:color="auto" w:fill="E9F0F3"/>
            <w:vAlign w:val="center"/>
          </w:tcPr>
          <w:p w14:paraId="7220913F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Numeration and Counting</w:t>
            </w:r>
          </w:p>
          <w:p w14:paraId="667105CF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Number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Sets and Operations</w:t>
            </w:r>
          </w:p>
        </w:tc>
        <w:tc>
          <w:tcPr>
            <w:tcW w:w="7309" w:type="dxa"/>
            <w:gridSpan w:val="2"/>
            <w:vMerge w:val="restart"/>
            <w:shd w:val="clear" w:color="auto" w:fill="E9F0F3"/>
            <w:vAlign w:val="center"/>
          </w:tcPr>
          <w:p w14:paraId="18F8D402" w14:textId="77777777" w:rsidR="00EE4B2E" w:rsidRPr="005215A3" w:rsidRDefault="00026E60" w:rsidP="004268D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16" w:lineRule="auto"/>
              <w:ind w:left="248" w:hanging="169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Develop an awareness that the purpose of counting is to quantify.</w:t>
            </w:r>
          </w:p>
          <w:p w14:paraId="1CEA033B" w14:textId="77777777" w:rsidR="00EE4B2E" w:rsidRPr="005215A3" w:rsidRDefault="00026E60" w:rsidP="00092018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0" w:line="216" w:lineRule="auto"/>
              <w:ind w:left="249" w:hanging="170"/>
              <w:rPr>
                <w:sz w:val="20"/>
                <w:szCs w:val="20"/>
              </w:rPr>
            </w:pPr>
            <w:proofErr w:type="spellStart"/>
            <w:r w:rsidRPr="005215A3">
              <w:rPr>
                <w:color w:val="231F20"/>
                <w:sz w:val="20"/>
                <w:szCs w:val="20"/>
              </w:rPr>
              <w:t>Recognise</w:t>
            </w:r>
            <w:proofErr w:type="spellEnd"/>
            <w:r w:rsidRPr="005215A3">
              <w:rPr>
                <w:color w:val="231F20"/>
                <w:sz w:val="20"/>
                <w:szCs w:val="20"/>
              </w:rPr>
              <w:t xml:space="preserve"> and understand what happens when quantities (sets) are partitioned and combined.</w:t>
            </w:r>
          </w:p>
        </w:tc>
        <w:tc>
          <w:tcPr>
            <w:tcW w:w="1234" w:type="dxa"/>
            <w:gridSpan w:val="2"/>
            <w:vMerge w:val="restart"/>
            <w:shd w:val="clear" w:color="auto" w:fill="E9F0F3"/>
            <w:vAlign w:val="center"/>
          </w:tcPr>
          <w:p w14:paraId="588AB23E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35–38</w:t>
            </w:r>
          </w:p>
        </w:tc>
      </w:tr>
      <w:tr w:rsidR="00EE4B2E" w:rsidRPr="005215A3" w14:paraId="1A680CFC" w14:textId="77777777" w:rsidTr="00092018">
        <w:trPr>
          <w:trHeight w:val="363"/>
        </w:trPr>
        <w:tc>
          <w:tcPr>
            <w:tcW w:w="846" w:type="dxa"/>
            <w:shd w:val="clear" w:color="auto" w:fill="E9F0F3"/>
            <w:vAlign w:val="center"/>
          </w:tcPr>
          <w:p w14:paraId="7603DDFA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30</w:t>
            </w:r>
          </w:p>
        </w:tc>
        <w:tc>
          <w:tcPr>
            <w:tcW w:w="781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0D67B95C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5F3EA38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0113AF10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shd w:val="clear" w:color="auto" w:fill="E9F0F3"/>
            <w:vAlign w:val="center"/>
          </w:tcPr>
          <w:p w14:paraId="6B2F9D73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vMerge/>
            <w:tcBorders>
              <w:top w:val="nil"/>
            </w:tcBorders>
            <w:shd w:val="clear" w:color="auto" w:fill="E9F0F3"/>
            <w:vAlign w:val="center"/>
          </w:tcPr>
          <w:p w14:paraId="1CB83E2A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shd w:val="clear" w:color="auto" w:fill="E9F0F3"/>
            <w:vAlign w:val="center"/>
          </w:tcPr>
          <w:p w14:paraId="63359A29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EE4B2E" w:rsidRPr="005215A3" w14:paraId="7C214D43" w14:textId="77777777" w:rsidTr="00966A91">
        <w:trPr>
          <w:trHeight w:val="290"/>
        </w:trPr>
        <w:tc>
          <w:tcPr>
            <w:tcW w:w="15508" w:type="dxa"/>
            <w:gridSpan w:val="9"/>
            <w:shd w:val="clear" w:color="auto" w:fill="C4DAE3"/>
            <w:vAlign w:val="center"/>
          </w:tcPr>
          <w:p w14:paraId="24C6DD37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b/>
                <w:sz w:val="20"/>
                <w:szCs w:val="20"/>
              </w:rPr>
            </w:pPr>
            <w:r w:rsidRPr="005215A3">
              <w:rPr>
                <w:b/>
                <w:color w:val="231F20"/>
                <w:sz w:val="20"/>
                <w:szCs w:val="20"/>
              </w:rPr>
              <w:t>June (including Summer Assessment)</w:t>
            </w:r>
          </w:p>
        </w:tc>
      </w:tr>
      <w:tr w:rsidR="00EE4B2E" w:rsidRPr="005215A3" w14:paraId="641A4F6A" w14:textId="77777777" w:rsidTr="002C4AD5">
        <w:trPr>
          <w:trHeight w:val="330"/>
        </w:trPr>
        <w:tc>
          <w:tcPr>
            <w:tcW w:w="846" w:type="dxa"/>
            <w:vAlign w:val="center"/>
          </w:tcPr>
          <w:p w14:paraId="249DEBB8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Week 31</w:t>
            </w:r>
          </w:p>
        </w:tc>
        <w:tc>
          <w:tcPr>
            <w:tcW w:w="781" w:type="dxa"/>
            <w:vMerge w:val="restart"/>
            <w:vAlign w:val="center"/>
          </w:tcPr>
          <w:p w14:paraId="5968A65E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Unit 16</w:t>
            </w:r>
          </w:p>
        </w:tc>
        <w:tc>
          <w:tcPr>
            <w:tcW w:w="674" w:type="dxa"/>
            <w:vMerge w:val="restart"/>
            <w:vAlign w:val="center"/>
          </w:tcPr>
          <w:p w14:paraId="1EC34AA7" w14:textId="77777777" w:rsidR="00EE4B2E" w:rsidRPr="005215A3" w:rsidRDefault="00026E60" w:rsidP="004268D4">
            <w:pPr>
              <w:pStyle w:val="TableParagraph"/>
              <w:spacing w:line="216" w:lineRule="auto"/>
              <w:ind w:left="8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>91</w:t>
            </w:r>
          </w:p>
        </w:tc>
        <w:tc>
          <w:tcPr>
            <w:tcW w:w="1121" w:type="dxa"/>
            <w:vMerge w:val="restart"/>
            <w:vAlign w:val="center"/>
          </w:tcPr>
          <w:p w14:paraId="4513AEBA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Capacity </w:t>
            </w:r>
            <w:r w:rsidRPr="005215A3">
              <w:rPr>
                <w:color w:val="231F20"/>
                <w:sz w:val="20"/>
                <w:szCs w:val="20"/>
              </w:rPr>
              <w:lastRenderedPageBreak/>
              <w:t>and Weight</w:t>
            </w:r>
          </w:p>
        </w:tc>
        <w:tc>
          <w:tcPr>
            <w:tcW w:w="3543" w:type="dxa"/>
            <w:vMerge w:val="restart"/>
            <w:vAlign w:val="center"/>
          </w:tcPr>
          <w:p w14:paraId="1F22E90B" w14:textId="77777777" w:rsidR="00EE4B2E" w:rsidRPr="005215A3" w:rsidRDefault="00026E60" w:rsidP="004268D4">
            <w:pPr>
              <w:pStyle w:val="TableParagraph"/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lastRenderedPageBreak/>
              <w:t xml:space="preserve">Measures </w:t>
            </w:r>
            <w:r w:rsidRPr="005215A3">
              <w:rPr>
                <w:rFonts w:ascii="Segoe UI Symbol" w:hAnsi="Segoe UI Symbol" w:cs="Segoe UI Symbol"/>
                <w:color w:val="231F20"/>
                <w:sz w:val="20"/>
                <w:szCs w:val="20"/>
              </w:rPr>
              <w:t>➞</w:t>
            </w:r>
            <w:r w:rsidRPr="005215A3">
              <w:rPr>
                <w:color w:val="231F20"/>
                <w:sz w:val="20"/>
                <w:szCs w:val="20"/>
              </w:rPr>
              <w:t xml:space="preserve"> Measuring</w:t>
            </w:r>
          </w:p>
        </w:tc>
        <w:tc>
          <w:tcPr>
            <w:tcW w:w="7309" w:type="dxa"/>
            <w:gridSpan w:val="2"/>
            <w:vMerge w:val="restart"/>
            <w:vAlign w:val="center"/>
          </w:tcPr>
          <w:p w14:paraId="19530BD0" w14:textId="77777777" w:rsidR="00EE4B2E" w:rsidRPr="005215A3" w:rsidRDefault="00026E60" w:rsidP="004268D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250"/>
              </w:tabs>
              <w:spacing w:line="216" w:lineRule="auto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t xml:space="preserve">Demonstrate an awareness that attributes such as weight and capacity can be </w:t>
            </w:r>
            <w:r w:rsidRPr="005215A3">
              <w:rPr>
                <w:color w:val="231F20"/>
                <w:sz w:val="20"/>
                <w:szCs w:val="20"/>
              </w:rPr>
              <w:lastRenderedPageBreak/>
              <w:t>measured and compared.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14:paraId="21F8E29C" w14:textId="77777777" w:rsidR="00EE4B2E" w:rsidRPr="005215A3" w:rsidRDefault="00026E60" w:rsidP="004268D4">
            <w:pPr>
              <w:pStyle w:val="TableParagraph"/>
              <w:spacing w:line="216" w:lineRule="auto"/>
              <w:ind w:left="8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lastRenderedPageBreak/>
              <w:t>39</w:t>
            </w:r>
          </w:p>
        </w:tc>
      </w:tr>
      <w:tr w:rsidR="00EE4B2E" w:rsidRPr="005215A3" w14:paraId="5FC6688F" w14:textId="77777777" w:rsidTr="00092018">
        <w:trPr>
          <w:trHeight w:val="133"/>
        </w:trPr>
        <w:tc>
          <w:tcPr>
            <w:tcW w:w="846" w:type="dxa"/>
            <w:vAlign w:val="center"/>
          </w:tcPr>
          <w:p w14:paraId="6065800E" w14:textId="77777777" w:rsidR="00EE4B2E" w:rsidRPr="005215A3" w:rsidRDefault="00026E60" w:rsidP="004268D4">
            <w:pPr>
              <w:pStyle w:val="TableParagraph"/>
              <w:spacing w:line="216" w:lineRule="auto"/>
              <w:ind w:left="0"/>
              <w:rPr>
                <w:sz w:val="20"/>
                <w:szCs w:val="20"/>
              </w:rPr>
            </w:pPr>
            <w:r w:rsidRPr="005215A3">
              <w:rPr>
                <w:color w:val="231F20"/>
                <w:sz w:val="20"/>
                <w:szCs w:val="20"/>
              </w:rPr>
              <w:lastRenderedPageBreak/>
              <w:t>Week 32</w:t>
            </w:r>
          </w:p>
        </w:tc>
        <w:tc>
          <w:tcPr>
            <w:tcW w:w="781" w:type="dxa"/>
            <w:vMerge/>
            <w:tcBorders>
              <w:top w:val="nil"/>
            </w:tcBorders>
            <w:vAlign w:val="center"/>
          </w:tcPr>
          <w:p w14:paraId="30EE7E2A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vAlign w:val="center"/>
          </w:tcPr>
          <w:p w14:paraId="486AEC5F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vAlign w:val="center"/>
          </w:tcPr>
          <w:p w14:paraId="48FACD8E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vAlign w:val="center"/>
          </w:tcPr>
          <w:p w14:paraId="58ACA0A5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7309" w:type="dxa"/>
            <w:gridSpan w:val="2"/>
            <w:vMerge/>
            <w:tcBorders>
              <w:top w:val="nil"/>
            </w:tcBorders>
            <w:vAlign w:val="center"/>
          </w:tcPr>
          <w:p w14:paraId="719BAE88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nil"/>
            </w:tcBorders>
            <w:vAlign w:val="center"/>
          </w:tcPr>
          <w:p w14:paraId="7C839A61" w14:textId="77777777" w:rsidR="00EE4B2E" w:rsidRPr="005215A3" w:rsidRDefault="00EE4B2E" w:rsidP="004268D4">
            <w:pPr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9A61063" w14:textId="6E463811" w:rsidR="003452AE" w:rsidRPr="003452AE" w:rsidRDefault="003452AE" w:rsidP="003452AE"/>
    <w:sectPr w:rsidR="003452AE" w:rsidRPr="003452AE" w:rsidSect="006739E1">
      <w:pgSz w:w="16839" w:h="11907" w:orient="landscape" w:code="9"/>
      <w:pgMar w:top="284" w:right="0" w:bottom="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BFD5A" w14:textId="77777777" w:rsidR="00D84410" w:rsidRDefault="00D84410" w:rsidP="004D465A">
      <w:r>
        <w:separator/>
      </w:r>
    </w:p>
  </w:endnote>
  <w:endnote w:type="continuationSeparator" w:id="0">
    <w:p w14:paraId="684011CB" w14:textId="77777777" w:rsidR="00D84410" w:rsidRDefault="00D84410" w:rsidP="004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M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12A05" w14:textId="59C0A7F0" w:rsidR="006739E1" w:rsidRPr="00FF73C7" w:rsidRDefault="003452AE" w:rsidP="00FF73C7">
    <w:pPr>
      <w:pStyle w:val="TableParagraph"/>
      <w:spacing w:line="216" w:lineRule="auto"/>
      <w:ind w:left="80"/>
      <w:jc w:val="right"/>
      <w:rPr>
        <w:b/>
        <w:color w:val="231F20"/>
        <w:sz w:val="20"/>
        <w:szCs w:val="20"/>
      </w:rPr>
    </w:pPr>
    <w:r w:rsidRPr="00FF73C7">
      <w:rPr>
        <w:b/>
        <w:color w:val="231F20"/>
        <w:sz w:val="20"/>
        <w:szCs w:val="20"/>
      </w:rPr>
      <w:t>Teacher’s Planning and Resource Book – Junior Infants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B1D5" w14:textId="058AE607" w:rsidR="006739E1" w:rsidRPr="003452AE" w:rsidRDefault="003452AE" w:rsidP="003452AE">
    <w:pPr>
      <w:pStyle w:val="Footer"/>
    </w:pPr>
    <w:r w:rsidRPr="003452AE">
      <w:rPr>
        <w:rFonts w:ascii="FSMe-Bold" w:eastAsiaTheme="minorHAnsi" w:hAnsi="FSMe-Bold" w:cs="FSMe-Bold"/>
        <w:b/>
        <w:bCs/>
        <w:sz w:val="20"/>
        <w:szCs w:val="20"/>
        <w:lang w:val="en-IN"/>
      </w:rPr>
      <w:t>Junior Infants Yearly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88A3" w14:textId="35DA0E0C" w:rsidR="006739E1" w:rsidRPr="002F6BB5" w:rsidRDefault="006739E1">
    <w:pPr>
      <w:pStyle w:val="Footer"/>
      <w:rPr>
        <w:b/>
        <w:sz w:val="20"/>
        <w:szCs w:val="20"/>
      </w:rPr>
    </w:pPr>
    <w:r w:rsidRPr="002F6BB5">
      <w:rPr>
        <w:b/>
        <w:sz w:val="20"/>
        <w:szCs w:val="20"/>
      </w:rPr>
      <w:t>Junior Infants Yearly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205C" w14:textId="77777777" w:rsidR="00D84410" w:rsidRDefault="00D84410" w:rsidP="004D465A">
      <w:r>
        <w:separator/>
      </w:r>
    </w:p>
  </w:footnote>
  <w:footnote w:type="continuationSeparator" w:id="0">
    <w:p w14:paraId="621F7880" w14:textId="77777777" w:rsidR="00D84410" w:rsidRDefault="00D84410" w:rsidP="004D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44B4"/>
    <w:multiLevelType w:val="hybridMultilevel"/>
    <w:tmpl w:val="F0A0ED9E"/>
    <w:lvl w:ilvl="0" w:tplc="4B788F4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4EA21CC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D97E7540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AD2E40F6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8CB6917A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61AA3594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E940EFC8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6D7A743C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7E64658E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3870191"/>
    <w:multiLevelType w:val="hybridMultilevel"/>
    <w:tmpl w:val="9008EFBE"/>
    <w:lvl w:ilvl="0" w:tplc="E84EB76E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9F424D9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3354A736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39E2F8EA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E6527110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FBDAA6DE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40602110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C32C1A56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C9FC3F2A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3D20DDA"/>
    <w:multiLevelType w:val="hybridMultilevel"/>
    <w:tmpl w:val="47E69E3C"/>
    <w:lvl w:ilvl="0" w:tplc="FECEEF0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1D4DC5C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6ED0AB4E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529470B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4C62BC5A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3E90A738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7C0409AE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D1460692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8CFC240A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2064671A"/>
    <w:multiLevelType w:val="hybridMultilevel"/>
    <w:tmpl w:val="1A1E4CD2"/>
    <w:lvl w:ilvl="0" w:tplc="97E484E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95FA3D7C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3E442E94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5C465FE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73363B92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9EB4E6D8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A9162DDE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26E217FE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C4CAEFCC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25DD43A9"/>
    <w:multiLevelType w:val="hybridMultilevel"/>
    <w:tmpl w:val="DE4CBB22"/>
    <w:lvl w:ilvl="0" w:tplc="9C38B63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C6E0090C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8CE24C96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79E0E88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FF66B1EA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F04C4FEC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74C8A5AA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D4346A4A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36001A4E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2BAE5D4D"/>
    <w:multiLevelType w:val="hybridMultilevel"/>
    <w:tmpl w:val="29B69EE4"/>
    <w:lvl w:ilvl="0" w:tplc="1BC8167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1E309EBC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27AAF3D2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699054A2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3D3C9750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3F90D296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555C4320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77E29254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335468C0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2DA71798"/>
    <w:multiLevelType w:val="hybridMultilevel"/>
    <w:tmpl w:val="972A8F1A"/>
    <w:lvl w:ilvl="0" w:tplc="723CECF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56686A24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3E4656B0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0ECA9B34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8C2AB35A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3B405C98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913896A8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44B2D0CE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F9280D4A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3FCB17FF"/>
    <w:multiLevelType w:val="hybridMultilevel"/>
    <w:tmpl w:val="9F98381E"/>
    <w:lvl w:ilvl="0" w:tplc="408EF0C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2E749FF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91B8D5B6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1DD60360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BB02C846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DD021104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2D5A1D26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A336B828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8160E206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41035B27"/>
    <w:multiLevelType w:val="hybridMultilevel"/>
    <w:tmpl w:val="6ADAAE22"/>
    <w:lvl w:ilvl="0" w:tplc="C62C2B58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17A5366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C94613EE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EAAEAD66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A9444224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EEBC2AA6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9F9CD514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EC1C6B3A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10700E4A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432C28F1"/>
    <w:multiLevelType w:val="hybridMultilevel"/>
    <w:tmpl w:val="A0AC7906"/>
    <w:lvl w:ilvl="0" w:tplc="48D8E3C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750A87A0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6FD498D6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C73A7272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E548B968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6F546920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65200E56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7E286964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A67C5484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46A57386"/>
    <w:multiLevelType w:val="hybridMultilevel"/>
    <w:tmpl w:val="4EE03C98"/>
    <w:lvl w:ilvl="0" w:tplc="0AB2D1B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13283FC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8AAA42BE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D7E04E3E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33441FA6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8A6E36A2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433600B8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14D80F02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23608C1E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480D6ADA"/>
    <w:multiLevelType w:val="hybridMultilevel"/>
    <w:tmpl w:val="0BCE283A"/>
    <w:lvl w:ilvl="0" w:tplc="B5D8D15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C14C38FE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BD56462C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6E2ADA6A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C79E7402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F55C59F6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B6CADF0C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877C1390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FD78A8D2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495D32BC"/>
    <w:multiLevelType w:val="hybridMultilevel"/>
    <w:tmpl w:val="0CB60834"/>
    <w:lvl w:ilvl="0" w:tplc="22F46D2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EFE6D828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F6EE8EAA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AD18EDB0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2144A468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A3928E30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38E4D154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0A5CEF3C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93221406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4A626191"/>
    <w:multiLevelType w:val="hybridMultilevel"/>
    <w:tmpl w:val="82AC87C4"/>
    <w:lvl w:ilvl="0" w:tplc="FD2AD08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85300AD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64D6EFDC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510C8916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7A3CBB6C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ADF889F0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581A6C9A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D7A2DD84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D5444684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4CB21003"/>
    <w:multiLevelType w:val="hybridMultilevel"/>
    <w:tmpl w:val="CD1656FC"/>
    <w:lvl w:ilvl="0" w:tplc="9BBE342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1E08892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87DEB2EC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973E8D3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99804952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63CE3F72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8B7EE634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F91654AA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765413DE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4CFF269D"/>
    <w:multiLevelType w:val="hybridMultilevel"/>
    <w:tmpl w:val="016CED4C"/>
    <w:lvl w:ilvl="0" w:tplc="2A685E3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3EC24B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0FBE61C4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35F8D40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92345514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4B8800F4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F7703B0A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5A8C22B8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71682F30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518C2F42"/>
    <w:multiLevelType w:val="hybridMultilevel"/>
    <w:tmpl w:val="54A4A76E"/>
    <w:lvl w:ilvl="0" w:tplc="DA06A9C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7C4A0C0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88C08E40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C4080388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B74A05A4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E418325E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8F9E1EEE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D41CF106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F60A9236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54D961DD"/>
    <w:multiLevelType w:val="hybridMultilevel"/>
    <w:tmpl w:val="5F8283DE"/>
    <w:lvl w:ilvl="0" w:tplc="583435F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2B7809AC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5CC8E308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56B4C490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536231CE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069E4DCA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C79A1A50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EF3C907A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367825A4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5A0D6AD5"/>
    <w:multiLevelType w:val="hybridMultilevel"/>
    <w:tmpl w:val="87288700"/>
    <w:lvl w:ilvl="0" w:tplc="799CBBA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E42884E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B7AE457C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382414B2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449C7E4A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61C2B5BA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1F16E5AC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7AA21A12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7056FD7C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76F3135B"/>
    <w:multiLevelType w:val="hybridMultilevel"/>
    <w:tmpl w:val="9C46D4DE"/>
    <w:lvl w:ilvl="0" w:tplc="BF884B9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1C88F158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4BCE6D0A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70C4900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9544D580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12A20F20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C0AE7D64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C1CA17F2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FA1A6D46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7C32696B"/>
    <w:multiLevelType w:val="hybridMultilevel"/>
    <w:tmpl w:val="0C60400A"/>
    <w:lvl w:ilvl="0" w:tplc="3BD4A75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05FE1FF2">
      <w:numFmt w:val="bullet"/>
      <w:lvlText w:val="•"/>
      <w:lvlJc w:val="left"/>
      <w:pPr>
        <w:ind w:left="988" w:hanging="171"/>
      </w:pPr>
      <w:rPr>
        <w:rFonts w:hint="default"/>
        <w:lang w:val="en-US" w:eastAsia="en-US" w:bidi="ar-SA"/>
      </w:rPr>
    </w:lvl>
    <w:lvl w:ilvl="2" w:tplc="00A293F4">
      <w:numFmt w:val="bullet"/>
      <w:lvlText w:val="•"/>
      <w:lvlJc w:val="left"/>
      <w:pPr>
        <w:ind w:left="1716" w:hanging="171"/>
      </w:pPr>
      <w:rPr>
        <w:rFonts w:hint="default"/>
        <w:lang w:val="en-US" w:eastAsia="en-US" w:bidi="ar-SA"/>
      </w:rPr>
    </w:lvl>
    <w:lvl w:ilvl="3" w:tplc="9CA84B8C">
      <w:numFmt w:val="bullet"/>
      <w:lvlText w:val="•"/>
      <w:lvlJc w:val="left"/>
      <w:pPr>
        <w:ind w:left="2445" w:hanging="171"/>
      </w:pPr>
      <w:rPr>
        <w:rFonts w:hint="default"/>
        <w:lang w:val="en-US" w:eastAsia="en-US" w:bidi="ar-SA"/>
      </w:rPr>
    </w:lvl>
    <w:lvl w:ilvl="4" w:tplc="BB1834CC">
      <w:numFmt w:val="bullet"/>
      <w:lvlText w:val="•"/>
      <w:lvlJc w:val="left"/>
      <w:pPr>
        <w:ind w:left="3173" w:hanging="171"/>
      </w:pPr>
      <w:rPr>
        <w:rFonts w:hint="default"/>
        <w:lang w:val="en-US" w:eastAsia="en-US" w:bidi="ar-SA"/>
      </w:rPr>
    </w:lvl>
    <w:lvl w:ilvl="5" w:tplc="CC00AF4E">
      <w:numFmt w:val="bullet"/>
      <w:lvlText w:val="•"/>
      <w:lvlJc w:val="left"/>
      <w:pPr>
        <w:ind w:left="3902" w:hanging="171"/>
      </w:pPr>
      <w:rPr>
        <w:rFonts w:hint="default"/>
        <w:lang w:val="en-US" w:eastAsia="en-US" w:bidi="ar-SA"/>
      </w:rPr>
    </w:lvl>
    <w:lvl w:ilvl="6" w:tplc="F1968D10">
      <w:numFmt w:val="bullet"/>
      <w:lvlText w:val="•"/>
      <w:lvlJc w:val="left"/>
      <w:pPr>
        <w:ind w:left="4630" w:hanging="171"/>
      </w:pPr>
      <w:rPr>
        <w:rFonts w:hint="default"/>
        <w:lang w:val="en-US" w:eastAsia="en-US" w:bidi="ar-SA"/>
      </w:rPr>
    </w:lvl>
    <w:lvl w:ilvl="7" w:tplc="0456C4BA">
      <w:numFmt w:val="bullet"/>
      <w:lvlText w:val="•"/>
      <w:lvlJc w:val="left"/>
      <w:pPr>
        <w:ind w:left="5358" w:hanging="171"/>
      </w:pPr>
      <w:rPr>
        <w:rFonts w:hint="default"/>
        <w:lang w:val="en-US" w:eastAsia="en-US" w:bidi="ar-SA"/>
      </w:rPr>
    </w:lvl>
    <w:lvl w:ilvl="8" w:tplc="9C2A9130">
      <w:numFmt w:val="bullet"/>
      <w:lvlText w:val="•"/>
      <w:lvlJc w:val="left"/>
      <w:pPr>
        <w:ind w:left="6087" w:hanging="171"/>
      </w:pPr>
      <w:rPr>
        <w:rFonts w:hint="default"/>
        <w:lang w:val="en-US" w:eastAsia="en-US" w:bidi="ar-SA"/>
      </w:rPr>
    </w:lvl>
  </w:abstractNum>
  <w:num w:numId="1" w16cid:durableId="2052873820">
    <w:abstractNumId w:val="8"/>
  </w:num>
  <w:num w:numId="2" w16cid:durableId="985282109">
    <w:abstractNumId w:val="7"/>
  </w:num>
  <w:num w:numId="3" w16cid:durableId="406421108">
    <w:abstractNumId w:val="10"/>
  </w:num>
  <w:num w:numId="4" w16cid:durableId="1852602539">
    <w:abstractNumId w:val="20"/>
  </w:num>
  <w:num w:numId="5" w16cid:durableId="2143501264">
    <w:abstractNumId w:val="6"/>
  </w:num>
  <w:num w:numId="6" w16cid:durableId="1394230980">
    <w:abstractNumId w:val="3"/>
  </w:num>
  <w:num w:numId="7" w16cid:durableId="1054936815">
    <w:abstractNumId w:val="0"/>
  </w:num>
  <w:num w:numId="8" w16cid:durableId="1124690107">
    <w:abstractNumId w:val="12"/>
  </w:num>
  <w:num w:numId="9" w16cid:durableId="415715637">
    <w:abstractNumId w:val="14"/>
  </w:num>
  <w:num w:numId="10" w16cid:durableId="1195002547">
    <w:abstractNumId w:val="9"/>
  </w:num>
  <w:num w:numId="11" w16cid:durableId="27921546">
    <w:abstractNumId w:val="16"/>
  </w:num>
  <w:num w:numId="12" w16cid:durableId="170990663">
    <w:abstractNumId w:val="15"/>
  </w:num>
  <w:num w:numId="13" w16cid:durableId="509487967">
    <w:abstractNumId w:val="18"/>
  </w:num>
  <w:num w:numId="14" w16cid:durableId="370347328">
    <w:abstractNumId w:val="4"/>
  </w:num>
  <w:num w:numId="15" w16cid:durableId="1538196371">
    <w:abstractNumId w:val="17"/>
  </w:num>
  <w:num w:numId="16" w16cid:durableId="399449681">
    <w:abstractNumId w:val="5"/>
  </w:num>
  <w:num w:numId="17" w16cid:durableId="1007096598">
    <w:abstractNumId w:val="1"/>
  </w:num>
  <w:num w:numId="18" w16cid:durableId="1415324130">
    <w:abstractNumId w:val="13"/>
  </w:num>
  <w:num w:numId="19" w16cid:durableId="1034846000">
    <w:abstractNumId w:val="11"/>
  </w:num>
  <w:num w:numId="20" w16cid:durableId="1108044516">
    <w:abstractNumId w:val="2"/>
  </w:num>
  <w:num w:numId="21" w16cid:durableId="403643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2E"/>
    <w:rsid w:val="00015F1E"/>
    <w:rsid w:val="00017557"/>
    <w:rsid w:val="00026E60"/>
    <w:rsid w:val="00075CFF"/>
    <w:rsid w:val="000821E5"/>
    <w:rsid w:val="00092018"/>
    <w:rsid w:val="000B6653"/>
    <w:rsid w:val="00142269"/>
    <w:rsid w:val="002C4AD5"/>
    <w:rsid w:val="002F6BB5"/>
    <w:rsid w:val="003452AE"/>
    <w:rsid w:val="003A6A49"/>
    <w:rsid w:val="004268D4"/>
    <w:rsid w:val="004D465A"/>
    <w:rsid w:val="005215A3"/>
    <w:rsid w:val="006739E1"/>
    <w:rsid w:val="006D07FF"/>
    <w:rsid w:val="008E62B1"/>
    <w:rsid w:val="00966A91"/>
    <w:rsid w:val="00A5137B"/>
    <w:rsid w:val="00AF4B9C"/>
    <w:rsid w:val="00B5503E"/>
    <w:rsid w:val="00D84410"/>
    <w:rsid w:val="00EA45FF"/>
    <w:rsid w:val="00EE4B2E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97D6D"/>
  <w15:docId w15:val="{CC22AD78-D30C-486B-A5DE-8D9BEAC3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</w:style>
  <w:style w:type="paragraph" w:styleId="Header">
    <w:name w:val="header"/>
    <w:basedOn w:val="Normal"/>
    <w:link w:val="HeaderChar"/>
    <w:uiPriority w:val="99"/>
    <w:unhideWhenUsed/>
    <w:rsid w:val="004D4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65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D4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65A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5D0C-CA72-4AF1-B62B-B45A8063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Omprakash</dc:creator>
  <cp:lastModifiedBy>Laura</cp:lastModifiedBy>
  <cp:revision>2</cp:revision>
  <cp:lastPrinted>2024-09-03T13:57:00Z</cp:lastPrinted>
  <dcterms:created xsi:type="dcterms:W3CDTF">2024-09-04T13:25:00Z</dcterms:created>
  <dcterms:modified xsi:type="dcterms:W3CDTF">2024-09-04T13:25:00Z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2024-09-02T00:00:00Z</vt:filetime>
  </property>
  <property fmtid="{D5CDD505-2E9C-101B-9397-08002B2CF9AE}" pid="5" name="Producer">
    <vt:lpwstr>Adobe PDF Library 17.0</vt:lpwstr>
  </property>
</Properties>
</file>