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 ОРЕНДОДАВЦЮ / БАЛАНСОУТРИМУВАЧУ</w:t>
        <w:br/>
        <w:t>щодо забезпечення захисту під час повітряної тривоги</w:t>
      </w:r>
    </w:p>
    <w:p>
      <w:pPr>
        <w:jc w:val="right"/>
      </w:pPr>
      <w:r>
        <w:rPr>
          <w:b/>
        </w:rPr>
        <w:t>[[НАЗВА ПІДПРИЄМСТВА]]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71"/>
        <w:gridCol w:w="5071"/>
      </w:tblGrid>
      <w:tr>
        <w:tc>
          <w:tcPr>
            <w:tcW w:type="dxa" w:w="5071"/>
            <w:shd w:fill="F2F2F2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</w:rPr>
              <w:t>Кому</w:t>
            </w:r>
          </w:p>
        </w:tc>
        <w:tc>
          <w:tcPr>
            <w:tcW w:type="dxa" w:w="507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t>[[НАЗВА, КЕРІВНИК, АДРЕСА]]</w:t>
            </w:r>
          </w:p>
        </w:tc>
      </w:tr>
      <w:tr>
        <w:tc>
          <w:tcPr>
            <w:tcW w:type="dxa" w:w="5071"/>
            <w:shd w:fill="F2F2F2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</w:rPr>
              <w:t>Від кого</w:t>
            </w:r>
          </w:p>
        </w:tc>
        <w:tc>
          <w:tcPr>
            <w:tcW w:type="dxa" w:w="507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t>[[НАЗВА ОРЕНДАРЯ, ЄДРПОУ]]</w:t>
            </w:r>
          </w:p>
        </w:tc>
      </w:tr>
      <w:tr>
        <w:tc>
          <w:tcPr>
            <w:tcW w:type="dxa" w:w="5071"/>
            <w:shd w:fill="F2F2F2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</w:rPr>
              <w:t>Об'єкт оренди</w:t>
            </w:r>
          </w:p>
        </w:tc>
        <w:tc>
          <w:tcPr>
            <w:tcW w:type="dxa" w:w="507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t>[[АДРЕСА, ПРИМІЩЕННЯ]]</w:t>
            </w:r>
          </w:p>
        </w:tc>
      </w:tr>
      <w:tr>
        <w:tc>
          <w:tcPr>
            <w:tcW w:type="dxa" w:w="5071"/>
            <w:shd w:fill="F2F2F2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</w:rPr>
              <w:t>Вих. № / дата</w:t>
            </w:r>
          </w:p>
        </w:tc>
        <w:tc>
          <w:tcPr>
            <w:tcW w:type="dxa" w:w="507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t>[[НОМЕР]] від [[ДАТА]]</w:t>
            </w:r>
          </w:p>
        </w:tc>
      </w:tr>
    </w:tbl>
    <w:p>
      <w:r>
        <w:t>Шановні пані та панове!</w:t>
      </w:r>
    </w:p>
    <w:p>
      <w:r>
        <w:t>У зв'язку з набранням чинності постановою Кабінету Міністрів України від 04.09.2026 №1092 «Деякі питання оптимізації захисту населення та реагування на загрози засобів повітряного нападу» (зі змінами, внесеними постановою КМУ від 15.09.2026 №1128) просимо надати інформацію та копії документів, необхідних для організації дій наших працівників і відвідувачів у будівлі.</w:t>
      </w:r>
    </w:p>
    <w:p>
      <w:pPr>
        <w:pStyle w:val="Heading1"/>
      </w:pPr>
      <w:r>
        <w:t>Просимо повідомити та надати</w:t>
      </w:r>
    </w:p>
    <w:p>
      <w:pPr>
        <w:pStyle w:val="ListNumber"/>
      </w:pPr>
      <w:r>
        <w:t>Статус наявного на об'єкті або закріпленого за ним приміщення для захисту: захисна споруда цивільного захисту, найпростіше/тимчасове/постійне укриття, споруда подвійного призначення або безпечний простір.</w:t>
      </w:r>
    </w:p>
    <w:p>
      <w:pPr>
        <w:pStyle w:val="ListNumber"/>
      </w:pPr>
      <w:r>
        <w:t>Документ, яким підтверджено відповідний статус, а також актуальний акт оцінки стану готовності — якщо він оформлюється для цього виду об'єкта.</w:t>
      </w:r>
    </w:p>
    <w:p>
      <w:pPr>
        <w:pStyle w:val="ListNumber"/>
      </w:pPr>
      <w:r>
        <w:t>Місцезнаходження, місткість, години та порядок доступу, особу, відповідальну за відкриття, і резервний спосіб доступу у разі відсутності електроенергії.</w:t>
      </w:r>
    </w:p>
    <w:p>
      <w:pPr>
        <w:pStyle w:val="ListNumber"/>
      </w:pPr>
      <w:r>
        <w:t>Схему основного й резервного маршрутів від орендованого приміщення, фактичний час переміщення та інформацію про доступність для осіб з інвалідністю й інших маломобільних осіб.</w:t>
      </w:r>
    </w:p>
    <w:p>
      <w:pPr>
        <w:pStyle w:val="ListNumber"/>
      </w:pPr>
      <w:r>
        <w:t>Розподіл місткості між орендарями, персоналом балансоутримувача та відвідувачами; порядок дій у разі заповнення приміщення.</w:t>
      </w:r>
    </w:p>
    <w:p>
      <w:pPr>
        <w:pStyle w:val="ListNumber"/>
      </w:pPr>
      <w:r>
        <w:t>Якщо в будівлі визначено безпечний простір — рішення балансоутримувача, схему зон, розрахунок щодо захисту від побічної дії звичайних засобів ураження і максимального надлишкового тиску вибуху, місткість та порядок декларування/інформування.</w:t>
      </w:r>
    </w:p>
    <w:p>
      <w:pPr>
        <w:pStyle w:val="ListNumber"/>
      </w:pPr>
      <w:r>
        <w:t>Спосіб доведення жовтого і червоного рівнів сигналу «Повітряна тривога» до всіх приміщень будівлі, джерело офіційної інформації, резервний канал і контакт відповідальної особи.</w:t>
      </w:r>
    </w:p>
    <w:p>
      <w:pPr>
        <w:pStyle w:val="ListNumber"/>
      </w:pPr>
      <w:r>
        <w:t>Порядок взаємодії орендодавця та орендарів під час оголошення сигналу, зміни рівня, відбою, пошкодження будівлі або блокування маршруту.</w:t>
      </w:r>
    </w:p>
    <w:p>
      <w:pPr>
        <w:pStyle w:val="ListNumber"/>
      </w:pPr>
      <w:r>
        <w:t>Інформацію про розміщення таблички 100 × 60 см з передбаченим постановою №1092 написом та пропозиції щодо маркування окремих входів орендарів.</w:t>
      </w:r>
    </w:p>
    <w:p>
      <w:pPr>
        <w:pStyle w:val="ListNumber"/>
      </w:pPr>
      <w:r>
        <w:t>Перелік запланованих заходів з облаштування укриття або безпечного простору, відповідальних виконавців та строки виконання — якщо належний засіб захисту відсутній.</w:t>
      </w:r>
    </w:p>
    <w:p>
      <w:r>
        <w:rPr>
          <w:b/>
        </w:rPr>
        <w:t xml:space="preserve">Просимо надати відповідь до </w:t>
      </w:r>
      <w:r>
        <w:t>[[ДАТА]]</w:t>
      </w:r>
      <w:r>
        <w:t xml:space="preserve"> на електронну адресу </w:t>
      </w:r>
      <w:r>
        <w:t>[[EMAIL]]</w:t>
      </w:r>
      <w:r>
        <w:t xml:space="preserve"> та/або за адресою </w:t>
      </w:r>
      <w:r>
        <w:t>[[ПОШТОВА АДРЕСА]]</w:t>
      </w:r>
      <w:r>
        <w:t>.</w:t>
      </w:r>
    </w:p>
    <w:p>
      <w:r>
        <w:t>До отримання документального підтвердження орендар не може посилатися у власному наказі на наявність у будівлі укриття або безпечного простору. Просимо також повідомляти нас про будь-яку зміну статусу, місткості, маршруту чи режиму доступу.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81"/>
        <w:gridCol w:w="3381"/>
        <w:gridCol w:w="3381"/>
      </w:tblGrid>
      <w:tr>
        <w:tc>
          <w:tcPr>
            <w:tcW w:type="dxa" w:w="3969"/>
            <w:tcMar>
              <w:top w:w="60" w:type="dxa"/>
              <w:start w:w="50" w:type="dxa"/>
              <w:bottom w:w="60" w:type="dxa"/>
              <w:end w:w="50" w:type="dxa"/>
            </w:tcMar>
          </w:tcPr>
          <w:p>
            <w:r>
              <w:t>Керівник</w:t>
            </w:r>
          </w:p>
        </w:tc>
        <w:tc>
          <w:tcPr>
            <w:tcW w:type="dxa" w:w="1701"/>
            <w:tcMar>
              <w:top w:w="60" w:type="dxa"/>
              <w:start w:w="50" w:type="dxa"/>
              <w:bottom w:w="60" w:type="dxa"/>
              <w:end w:w="50" w:type="dxa"/>
            </w:tcMar>
          </w:tcPr>
          <w:p>
            <w:r>
              <w:t>[[підпис]]</w:t>
            </w:r>
          </w:p>
        </w:tc>
        <w:tc>
          <w:tcPr>
            <w:tcW w:type="dxa" w:w="3969"/>
            <w:tcMar>
              <w:top w:w="60" w:type="dxa"/>
              <w:start w:w="50" w:type="dxa"/>
              <w:bottom w:w="60" w:type="dxa"/>
              <w:end w:w="50" w:type="dxa"/>
            </w:tcMar>
          </w:tcPr>
          <w:p>
            <w:r>
              <w:t>[[Власне ім'я ПРІЗВИЩЕ]]</w:t>
            </w:r>
          </w:p>
        </w:tc>
      </w:tr>
      <w:tr>
        <w:tc>
          <w:tcPr>
            <w:tcW w:type="dxa" w:w="3969"/>
            <w:tcMar>
              <w:top w:w="60" w:type="dxa"/>
              <w:start w:w="50" w:type="dxa"/>
              <w:bottom w:w="60" w:type="dxa"/>
              <w:end w:w="50" w:type="dxa"/>
            </w:tcMar>
          </w:tcPr>
          <w:p>
            <w:r>
              <w:t>[[дата]]</w:t>
            </w:r>
          </w:p>
        </w:tc>
        <w:tc>
          <w:tcPr>
            <w:tcW w:type="dxa" w:w="1701"/>
            <w:tcMar>
              <w:top w:w="60" w:type="dxa"/>
              <w:start w:w="50" w:type="dxa"/>
              <w:bottom w:w="60" w:type="dxa"/>
              <w:end w:w="50" w:type="dxa"/>
            </w:tcMar>
          </w:tcPr>
          <w:p>
            <w:r/>
          </w:p>
        </w:tc>
        <w:tc>
          <w:tcPr>
            <w:tcW w:type="dxa" w:w="3969"/>
            <w:tcMar>
              <w:top w:w="60" w:type="dxa"/>
              <w:start w:w="50" w:type="dxa"/>
              <w:bottom w:w="60" w:type="dxa"/>
              <w:end w:w="50" w:type="dxa"/>
            </w:tcMar>
          </w:tcPr>
          <w:p>
            <w:r/>
          </w:p>
        </w:tc>
      </w:tr>
    </w:tbl>
    <w:p>
      <w:pPr>
        <w:pStyle w:val="Heading1"/>
      </w:pPr>
      <w:r>
        <w:t>Відмітка про отримання (за потреби)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71"/>
        <w:gridCol w:w="5071"/>
      </w:tblGrid>
      <w:tr>
        <w:tc>
          <w:tcPr>
            <w:tcW w:type="dxa" w:w="507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t>Отримав(ла)</w:t>
            </w:r>
          </w:p>
        </w:tc>
        <w:tc>
          <w:tcPr>
            <w:tcW w:type="dxa" w:w="507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t>[[ПІБ, ПОСАДА]]</w:t>
            </w:r>
          </w:p>
        </w:tc>
      </w:tr>
      <w:tr>
        <w:tc>
          <w:tcPr>
            <w:tcW w:type="dxa" w:w="507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t>Дата</w:t>
            </w:r>
          </w:p>
        </w:tc>
        <w:tc>
          <w:tcPr>
            <w:tcW w:type="dxa" w:w="507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t>[[ДАТА]]</w:t>
            </w:r>
          </w:p>
        </w:tc>
      </w:tr>
      <w:tr>
        <w:tc>
          <w:tcPr>
            <w:tcW w:type="dxa" w:w="507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t>Підпис</w:t>
            </w:r>
          </w:p>
        </w:tc>
        <w:tc>
          <w:tcPr>
            <w:tcW w:type="dxa" w:w="507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t>[[ПІДПИС]]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64" w:right="96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t xml:space="preserve">racio.ua  |  Шаблон потребує адаптації до конкретного об'єкта.  </w:t>
    </w:r>
    <w:r>
      <w:t xml:space="preserve">Сторінка </w:t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5386"/>
      <w:gridCol w:w="4422"/>
    </w:tblGrid>
    <w:tr>
      <w:tc>
        <w:tcPr>
          <w:tcW w:type="dxa" w:w="4904"/>
        </w:tcPr>
        <w:p>
          <w:r>
            <w:rPr>
              <w:rFonts w:ascii="Arial" w:hAnsi="Arial"/>
              <w:b/>
              <w:color w:val="D62828"/>
              <w:sz w:val="24"/>
            </w:rPr>
            <w:t>RACIO</w:t>
          </w:r>
        </w:p>
      </w:tc>
      <w:tc>
        <w:tcPr>
          <w:tcW w:type="dxa" w:w="4904"/>
        </w:tcPr>
        <w:p>
          <w:pPr>
            <w:jc w:val="right"/>
          </w:pPr>
          <w:r>
            <w:rPr>
              <w:rFonts w:ascii="Arial" w:hAnsi="Arial"/>
              <w:b/>
              <w:color w:val="666666"/>
              <w:sz w:val="16"/>
            </w:rPr>
            <w:t>ЗРАЗОК ДЛЯ АДАПТАЦІЇ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18181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18181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D62828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200"/>
      <w:contextualSpacing/>
    </w:pPr>
    <w:rPr>
      <w:rFonts w:asciiTheme="majorHAnsi" w:eastAsiaTheme="majorEastAsia" w:hAnsiTheme="majorHAnsi" w:cstheme="majorBidi" w:ascii="Arial" w:hAnsi="Arial"/>
      <w:b/>
      <w:color w:val="181818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