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Gifts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1:23:35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https://www.youtube.com/watch?v=9RzvhVufCSo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“Spiritual Gifts,” Pastor Dean Odle presents a Scripture-centered message about holiness, the Holy Spirit, gifts of the Holy Spirit. Drawing especially from John 20, Luke 24, John 7, Acts 10, the teaching emphasizes that God calls believers to reject compromise and pursue practical holiness. Odle connects that foundation with the conviction that the Holy Spirit leads, equips, corrects, and strengthens believers who yield to God.</w:t>
      </w:r>
    </w:p>
    <w:p>
      <w:r>
        <w:t>As the sermon progresses, it addresses faith, baptism, prayer.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Holy Spirit; Christ Alone; Scripture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John 20; Luke 24; John 7; Acts 10; Holiness; The Holy Spirit; Gifts Of The Holy Spirit; Faith; Baptism; Prayer;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John 20 and Holiness</w:t>
      </w:r>
    </w:p>
    <w:p>
      <w:r>
        <w:rPr>
          <w:b/>
          <w:color w:val="2E74B5"/>
        </w:rPr>
        <w:t>0:00-8:22</w:t>
      </w:r>
    </w:p>
    <w:p>
      <w:r>
        <w:t>Odle focuses on faith while working through John 20, Luke 24.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w:t>
      </w:r>
    </w:p>
    <w:p>
      <w:pPr>
        <w:pStyle w:val="Heading2"/>
      </w:pPr>
      <w:r>
        <w:t>2. John 7 and The Holy Spirit</w:t>
      </w:r>
    </w:p>
    <w:p>
      <w:r>
        <w:rPr>
          <w:b/>
          <w:color w:val="2E74B5"/>
        </w:rPr>
        <w:t>8:22-16:43</w:t>
      </w:r>
    </w:p>
    <w:p>
      <w:r>
        <w:t>Odle focuses on holiness while working through John 7, Acts 10.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3. Acts 19 and Baptism</w:t>
      </w:r>
    </w:p>
    <w:p>
      <w:r>
        <w:rPr>
          <w:b/>
          <w:color w:val="2E74B5"/>
        </w:rPr>
        <w:t>16:43-25:04</w:t>
      </w:r>
    </w:p>
    <w:p>
      <w:r>
        <w:t>Odle focuses on holiness while working through Acts 19, Mark 16, Isaiah 28. The message argues that God calls believers to reject compromise and pursue practical holiness. It connects this with the conviction that baptism is examined as an act of obedience and identification with Christ’s death, burial, and resurrection. The practical emphasis is to trust God’s promises and refuse decisions governed by fear.</w:t>
      </w:r>
    </w:p>
    <w:p>
      <w:pPr>
        <w:pStyle w:val="Heading2"/>
      </w:pPr>
      <w:r>
        <w:t>4. Acts 10 and Holiness</w:t>
      </w:r>
    </w:p>
    <w:p>
      <w:r>
        <w:rPr>
          <w:b/>
          <w:color w:val="2E74B5"/>
        </w:rPr>
        <w:t>25:04-33:26</w:t>
      </w:r>
    </w:p>
    <w:p>
      <w:r>
        <w:t>Odle focuses on gifts of the Holy Spirit while working through Acts 10, Acts 19, Mark 16. The message argues that spiritual gifts are given by the Holy Spirit to build up the church and serve God’s purposes. It connects this with the conviction that God calls believers to reject compromise and pursue practical holiness. The practical emphasis is to remain watchful, grounded in Scripture, and ready to obey Christ.</w:t>
      </w:r>
    </w:p>
    <w:p>
      <w:pPr>
        <w:pStyle w:val="Heading2"/>
      </w:pPr>
      <w:r>
        <w:t>5. Prayer and Gifts Of The Holy Spirit</w:t>
      </w:r>
    </w:p>
    <w:p>
      <w:r>
        <w:rPr>
          <w:b/>
          <w:color w:val="2E74B5"/>
        </w:rPr>
        <w:t>33:26-41:48</w:t>
      </w:r>
    </w:p>
    <w:p>
      <w:r>
        <w:t>Odle focuses on prayer. The message argues that prayer expresses dependence on God and prepares believers to hear and obey Him. It connects this with the conviction that spiritual gifts are given by the Holy Spirit to build up the church and serve God’s purposes. The practical emphasis is to seek God in prayer and act on what Scripture requires.</w:t>
      </w:r>
    </w:p>
    <w:p>
      <w:pPr>
        <w:pStyle w:val="Heading2"/>
      </w:pPr>
      <w:r>
        <w:t>6. Acts 19 and The Holy Spirit</w:t>
      </w:r>
    </w:p>
    <w:p>
      <w:r>
        <w:rPr>
          <w:b/>
          <w:color w:val="2E74B5"/>
        </w:rPr>
        <w:t>41:48-50:09</w:t>
      </w:r>
    </w:p>
    <w:p>
      <w:r>
        <w:t>Odle focuses on holiness while working through Acts 19, Mark 16. The message argues that God calls believers to reject compromise and pursue practical holiness. It connects this with the conviction that the Holy Spirit leads, equips, corrects, and strengthens believers who yield to God. The practical emphasis is to seek God in prayer and act on what Scripture requires.</w:t>
      </w:r>
    </w:p>
    <w:p>
      <w:pPr>
        <w:pStyle w:val="Heading2"/>
      </w:pPr>
      <w:r>
        <w:t>7. Holiness and The Holy Spirit</w:t>
      </w:r>
    </w:p>
    <w:p>
      <w:r>
        <w:rPr>
          <w:b/>
          <w:color w:val="2E74B5"/>
        </w:rPr>
        <w:t>50:09-58:30</w:t>
      </w:r>
    </w:p>
    <w:p>
      <w:r>
        <w:t>Odle focuses on holiness. The message argues that God calls believers to reject compromise and pursue practical holiness. It connects this with the conviction that the Holy Spirit leads, equips, corrects, and strengthens believers who yield to God. The practical emphasis is to remain watchful, grounded in Scripture, and ready to obey Christ.</w:t>
      </w:r>
    </w:p>
    <w:p>
      <w:pPr>
        <w:pStyle w:val="Heading2"/>
      </w:pPr>
      <w:r>
        <w:t>8. Gifts Of The Holy Spirit and Bible Prophecy</w:t>
      </w:r>
    </w:p>
    <w:p>
      <w:r>
        <w:rPr>
          <w:b/>
          <w:color w:val="2E74B5"/>
        </w:rPr>
        <w:t>58:30-1:06:52</w:t>
      </w:r>
    </w:p>
    <w:p>
      <w:r>
        <w:t>Odle focuses on gifts of the Holy Spirit. The message argues that spiritual gifts are given by the Holy Spirit to build up the church and serve God’s purposes. It connects this with the conviction that prophecy should produce discernment, readiness, and faithfulness rather than speculation alone. The practical emphasis is to remain watchful, grounded in Scripture, and ready to obey Christ.</w:t>
      </w:r>
    </w:p>
    <w:p>
      <w:pPr>
        <w:pStyle w:val="Heading2"/>
      </w:pPr>
      <w:r>
        <w:t>9. Marriage And Covenant and Demons And Deliverance</w:t>
      </w:r>
    </w:p>
    <w:p>
      <w:r>
        <w:rPr>
          <w:b/>
          <w:color w:val="2E74B5"/>
        </w:rPr>
        <w:t>1:06:52-1:15:14</w:t>
      </w:r>
    </w:p>
    <w:p>
      <w:r>
        <w:t>Odle focuses on marriage and covenant.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p>
      <w:pPr>
        <w:pStyle w:val="Heading2"/>
      </w:pPr>
      <w:r>
        <w:t>10. Faith and Healing And Faith</w:t>
      </w:r>
    </w:p>
    <w:p>
      <w:r>
        <w:rPr>
          <w:b/>
          <w:color w:val="2E74B5"/>
        </w:rPr>
        <w:t>1:15:14-1:23:35</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20</w:t>
            </w:r>
          </w:p>
        </w:tc>
        <w:tc>
          <w:tcPr>
            <w:tcW w:type="dxa" w:w="4896"/>
          </w:tcPr>
          <w:p>
            <w:r>
              <w:t>Used in the sermon’s teaching on holiness and its practical application.</w:t>
            </w:r>
          </w:p>
        </w:tc>
      </w:tr>
      <w:tr>
        <w:tc>
          <w:tcPr>
            <w:tcW w:type="dxa" w:w="4896"/>
          </w:tcPr>
          <w:p>
            <w:r>
              <w:t>Luke 24</w:t>
            </w:r>
          </w:p>
        </w:tc>
        <w:tc>
          <w:tcPr>
            <w:tcW w:type="dxa" w:w="4896"/>
          </w:tcPr>
          <w:p>
            <w:r>
              <w:t>Used in the sermon’s teaching on holiness and its practical application.</w:t>
            </w:r>
          </w:p>
        </w:tc>
      </w:tr>
      <w:tr>
        <w:tc>
          <w:tcPr>
            <w:tcW w:type="dxa" w:w="4896"/>
          </w:tcPr>
          <w:p>
            <w:r>
              <w:t>John 7</w:t>
            </w:r>
          </w:p>
        </w:tc>
        <w:tc>
          <w:tcPr>
            <w:tcW w:type="dxa" w:w="4896"/>
          </w:tcPr>
          <w:p>
            <w:r>
              <w:t>Used in the sermon’s teaching on holiness and its practical application.</w:t>
            </w:r>
          </w:p>
        </w:tc>
      </w:tr>
      <w:tr>
        <w:tc>
          <w:tcPr>
            <w:tcW w:type="dxa" w:w="4896"/>
          </w:tcPr>
          <w:p>
            <w:r>
              <w:t>Acts 10</w:t>
            </w:r>
          </w:p>
        </w:tc>
        <w:tc>
          <w:tcPr>
            <w:tcW w:type="dxa" w:w="4896"/>
          </w:tcPr>
          <w:p>
            <w:r>
              <w:t>Used in the sermon’s teaching on holiness and its practical application.</w:t>
            </w:r>
          </w:p>
        </w:tc>
      </w:tr>
      <w:tr>
        <w:tc>
          <w:tcPr>
            <w:tcW w:type="dxa" w:w="4896"/>
          </w:tcPr>
          <w:p>
            <w:r>
              <w:t>Acts 19</w:t>
            </w:r>
          </w:p>
        </w:tc>
        <w:tc>
          <w:tcPr>
            <w:tcW w:type="dxa" w:w="4896"/>
          </w:tcPr>
          <w:p>
            <w:r>
              <w:t>Used in the sermon’s teaching on holiness and its practical application.</w:t>
            </w:r>
          </w:p>
        </w:tc>
      </w:tr>
      <w:tr>
        <w:tc>
          <w:tcPr>
            <w:tcW w:type="dxa" w:w="4896"/>
          </w:tcPr>
          <w:p>
            <w:r>
              <w:t>Mark 16</w:t>
            </w:r>
          </w:p>
        </w:tc>
        <w:tc>
          <w:tcPr>
            <w:tcW w:type="dxa" w:w="4896"/>
          </w:tcPr>
          <w:p>
            <w:r>
              <w:t>Used in the sermon’s teaching on holiness and its practical application.</w:t>
            </w:r>
          </w:p>
        </w:tc>
      </w:tr>
      <w:tr>
        <w:tc>
          <w:tcPr>
            <w:tcW w:type="dxa" w:w="4896"/>
          </w:tcPr>
          <w:p>
            <w:r>
              <w:t>Isaiah 28</w:t>
            </w:r>
          </w:p>
        </w:tc>
        <w:tc>
          <w:tcPr>
            <w:tcW w:type="dxa" w:w="4896"/>
          </w:tcPr>
          <w:p>
            <w:r>
              <w:t>Used in the sermon’s teaching on holiness and its practical application.</w:t>
            </w:r>
          </w:p>
        </w:tc>
      </w:tr>
      <w:tr>
        <w:tc>
          <w:tcPr>
            <w:tcW w:type="dxa" w:w="4896"/>
          </w:tcPr>
          <w:p>
            <w:r>
              <w:t>Romans 8</w:t>
            </w:r>
          </w:p>
        </w:tc>
        <w:tc>
          <w:tcPr>
            <w:tcW w:type="dxa" w:w="4896"/>
          </w:tcPr>
          <w:p>
            <w:r>
              <w:t>Used in the sermon’s teaching on holiness and its practical application.</w:t>
            </w:r>
          </w:p>
        </w:tc>
      </w:tr>
      <w:tr>
        <w:tc>
          <w:tcPr>
            <w:tcW w:type="dxa" w:w="4896"/>
          </w:tcPr>
          <w:p>
            <w:r>
              <w:t>1 Corinthians 14</w:t>
            </w:r>
          </w:p>
        </w:tc>
        <w:tc>
          <w:tcPr>
            <w:tcW w:type="dxa" w:w="4896"/>
          </w:tcPr>
          <w:p>
            <w:r>
              <w:t>Used in the sermon’s teaching on holiness and its practical application.</w:t>
            </w:r>
          </w:p>
        </w:tc>
      </w:tr>
      <w:tr>
        <w:tc>
          <w:tcPr>
            <w:tcW w:type="dxa" w:w="4896"/>
          </w:tcPr>
          <w:p>
            <w:r>
              <w:t>Acts 2</w:t>
            </w:r>
          </w:p>
        </w:tc>
        <w:tc>
          <w:tcPr>
            <w:tcW w:type="dxa" w:w="4896"/>
          </w:tcPr>
          <w:p>
            <w:r>
              <w:t>Used in the sermon’s teaching on holiness and its practical application.</w:t>
            </w:r>
          </w:p>
        </w:tc>
      </w:tr>
      <w:tr>
        <w:tc>
          <w:tcPr>
            <w:tcW w:type="dxa" w:w="4896"/>
          </w:tcPr>
          <w:p>
            <w:r>
              <w:t>1 Corinthians 12</w:t>
            </w:r>
          </w:p>
        </w:tc>
        <w:tc>
          <w:tcPr>
            <w:tcW w:type="dxa" w:w="4896"/>
          </w:tcPr>
          <w:p>
            <w:r>
              <w:t>Used in the sermon’s teaching on holiness and its practical application.</w:t>
            </w:r>
          </w:p>
        </w:tc>
      </w:tr>
    </w:tbl>
    <w:p>
      <w:r>
        <w:br w:type="page"/>
      </w:r>
    </w:p>
    <w:p>
      <w:pPr>
        <w:pStyle w:val="Heading1"/>
      </w:pPr>
      <w:r>
        <w:t>Sources and Editorial Notes</w:t>
      </w:r>
    </w:p>
    <w:p>
      <w:r>
        <w:t>Primary video: https://www.youtube.com/watch?v=9RzvhVufCSo</w:t>
      </w:r>
    </w:p>
    <w:p>
      <w:r>
        <w:t>YouTube video upload/publication date retrieved from the source page: 2022-07-05;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