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Under Attack</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2025-06-08 (video upload date)</w:t>
            </w:r>
          </w:p>
        </w:tc>
      </w:tr>
      <w:tr>
        <w:tc>
          <w:tcPr>
            <w:tcW w:type="dxa" w:w="2016"/>
            <w:vAlign w:val="center"/>
          </w:tcPr>
          <w:p>
            <w:r>
              <w:rPr>
                <w:b/>
              </w:rPr>
              <w:t>Duration</w:t>
            </w:r>
          </w:p>
        </w:tc>
        <w:tc>
          <w:tcPr>
            <w:tcW w:type="dxa" w:w="7920"/>
            <w:vAlign w:val="center"/>
          </w:tcPr>
          <w:p>
            <w:r>
              <w:t>1:26:00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https://www.youtube.com/watch?v=sE5QTEty9dQ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“Under Attack,” Pastor Dean Odle presents a Scripture-centered message about the authority of Scripture, faith, biblical creation. Drawing especially from Romans 1, Revelation 13, Isaiah 40:22,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eternal life and hope, Satanic opposition, God’s commandments.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2025-06-08;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Romans 1; Revelation 13; Isaiah 40:22; The Authority Of Scripture; Faith; Biblical Creation; Eternal Life And Hope; Satanic Opposition; God’S Commandments;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Authority Of Scripture and Gratitude</w:t>
      </w:r>
    </w:p>
    <w:p>
      <w:r>
        <w:rPr>
          <w:b/>
          <w:color w:val="2E74B5"/>
        </w:rPr>
        <w:t>0:00-9:34</w:t>
      </w:r>
    </w:p>
    <w:p>
      <w:r>
        <w:t>Odle focuses on the authority of Scripture. The message argues that Scripture is presented as the standard for doctrine, discernment, and daily obedience. It connects this with the conviction that thankfulness remembers God’s mercy and guards the heart from entitlement and complaint. The practical emphasis is to test the teaching by Scripture and apply it through faithful obedience.</w:t>
      </w:r>
    </w:p>
    <w:p>
      <w:pPr>
        <w:pStyle w:val="Heading2"/>
      </w:pPr>
      <w:r>
        <w:t>2. Faith and A Biblical Foundation</w:t>
      </w:r>
    </w:p>
    <w:p>
      <w:r>
        <w:rPr>
          <w:b/>
          <w:color w:val="2E74B5"/>
        </w:rPr>
        <w:t>9:34-19:08</w:t>
      </w:r>
    </w:p>
    <w:p>
      <w:r>
        <w:t>Odle focuses on faith. The message argues that biblical faith trusts God’s character and acts upon His promises. It connects this with the conviction that a durable Christian life must be built on Christ, sound doctrine, and obedient response to Scripture. The practical emphasis is to trust God’s promises and refuse decisions governed by fear.</w:t>
      </w:r>
    </w:p>
    <w:p>
      <w:pPr>
        <w:pStyle w:val="Heading2"/>
      </w:pPr>
      <w:r>
        <w:t>3. Faith and The Authority Of Scripture</w:t>
      </w:r>
    </w:p>
    <w:p>
      <w:r>
        <w:rPr>
          <w:b/>
          <w:color w:val="2E74B5"/>
        </w:rPr>
        <w:t>19:08-28:42</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4. Romans 1 and The Authority Of Scripture</w:t>
      </w:r>
    </w:p>
    <w:p>
      <w:r>
        <w:rPr>
          <w:b/>
          <w:color w:val="2E74B5"/>
        </w:rPr>
        <w:t>28:42-38:16</w:t>
      </w:r>
    </w:p>
    <w:p>
      <w:r>
        <w:t>Odle focuses on biblical creation while working through Romans 1. The message argues that the creation account is defended as foundational to biblical authority and the meaning of the created order. It connects this with the conviction that Scripture is presented as the standard for doctrine, discernment, and daily obedience. The practical emphasis is to test the teaching by Scripture and apply it through faithful obedience.</w:t>
      </w:r>
    </w:p>
    <w:p>
      <w:pPr>
        <w:pStyle w:val="Heading2"/>
      </w:pPr>
      <w:r>
        <w:t>5. The Authority Of Scripture and Faith</w:t>
      </w:r>
    </w:p>
    <w:p>
      <w:r>
        <w:rPr>
          <w:b/>
          <w:color w:val="2E74B5"/>
        </w:rPr>
        <w:t>38:16-47:50</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6. Revelation 13 and Faith</w:t>
      </w:r>
    </w:p>
    <w:p>
      <w:r>
        <w:rPr>
          <w:b/>
          <w:color w:val="2E74B5"/>
        </w:rPr>
        <w:t>47:50-57:24</w:t>
      </w:r>
    </w:p>
    <w:p>
      <w:r>
        <w:t>Odle focuses on the authority of Scripture while working through Revelation 13, Isaiah 40:22.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pPr>
      <w:r>
        <w:t>7. The Authority Of Scripture and Faith: Call to Obedience</w:t>
      </w:r>
    </w:p>
    <w:p>
      <w:r>
        <w:rPr>
          <w:b/>
          <w:color w:val="2E74B5"/>
        </w:rPr>
        <w:t>57:24-1:06:58</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pPr>
      <w:r>
        <w:t>8. The Authority Of Scripture and Eternal Life And Hope</w:t>
      </w:r>
    </w:p>
    <w:p>
      <w:r>
        <w:rPr>
          <w:b/>
          <w:color w:val="2E74B5"/>
        </w:rPr>
        <w:t>1:06:58-1:16:32</w:t>
      </w:r>
    </w:p>
    <w:p>
      <w:r>
        <w:t>Odle focuses on the authority of Scripture. The message argues that Scripture is presented as the standard for doctrine, discernment, and daily obedience. It connects this with the conviction that the promise of eternal life directs believers toward hope, holiness, and perseverance in Christ. The practical emphasis is to test the teaching by Scripture and apply it through faithful obedience.</w:t>
      </w:r>
    </w:p>
    <w:p>
      <w:pPr>
        <w:pStyle w:val="Heading2"/>
      </w:pPr>
      <w:r>
        <w:t>9. Prayer and Satanic Opposition</w:t>
      </w:r>
    </w:p>
    <w:p>
      <w:r>
        <w:rPr>
          <w:b/>
          <w:color w:val="2E74B5"/>
        </w:rPr>
        <w:t>1:16:32-1:26:00</w:t>
      </w:r>
    </w:p>
    <w:p>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w:t>
            </w:r>
          </w:p>
        </w:tc>
        <w:tc>
          <w:tcPr>
            <w:tcW w:type="dxa" w:w="4896"/>
          </w:tcPr>
          <w:p>
            <w:r>
              <w:t>Used in the sermon’s teaching on the authority of Scripture and its practical application.</w:t>
            </w:r>
          </w:p>
        </w:tc>
      </w:tr>
      <w:tr>
        <w:tc>
          <w:tcPr>
            <w:tcW w:type="dxa" w:w="4896"/>
          </w:tcPr>
          <w:p>
            <w:r>
              <w:t>Revelation 13</w:t>
            </w:r>
          </w:p>
        </w:tc>
        <w:tc>
          <w:tcPr>
            <w:tcW w:type="dxa" w:w="4896"/>
          </w:tcPr>
          <w:p>
            <w:r>
              <w:t>Used in the sermon’s teaching on the authority of Scripture and its practical application.</w:t>
            </w:r>
          </w:p>
        </w:tc>
      </w:tr>
      <w:tr>
        <w:tc>
          <w:tcPr>
            <w:tcW w:type="dxa" w:w="4896"/>
          </w:tcPr>
          <w:p>
            <w:r>
              <w:t>Isaiah 40:22</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https://www.youtube.com/watch?v=sE5QTEty9dQ</w:t>
      </w:r>
    </w:p>
    <w:p>
      <w:r>
        <w:t>YouTube lists 2025-06-08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