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Finish the Race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1:31:34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https://www.youtube.com/watch?v=0eRIYXoRLLs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“Finish the Race,” Pastor Dean Odle presents a Scripture-centered message about biblical love, grace and mercy, Satanic opposition. Drawing especially from 1 Corinthians 10, Matthew 16, Luke 22, Mark 14, the teaching emphasizes that biblical love is demonstrated through truth, patience, sacrifice, and conduct toward others. Odle connects that foundation with the conviction that God’s grace forgives and also trains believers to leave sin and live in obedience.</w:t>
      </w:r>
    </w:p>
    <w:p>
      <w:r>
        <w:t>As the sermon progresses, it addresses spiritual leadership, prayer, the authority of Scripture.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1 Corinthians 10; Matthew 16; Luke 22; Mark 14; Biblical Love; Grace And Mercy; Satanic Opposition; Spiritual Leadership; Prayer; The Authority Of Scripture;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Spiritual Leadership and The Wisdom Of God</w:t>
      </w:r>
    </w:p>
    <w:p>
      <w:r>
        <w:rPr>
          <w:b/>
          <w:color w:val="2E74B5"/>
        </w:rPr>
        <w:t>0:00-10:11</w:t>
      </w:r>
    </w:p>
    <w:p>
      <w:r>
        <w:t>Odle focuses on spiritual leadership. The message argues that leaders are accountable to teach faithfully, serve the flock, and model the character they proclaim. It connects this with the conviction that God’s wisdom confronts human pride and teaches believers to judge life from an eternal perspective. The practical emphasis is to seek God in prayer and act on what Scripture requires.</w:t>
      </w:r>
    </w:p>
    <w:p>
      <w:pPr>
        <w:pStyle w:val="Heading2"/>
      </w:pPr>
      <w:r>
        <w:t>2. Matthew 16 and Family Discipleship</w:t>
      </w:r>
    </w:p>
    <w:p>
      <w:r>
        <w:rPr>
          <w:b/>
          <w:color w:val="2E74B5"/>
        </w:rPr>
        <w:t>10:11-20:22</w:t>
      </w:r>
    </w:p>
    <w:p>
      <w:r>
        <w:t>Odle focuses on the authority of Scripture while working through Matthew 16. The message argues that Scripture is presented as the standard for doctrine, discernment, and daily obedience.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3. Satanic Opposition and Holiness</w:t>
      </w:r>
    </w:p>
    <w:p>
      <w:r>
        <w:rPr>
          <w:b/>
          <w:color w:val="2E74B5"/>
        </w:rPr>
        <w:t>20:22-30:33</w:t>
      </w:r>
    </w:p>
    <w:p>
      <w:r>
        <w:t>Odle focuses on Satanic opposition. The message argues that Satan’s work is described through deception, accusation, temptation, and opposition to God’s purposes. It connects this with the conviction that God calls believers to reject compromise and pursue practical holiness. The practical emphasis is to test the teaching by Scripture and apply it through faithful obedience.</w:t>
      </w:r>
    </w:p>
    <w:p>
      <w:pPr>
        <w:pStyle w:val="Heading2"/>
      </w:pPr>
      <w:r>
        <w:t>4. Faith and Spiritual Leadership</w:t>
      </w:r>
    </w:p>
    <w:p>
      <w:r>
        <w:rPr>
          <w:b/>
          <w:color w:val="2E74B5"/>
        </w:rPr>
        <w:t>30:33-40:44</w:t>
      </w:r>
    </w:p>
    <w:p>
      <w:r>
        <w:t>Odle focuses on faith. The message argues that biblical faith trusts God’s character and acts upon His promises. It connects this with the conviction that leaders are accountable to teach faithfully, serve the flock, and model the character they proclaim. The practical emphasis is to trust God’s promises and refuse decisions governed by fear.</w:t>
      </w:r>
    </w:p>
    <w:p>
      <w:pPr>
        <w:pStyle w:val="Heading2"/>
      </w:pPr>
      <w:r>
        <w:t>5. Luke 22 and Grace And Mercy</w:t>
      </w:r>
    </w:p>
    <w:p>
      <w:r>
        <w:rPr>
          <w:b/>
          <w:color w:val="2E74B5"/>
        </w:rPr>
        <w:t>40:44-50:55</w:t>
      </w:r>
    </w:p>
    <w:p>
      <w:r>
        <w:t>Odle focuses on Satanic opposition while working through Luke 22. The message argues that Satan’s work is described through deception, accusation, temptation, and opposition to God’s purposes. It connects this with the conviction that God’s grace forgives and also trains believers to leave sin and live in obedience. The practical emphasis is to practice patient, truthful love in relationships and conflict.</w:t>
      </w:r>
    </w:p>
    <w:p>
      <w:pPr>
        <w:pStyle w:val="Heading2"/>
      </w:pPr>
      <w:r>
        <w:t>6. Luke 22 and Bitterness And Forgiveness</w:t>
      </w:r>
    </w:p>
    <w:p>
      <w:r>
        <w:rPr>
          <w:b/>
          <w:color w:val="2E74B5"/>
        </w:rPr>
        <w:t>50:55-1:01:06</w:t>
      </w:r>
    </w:p>
    <w:p>
      <w:r>
        <w:t>Odle focuses on biblical love while working through Luke 22, Mark 14. The message argues that biblical love is demonstrated through truth, patience, sacrifice, and conduct toward others. It connects this with the conviction that unresolved offense can become bitterness, while forgiveness releases judgment to God and protects the heart. The practical emphasis is to remain watchful, grounded in Scripture, and ready to obey Christ.</w:t>
      </w:r>
    </w:p>
    <w:p>
      <w:pPr>
        <w:pStyle w:val="Heading2"/>
      </w:pPr>
      <w:r>
        <w:t>7. Romans 1 and Bitterness And Forgiveness</w:t>
      </w:r>
    </w:p>
    <w:p>
      <w:r>
        <w:rPr>
          <w:b/>
          <w:color w:val="2E74B5"/>
        </w:rPr>
        <w:t>1:01:06-1:11:17</w:t>
      </w:r>
    </w:p>
    <w:p>
      <w:r>
        <w:t>Odle focuses on the cross and Christ’s blood while working through Romans 1, Hebrews 10. The message argues that Christ’s sacrifice and shed blood are presented as the foundation of redemption, forgiveness, and victory over sin. It connects this with the conviction that unresolved offense can become bitterness, while forgiveness releases judgment to God and protects the heart. The practical emphasis is to practice patient, truthful love in relationships and conflict.</w:t>
      </w:r>
    </w:p>
    <w:p>
      <w:pPr>
        <w:pStyle w:val="Heading2"/>
      </w:pPr>
      <w:r>
        <w:t>8. 1 John 1 and Biblical Love</w:t>
      </w:r>
    </w:p>
    <w:p>
      <w:r>
        <w:rPr>
          <w:b/>
          <w:color w:val="2E74B5"/>
        </w:rPr>
        <w:t>1:11:17-1:21:28</w:t>
      </w:r>
    </w:p>
    <w:p>
      <w:r>
        <w:t>Odle focuses on holiness while working through 1 John 1, Luke 13, Luke 14. The message argues that God calls believers to reject compromise and pursue practical holiness. It connects this with the conviction that biblical love is demonstrated through truth, patience, sacrifice, and conduct toward others. The practical emphasis is to trust God’s promises and refuse decisions governed by fear.</w:t>
      </w:r>
    </w:p>
    <w:p>
      <w:pPr>
        <w:pStyle w:val="Heading2"/>
      </w:pPr>
      <w:r>
        <w:t>9. Prayer and Biblical Love</w:t>
      </w:r>
    </w:p>
    <w:p>
      <w:r>
        <w:rPr>
          <w:b/>
          <w:color w:val="2E74B5"/>
        </w:rPr>
        <w:t>1:21:28-1:31:34</w:t>
      </w:r>
    </w:p>
    <w:p>
      <w:r>
        <w:t>Odle focuses on prayer. The message argues that prayer expresses dependence on God and prepares believers to hear and obey Him. It connects this with the conviction that biblical love is demonstrated through truth, patience, sacrifice, and conduct toward others.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Corinthians 10</w:t>
            </w:r>
          </w:p>
        </w:tc>
        <w:tc>
          <w:tcPr>
            <w:tcW w:type="dxa" w:w="4896"/>
          </w:tcPr>
          <w:p>
            <w:r>
              <w:t>Used in the sermon’s teaching on biblical love and its practical application.</w:t>
            </w:r>
          </w:p>
        </w:tc>
      </w:tr>
      <w:tr>
        <w:tc>
          <w:tcPr>
            <w:tcW w:type="dxa" w:w="4896"/>
          </w:tcPr>
          <w:p>
            <w:r>
              <w:t>Matthew 16</w:t>
            </w:r>
          </w:p>
        </w:tc>
        <w:tc>
          <w:tcPr>
            <w:tcW w:type="dxa" w:w="4896"/>
          </w:tcPr>
          <w:p>
            <w:r>
              <w:t>Used in the sermon’s teaching on biblical love and its practical application.</w:t>
            </w:r>
          </w:p>
        </w:tc>
      </w:tr>
      <w:tr>
        <w:tc>
          <w:tcPr>
            <w:tcW w:type="dxa" w:w="4896"/>
          </w:tcPr>
          <w:p>
            <w:r>
              <w:t>Luke 22</w:t>
            </w:r>
          </w:p>
        </w:tc>
        <w:tc>
          <w:tcPr>
            <w:tcW w:type="dxa" w:w="4896"/>
          </w:tcPr>
          <w:p>
            <w:r>
              <w:t>Used in the sermon’s teaching on biblical love and its practical application.</w:t>
            </w:r>
          </w:p>
        </w:tc>
      </w:tr>
      <w:tr>
        <w:tc>
          <w:tcPr>
            <w:tcW w:type="dxa" w:w="4896"/>
          </w:tcPr>
          <w:p>
            <w:r>
              <w:t>Mark 14</w:t>
            </w:r>
          </w:p>
        </w:tc>
        <w:tc>
          <w:tcPr>
            <w:tcW w:type="dxa" w:w="4896"/>
          </w:tcPr>
          <w:p>
            <w:r>
              <w:t>Used in the sermon’s teaching on biblical love and its practical application.</w:t>
            </w:r>
          </w:p>
        </w:tc>
      </w:tr>
      <w:tr>
        <w:tc>
          <w:tcPr>
            <w:tcW w:type="dxa" w:w="4896"/>
          </w:tcPr>
          <w:p>
            <w:r>
              <w:t>1 Corinthians 9</w:t>
            </w:r>
          </w:p>
        </w:tc>
        <w:tc>
          <w:tcPr>
            <w:tcW w:type="dxa" w:w="4896"/>
          </w:tcPr>
          <w:p>
            <w:r>
              <w:t>Used in the sermon’s teaching on biblical love and its practical application.</w:t>
            </w:r>
          </w:p>
        </w:tc>
      </w:tr>
      <w:tr>
        <w:tc>
          <w:tcPr>
            <w:tcW w:type="dxa" w:w="4896"/>
          </w:tcPr>
          <w:p>
            <w:r>
              <w:t>Romans 1</w:t>
            </w:r>
          </w:p>
        </w:tc>
        <w:tc>
          <w:tcPr>
            <w:tcW w:type="dxa" w:w="4896"/>
          </w:tcPr>
          <w:p>
            <w:r>
              <w:t>Used in the sermon’s teaching on biblical love and its practical application.</w:t>
            </w:r>
          </w:p>
        </w:tc>
      </w:tr>
      <w:tr>
        <w:tc>
          <w:tcPr>
            <w:tcW w:type="dxa" w:w="4896"/>
          </w:tcPr>
          <w:p>
            <w:r>
              <w:t>Hebrews 10</w:t>
            </w:r>
          </w:p>
        </w:tc>
        <w:tc>
          <w:tcPr>
            <w:tcW w:type="dxa" w:w="4896"/>
          </w:tcPr>
          <w:p>
            <w:r>
              <w:t>Used in the sermon’s teaching on biblical love and its practical application.</w:t>
            </w:r>
          </w:p>
        </w:tc>
      </w:tr>
      <w:tr>
        <w:tc>
          <w:tcPr>
            <w:tcW w:type="dxa" w:w="4896"/>
          </w:tcPr>
          <w:p>
            <w:r>
              <w:t>1 John 1</w:t>
            </w:r>
          </w:p>
        </w:tc>
        <w:tc>
          <w:tcPr>
            <w:tcW w:type="dxa" w:w="4896"/>
          </w:tcPr>
          <w:p>
            <w:r>
              <w:t>Used in the sermon’s teaching on biblical love and its practical application.</w:t>
            </w:r>
          </w:p>
        </w:tc>
      </w:tr>
      <w:tr>
        <w:tc>
          <w:tcPr>
            <w:tcW w:type="dxa" w:w="4896"/>
          </w:tcPr>
          <w:p>
            <w:r>
              <w:t>Luke 13</w:t>
            </w:r>
          </w:p>
        </w:tc>
        <w:tc>
          <w:tcPr>
            <w:tcW w:type="dxa" w:w="4896"/>
          </w:tcPr>
          <w:p>
            <w:r>
              <w:t>Used in the sermon’s teaching on biblical love and its practical application.</w:t>
            </w:r>
          </w:p>
        </w:tc>
      </w:tr>
      <w:tr>
        <w:tc>
          <w:tcPr>
            <w:tcW w:type="dxa" w:w="4896"/>
          </w:tcPr>
          <w:p>
            <w:r>
              <w:t>Luke 14</w:t>
            </w:r>
          </w:p>
        </w:tc>
        <w:tc>
          <w:tcPr>
            <w:tcW w:type="dxa" w:w="4896"/>
          </w:tcPr>
          <w:p>
            <w:r>
              <w:t>Used in the sermon’s teaching on biblical love and its practical application.</w:t>
            </w:r>
          </w:p>
        </w:tc>
      </w:tr>
      <w:tr>
        <w:tc>
          <w:tcPr>
            <w:tcW w:type="dxa" w:w="4896"/>
          </w:tcPr>
          <w:p>
            <w:r>
              <w:t>Psalm 39</w:t>
            </w:r>
          </w:p>
        </w:tc>
        <w:tc>
          <w:tcPr>
            <w:tcW w:type="dxa" w:w="4896"/>
          </w:tcPr>
          <w:p>
            <w:r>
              <w:t>Used in the sermon’s teaching on biblical love and its practical application.</w:t>
            </w:r>
          </w:p>
        </w:tc>
      </w:tr>
    </w:tbl>
    <w:p>
      <w:r>
        <w:br w:type="page"/>
      </w:r>
    </w:p>
    <w:p>
      <w:pPr>
        <w:pStyle w:val="Heading1"/>
      </w:pPr>
      <w:r>
        <w:t>Sources and Editorial Notes</w:t>
      </w:r>
    </w:p>
    <w:p>
      <w:r>
        <w:t>Primary video: https://www.youtube.com/watch?v=0eRIYXoRLLs</w:t>
      </w:r>
    </w:p>
    <w:p>
      <w:r>
        <w:t>YouTube lists 2022-08-15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