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Triggered by Truth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2023-10-29 (video upload date)</w:t>
            </w:r>
          </w:p>
        </w:tc>
      </w:tr>
      <w:tr>
        <w:tc>
          <w:tcPr>
            <w:tcW w:type="dxa" w:w="2016"/>
            <w:vAlign w:val="center"/>
          </w:tcPr>
          <w:p>
            <w:r>
              <w:rPr>
                <w:b/>
              </w:rPr>
              <w:t>Duration</w:t>
            </w:r>
          </w:p>
        </w:tc>
        <w:tc>
          <w:tcPr>
            <w:tcW w:type="dxa" w:w="7920"/>
            <w:vAlign w:val="center"/>
          </w:tcPr>
          <w:p>
            <w:r>
              <w:t>1:59:26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https://www.youtube.com/watch?v=8pEZXNX8O7o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“Triggered by Truth,” Pastor Dean Odle presents a Scripture-centered message about the authority of Scripture, faith, biblical creation. Drawing especially from 2 Timothy 3:16, Genesis 1, Revelation 6, Matthew 24,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holiness, spiritual leadership, the Holy Spirit.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2023-10-29;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Holy Spirit;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2 Timothy 3:16; Genesis 1; Revelation 6; Matthew 24; The Authority Of Scripture; Faith; Biblical Creation; Holiness; Spiritual Leadership; The Holy Spirit; David’S Example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Condition Of The Heart and Biblical Love</w:t>
      </w:r>
    </w:p>
    <w:p>
      <w:r>
        <w:rPr>
          <w:b/>
          <w:color w:val="2E74B5"/>
        </w:rPr>
        <w:t>0:00-11:57</w:t>
      </w:r>
    </w:p>
    <w:p>
      <w:r>
        <w:t>Odle focuses on the condition of the heart. The message argues that the inner life must be healed, guarded, and brought under the truth of God’s word. It connects this with the conviction that biblical love is demonstrated through truth, patience, sacrifice, and conduct toward others. The practical emphasis is to practice patient, truthful love in relationships and conflict.</w:t>
      </w:r>
    </w:p>
    <w:p>
      <w:pPr>
        <w:pStyle w:val="Heading2"/>
      </w:pPr>
      <w:r>
        <w:t>2. Faith and The Authority Of Scripture</w:t>
      </w:r>
    </w:p>
    <w:p>
      <w:r>
        <w:rPr>
          <w:b/>
          <w:color w:val="2E74B5"/>
        </w:rPr>
        <w:t>11:57-23:54</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3. 2 Timothy 3:16 and Biblical Creation</w:t>
      </w:r>
    </w:p>
    <w:p>
      <w:r>
        <w:rPr>
          <w:b/>
          <w:color w:val="2E74B5"/>
        </w:rPr>
        <w:t>23:54-35:51</w:t>
      </w:r>
    </w:p>
    <w:p>
      <w:r>
        <w:t>Odle focuses on the authority of Scripture while working through 2 Timothy 3:16, Genesis 1, Revelation 6.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4. 2 Timothy 3:16 and Satanic Opposition</w:t>
      </w:r>
    </w:p>
    <w:p>
      <w:r>
        <w:rPr>
          <w:b/>
          <w:color w:val="2E74B5"/>
        </w:rPr>
        <w:t>35:51-47:48</w:t>
      </w:r>
    </w:p>
    <w:p>
      <w:r>
        <w:t>Odle focuses on the authority of Scripture while working through 2 Timothy 3:16, 1 Corinthians 13, Psalm 138. The message argues that Scripture is presented as the standard for doctrine, discernment, and daily obedience.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Mark 8 and The Authority Of Scripture</w:t>
      </w:r>
    </w:p>
    <w:p>
      <w:r>
        <w:rPr>
          <w:b/>
          <w:color w:val="2E74B5"/>
        </w:rPr>
        <w:t>47:48-59:45</w:t>
      </w:r>
    </w:p>
    <w:p>
      <w:r>
        <w:t>Odle focuses on faith while working through Mark 8, Romans 13, John 6.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6. John 15 and Biblical Creation</w:t>
      </w:r>
    </w:p>
    <w:p>
      <w:r>
        <w:rPr>
          <w:b/>
          <w:color w:val="2E74B5"/>
        </w:rPr>
        <w:t>59:45-1:11:42</w:t>
      </w:r>
    </w:p>
    <w:p>
      <w:r>
        <w:t>Odle focuses on David’s example while working through John 15. The message argues that David’s choices are used to examine leadership, testing, repentance, and renewed dependence on God.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7. Holiness and The Holy Spirit</w:t>
      </w:r>
    </w:p>
    <w:p>
      <w:r>
        <w:rPr>
          <w:b/>
          <w:color w:val="2E74B5"/>
        </w:rPr>
        <w:t>1:11:42-1:23:39</w:t>
      </w:r>
    </w:p>
    <w:p>
      <w:r>
        <w:t>Odle focuses on holiness. The message argues that God calls believers to reject compromise and pursue practical holiness. It connects this with the conviction that the Holy Spirit leads, equips, corrects, and strengthens believers who yield to God. The practical emphasis is to trust God’s promises and refuse decisions governed by fear.</w:t>
      </w:r>
    </w:p>
    <w:p>
      <w:pPr>
        <w:pStyle w:val="Heading2"/>
      </w:pPr>
      <w:r>
        <w:t>8. Genesis 1 and A Biblical Foundation</w:t>
      </w:r>
    </w:p>
    <w:p>
      <w:r>
        <w:rPr>
          <w:b/>
          <w:color w:val="2E74B5"/>
        </w:rPr>
        <w:t>1:23:39-1:35:36</w:t>
      </w:r>
    </w:p>
    <w:p>
      <w:r>
        <w:t>Odle focuses on the authority of Scripture while working through Genesis 1. The message argues that Scripture is presented as the standard for doctrine, discernment, and daily obedience. It connects this with the conviction that a durable Christian life must be built on Christ, sound doctrine, and obedient response to Scripture. The practical emphasis is to trust God’s promises and refuse decisions governed by fear.</w:t>
      </w:r>
    </w:p>
    <w:p>
      <w:pPr>
        <w:pStyle w:val="Heading2"/>
      </w:pPr>
      <w:r>
        <w:t>9. Genesis 1 and Biblical Creation</w:t>
      </w:r>
    </w:p>
    <w:p>
      <w:r>
        <w:rPr>
          <w:b/>
          <w:color w:val="2E74B5"/>
        </w:rPr>
        <w:t>1:35:36-1:47:33</w:t>
      </w:r>
    </w:p>
    <w:p>
      <w:r>
        <w:t>Odle focuses on the authority of Scripture while working through Genesis 1, John 6. The message argues that Scripture is presented as the standard for doctrine, discernment, and daily obedience.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10. Biblical Love and The Authority Of Scripture</w:t>
      </w:r>
    </w:p>
    <w:p>
      <w:r>
        <w:rPr>
          <w:b/>
          <w:color w:val="2E74B5"/>
        </w:rPr>
        <w:t>1:47:33-1:59:26</w:t>
      </w:r>
    </w:p>
    <w:p>
      <w:r>
        <w:t>Odle focuses on biblical love. The message argues that biblical love is demonstrated through truth, patience, sacrifice, and conduct toward others. It connects this with the conviction that Scripture is presented as the standard for doctrine, discernment, and daily obedience. The practical emphasis is to practice patient, truthful love in relationships and conflict.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Timothy 3:16</w:t>
            </w:r>
          </w:p>
        </w:tc>
        <w:tc>
          <w:tcPr>
            <w:tcW w:type="dxa" w:w="4896"/>
          </w:tcPr>
          <w:p>
            <w:r>
              <w:t>Used in the sermon’s teaching on the authority of Scripture and its practical application.</w:t>
            </w:r>
          </w:p>
        </w:tc>
      </w:tr>
      <w:tr>
        <w:tc>
          <w:tcPr>
            <w:tcW w:type="dxa" w:w="4896"/>
          </w:tcPr>
          <w:p>
            <w:r>
              <w:t>Genesis 1</w:t>
            </w:r>
          </w:p>
        </w:tc>
        <w:tc>
          <w:tcPr>
            <w:tcW w:type="dxa" w:w="4896"/>
          </w:tcPr>
          <w:p>
            <w:r>
              <w:t>Used in the sermon’s teaching on the authority of Scripture and its practical application.</w:t>
            </w:r>
          </w:p>
        </w:tc>
      </w:tr>
      <w:tr>
        <w:tc>
          <w:tcPr>
            <w:tcW w:type="dxa" w:w="4896"/>
          </w:tcPr>
          <w:p>
            <w:r>
              <w:t>Revelation 6</w:t>
            </w:r>
          </w:p>
        </w:tc>
        <w:tc>
          <w:tcPr>
            <w:tcW w:type="dxa" w:w="4896"/>
          </w:tcPr>
          <w:p>
            <w:r>
              <w:t>Used in the sermon’s teaching on the authority of Scripture and its practical application.</w:t>
            </w:r>
          </w:p>
        </w:tc>
      </w:tr>
      <w:tr>
        <w:tc>
          <w:tcPr>
            <w:tcW w:type="dxa" w:w="4896"/>
          </w:tcPr>
          <w:p>
            <w:r>
              <w:t>Matthew 24</w:t>
            </w:r>
          </w:p>
        </w:tc>
        <w:tc>
          <w:tcPr>
            <w:tcW w:type="dxa" w:w="4896"/>
          </w:tcPr>
          <w:p>
            <w:r>
              <w:t>Used in the sermon’s teaching on the authority of Scripture and its practical application.</w:t>
            </w:r>
          </w:p>
        </w:tc>
      </w:tr>
      <w:tr>
        <w:tc>
          <w:tcPr>
            <w:tcW w:type="dxa" w:w="4896"/>
          </w:tcPr>
          <w:p>
            <w:r>
              <w:t>1 Corinthians 13</w:t>
            </w:r>
          </w:p>
        </w:tc>
        <w:tc>
          <w:tcPr>
            <w:tcW w:type="dxa" w:w="4896"/>
          </w:tcPr>
          <w:p>
            <w:r>
              <w:t>Used in the sermon’s teaching on the authority of Scripture and its practical application.</w:t>
            </w:r>
          </w:p>
        </w:tc>
      </w:tr>
      <w:tr>
        <w:tc>
          <w:tcPr>
            <w:tcW w:type="dxa" w:w="4896"/>
          </w:tcPr>
          <w:p>
            <w:r>
              <w:t>Psalm 138</w:t>
            </w:r>
          </w:p>
        </w:tc>
        <w:tc>
          <w:tcPr>
            <w:tcW w:type="dxa" w:w="4896"/>
          </w:tcPr>
          <w:p>
            <w:r>
              <w:t>Used in the sermon’s teaching on the authority of Scripture and its practical application.</w:t>
            </w:r>
          </w:p>
        </w:tc>
      </w:tr>
      <w:tr>
        <w:tc>
          <w:tcPr>
            <w:tcW w:type="dxa" w:w="4896"/>
          </w:tcPr>
          <w:p>
            <w:r>
              <w:t>Mark 8</w:t>
            </w:r>
          </w:p>
        </w:tc>
        <w:tc>
          <w:tcPr>
            <w:tcW w:type="dxa" w:w="4896"/>
          </w:tcPr>
          <w:p>
            <w:r>
              <w:t>Used in the sermon’s teaching on the authority of Scripture and its practical application.</w:t>
            </w:r>
          </w:p>
        </w:tc>
      </w:tr>
      <w:tr>
        <w:tc>
          <w:tcPr>
            <w:tcW w:type="dxa" w:w="4896"/>
          </w:tcPr>
          <w:p>
            <w:r>
              <w:t>Romans 13</w:t>
            </w:r>
          </w:p>
        </w:tc>
        <w:tc>
          <w:tcPr>
            <w:tcW w:type="dxa" w:w="4896"/>
          </w:tcPr>
          <w:p>
            <w:r>
              <w:t>Used in the sermon’s teaching on the authority of Scripture and its practical application.</w:t>
            </w:r>
          </w:p>
        </w:tc>
      </w:tr>
      <w:tr>
        <w:tc>
          <w:tcPr>
            <w:tcW w:type="dxa" w:w="4896"/>
          </w:tcPr>
          <w:p>
            <w:r>
              <w:t>Mark 8:38</w:t>
            </w:r>
          </w:p>
        </w:tc>
        <w:tc>
          <w:tcPr>
            <w:tcW w:type="dxa" w:w="4896"/>
          </w:tcPr>
          <w:p>
            <w:r>
              <w:t>Used in the sermon’s teaching on the authority of Scripture and its practical application.</w:t>
            </w:r>
          </w:p>
        </w:tc>
      </w:tr>
      <w:tr>
        <w:tc>
          <w:tcPr>
            <w:tcW w:type="dxa" w:w="4896"/>
          </w:tcPr>
          <w:p>
            <w:r>
              <w:t>John 6</w:t>
            </w:r>
          </w:p>
        </w:tc>
        <w:tc>
          <w:tcPr>
            <w:tcW w:type="dxa" w:w="4896"/>
          </w:tcPr>
          <w:p>
            <w:r>
              <w:t>Used in the sermon’s teaching on the authority of Scripture and its practical application.</w:t>
            </w:r>
          </w:p>
        </w:tc>
      </w:tr>
      <w:tr>
        <w:tc>
          <w:tcPr>
            <w:tcW w:type="dxa" w:w="4896"/>
          </w:tcPr>
          <w:p>
            <w:r>
              <w:t>John 8</w:t>
            </w:r>
          </w:p>
        </w:tc>
        <w:tc>
          <w:tcPr>
            <w:tcW w:type="dxa" w:w="4896"/>
          </w:tcPr>
          <w:p>
            <w:r>
              <w:t>Used in the sermon’s teaching on the authority of Scripture and its practical application.</w:t>
            </w:r>
          </w:p>
        </w:tc>
      </w:tr>
      <w:tr>
        <w:tc>
          <w:tcPr>
            <w:tcW w:type="dxa" w:w="4896"/>
          </w:tcPr>
          <w:p>
            <w:r>
              <w:t>John 83</w:t>
            </w:r>
          </w:p>
        </w:tc>
        <w:tc>
          <w:tcPr>
            <w:tcW w:type="dxa" w:w="4896"/>
          </w:tcPr>
          <w:p>
            <w:r>
              <w:t>Used in the sermon’s teaching on the authority of Scripture and its practical application.</w:t>
            </w:r>
          </w:p>
        </w:tc>
      </w:tr>
      <w:tr>
        <w:tc>
          <w:tcPr>
            <w:tcW w:type="dxa" w:w="4896"/>
          </w:tcPr>
          <w:p>
            <w:r>
              <w:t>John 16</w:t>
            </w:r>
          </w:p>
        </w:tc>
        <w:tc>
          <w:tcPr>
            <w:tcW w:type="dxa" w:w="4896"/>
          </w:tcPr>
          <w:p>
            <w:r>
              <w:t>Used in the sermon’s teaching on the authority of Scripture and its practical application.</w:t>
            </w:r>
          </w:p>
        </w:tc>
      </w:tr>
      <w:tr>
        <w:tc>
          <w:tcPr>
            <w:tcW w:type="dxa" w:w="4896"/>
          </w:tcPr>
          <w:p>
            <w:r>
              <w:t>John 15</w:t>
            </w:r>
          </w:p>
        </w:tc>
        <w:tc>
          <w:tcPr>
            <w:tcW w:type="dxa" w:w="4896"/>
          </w:tcPr>
          <w:p>
            <w:r>
              <w:t>Used in the sermon’s teaching on the authority of Scripture and its practical application.</w:t>
            </w:r>
          </w:p>
        </w:tc>
      </w:tr>
      <w:tr>
        <w:tc>
          <w:tcPr>
            <w:tcW w:type="dxa" w:w="4896"/>
          </w:tcPr>
          <w:p>
            <w:r>
              <w:t>Zechariah 11:1</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https://www.youtube.com/watch?v=8pEZXNX8O7o</w:t>
      </w:r>
    </w:p>
    <w:p>
      <w:r>
        <w:t>YouTube lists 2023-10-29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