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Blood</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1:00:12</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https://www.youtube.com/watch?v=Azsw_2Zmxik</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“Blood,” Pastor Dean Odle presents a Scripture-centered message about the cross and Christ’s blood, faith, holiness. Drawing especially from Leviticus 17, Genesis 4, Romans 8, Acts 15, the teaching emphasizes that Christ’s sacrifice and shed blood are presented as the foundation of redemption, forgiveness, and victory over sin. Odle connects that foundation with the conviction that biblical faith trusts God’s character and acts upon His promises.</w:t>
      </w:r>
    </w:p>
    <w:p>
      <w:r>
        <w:t>As the sermon progresses, it addresses sacrifice and surrender, grace and mercy, Satanic opposition.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Leviticus 17; Genesis 4; Romans 8; Acts 15; The Cross And Christ’S Blood; Faith; Holiness; Sacrifice And Surrender; Grace And Mercy; Satanic Opposition; Prayer</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Leviticus 17 and Satanic Opposition</w:t>
      </w:r>
    </w:p>
    <w:p>
      <w:r>
        <w:rPr>
          <w:b/>
          <w:color w:val="2E74B5"/>
        </w:rPr>
        <w:t>0:00-7:32</w:t>
      </w:r>
    </w:p>
    <w:p>
      <w:r>
        <w:t>Odle focuses on prayer while working through Leviticus 17, Genesis 4.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p>
      <w:pPr>
        <w:pStyle w:val="Heading2"/>
      </w:pPr>
      <w:r>
        <w:t>2. Faith and The Cross And Christ’s Blood</w:t>
      </w:r>
    </w:p>
    <w:p>
      <w:r>
        <w:rPr>
          <w:b/>
          <w:color w:val="2E74B5"/>
        </w:rPr>
        <w:t>7:32-15:04</w:t>
      </w:r>
    </w:p>
    <w:p>
      <w:r>
        <w:t>Odle focuses on faith. The message argues that biblical faith trusts God’s character and acts upon His promises. It connects this with the conviction that Christ’s sacrifice and shed blood are presented as the foundation of redemption, forgiveness, and victory over sin. The practical emphasis is to trust God’s promises and refuse decisions governed by fear.</w:t>
      </w:r>
    </w:p>
    <w:p>
      <w:pPr>
        <w:pStyle w:val="Heading2"/>
      </w:pPr>
      <w:r>
        <w:t>3. Leviticus 17 and Sacrifice And Surrender</w:t>
      </w:r>
    </w:p>
    <w:p>
      <w:r>
        <w:rPr>
          <w:b/>
          <w:color w:val="2E74B5"/>
        </w:rPr>
        <w:t>15:04-22:36</w:t>
      </w:r>
    </w:p>
    <w:p>
      <w:r>
        <w:t>Odle focuses on Israel in prophecy while working through Leviticus 17, Romans 8, Acts 15. The message argues that the sermon relates Israel’s place in Scripture to the unfolding prophetic picture. It connects this with the conviction that worship and discipleship require surrendering personal comfort, control, and self-interest to God. The practical emphasis is to trust God’s promises and refuse decisions governed by fear.</w:t>
      </w:r>
    </w:p>
    <w:p>
      <w:pPr>
        <w:pStyle w:val="Heading2"/>
      </w:pPr>
      <w:r>
        <w:t>4. Acts 15 and The Condition Of The Church</w:t>
      </w:r>
    </w:p>
    <w:p>
      <w:r>
        <w:rPr>
          <w:b/>
          <w:color w:val="2E74B5"/>
        </w:rPr>
        <w:t>22:36-30:08</w:t>
      </w:r>
    </w:p>
    <w:p>
      <w:r>
        <w:t>Odle focuses on Satanic opposition while working through Acts 15, Romans 1. The message argues that Satan’s work is described through deception, accusation, temptation, and opposition to God’s purposes. It connects this with the conviction that the church is called to recover biblical faithfulness instead of accommodating compromise. The practical emphasis is to trust God’s promises and refuse decisions governed by fear.</w:t>
      </w:r>
    </w:p>
    <w:p>
      <w:pPr>
        <w:pStyle w:val="Heading2"/>
      </w:pPr>
      <w:r>
        <w:t>5. The Cross And Christ’s Blood and Family Discipleship</w:t>
      </w:r>
    </w:p>
    <w:p>
      <w:r>
        <w:rPr>
          <w:b/>
          <w:color w:val="2E74B5"/>
        </w:rPr>
        <w:t>30:08-37:40</w:t>
      </w:r>
    </w:p>
    <w:p>
      <w:r>
        <w:t>Odle focuses on the cross and Christ’s blood. The message argues that Christ’s sacrifice and shed blood are presented as the foundation of redemption, forgiveness, and victory over sin.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6. Amos 3 and Sacrifice And Surrender</w:t>
      </w:r>
    </w:p>
    <w:p>
      <w:r>
        <w:rPr>
          <w:b/>
          <w:color w:val="2E74B5"/>
        </w:rPr>
        <w:t>37:40-45:12</w:t>
      </w:r>
    </w:p>
    <w:p>
      <w:r>
        <w:t>Odle focuses on grace and mercy while working through Amos 3. The message argues that God’s grace forgives and also trains believers to leave sin and live in obedience. It connects this with the conviction that worship and discipleship require surrendering personal comfort, control, and self-interest to God. The practical emphasis is to practice patient, truthful love in relationships and conflict.</w:t>
      </w:r>
    </w:p>
    <w:p>
      <w:pPr>
        <w:pStyle w:val="Heading2"/>
      </w:pPr>
      <w:r>
        <w:t>7. John 14 and Grace And Mercy</w:t>
      </w:r>
    </w:p>
    <w:p>
      <w:r>
        <w:rPr>
          <w:b/>
          <w:color w:val="2E74B5"/>
        </w:rPr>
        <w:t>45:12-52:44</w:t>
      </w:r>
    </w:p>
    <w:p>
      <w:r>
        <w:t>Odle focuses on the cross and Christ’s blood while working through John 14. The message argues that Christ’s sacrifice and shed blood are presented as the foundation of redemption, forgiveness, and victory over sin. It connects this with the conviction that God’s grace forgives and also trains believers to leave sin and live in obedience. The practical emphasis is to test the teaching by Scripture and apply it through faithful obedience.</w:t>
      </w:r>
    </w:p>
    <w:p>
      <w:pPr>
        <w:pStyle w:val="Heading2"/>
      </w:pPr>
      <w:r>
        <w:t>8. Psalm 119 and The Cross And Christ’s Blood</w:t>
      </w:r>
    </w:p>
    <w:p>
      <w:r>
        <w:rPr>
          <w:b/>
          <w:color w:val="2E74B5"/>
        </w:rPr>
        <w:t>52:44-1:00:12</w:t>
      </w:r>
    </w:p>
    <w:p>
      <w:r>
        <w:t>Odle focuses on faith while working through Psalm 119. The message argues that biblical faith trusts God’s character and acts upon His promises. It connects this with the conviction that Christ’s sacrifice and shed blood are presented as the foundation of redemption, forgiveness, and victory over sin.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Leviticus 17</w:t>
            </w:r>
          </w:p>
        </w:tc>
        <w:tc>
          <w:tcPr>
            <w:tcW w:type="dxa" w:w="4896"/>
          </w:tcPr>
          <w:p>
            <w:r>
              <w:t>Used in the sermon’s teaching on the cross and Christ’s blood and its practical application.</w:t>
            </w:r>
          </w:p>
        </w:tc>
      </w:tr>
      <w:tr>
        <w:tc>
          <w:tcPr>
            <w:tcW w:type="dxa" w:w="4896"/>
          </w:tcPr>
          <w:p>
            <w:r>
              <w:t>Genesis 4</w:t>
            </w:r>
          </w:p>
        </w:tc>
        <w:tc>
          <w:tcPr>
            <w:tcW w:type="dxa" w:w="4896"/>
          </w:tcPr>
          <w:p>
            <w:r>
              <w:t>Used in the sermon’s teaching on the cross and Christ’s blood and its practical application.</w:t>
            </w:r>
          </w:p>
        </w:tc>
      </w:tr>
      <w:tr>
        <w:tc>
          <w:tcPr>
            <w:tcW w:type="dxa" w:w="4896"/>
          </w:tcPr>
          <w:p>
            <w:r>
              <w:t>Romans 8</w:t>
            </w:r>
          </w:p>
        </w:tc>
        <w:tc>
          <w:tcPr>
            <w:tcW w:type="dxa" w:w="4896"/>
          </w:tcPr>
          <w:p>
            <w:r>
              <w:t>Used in the sermon’s teaching on the cross and Christ’s blood and its practical application.</w:t>
            </w:r>
          </w:p>
        </w:tc>
      </w:tr>
      <w:tr>
        <w:tc>
          <w:tcPr>
            <w:tcW w:type="dxa" w:w="4896"/>
          </w:tcPr>
          <w:p>
            <w:r>
              <w:t>Acts 15</w:t>
            </w:r>
          </w:p>
        </w:tc>
        <w:tc>
          <w:tcPr>
            <w:tcW w:type="dxa" w:w="4896"/>
          </w:tcPr>
          <w:p>
            <w:r>
              <w:t>Used in the sermon’s teaching on the cross and Christ’s blood and its practical application.</w:t>
            </w:r>
          </w:p>
        </w:tc>
      </w:tr>
      <w:tr>
        <w:tc>
          <w:tcPr>
            <w:tcW w:type="dxa" w:w="4896"/>
          </w:tcPr>
          <w:p>
            <w:r>
              <w:t>Romans 1</w:t>
            </w:r>
          </w:p>
        </w:tc>
        <w:tc>
          <w:tcPr>
            <w:tcW w:type="dxa" w:w="4896"/>
          </w:tcPr>
          <w:p>
            <w:r>
              <w:t>Used in the sermon’s teaching on the cross and Christ’s blood and its practical application.</w:t>
            </w:r>
          </w:p>
        </w:tc>
      </w:tr>
      <w:tr>
        <w:tc>
          <w:tcPr>
            <w:tcW w:type="dxa" w:w="4896"/>
          </w:tcPr>
          <w:p>
            <w:r>
              <w:t>Amos 3</w:t>
            </w:r>
          </w:p>
        </w:tc>
        <w:tc>
          <w:tcPr>
            <w:tcW w:type="dxa" w:w="4896"/>
          </w:tcPr>
          <w:p>
            <w:r>
              <w:t>Used in the sermon’s teaching on the cross and Christ’s blood and its practical application.</w:t>
            </w:r>
          </w:p>
        </w:tc>
      </w:tr>
      <w:tr>
        <w:tc>
          <w:tcPr>
            <w:tcW w:type="dxa" w:w="4896"/>
          </w:tcPr>
          <w:p>
            <w:r>
              <w:t>John 14</w:t>
            </w:r>
          </w:p>
        </w:tc>
        <w:tc>
          <w:tcPr>
            <w:tcW w:type="dxa" w:w="4896"/>
          </w:tcPr>
          <w:p>
            <w:r>
              <w:t>Used in the sermon’s teaching on the cross and Christ’s blood and its practical application.</w:t>
            </w:r>
          </w:p>
        </w:tc>
      </w:tr>
      <w:tr>
        <w:tc>
          <w:tcPr>
            <w:tcW w:type="dxa" w:w="4896"/>
          </w:tcPr>
          <w:p>
            <w:r>
              <w:t>Psalm 119</w:t>
            </w:r>
          </w:p>
        </w:tc>
        <w:tc>
          <w:tcPr>
            <w:tcW w:type="dxa" w:w="4896"/>
          </w:tcPr>
          <w:p>
            <w:r>
              <w:t>Used in the sermon’s teaching on the cross and Christ’s blood and its practical application.</w:t>
            </w:r>
          </w:p>
        </w:tc>
      </w:tr>
    </w:tbl>
    <w:p>
      <w:r>
        <w:br w:type="page"/>
      </w:r>
    </w:p>
    <w:p>
      <w:pPr>
        <w:pStyle w:val="Heading1"/>
      </w:pPr>
      <w:r>
        <w:t>Sources and Editorial Notes</w:t>
      </w:r>
    </w:p>
    <w:p>
      <w:r>
        <w:t>Primary video: https://www.youtube.com/watch?v=Azsw_2Zmxik</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