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God's Supernatural Preservation of His Holy Scriptures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2024-11-03 (video upload date)</w:t>
            </w:r>
          </w:p>
        </w:tc>
      </w:tr>
      <w:tr>
        <w:tc>
          <w:tcPr>
            <w:tcW w:type="dxa" w:w="2016"/>
            <w:vAlign w:val="center"/>
          </w:tcPr>
          <w:p>
            <w:r>
              <w:rPr>
                <w:b/>
              </w:rPr>
              <w:t>Duration</w:t>
            </w:r>
          </w:p>
        </w:tc>
        <w:tc>
          <w:tcPr>
            <w:tcW w:type="dxa" w:w="7920"/>
            <w:vAlign w:val="center"/>
          </w:tcPr>
          <w:p>
            <w:r>
              <w:t>1:51:29</w:t>
            </w:r>
          </w:p>
        </w:tc>
      </w:tr>
      <w:tr>
        <w:tc>
          <w:tcPr>
            <w:tcW w:type="dxa" w:w="2016"/>
            <w:vAlign w:val="center"/>
          </w:tcPr>
          <w:p>
            <w:r>
              <w:rPr>
                <w:b/>
              </w:rPr>
              <w:t>Source</w:t>
            </w:r>
          </w:p>
        </w:tc>
        <w:tc>
          <w:tcPr>
            <w:tcW w:type="dxa" w:w="7920"/>
            <w:vAlign w:val="center"/>
          </w:tcPr>
          <w:p>
            <w:r>
              <w:t>https://www.youtube.com/watch?v=TMGIa-eFopo</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0:00-10:08</w:t>
      </w:r>
    </w:p>
    <w:p>
      <w:pPr>
        <w:keepNext/>
      </w:pPr>
      <w:r>
        <w:rPr>
          <w:b/>
          <w:color w:val="2E74B5"/>
        </w:rPr>
        <w:t>Pastor Dean Odle</w:t>
      </w:r>
    </w:p>
    <w:p>
      <w:pPr>
        <w:keepLines/>
      </w:pPr>
      <w:r>
        <w:t>Odle focuses on the condition of the heart while working through Psalm 92. The message argues that the inner life must be healed, guarded, and brought under the truth of God’s word. It connects this with the conviction that biblical love is demonstrated through truth, patience, sacrifice, and conduct toward others. The practical emphasis is to seek God in prayer and act on what Scripture requires.</w:t>
      </w:r>
    </w:p>
    <w:p>
      <w:pPr>
        <w:pStyle w:val="Heading2"/>
        <w:keepNext/>
      </w:pPr>
      <w:r>
        <w:t>2. 10:08-20:16</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thankfulness remembers God’s mercy and guards the heart from entitlement and complaint. The practical emphasis is to test the teaching by Scripture and apply it through faithful obedience.</w:t>
      </w:r>
    </w:p>
    <w:p>
      <w:pPr>
        <w:pStyle w:val="Heading2"/>
        <w:keepNext/>
      </w:pPr>
      <w:r>
        <w:t>3. 20:16-30:24</w:t>
      </w:r>
    </w:p>
    <w:p>
      <w:pPr>
        <w:keepNext/>
      </w:pPr>
      <w:r>
        <w:rPr>
          <w:b/>
          <w:color w:val="2E74B5"/>
        </w:rPr>
        <w:t>Pastor Dean Odle</w:t>
      </w:r>
    </w:p>
    <w:p>
      <w:pPr>
        <w:keepLines/>
      </w:pPr>
      <w:r>
        <w:t>Odle focuses on the authority of Scripture.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4. 30:24-40:32</w:t>
      </w:r>
    </w:p>
    <w:p>
      <w:pPr>
        <w:keepNext/>
      </w:pPr>
      <w:r>
        <w:rPr>
          <w:b/>
          <w:color w:val="2E74B5"/>
        </w:rPr>
        <w:t>Pastor Dean Odle</w:t>
      </w:r>
    </w:p>
    <w:p>
      <w:pPr>
        <w:keepLines/>
      </w:pPr>
      <w:r>
        <w:t>Odle focuses on the authority of Scripture while working through Psalm 12, Psalm 22, Psalm 16. The message argues that Scripture is presented as the standard for doctrine, discernment, and daily obedience. It connects this with the conviction that prophecy should produce discernment, readiness, and faithfulness rather than speculation alone. The practical emphasis is to remain watchful, grounded in Scripture, and ready to obey Christ.</w:t>
      </w:r>
    </w:p>
    <w:p>
      <w:pPr>
        <w:pStyle w:val="Heading2"/>
        <w:keepNext/>
      </w:pPr>
      <w:r>
        <w:t>5. 40:32-50:40</w:t>
      </w:r>
    </w:p>
    <w:p>
      <w:pPr>
        <w:keepNext/>
      </w:pPr>
      <w:r>
        <w:rPr>
          <w:b/>
          <w:color w:val="2E74B5"/>
        </w:rPr>
        <w:t>Pastor Dean Odle</w:t>
      </w:r>
    </w:p>
    <w:p>
      <w:pPr>
        <w:keepLines/>
      </w:pPr>
      <w:r>
        <w:t>Odle focuses on the authority of Scripture while working through Psalm 119, Ecclesiastes 3:14, Psalm 33:11.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6. 50:40-1:00:49</w:t>
      </w:r>
    </w:p>
    <w:p>
      <w:pPr>
        <w:keepNext/>
      </w:pPr>
      <w:r>
        <w:rPr>
          <w:b/>
          <w:color w:val="2E74B5"/>
        </w:rPr>
        <w:t>Pastor Dean Odle</w:t>
      </w:r>
    </w:p>
    <w:p>
      <w:pPr>
        <w:keepLines/>
      </w:pPr>
      <w:r>
        <w:t>Odle focuses on the authority of Scripture while working through Acts 17. The message argues that Scripture is presented as the standard for doctrine, discernment, and daily obedience. It connects this with the conviction that the church is called to recover biblical faithfulness instead of accommodating compromise. The practical emphasis is to practice patient, truthful love in relationships and conflict.</w:t>
      </w:r>
    </w:p>
    <w:p>
      <w:pPr>
        <w:pStyle w:val="Heading2"/>
        <w:keepNext/>
      </w:pPr>
      <w:r>
        <w:t>7. 1:00:49-1:10:57</w:t>
      </w:r>
    </w:p>
    <w:p>
      <w:pPr>
        <w:keepNext/>
      </w:pPr>
      <w:r>
        <w:rPr>
          <w:b/>
          <w:color w:val="2E74B5"/>
        </w:rPr>
        <w:t>Pastor Dean Odle</w:t>
      </w:r>
    </w:p>
    <w:p>
      <w:pPr>
        <w:keepLines/>
      </w:pPr>
      <w:r>
        <w:t>Odle focuses on the gospel while working through Psalm 105, Matthew 18:11, Hebrews 9. The message argues that the gospel announces Christ’s saving work and calls every hearer to repent, believe, and obey. It connects this with the conviction that Scripture is presented as the standard for doctrine, discernment, and daily obedience. The practical emphasis is to test the teaching by Scripture and apply it through faithful obedience.</w:t>
      </w:r>
    </w:p>
    <w:p>
      <w:pPr>
        <w:pStyle w:val="Heading2"/>
        <w:keepNext/>
      </w:pPr>
      <w:r>
        <w:t>8. 1:10:57-1:21:05</w:t>
      </w:r>
    </w:p>
    <w:p>
      <w:pPr>
        <w:keepNext/>
      </w:pPr>
      <w:r>
        <w:rPr>
          <w:b/>
          <w:color w:val="2E74B5"/>
        </w:rPr>
        <w:t>Pastor Dean Odle</w:t>
      </w:r>
    </w:p>
    <w:p>
      <w:pPr>
        <w:keepLines/>
      </w:pPr>
      <w:r>
        <w:t>Odle focuses on the authority of Scripture while working through Timothy 3:16, 1 Timothy 3:16, Matthew 24:35. The message argues that Scripture is presented as the standard for doctrine, discernment, and daily obedience. It connects this with the conviction that a durable Christian life must be built on Christ, sound doctrine, and obedient response to Scripture. The practical emphasis is to trust God’s promises and refuse decisions governed by fear.</w:t>
      </w:r>
    </w:p>
    <w:p>
      <w:pPr>
        <w:pStyle w:val="Heading2"/>
        <w:keepNext/>
      </w:pPr>
      <w:r>
        <w:t>9. 1:21:05-1:31:13</w:t>
      </w:r>
    </w:p>
    <w:p>
      <w:pPr>
        <w:keepNext/>
      </w:pPr>
      <w:r>
        <w:rPr>
          <w:b/>
          <w:color w:val="2E74B5"/>
        </w:rPr>
        <w:t>Pastor Dean Odle</w:t>
      </w:r>
    </w:p>
    <w:p>
      <w:pPr>
        <w:keepLines/>
      </w:pPr>
      <w:r>
        <w:t>Odle focuses on the authority of Scripture while working through Mark 16, Timothy 3:16, Matthew 24:35. The message argues that Scripture is presented as the standard for doctrine, discernment, and daily obedience. It connects this with the conviction that biblical faith trusts God’s character and acts upon His promises. The practical emphasis is to trust God’s promises and refuse decisions governed by fear.</w:t>
      </w:r>
    </w:p>
    <w:p>
      <w:pPr>
        <w:pStyle w:val="Heading2"/>
        <w:keepNext/>
      </w:pPr>
      <w:r>
        <w:t>10. 1:31:13-1:41:21</w:t>
      </w:r>
    </w:p>
    <w:p>
      <w:pPr>
        <w:keepNext/>
      </w:pPr>
      <w:r>
        <w:rPr>
          <w:b/>
          <w:color w:val="2E74B5"/>
        </w:rPr>
        <w:t>Pastor Dean Odle</w:t>
      </w:r>
    </w:p>
    <w:p>
      <w:pPr>
        <w:keepLines/>
      </w:pPr>
      <w:r>
        <w:t>Odle focuses on the authority of Scripture while working through Luke 4, Luke 6. The message argues that Scripture is presented as the standard for doctrine, discernment, and daily obedience.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11. 1:41:21-1:51:29</w:t>
      </w:r>
    </w:p>
    <w:p>
      <w:pPr>
        <w:keepNext/>
      </w:pPr>
      <w:r>
        <w:rPr>
          <w:b/>
          <w:color w:val="2E74B5"/>
        </w:rPr>
        <w:t>Pastor Dean Odle</w:t>
      </w:r>
    </w:p>
    <w:p>
      <w:pPr>
        <w:keepLines/>
      </w:pPr>
      <w:r>
        <w:t>Odle focuses on gratitude while working through John 8. The message argues that thankfulness remembers God’s mercy and guards the heart from entitlement and complaint. It connects this with the conviction that biblical love is demonstrated through truth, patience, sacrifice, and conduct toward others. The practical emphasis is to practice patient, truthful love in relationships and conflict.</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