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Skyfall 2024 - A Numeric Anomaly of Biblical Proportions by Jordan Winsor</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Jordan Winsor</w:t>
            </w:r>
          </w:p>
        </w:tc>
      </w:tr>
      <w:tr>
        <w:tc>
          <w:tcPr>
            <w:tcW w:type="dxa" w:w="2016"/>
            <w:vAlign w:val="center"/>
          </w:tcPr>
          <w:p>
            <w:r>
              <w:rPr>
                <w:b/>
              </w:rPr>
              <w:t>Published</w:t>
            </w:r>
          </w:p>
        </w:tc>
        <w:tc>
          <w:tcPr>
            <w:tcW w:type="dxa" w:w="7920"/>
            <w:vAlign w:val="center"/>
          </w:tcPr>
          <w:p>
            <w:r>
              <w:t>2024-11-01 (video upload date)</w:t>
            </w:r>
          </w:p>
        </w:tc>
      </w:tr>
      <w:tr>
        <w:tc>
          <w:tcPr>
            <w:tcW w:type="dxa" w:w="2016"/>
            <w:vAlign w:val="center"/>
          </w:tcPr>
          <w:p>
            <w:r>
              <w:rPr>
                <w:b/>
              </w:rPr>
              <w:t>Duration</w:t>
            </w:r>
          </w:p>
        </w:tc>
        <w:tc>
          <w:tcPr>
            <w:tcW w:type="dxa" w:w="7920"/>
            <w:vAlign w:val="center"/>
          </w:tcPr>
          <w:p>
            <w:r>
              <w:t>55:47</w:t>
            </w:r>
          </w:p>
        </w:tc>
      </w:tr>
      <w:tr>
        <w:tc>
          <w:tcPr>
            <w:tcW w:type="dxa" w:w="2016"/>
            <w:vAlign w:val="center"/>
          </w:tcPr>
          <w:p>
            <w:r>
              <w:rPr>
                <w:b/>
              </w:rPr>
              <w:t>Source</w:t>
            </w:r>
          </w:p>
        </w:tc>
        <w:tc>
          <w:tcPr>
            <w:tcW w:type="dxa" w:w="7920"/>
            <w:vAlign w:val="center"/>
          </w:tcPr>
          <w:p>
            <w:r>
              <w:t>https://www.youtube.com/watch?v=9bszxUXRrDg</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0:00-6:58</w:t>
      </w:r>
    </w:p>
    <w:p>
      <w:pPr>
        <w:keepNext/>
      </w:pPr>
      <w:r>
        <w:rPr>
          <w:b/>
          <w:color w:val="2E74B5"/>
        </w:rPr>
        <w:t>Jordan Winsor</w:t>
      </w:r>
    </w:p>
    <w:p>
      <w:pPr>
        <w:keepLines/>
      </w:pPr>
      <w:r>
        <w:t>Winsor focuses on the authority of Scripture while working through Revelation 17:1, Revelation 17. The message argues that Scripture is presented as the standard for doctrine, discernment, and daily obedience.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keepNext/>
      </w:pPr>
      <w:r>
        <w:t>2. 6:58-13:57</w:t>
      </w:r>
    </w:p>
    <w:p>
      <w:pPr>
        <w:keepNext/>
      </w:pPr>
      <w:r>
        <w:rPr>
          <w:b/>
          <w:color w:val="2E74B5"/>
        </w:rPr>
        <w:t>Jordan Winsor</w:t>
      </w:r>
    </w:p>
    <w:p>
      <w:pPr>
        <w:keepLines/>
      </w:pPr>
      <w:r>
        <w:t>Winsor focuses on the authority of Scripture while working through 1 John 5:7, Acts 17, Romans 1. The message argues that Scripture is presented as the standard for doctrine, discernment, and daily obedience. It connects this with the conviction that God calls believers to reject compromise and pursue practical holiness. The practical emphasis is to test the teaching by Scripture and apply it through faithful obedience.</w:t>
      </w:r>
    </w:p>
    <w:p>
      <w:pPr>
        <w:pStyle w:val="Heading2"/>
        <w:keepNext/>
      </w:pPr>
      <w:r>
        <w:t>3. 13:57-20:55</w:t>
      </w:r>
    </w:p>
    <w:p>
      <w:pPr>
        <w:keepNext/>
      </w:pPr>
      <w:r>
        <w:rPr>
          <w:b/>
          <w:color w:val="2E74B5"/>
        </w:rPr>
        <w:t>Jordan Winsor</w:t>
      </w:r>
    </w:p>
    <w:p>
      <w:pPr>
        <w:keepLines/>
      </w:pPr>
      <w:r>
        <w:t>Winsor focuses on the authority of Scripture while working through Daniel 7, John 1, Revelation 19:10.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4. 20:55-27:54</w:t>
      </w:r>
    </w:p>
    <w:p>
      <w:pPr>
        <w:keepNext/>
      </w:pPr>
      <w:r>
        <w:rPr>
          <w:b/>
          <w:color w:val="2E74B5"/>
        </w:rPr>
        <w:t>Jordan Winsor</w:t>
      </w:r>
    </w:p>
    <w:p>
      <w:pPr>
        <w:keepLines/>
      </w:pPr>
      <w:r>
        <w:t>Winsor focuses on the authority of Scripture while working through James 19, John 20. The message argues that Scripture is presented as the standard for doctrine, discernment, and daily obedience. It connects this with the conviction that following Christ requires self-denial, obedience, and perseverance rather than passive association with religion. The practical emphasis is to practice patient, truthful love in relationships and conflict.</w:t>
      </w:r>
    </w:p>
    <w:p>
      <w:pPr>
        <w:pStyle w:val="Heading2"/>
        <w:keepNext/>
      </w:pPr>
      <w:r>
        <w:t>5. 27:54-34:52</w:t>
      </w:r>
    </w:p>
    <w:p>
      <w:pPr>
        <w:keepNext/>
      </w:pPr>
      <w:r>
        <w:rPr>
          <w:b/>
          <w:color w:val="2E74B5"/>
        </w:rPr>
        <w:t>Jordan Winsor</w:t>
      </w:r>
    </w:p>
    <w:p>
      <w:pPr>
        <w:keepLines/>
      </w:pPr>
      <w:r>
        <w:t>Winsor focuses on the authority of Scripture while working through John 1, Genesis 1, Genesis 6. The message argues that Scripture is presented as the standard for doctrine, discernment, and daily obedience.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6. 34:52-41:50</w:t>
      </w:r>
    </w:p>
    <w:p>
      <w:pPr>
        <w:keepNext/>
      </w:pPr>
      <w:r>
        <w:rPr>
          <w:b/>
          <w:color w:val="2E74B5"/>
        </w:rPr>
        <w:t>Jordan Winsor</w:t>
      </w:r>
    </w:p>
    <w:p>
      <w:pPr>
        <w:keepLines/>
      </w:pPr>
      <w:r>
        <w:t>Winsor focuses on the authority of Scripture while working through Revelation 13, 2 Chronicles 9:13, Revelation 13:18. The message argues that Scripture is presented as the standard for doctrine, discernment, and daily obedience. It connects this with the conviction that God’s wisdom confronts human pride and teaches believers to judge life from an eternal perspective. The practical emphasis is to trust God’s promises and refuse decisions governed by fear.</w:t>
      </w:r>
    </w:p>
    <w:p>
      <w:pPr>
        <w:pStyle w:val="Heading2"/>
        <w:keepNext/>
      </w:pPr>
      <w:r>
        <w:t>7. 41:50-48:49</w:t>
      </w:r>
    </w:p>
    <w:p>
      <w:pPr>
        <w:keepNext/>
      </w:pPr>
      <w:r>
        <w:rPr>
          <w:b/>
          <w:color w:val="2E74B5"/>
        </w:rPr>
        <w:t>Jordan Winsor</w:t>
      </w:r>
    </w:p>
    <w:p>
      <w:pPr>
        <w:keepLines/>
      </w:pPr>
      <w:r>
        <w:t>Winsor focuses on biblical creation while working through Genesis 1:1, Revelation 22:21, Genesis 1. The message argues that the creation account is defended as foundational to biblical authority and the meaning of the created order.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8. 48:49-55:47</w:t>
      </w:r>
    </w:p>
    <w:p>
      <w:pPr>
        <w:keepNext/>
      </w:pPr>
      <w:r>
        <w:rPr>
          <w:b/>
          <w:color w:val="2E74B5"/>
        </w:rPr>
        <w:t>Jordan Winsor</w:t>
      </w:r>
    </w:p>
    <w:p>
      <w:pPr>
        <w:keepLines/>
      </w:pPr>
      <w:r>
        <w:t>Winsor focuses on God’s commandments while working through 2 Chronicles 13:44, Isaiah 28. The message argues that God’s commands reveal His standard and direct the obedient life. It connects this with the conviction that Scripture is presented as the standard for doctrine, discernment, and daily obedience.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