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Holy Spirit Power</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2022-06-21 (video upload date)</w:t>
            </w:r>
          </w:p>
        </w:tc>
      </w:tr>
      <w:tr>
        <w:tc>
          <w:tcPr>
            <w:tcW w:type="dxa" w:w="2016"/>
            <w:vAlign w:val="center"/>
          </w:tcPr>
          <w:p>
            <w:r>
              <w:rPr>
                <w:b/>
              </w:rPr>
              <w:t>Duration</w:t>
            </w:r>
          </w:p>
        </w:tc>
        <w:tc>
          <w:tcPr>
            <w:tcW w:type="dxa" w:w="7920"/>
            <w:vAlign w:val="center"/>
          </w:tcPr>
          <w:p>
            <w:r>
              <w:t>1:12:37</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https://www.youtube.com/watch?v=oDHeY8IC9Dw</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“Holy Spirit Power,” Pastor Dean Odle presents a Scripture-centered message about holiness, the Holy Spirit, the condition of the church. Drawing especially from John 7, John 2, John 20, John 3, the teaching emphasizes that God calls believers to reject compromise and pursue practical holiness. Odle connects that foundation with the conviction that the Holy Spirit leads, equips, corrects, and strengthens believers who yield to God.</w:t>
      </w:r>
    </w:p>
    <w:p>
      <w:r>
        <w:t>As the sermon progresses, it addresses the anointing, Bible prophecy, prayer.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2022-06-21;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Holy Spirit; Scripture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John 7; John 2; John 20; John 3; Holiness; The Holy Spirit; The Condition Of The Church; The Anointing; Bible Prophecy; Prayer; Revival</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John 7 and Holiness</w:t>
      </w:r>
    </w:p>
    <w:p>
      <w:r>
        <w:rPr>
          <w:b/>
          <w:color w:val="2E74B5"/>
        </w:rPr>
        <w:t>0:00-9:05</w:t>
      </w:r>
    </w:p>
    <w:p>
      <w:r>
        <w:t>Odle focuses on the Holy Spirit while working through John 7, John 2, John 20. The message argues that the Holy Spirit leads, equips, corrects, and strengthens believers who yield to God. It connects this with the conviction that God calls believers to reject compromise and pursue practical holiness. The practical emphasis is to seek God in prayer and act on what Scripture requires.</w:t>
      </w:r>
    </w:p>
    <w:p>
      <w:pPr>
        <w:pStyle w:val="Heading2"/>
      </w:pPr>
      <w:r>
        <w:t>2. Luke 4 and The Holy Spirit</w:t>
      </w:r>
    </w:p>
    <w:p>
      <w:r>
        <w:rPr>
          <w:b/>
          <w:color w:val="2E74B5"/>
        </w:rPr>
        <w:t>9:05-18:10</w:t>
      </w:r>
    </w:p>
    <w:p>
      <w:r>
        <w:t>Odle focuses on holiness while working through Luke 4, Revelation 3, Romans 11.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pPr>
      <w:r>
        <w:t>3. Luke 15 and Prayer</w:t>
      </w:r>
    </w:p>
    <w:p>
      <w:r>
        <w:rPr>
          <w:b/>
          <w:color w:val="2E74B5"/>
        </w:rPr>
        <w:t>18:10-27:15</w:t>
      </w:r>
    </w:p>
    <w:p>
      <w:r>
        <w:t>Odle focuses on revival while working through Luke 15. The message argues that revival begins with repentance, renewed hunger for God, and practical obedience among His people. It connects this with the conviction that prayer expresses dependence on God and prepares believers to hear and obey Him. The practical emphasis is to seek God in prayer and act on what Scripture requires.</w:t>
      </w:r>
    </w:p>
    <w:p>
      <w:pPr>
        <w:pStyle w:val="Heading2"/>
      </w:pPr>
      <w:r>
        <w:t>4. Timothy 2 and The Holy Spirit</w:t>
      </w:r>
    </w:p>
    <w:p>
      <w:r>
        <w:rPr>
          <w:b/>
          <w:color w:val="2E74B5"/>
        </w:rPr>
        <w:t>27:15-36:20</w:t>
      </w:r>
    </w:p>
    <w:p>
      <w:r>
        <w:t>Odle focuses on holiness while working through Timothy 2, Revelation 14. The message argues that God calls believers to reject compromise and pursue practical holiness. It connects this with the conviction that the Holy Spirit leads, equips, corrects, and strengthens believers who yield to God. The practical emphasis is to seek God in prayer and act on what Scripture requires.</w:t>
      </w:r>
    </w:p>
    <w:p>
      <w:pPr>
        <w:pStyle w:val="Heading2"/>
      </w:pPr>
      <w:r>
        <w:t>5. Ephesians 4 and Holiness</w:t>
      </w:r>
    </w:p>
    <w:p>
      <w:r>
        <w:rPr>
          <w:b/>
          <w:color w:val="2E74B5"/>
        </w:rPr>
        <w:t>36:20-45:25</w:t>
      </w:r>
    </w:p>
    <w:p>
      <w:r>
        <w:t>Odle focuses on Bible prophecy while working through Ephesians 4. The message argues that prophecy should produce discernment, readiness, and faithfulness rather than speculation alone. It connects this with the conviction that God calls believers to reject compromise and pursue practical holiness. The practical emphasis is to remain watchful, grounded in Scripture, and ready to obey Christ.</w:t>
      </w:r>
    </w:p>
    <w:p>
      <w:pPr>
        <w:pStyle w:val="Heading2"/>
      </w:pPr>
      <w:r>
        <w:t>6. 2 Peter 2 and The Holy Spirit</w:t>
      </w:r>
    </w:p>
    <w:p>
      <w:r>
        <w:rPr>
          <w:b/>
          <w:color w:val="2E74B5"/>
        </w:rPr>
        <w:t>45:25-54:30</w:t>
      </w:r>
    </w:p>
    <w:p>
      <w:r>
        <w:t>Odle focuses on holiness while working through 2 Peter 2, Acts 5.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pPr>
      <w:r>
        <w:t>7. Psalm 66 and The Holy Spirit</w:t>
      </w:r>
    </w:p>
    <w:p>
      <w:r>
        <w:rPr>
          <w:b/>
          <w:color w:val="2E74B5"/>
        </w:rPr>
        <w:t>54:30-1:03:35</w:t>
      </w:r>
    </w:p>
    <w:p>
      <w:r>
        <w:t>Odle focuses on holiness while working through Psalm 66, Psalm 68. The message argues that God calls believers to reject compromise and pursue practical holiness. It connects this with the conviction that the Holy Spirit leads, equips, corrects, and strengthens believers who yield to God. The practical emphasis is to test the teaching by Scripture and apply it through faithful obedience.</w:t>
      </w:r>
    </w:p>
    <w:p>
      <w:pPr>
        <w:pStyle w:val="Heading2"/>
      </w:pPr>
      <w:r>
        <w:t>8. Psalm 55 and Holiness</w:t>
      </w:r>
    </w:p>
    <w:p>
      <w:r>
        <w:rPr>
          <w:b/>
          <w:color w:val="2E74B5"/>
        </w:rPr>
        <w:t>1:03:35-1:12:37</w:t>
      </w:r>
    </w:p>
    <w:p>
      <w:r>
        <w:t>Odle focuses on the Holy Spirit while working through Psalm 55. The message argues that the Holy Spirit leads, equips, corrects, and strengthens believers who yield to God. It connects this with the conviction that God calls believers to reject compromise and pursue practical holiness.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7</w:t>
            </w:r>
          </w:p>
        </w:tc>
        <w:tc>
          <w:tcPr>
            <w:tcW w:type="dxa" w:w="4896"/>
          </w:tcPr>
          <w:p>
            <w:r>
              <w:t>Used in the sermon’s teaching on holiness and its practical application.</w:t>
            </w:r>
          </w:p>
        </w:tc>
      </w:tr>
      <w:tr>
        <w:tc>
          <w:tcPr>
            <w:tcW w:type="dxa" w:w="4896"/>
          </w:tcPr>
          <w:p>
            <w:r>
              <w:t>John 2</w:t>
            </w:r>
          </w:p>
        </w:tc>
        <w:tc>
          <w:tcPr>
            <w:tcW w:type="dxa" w:w="4896"/>
          </w:tcPr>
          <w:p>
            <w:r>
              <w:t>Used in the sermon’s teaching on holiness and its practical application.</w:t>
            </w:r>
          </w:p>
        </w:tc>
      </w:tr>
      <w:tr>
        <w:tc>
          <w:tcPr>
            <w:tcW w:type="dxa" w:w="4896"/>
          </w:tcPr>
          <w:p>
            <w:r>
              <w:t>John 20</w:t>
            </w:r>
          </w:p>
        </w:tc>
        <w:tc>
          <w:tcPr>
            <w:tcW w:type="dxa" w:w="4896"/>
          </w:tcPr>
          <w:p>
            <w:r>
              <w:t>Used in the sermon’s teaching on holiness and its practical application.</w:t>
            </w:r>
          </w:p>
        </w:tc>
      </w:tr>
      <w:tr>
        <w:tc>
          <w:tcPr>
            <w:tcW w:type="dxa" w:w="4896"/>
          </w:tcPr>
          <w:p>
            <w:r>
              <w:t>John 3</w:t>
            </w:r>
          </w:p>
        </w:tc>
        <w:tc>
          <w:tcPr>
            <w:tcW w:type="dxa" w:w="4896"/>
          </w:tcPr>
          <w:p>
            <w:r>
              <w:t>Used in the sermon’s teaching on holiness and its practical application.</w:t>
            </w:r>
          </w:p>
        </w:tc>
      </w:tr>
      <w:tr>
        <w:tc>
          <w:tcPr>
            <w:tcW w:type="dxa" w:w="4896"/>
          </w:tcPr>
          <w:p>
            <w:r>
              <w:t>Romans 8</w:t>
            </w:r>
          </w:p>
        </w:tc>
        <w:tc>
          <w:tcPr>
            <w:tcW w:type="dxa" w:w="4896"/>
          </w:tcPr>
          <w:p>
            <w:r>
              <w:t>Used in the sermon’s teaching on holiness and its practical application.</w:t>
            </w:r>
          </w:p>
        </w:tc>
      </w:tr>
      <w:tr>
        <w:tc>
          <w:tcPr>
            <w:tcW w:type="dxa" w:w="4896"/>
          </w:tcPr>
          <w:p>
            <w:r>
              <w:t>Ephesians 4</w:t>
            </w:r>
          </w:p>
        </w:tc>
        <w:tc>
          <w:tcPr>
            <w:tcW w:type="dxa" w:w="4896"/>
          </w:tcPr>
          <w:p>
            <w:r>
              <w:t>Used in the sermon’s teaching on holiness and its practical application.</w:t>
            </w:r>
          </w:p>
        </w:tc>
      </w:tr>
      <w:tr>
        <w:tc>
          <w:tcPr>
            <w:tcW w:type="dxa" w:w="4896"/>
          </w:tcPr>
          <w:p>
            <w:r>
              <w:t>Luke 4</w:t>
            </w:r>
          </w:p>
        </w:tc>
        <w:tc>
          <w:tcPr>
            <w:tcW w:type="dxa" w:w="4896"/>
          </w:tcPr>
          <w:p>
            <w:r>
              <w:t>Used in the sermon’s teaching on holiness and its practical application.</w:t>
            </w:r>
          </w:p>
        </w:tc>
      </w:tr>
      <w:tr>
        <w:tc>
          <w:tcPr>
            <w:tcW w:type="dxa" w:w="4896"/>
          </w:tcPr>
          <w:p>
            <w:r>
              <w:t>Revelation 3</w:t>
            </w:r>
          </w:p>
        </w:tc>
        <w:tc>
          <w:tcPr>
            <w:tcW w:type="dxa" w:w="4896"/>
          </w:tcPr>
          <w:p>
            <w:r>
              <w:t>Used in the sermon’s teaching on holiness and its practical application.</w:t>
            </w:r>
          </w:p>
        </w:tc>
      </w:tr>
      <w:tr>
        <w:tc>
          <w:tcPr>
            <w:tcW w:type="dxa" w:w="4896"/>
          </w:tcPr>
          <w:p>
            <w:r>
              <w:t>Romans 11</w:t>
            </w:r>
          </w:p>
        </w:tc>
        <w:tc>
          <w:tcPr>
            <w:tcW w:type="dxa" w:w="4896"/>
          </w:tcPr>
          <w:p>
            <w:r>
              <w:t>Used in the sermon’s teaching on holiness and its practical application.</w:t>
            </w:r>
          </w:p>
        </w:tc>
      </w:tr>
      <w:tr>
        <w:tc>
          <w:tcPr>
            <w:tcW w:type="dxa" w:w="4896"/>
          </w:tcPr>
          <w:p>
            <w:r>
              <w:t>Luke 15</w:t>
            </w:r>
          </w:p>
        </w:tc>
        <w:tc>
          <w:tcPr>
            <w:tcW w:type="dxa" w:w="4896"/>
          </w:tcPr>
          <w:p>
            <w:r>
              <w:t>Used in the sermon’s teaching on holiness and its practical application.</w:t>
            </w:r>
          </w:p>
        </w:tc>
      </w:tr>
      <w:tr>
        <w:tc>
          <w:tcPr>
            <w:tcW w:type="dxa" w:w="4896"/>
          </w:tcPr>
          <w:p>
            <w:r>
              <w:t>Timothy 2</w:t>
            </w:r>
          </w:p>
        </w:tc>
        <w:tc>
          <w:tcPr>
            <w:tcW w:type="dxa" w:w="4896"/>
          </w:tcPr>
          <w:p>
            <w:r>
              <w:t>Used in the sermon’s teaching on holiness and its practical application.</w:t>
            </w:r>
          </w:p>
        </w:tc>
      </w:tr>
      <w:tr>
        <w:tc>
          <w:tcPr>
            <w:tcW w:type="dxa" w:w="4896"/>
          </w:tcPr>
          <w:p>
            <w:r>
              <w:t>Revelation 14</w:t>
            </w:r>
          </w:p>
        </w:tc>
        <w:tc>
          <w:tcPr>
            <w:tcW w:type="dxa" w:w="4896"/>
          </w:tcPr>
          <w:p>
            <w:r>
              <w:t>Used in the sermon’s teaching on holiness and its practical application.</w:t>
            </w:r>
          </w:p>
        </w:tc>
      </w:tr>
      <w:tr>
        <w:tc>
          <w:tcPr>
            <w:tcW w:type="dxa" w:w="4896"/>
          </w:tcPr>
          <w:p>
            <w:r>
              <w:t>2 Peter 2</w:t>
            </w:r>
          </w:p>
        </w:tc>
        <w:tc>
          <w:tcPr>
            <w:tcW w:type="dxa" w:w="4896"/>
          </w:tcPr>
          <w:p>
            <w:r>
              <w:t>Used in the sermon’s teaching on holiness and its practical application.</w:t>
            </w:r>
          </w:p>
        </w:tc>
      </w:tr>
      <w:tr>
        <w:tc>
          <w:tcPr>
            <w:tcW w:type="dxa" w:w="4896"/>
          </w:tcPr>
          <w:p>
            <w:r>
              <w:t>Acts 5</w:t>
            </w:r>
          </w:p>
        </w:tc>
        <w:tc>
          <w:tcPr>
            <w:tcW w:type="dxa" w:w="4896"/>
          </w:tcPr>
          <w:p>
            <w:r>
              <w:t>Used in the sermon’s teaching on holiness and its practical application.</w:t>
            </w:r>
          </w:p>
        </w:tc>
      </w:tr>
      <w:tr>
        <w:tc>
          <w:tcPr>
            <w:tcW w:type="dxa" w:w="4896"/>
          </w:tcPr>
          <w:p>
            <w:r>
              <w:t>Psalm 66</w:t>
            </w:r>
          </w:p>
        </w:tc>
        <w:tc>
          <w:tcPr>
            <w:tcW w:type="dxa" w:w="4896"/>
          </w:tcPr>
          <w:p>
            <w:r>
              <w:t>Used in the sermon’s teaching on holiness and its practical application.</w:t>
            </w:r>
          </w:p>
        </w:tc>
      </w:tr>
      <w:tr>
        <w:tc>
          <w:tcPr>
            <w:tcW w:type="dxa" w:w="4896"/>
          </w:tcPr>
          <w:p>
            <w:r>
              <w:t>Psalm 68</w:t>
            </w:r>
          </w:p>
        </w:tc>
        <w:tc>
          <w:tcPr>
            <w:tcW w:type="dxa" w:w="4896"/>
          </w:tcPr>
          <w:p>
            <w:r>
              <w:t>Used in the sermon’s teaching on holiness and its practical application.</w:t>
            </w:r>
          </w:p>
        </w:tc>
      </w:tr>
      <w:tr>
        <w:tc>
          <w:tcPr>
            <w:tcW w:type="dxa" w:w="4896"/>
          </w:tcPr>
          <w:p>
            <w:r>
              <w:t>Psalm 55</w:t>
            </w:r>
          </w:p>
        </w:tc>
        <w:tc>
          <w:tcPr>
            <w:tcW w:type="dxa" w:w="4896"/>
          </w:tcPr>
          <w:p>
            <w:r>
              <w:t>Used in the sermon’s teaching on holiness and its practical application.</w:t>
            </w:r>
          </w:p>
        </w:tc>
      </w:tr>
    </w:tbl>
    <w:p>
      <w:r>
        <w:br w:type="page"/>
      </w:r>
    </w:p>
    <w:p>
      <w:pPr>
        <w:pStyle w:val="Heading1"/>
      </w:pPr>
      <w:r>
        <w:t>Sources and Editorial Notes</w:t>
      </w:r>
    </w:p>
    <w:p>
      <w:r>
        <w:t>Primary video: https://www.youtube.com/watch?v=oDHeY8IC9Dw</w:t>
      </w:r>
    </w:p>
    <w:p>
      <w:r>
        <w:t>YouTube lists 2022-06-21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