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Seeds &amp; Arrows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2024-06-09 (video upload date)</w:t>
            </w:r>
          </w:p>
        </w:tc>
      </w:tr>
      <w:tr>
        <w:tc>
          <w:tcPr>
            <w:tcW w:type="dxa" w:w="2016"/>
            <w:vAlign w:val="center"/>
          </w:tcPr>
          <w:p>
            <w:r>
              <w:rPr>
                <w:b/>
              </w:rPr>
              <w:t>Duration</w:t>
            </w:r>
          </w:p>
        </w:tc>
        <w:tc>
          <w:tcPr>
            <w:tcW w:type="dxa" w:w="7920"/>
            <w:vAlign w:val="center"/>
          </w:tcPr>
          <w:p>
            <w:r>
              <w:t>1:58:32</w:t>
            </w:r>
          </w:p>
        </w:tc>
      </w:tr>
      <w:tr>
        <w:tc>
          <w:tcPr>
            <w:tcW w:type="dxa" w:w="2016"/>
            <w:vAlign w:val="center"/>
          </w:tcPr>
          <w:p>
            <w:r>
              <w:rPr>
                <w:b/>
              </w:rPr>
              <w:t>Source</w:t>
            </w:r>
          </w:p>
        </w:tc>
        <w:tc>
          <w:tcPr>
            <w:tcW w:type="dxa" w:w="7920"/>
            <w:vAlign w:val="center"/>
          </w:tcPr>
          <w:p>
            <w:r>
              <w:t>https://www.youtube.com/watch?v=GYI0NcxlIm8</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0:00-9:53</w:t>
      </w:r>
    </w:p>
    <w:p>
      <w:pPr>
        <w:keepNext/>
      </w:pPr>
      <w:r>
        <w:rPr>
          <w:b/>
          <w:color w:val="2E74B5"/>
        </w:rPr>
        <w:t>Pastor Dean Odle</w:t>
      </w:r>
    </w:p>
    <w:p>
      <w:pPr>
        <w:keepLines/>
      </w:pPr>
      <w:r>
        <w:t>Odle focuses on the condition of the church while working through 1 Corinthians 9, Matthew 4. The message argues that the church is called to recover biblical faithfulness instead of accommodating compromise. It connects this with the conviction that biblical faith trusts God’s character and acts upon His promises. The practical emphasis is to trust God’s promises and refuse decisions governed by fear.</w:t>
      </w:r>
    </w:p>
    <w:p>
      <w:pPr>
        <w:pStyle w:val="Heading2"/>
        <w:keepNext/>
      </w:pPr>
      <w:r>
        <w:t>2. 9:53-19:45</w:t>
      </w:r>
    </w:p>
    <w:p>
      <w:pPr>
        <w:keepNext/>
      </w:pPr>
      <w:r>
        <w:rPr>
          <w:b/>
          <w:color w:val="2E74B5"/>
        </w:rPr>
        <w:t>Pastor Dean Odle</w:t>
      </w:r>
    </w:p>
    <w:p>
      <w:pPr>
        <w:keepLines/>
      </w:pPr>
      <w:r>
        <w:t>Odle focuses on holiness while working through Matthew 4, Luke 19:10, Matthew 91. The message argues that God calls believers to reject compromise and pursue practical holiness. It connects this with the conviction that Scripture is presented as the standard for doctrine, discernment, and daily obedience. The practical emphasis is to respond with honest repentance and concrete obedience.</w:t>
      </w:r>
    </w:p>
    <w:p>
      <w:pPr>
        <w:pStyle w:val="Heading2"/>
        <w:keepNext/>
      </w:pPr>
      <w:r>
        <w:t>3. 19:45-29:38</w:t>
      </w:r>
    </w:p>
    <w:p>
      <w:pPr>
        <w:keepNext/>
      </w:pPr>
      <w:r>
        <w:rPr>
          <w:b/>
          <w:color w:val="2E74B5"/>
        </w:rPr>
        <w:t>Pastor Dean Odle</w:t>
      </w:r>
    </w:p>
    <w:p>
      <w:pPr>
        <w:keepLines/>
      </w:pPr>
      <w:r>
        <w:t>Odle focuses on the cross and Christ’s blood while working through Acts 17, Isaiah 53. The message argues that Christ’s sacrifice and shed blood are presented as the foundation of redemption, forgiveness, and victory over sin. It connects this with the conviction that God’s wisdom confronts human pride and teaches believers to judge life from an eternal perspective. The practical emphasis is to test the teaching by Scripture and apply it through faithful obedience.</w:t>
      </w:r>
    </w:p>
    <w:p>
      <w:pPr>
        <w:pStyle w:val="Heading2"/>
        <w:keepNext/>
      </w:pPr>
      <w:r>
        <w:t>4. 29:38-39:31</w:t>
      </w:r>
    </w:p>
    <w:p>
      <w:pPr>
        <w:keepNext/>
      </w:pPr>
      <w:r>
        <w:rPr>
          <w:b/>
          <w:color w:val="2E74B5"/>
        </w:rPr>
        <w:t>Pastor Dean Odle</w:t>
      </w:r>
    </w:p>
    <w:p>
      <w:pPr>
        <w:keepLines/>
      </w:pPr>
      <w:r>
        <w:t>Odle focuses on the authority of Scripture while working through Acts 17. The message argues that Scripture is presented as the standard for doctrine, discernment, and daily obedience. It connects this with the conviction that salvation is presented as God’s work in Christ that produces a changed life and continuing faith. The practical emphasis is to seek God in prayer and act on what Scripture requires.</w:t>
      </w:r>
    </w:p>
    <w:p>
      <w:pPr>
        <w:pStyle w:val="Heading2"/>
        <w:keepNext/>
      </w:pPr>
      <w:r>
        <w:t>5. 39:31-49:23</w:t>
      </w:r>
    </w:p>
    <w:p>
      <w:pPr>
        <w:keepNext/>
      </w:pPr>
      <w:r>
        <w:rPr>
          <w:b/>
          <w:color w:val="2E74B5"/>
        </w:rPr>
        <w:t>Pastor Dean Odle</w:t>
      </w:r>
    </w:p>
    <w:p>
      <w:pPr>
        <w:keepLines/>
      </w:pPr>
      <w:r>
        <w:t>Odle focuses on the gospel while working through Isaiah 9:6, Timothy 3:16. The message argues that the gospel announces Christ’s saving work and calls every hearer to repent, believe, and obey. It connects this with the conviction that natural emotion and self-directed reasoning must yield to the Holy Spirit and the mind of Christ. The practical emphasis is to test the teaching by Scripture and apply it through faithful obedience.</w:t>
      </w:r>
    </w:p>
    <w:p>
      <w:pPr>
        <w:pStyle w:val="Heading2"/>
        <w:keepNext/>
      </w:pPr>
      <w:r>
        <w:t>6. 49:23-59:16</w:t>
      </w:r>
    </w:p>
    <w:p>
      <w:pPr>
        <w:keepNext/>
      </w:pPr>
      <w:r>
        <w:rPr>
          <w:b/>
          <w:color w:val="2E74B5"/>
        </w:rPr>
        <w:t>Pastor Dean Odle</w:t>
      </w:r>
    </w:p>
    <w:p>
      <w:pPr>
        <w:keepLines/>
      </w:pPr>
      <w:r>
        <w:t>Odle focuses on prayer while working through John 14. The message argues that prayer expresses dependence on God and prepares believers to hear and obey Him. It connects this with the conviction that angelic activity is examined within the biblical passage and its prophetic sequence. The practical emphasis is to seek God in prayer and act on what Scripture requires.</w:t>
      </w:r>
    </w:p>
    <w:p>
      <w:pPr>
        <w:pStyle w:val="Heading2"/>
        <w:keepNext/>
      </w:pPr>
      <w:r>
        <w:t>7. 59:16-1:09:09</w:t>
      </w:r>
    </w:p>
    <w:p>
      <w:pPr>
        <w:keepNext/>
      </w:pPr>
      <w:r>
        <w:rPr>
          <w:b/>
          <w:color w:val="2E74B5"/>
        </w:rPr>
        <w:t>Pastor Dean Odle</w:t>
      </w:r>
    </w:p>
    <w:p>
      <w:pPr>
        <w:keepLines/>
      </w:pPr>
      <w:r>
        <w:t>Odle focuses on faith while working through Acts 24, Acts 26. The message argues that biblical faith trusts God’s character and acts upon His promises. It connects this with the conviction that the sermon relates Israel’s place in Scripture to the unfolding prophetic picture. The practical emphasis is to trust God’s promises and refuse decisions governed by fear.</w:t>
      </w:r>
    </w:p>
    <w:p>
      <w:pPr>
        <w:pStyle w:val="Heading2"/>
        <w:keepNext/>
      </w:pPr>
      <w:r>
        <w:t>8. 1:09:09-1:19:01</w:t>
      </w:r>
    </w:p>
    <w:p>
      <w:pPr>
        <w:keepNext/>
      </w:pPr>
      <w:r>
        <w:rPr>
          <w:b/>
          <w:color w:val="2E74B5"/>
        </w:rPr>
        <w:t>Pastor Dean Odle</w:t>
      </w:r>
    </w:p>
    <w:p>
      <w:pPr>
        <w:keepLines/>
      </w:pPr>
      <w:r>
        <w:t>Odle focuses on faith while working through Isaiah 53, Psalm 16. The message argues that biblical faith trusts God’s character and acts upon His promises.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9. 1:19:01-1:28:54</w:t>
      </w:r>
    </w:p>
    <w:p>
      <w:pPr>
        <w:keepNext/>
      </w:pPr>
      <w:r>
        <w:rPr>
          <w:b/>
          <w:color w:val="2E74B5"/>
        </w:rPr>
        <w:t>Pastor Dean Odle</w:t>
      </w:r>
    </w:p>
    <w:p>
      <w:pPr>
        <w:keepLines/>
      </w:pPr>
      <w:r>
        <w:t>Odle focuses on the condition of the church while working through Galatians 5. The message argues that the church is called to recover biblical faithfulness instead of accommodating compromise. It connects this with the conviction that marriage is treated as a covenant requiring faithfulness, sacrifice, truth, and biblical order. The practical emphasis is to respond with honest repentance and concrete obedience.</w:t>
      </w:r>
    </w:p>
    <w:p>
      <w:pPr>
        <w:pStyle w:val="Heading2"/>
        <w:keepNext/>
      </w:pPr>
      <w:r>
        <w:t>10. 1:28:54-1:38:47</w:t>
      </w:r>
    </w:p>
    <w:p>
      <w:pPr>
        <w:keepNext/>
      </w:pPr>
      <w:r>
        <w:rPr>
          <w:b/>
          <w:color w:val="2E74B5"/>
        </w:rPr>
        <w:t>Pastor Dean Odle</w:t>
      </w:r>
    </w:p>
    <w:p>
      <w:pPr>
        <w:keepLines/>
      </w:pPr>
      <w:r>
        <w:t>Odle focuses on salvation while working through John 3, Romans 8. The message argues that salvation is presented as God’s work in Christ that produces a changed life and continuing faith. It connects this with the conviction that the believer must answer fear with trust in God, sober judgment, and faithful action. The practical emphasis is to respond with honest repentance and concrete obedience.</w:t>
      </w:r>
    </w:p>
    <w:p>
      <w:pPr>
        <w:pStyle w:val="Heading2"/>
        <w:keepNext/>
      </w:pPr>
      <w:r>
        <w:t>11. 1:38:47-1:48:39</w:t>
      </w:r>
    </w:p>
    <w:p>
      <w:pPr>
        <w:keepNext/>
      </w:pPr>
      <w:r>
        <w:rPr>
          <w:b/>
          <w:color w:val="2E74B5"/>
        </w:rPr>
        <w:t>Pastor Dean Odle</w:t>
      </w:r>
    </w:p>
    <w:p>
      <w:pPr>
        <w:keepLines/>
      </w:pPr>
      <w:r>
        <w:t>Odle focuses on the condition of the church. The message argues that the church is called to recover biblical faithfulness instead of accommodating compromise. It connects this with the conviction that God’s wisdom confronts human pride and teaches believers to judge life from an eternal perspective. The practical emphasis is to trust God’s promises and refuse decisions governed by fear.</w:t>
      </w:r>
    </w:p>
    <w:p>
      <w:pPr>
        <w:pStyle w:val="Heading2"/>
        <w:keepNext/>
      </w:pPr>
      <w:r>
        <w:t>12. 1:48:39-1:58:32</w:t>
      </w:r>
    </w:p>
    <w:p>
      <w:pPr>
        <w:keepNext/>
      </w:pPr>
      <w:r>
        <w:rPr>
          <w:b/>
          <w:color w:val="2E74B5"/>
        </w:rPr>
        <w:t>Pastor Dean Odle</w:t>
      </w:r>
    </w:p>
    <w:p>
      <w:pPr>
        <w:keepLines/>
      </w:pPr>
      <w:r>
        <w:t>Odle focuses on the gospel. The message argues that the gospel announces Christ’s saving work and calls every hearer to repent, believe, and obey. It connects this with the conviction that prayer expresses dependence on God and prepares believers to hear and obey Him.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