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Spiritual Laziness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2025-04-08 (video upload date)</w:t>
            </w:r>
          </w:p>
        </w:tc>
      </w:tr>
      <w:tr>
        <w:tc>
          <w:tcPr>
            <w:tcW w:type="dxa" w:w="2016"/>
            <w:vAlign w:val="center"/>
          </w:tcPr>
          <w:p>
            <w:r>
              <w:rPr>
                <w:b/>
              </w:rPr>
              <w:t>Duration</w:t>
            </w:r>
          </w:p>
        </w:tc>
        <w:tc>
          <w:tcPr>
            <w:tcW w:type="dxa" w:w="7920"/>
            <w:vAlign w:val="center"/>
          </w:tcPr>
          <w:p>
            <w:r>
              <w:t>1:22:27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https://www.youtube.com/watch?v=P6PvF9tMzd4</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“Spiritual Laziness,” Pastor Dean Odle presents a Scripture-centered message about demons and deliverance, prayer, holiness. Drawing especially from Proverbs 13, Luke 8, Proverbs 13:4, Proverbs 22:13, the teaching emphasizes that demonic influence must be answered through Christ’s authority and the freedom He provides. Odle connects that foundation with the conviction that prayer expresses dependence on God and prepares believers to hear and obey Him.</w:t>
      </w:r>
    </w:p>
    <w:p>
      <w:r>
        <w:t>As the sermon progresses, it addresses Satanic opposition, the condition of the church, fasting and spiritual discipline.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2025-04-08;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Proverbs 13; Luke 8; Proverbs 13:4; Proverbs 22:13; Demons And Deliverance; Prayer; Holiness; Satanic Opposition; The Condition Of The Church; Fasting And Spiritual Discipline; Marriage And Covenant</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Holiness and Worship</w:t>
      </w:r>
    </w:p>
    <w:p>
      <w:r>
        <w:rPr>
          <w:b/>
          <w:color w:val="2E74B5"/>
        </w:rPr>
        <w:t>0:00-10:19</w:t>
      </w:r>
    </w:p>
    <w:p>
      <w:r>
        <w:t>Odle focuses on holiness. The message argues that God calls believers to reject compromise and pursue practical holiness. It connects this with the conviction that true worship centers on God and is expressed through reverence, surrender, and obedience. The practical emphasis is to test the teaching by Scripture and apply it through faithful obedience.</w:t>
      </w:r>
    </w:p>
    <w:p>
      <w:pPr>
        <w:pStyle w:val="Heading2"/>
      </w:pPr>
      <w:r>
        <w:t>2. Proverbs 13 and Prayer</w:t>
      </w:r>
    </w:p>
    <w:p>
      <w:r>
        <w:rPr>
          <w:b/>
          <w:color w:val="2E74B5"/>
        </w:rPr>
        <w:t>10:19-20:38</w:t>
      </w:r>
    </w:p>
    <w:p>
      <w:r>
        <w:t>Odle focuses on demons and deliverance while working through Proverbs 13. The message argues that demonic influence must be answered through Christ’s authority and the freedom He provides. It connects this with the conviction that prayer expresses dependence on God and prepares believers to hear and obey Him. The practical emphasis is to seek God in prayer and act on what Scripture requires.</w:t>
      </w:r>
    </w:p>
    <w:p>
      <w:pPr>
        <w:pStyle w:val="Heading2"/>
      </w:pPr>
      <w:r>
        <w:t>3. Proverbs 13 and Spiritual Vigilance</w:t>
      </w:r>
    </w:p>
    <w:p>
      <w:r>
        <w:rPr>
          <w:b/>
          <w:color w:val="2E74B5"/>
        </w:rPr>
        <w:t>20:38-30:57</w:t>
      </w:r>
    </w:p>
    <w:p>
      <w:r>
        <w:t>Odle focuses on demons and deliverance while working through Proverbs 13, Luke 8, Proverbs 13:4. The message argues that demonic influence must be answered through Christ’s authority and the freedom He provides. It connects this with the conviction that believers are urged to remain sober, alert, prayerful, and ready amid spiritual danger. The practical emphasis is to respond with honest repentance and concrete obedience.</w:t>
      </w:r>
    </w:p>
    <w:p>
      <w:pPr>
        <w:pStyle w:val="Heading2"/>
      </w:pPr>
      <w:r>
        <w:t>4. Proverbs 21:25 and The Condition Of The Church</w:t>
      </w:r>
    </w:p>
    <w:p>
      <w:r>
        <w:rPr>
          <w:b/>
          <w:color w:val="2E74B5"/>
        </w:rPr>
        <w:t>30:57-41:16</w:t>
      </w:r>
    </w:p>
    <w:p>
      <w:r>
        <w:t>Odle focuses on demons and deliverance while working through Proverbs 21:25. The message argues that demonic influence must be answered through Christ’s authority and the freedom He provides.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5. Proverbs 24 and Marriage And Covenant</w:t>
      </w:r>
    </w:p>
    <w:p>
      <w:r>
        <w:rPr>
          <w:b/>
          <w:color w:val="2E74B5"/>
        </w:rPr>
        <w:t>41:16-51:35</w:t>
      </w:r>
    </w:p>
    <w:p>
      <w:r>
        <w:t>Odle focuses on demons and deliverance while working through Proverbs 24, Proverbs 24:30, Ecclesiastes 10:8. The message argues that demonic influence must be answered through Christ’s authority and the freedom He provides. It connects this with the conviction that marriage is treated as a covenant requiring faithfulness, sacrifice, truth, and biblical order. The practical emphasis is to test the teaching by Scripture and apply it through faithful obedience.</w:t>
      </w:r>
    </w:p>
    <w:p>
      <w:pPr>
        <w:pStyle w:val="Heading2"/>
      </w:pPr>
      <w:r>
        <w:t>6. 2 Corinthians 7:1 and Satanic Opposition</w:t>
      </w:r>
    </w:p>
    <w:p>
      <w:r>
        <w:rPr>
          <w:b/>
          <w:color w:val="2E74B5"/>
        </w:rPr>
        <w:t>51:35-1:01:54</w:t>
      </w:r>
    </w:p>
    <w:p>
      <w:r>
        <w:t>Odle focuses on demons and deliverance while working through 2 Corinthians 7:1, John 15.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7. Fasting And Spiritual Discipline and Satanic Opposition</w:t>
      </w:r>
    </w:p>
    <w:p>
      <w:r>
        <w:rPr>
          <w:b/>
          <w:color w:val="2E74B5"/>
        </w:rPr>
        <w:t>1:01:54-1:12:13</w:t>
      </w:r>
    </w:p>
    <w:p>
      <w:r>
        <w:t>Odle focuses on fasting and spiritual discipline. The message argues that fasting is presented as a discipline of humility, focused prayer, and renewed dependence on God. It connects this with the conviction that Satan’s work is described through deception, accusation, temptation, and opposition to God’s purposes. The practical emphasis is to seek God in prayer and act on what Scripture requires.</w:t>
      </w:r>
    </w:p>
    <w:p>
      <w:pPr>
        <w:pStyle w:val="Heading2"/>
      </w:pPr>
      <w:r>
        <w:t>8. Demons And Deliverance and Prayer</w:t>
      </w:r>
    </w:p>
    <w:p>
      <w:r>
        <w:rPr>
          <w:b/>
          <w:color w:val="2E74B5"/>
        </w:rPr>
        <w:t>1:12:13-1:22:27</w:t>
      </w:r>
    </w:p>
    <w:p>
      <w:r>
        <w:t>Odle focuses on demons and deliverance. The message argues that demonic influence must be answered through Christ’s authority and the freedom He provides. It connects this with the conviction that prayer expresses dependence on God and prepares believers to hear and obey Him.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Proverbs 13</w:t>
            </w:r>
          </w:p>
        </w:tc>
        <w:tc>
          <w:tcPr>
            <w:tcW w:type="dxa" w:w="4896"/>
          </w:tcPr>
          <w:p>
            <w:r>
              <w:t>Used in the sermon’s teaching on demons and deliverance and its practical application.</w:t>
            </w:r>
          </w:p>
        </w:tc>
      </w:tr>
      <w:tr>
        <w:tc>
          <w:tcPr>
            <w:tcW w:type="dxa" w:w="4896"/>
          </w:tcPr>
          <w:p>
            <w:r>
              <w:t>Luke 8</w:t>
            </w:r>
          </w:p>
        </w:tc>
        <w:tc>
          <w:tcPr>
            <w:tcW w:type="dxa" w:w="4896"/>
          </w:tcPr>
          <w:p>
            <w:r>
              <w:t>Used in the sermon’s teaching on demons and deliverance and its practical application.</w:t>
            </w:r>
          </w:p>
        </w:tc>
      </w:tr>
      <w:tr>
        <w:tc>
          <w:tcPr>
            <w:tcW w:type="dxa" w:w="4896"/>
          </w:tcPr>
          <w:p>
            <w:r>
              <w:t>Proverbs 13:4</w:t>
            </w:r>
          </w:p>
        </w:tc>
        <w:tc>
          <w:tcPr>
            <w:tcW w:type="dxa" w:w="4896"/>
          </w:tcPr>
          <w:p>
            <w:r>
              <w:t>Used in the sermon’s teaching on demons and deliverance and its practical application.</w:t>
            </w:r>
          </w:p>
        </w:tc>
      </w:tr>
      <w:tr>
        <w:tc>
          <w:tcPr>
            <w:tcW w:type="dxa" w:w="4896"/>
          </w:tcPr>
          <w:p>
            <w:r>
              <w:t>Proverbs 22:13</w:t>
            </w:r>
          </w:p>
        </w:tc>
        <w:tc>
          <w:tcPr>
            <w:tcW w:type="dxa" w:w="4896"/>
          </w:tcPr>
          <w:p>
            <w:r>
              <w:t>Used in the sermon’s teaching on demons and deliverance and its practical application.</w:t>
            </w:r>
          </w:p>
        </w:tc>
      </w:tr>
      <w:tr>
        <w:tc>
          <w:tcPr>
            <w:tcW w:type="dxa" w:w="4896"/>
          </w:tcPr>
          <w:p>
            <w:r>
              <w:t>Proverbs 21:25</w:t>
            </w:r>
          </w:p>
        </w:tc>
        <w:tc>
          <w:tcPr>
            <w:tcW w:type="dxa" w:w="4896"/>
          </w:tcPr>
          <w:p>
            <w:r>
              <w:t>Used in the sermon’s teaching on demons and deliverance and its practical application.</w:t>
            </w:r>
          </w:p>
        </w:tc>
      </w:tr>
      <w:tr>
        <w:tc>
          <w:tcPr>
            <w:tcW w:type="dxa" w:w="4896"/>
          </w:tcPr>
          <w:p>
            <w:r>
              <w:t>Proverbs 24</w:t>
            </w:r>
          </w:p>
        </w:tc>
        <w:tc>
          <w:tcPr>
            <w:tcW w:type="dxa" w:w="4896"/>
          </w:tcPr>
          <w:p>
            <w:r>
              <w:t>Used in the sermon’s teaching on demons and deliverance and its practical application.</w:t>
            </w:r>
          </w:p>
        </w:tc>
      </w:tr>
      <w:tr>
        <w:tc>
          <w:tcPr>
            <w:tcW w:type="dxa" w:w="4896"/>
          </w:tcPr>
          <w:p>
            <w:r>
              <w:t>Proverbs 24:30</w:t>
            </w:r>
          </w:p>
        </w:tc>
        <w:tc>
          <w:tcPr>
            <w:tcW w:type="dxa" w:w="4896"/>
          </w:tcPr>
          <w:p>
            <w:r>
              <w:t>Used in the sermon’s teaching on demons and deliverance and its practical application.</w:t>
            </w:r>
          </w:p>
        </w:tc>
      </w:tr>
      <w:tr>
        <w:tc>
          <w:tcPr>
            <w:tcW w:type="dxa" w:w="4896"/>
          </w:tcPr>
          <w:p>
            <w:r>
              <w:t>Ecclesiastes 10:8</w:t>
            </w:r>
          </w:p>
        </w:tc>
        <w:tc>
          <w:tcPr>
            <w:tcW w:type="dxa" w:w="4896"/>
          </w:tcPr>
          <w:p>
            <w:r>
              <w:t>Used in the sermon’s teaching on demons and deliverance and its practical application.</w:t>
            </w:r>
          </w:p>
        </w:tc>
      </w:tr>
      <w:tr>
        <w:tc>
          <w:tcPr>
            <w:tcW w:type="dxa" w:w="4896"/>
          </w:tcPr>
          <w:p>
            <w:r>
              <w:t>2 Corinthians 7:1</w:t>
            </w:r>
          </w:p>
        </w:tc>
        <w:tc>
          <w:tcPr>
            <w:tcW w:type="dxa" w:w="4896"/>
          </w:tcPr>
          <w:p>
            <w:r>
              <w:t>Used in the sermon’s teaching on demons and deliverance and its practical application.</w:t>
            </w:r>
          </w:p>
        </w:tc>
      </w:tr>
      <w:tr>
        <w:tc>
          <w:tcPr>
            <w:tcW w:type="dxa" w:w="4896"/>
          </w:tcPr>
          <w:p>
            <w:r>
              <w:t>John 15</w:t>
            </w:r>
          </w:p>
        </w:tc>
        <w:tc>
          <w:tcPr>
            <w:tcW w:type="dxa" w:w="4896"/>
          </w:tcPr>
          <w:p>
            <w:r>
              <w:t>Used in the sermon’s teaching on demons and deliverance and its practical application.</w:t>
            </w:r>
          </w:p>
        </w:tc>
      </w:tr>
    </w:tbl>
    <w:p>
      <w:r>
        <w:br w:type="page"/>
      </w:r>
    </w:p>
    <w:p>
      <w:pPr>
        <w:pStyle w:val="Heading1"/>
      </w:pPr>
      <w:r>
        <w:t>Sources and Editorial Notes</w:t>
      </w:r>
    </w:p>
    <w:p>
      <w:r>
        <w:t>Primary video: https://www.youtube.com/watch?v=P6PvF9tMzd4</w:t>
      </w:r>
    </w:p>
    <w:p>
      <w:r>
        <w:t>YouTube lists 2025-04-08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