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Killing the Prophets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2022-07-07 (video upload date)</w:t>
            </w:r>
          </w:p>
        </w:tc>
      </w:tr>
      <w:tr>
        <w:tc>
          <w:tcPr>
            <w:tcW w:type="dxa" w:w="2016"/>
            <w:vAlign w:val="center"/>
          </w:tcPr>
          <w:p>
            <w:r>
              <w:rPr>
                <w:b/>
              </w:rPr>
              <w:t>Duration</w:t>
            </w:r>
          </w:p>
        </w:tc>
        <w:tc>
          <w:tcPr>
            <w:tcW w:type="dxa" w:w="7920"/>
            <w:vAlign w:val="center"/>
          </w:tcPr>
          <w:p>
            <w:r>
              <w:t>1:19:25</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https://www.youtube.com/watch?v=PrMqXIzFwt8</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“Killing the Prophets,” Pastor Dean Odle presents a Scripture-centered message about Bible prophecy, the condition of the church, spiritual leadership. Drawing especially from Matthew 23, Ephesians 4, Galatians 6, Isaiah 30, the teaching emphasizes that prophecy should produce discernment, readiness, and faithfulness rather than speculation alone. Odle connects that foundation with the conviction that the church is called to recover biblical faithfulness instead of accommodating compromise.</w:t>
      </w:r>
    </w:p>
    <w:p>
      <w:r>
        <w:t>As the sermon progresses, it addresses the authority of Scripture, Satanic opposition, biblical love.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2022-07-07;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Matthew 23; Ephesians 4; Galatians 6; Isaiah 30; Bible Prophecy; The Condition Of The Church; Spiritual Leadership; The Authority Of Scripture; Satanic Opposition; Biblical Love; Faith</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Matthew 23 and The Condition Of The Church</w:t>
      </w:r>
    </w:p>
    <w:p>
      <w:r>
        <w:rPr>
          <w:b/>
          <w:color w:val="2E74B5"/>
        </w:rPr>
        <w:t>0:00-9:56</w:t>
      </w:r>
    </w:p>
    <w:p>
      <w:r>
        <w:t>Odle focuses on Bible prophecy while working through Matthew 23. The message argues that prophecy should produce discernment, readiness, and faithfulness rather than speculation alone. It connects this with the conviction that the church is called to recover biblical faithfulness instead of accommodating compromise. The practical emphasis is to remain watchful, grounded in Scripture, and ready to obey Christ.</w:t>
      </w:r>
    </w:p>
    <w:p>
      <w:pPr>
        <w:pStyle w:val="Heading2"/>
      </w:pPr>
      <w:r>
        <w:t>2. Bible Prophecy and The Condition Of The Church</w:t>
      </w:r>
    </w:p>
    <w:p>
      <w:r>
        <w:rPr>
          <w:b/>
          <w:color w:val="2E74B5"/>
        </w:rPr>
        <w:t>9:56-19:52</w:t>
      </w:r>
    </w:p>
    <w:p>
      <w:r>
        <w:t>Odle focuses on Bible prophecy. The message argues that prophecy should produce discernment, readiness, and faithfulness rather than speculation alone. It connects this with the conviction that the church is called to recover biblical faithfulness instead of accommodating compromise. The practical emphasis is to remain watchful, grounded in Scripture, and ready to obey Christ.</w:t>
      </w:r>
    </w:p>
    <w:p>
      <w:pPr>
        <w:pStyle w:val="Heading2"/>
      </w:pPr>
      <w:r>
        <w:t>3. Ephesians 4 and The Condition Of The Church</w:t>
      </w:r>
    </w:p>
    <w:p>
      <w:r>
        <w:rPr>
          <w:b/>
          <w:color w:val="2E74B5"/>
        </w:rPr>
        <w:t>19:52-29:48</w:t>
      </w:r>
    </w:p>
    <w:p>
      <w:r>
        <w:t>Odle focuses on spiritual leadership while working through Ephesians 4. The message argues that leaders are accountable to teach faithfully, serve the flock, and model the character they proclaim. It connects this with the conviction that the church is called to recover biblical faithfulness instead of accommodating compromise. The practical emphasis is to remain watchful, grounded in Scripture, and ready to obey Christ.</w:t>
      </w:r>
    </w:p>
    <w:p>
      <w:pPr>
        <w:pStyle w:val="Heading2"/>
      </w:pPr>
      <w:r>
        <w:t>4. Satanic Opposition and God’s Commandments</w:t>
      </w:r>
    </w:p>
    <w:p>
      <w:r>
        <w:rPr>
          <w:b/>
          <w:color w:val="2E74B5"/>
        </w:rPr>
        <w:t>29:48-39:44</w:t>
      </w:r>
    </w:p>
    <w:p>
      <w:r>
        <w:t>Odle focuses on Satanic opposition. The message argues that Satan’s work is described through deception, accusation, temptation, and opposition to God’s purposes. It connects this with the conviction that God’s commands reveal His standard and direct the obedient life. The practical emphasis is to test the teaching by Scripture and apply it through faithful obedience.</w:t>
      </w:r>
    </w:p>
    <w:p>
      <w:pPr>
        <w:pStyle w:val="Heading2"/>
      </w:pPr>
      <w:r>
        <w:t>5. Galatians 6 and The Authority Of Scripture</w:t>
      </w:r>
    </w:p>
    <w:p>
      <w:r>
        <w:rPr>
          <w:b/>
          <w:color w:val="2E74B5"/>
        </w:rPr>
        <w:t>39:44-49:40</w:t>
      </w:r>
    </w:p>
    <w:p>
      <w:r>
        <w:t>Odle focuses on Bible prophecy while working through Galatians 6, Isaiah 30. The message argues that prophecy should produce discernment, readiness, and faithfulness rather than speculation alone. It connects this with the conviction that Scripture is presented as the standard for doctrine, discernment, and daily obedience. The practical emphasis is to remain watchful, grounded in Scripture, and ready to obey Christ.</w:t>
      </w:r>
    </w:p>
    <w:p>
      <w:pPr>
        <w:pStyle w:val="Heading2"/>
      </w:pPr>
      <w:r>
        <w:t>6. Jeremiah 28 and Bible Prophecy</w:t>
      </w:r>
    </w:p>
    <w:p>
      <w:r>
        <w:rPr>
          <w:b/>
          <w:color w:val="2E74B5"/>
        </w:rPr>
        <w:t>49:40-59:36</w:t>
      </w:r>
    </w:p>
    <w:p>
      <w:r>
        <w:t>Odle focuses on the condition of the church while working through Jeremiah 28, Peter 4. The message argues that the church is called to recover biblical faithfulness instead of accommodating compromise. It connects this with the conviction that prophecy should produce discernment, readiness, and faithfulness rather than speculation alone. The practical emphasis is to remain watchful, grounded in Scripture, and ready to obey Christ.</w:t>
      </w:r>
    </w:p>
    <w:p>
      <w:pPr>
        <w:pStyle w:val="Heading2"/>
      </w:pPr>
      <w:r>
        <w:t>7. The Condition Of The Church and Biblical Love</w:t>
      </w:r>
    </w:p>
    <w:p>
      <w:r>
        <w:rPr>
          <w:b/>
          <w:color w:val="2E74B5"/>
        </w:rPr>
        <w:t>59:36-1:09:32</w:t>
      </w:r>
    </w:p>
    <w:p>
      <w:r>
        <w:t>Odle focuses on the condition of the church. The message argues that the church is called to recover biblical faithfulness instead of accommodating compromise. It connects this with the conviction that biblical love is demonstrated through truth, patience, sacrifice, and conduct toward others. The practical emphasis is to trust God’s promises and refuse decisions governed by fear.</w:t>
      </w:r>
    </w:p>
    <w:p>
      <w:pPr>
        <w:pStyle w:val="Heading2"/>
      </w:pPr>
      <w:r>
        <w:t>8. John 16 and The Condition Of The Church</w:t>
      </w:r>
    </w:p>
    <w:p>
      <w:r>
        <w:rPr>
          <w:b/>
          <w:color w:val="2E74B5"/>
        </w:rPr>
        <w:t>1:09:32-1:19:25</w:t>
      </w:r>
    </w:p>
    <w:p>
      <w:r>
        <w:t>Odle focuses on Bible prophecy while working through John 16. The message argues that prophecy should produce discernment, readiness, and faithfulness rather than speculation alone. It connects this with the conviction that the church is called to recover biblical faithfulness instead of accommodating compromise.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Matthew 23</w:t>
            </w:r>
          </w:p>
        </w:tc>
        <w:tc>
          <w:tcPr>
            <w:tcW w:type="dxa" w:w="4896"/>
          </w:tcPr>
          <w:p>
            <w:r>
              <w:t>Used in the sermon’s teaching on Bible prophecy and its practical application.</w:t>
            </w:r>
          </w:p>
        </w:tc>
      </w:tr>
      <w:tr>
        <w:tc>
          <w:tcPr>
            <w:tcW w:type="dxa" w:w="4896"/>
          </w:tcPr>
          <w:p>
            <w:r>
              <w:t>Ephesians 4</w:t>
            </w:r>
          </w:p>
        </w:tc>
        <w:tc>
          <w:tcPr>
            <w:tcW w:type="dxa" w:w="4896"/>
          </w:tcPr>
          <w:p>
            <w:r>
              <w:t>Used in the sermon’s teaching on Bible prophecy and its practical application.</w:t>
            </w:r>
          </w:p>
        </w:tc>
      </w:tr>
      <w:tr>
        <w:tc>
          <w:tcPr>
            <w:tcW w:type="dxa" w:w="4896"/>
          </w:tcPr>
          <w:p>
            <w:r>
              <w:t>Galatians 6</w:t>
            </w:r>
          </w:p>
        </w:tc>
        <w:tc>
          <w:tcPr>
            <w:tcW w:type="dxa" w:w="4896"/>
          </w:tcPr>
          <w:p>
            <w:r>
              <w:t>Used in the sermon’s teaching on Bible prophecy and its practical application.</w:t>
            </w:r>
          </w:p>
        </w:tc>
      </w:tr>
      <w:tr>
        <w:tc>
          <w:tcPr>
            <w:tcW w:type="dxa" w:w="4896"/>
          </w:tcPr>
          <w:p>
            <w:r>
              <w:t>Isaiah 30</w:t>
            </w:r>
          </w:p>
        </w:tc>
        <w:tc>
          <w:tcPr>
            <w:tcW w:type="dxa" w:w="4896"/>
          </w:tcPr>
          <w:p>
            <w:r>
              <w:t>Used in the sermon’s teaching on Bible prophecy and its practical application.</w:t>
            </w:r>
          </w:p>
        </w:tc>
      </w:tr>
      <w:tr>
        <w:tc>
          <w:tcPr>
            <w:tcW w:type="dxa" w:w="4896"/>
          </w:tcPr>
          <w:p>
            <w:r>
              <w:t>Jeremiah 28</w:t>
            </w:r>
          </w:p>
        </w:tc>
        <w:tc>
          <w:tcPr>
            <w:tcW w:type="dxa" w:w="4896"/>
          </w:tcPr>
          <w:p>
            <w:r>
              <w:t>Used in the sermon’s teaching on Bible prophecy and its practical application.</w:t>
            </w:r>
          </w:p>
        </w:tc>
      </w:tr>
      <w:tr>
        <w:tc>
          <w:tcPr>
            <w:tcW w:type="dxa" w:w="4896"/>
          </w:tcPr>
          <w:p>
            <w:r>
              <w:t>Peter 4</w:t>
            </w:r>
          </w:p>
        </w:tc>
        <w:tc>
          <w:tcPr>
            <w:tcW w:type="dxa" w:w="4896"/>
          </w:tcPr>
          <w:p>
            <w:r>
              <w:t>Used in the sermon’s teaching on Bible prophecy and its practical application.</w:t>
            </w:r>
          </w:p>
        </w:tc>
      </w:tr>
      <w:tr>
        <w:tc>
          <w:tcPr>
            <w:tcW w:type="dxa" w:w="4896"/>
          </w:tcPr>
          <w:p>
            <w:r>
              <w:t>John 16</w:t>
            </w:r>
          </w:p>
        </w:tc>
        <w:tc>
          <w:tcPr>
            <w:tcW w:type="dxa" w:w="4896"/>
          </w:tcPr>
          <w:p>
            <w:r>
              <w:t>Used in the sermon’s teaching on Bible prophecy and its practical application.</w:t>
            </w:r>
          </w:p>
        </w:tc>
      </w:tr>
    </w:tbl>
    <w:p>
      <w:r>
        <w:br w:type="page"/>
      </w:r>
    </w:p>
    <w:p>
      <w:pPr>
        <w:pStyle w:val="Heading1"/>
      </w:pPr>
      <w:r>
        <w:t>Sources and Editorial Notes</w:t>
      </w:r>
    </w:p>
    <w:p>
      <w:r>
        <w:t>Primary video: https://www.youtube.com/watch?v=PrMqXIzFwt8</w:t>
      </w:r>
    </w:p>
    <w:p>
      <w:r>
        <w:t>YouTube lists 2022-07-07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