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Prophetic Leadership</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1:23:13</w:t>
            </w:r>
          </w:p>
        </w:tc>
      </w:tr>
      <w:tr>
        <w:tc>
          <w:tcPr>
            <w:tcW w:type="dxa" w:w="2016"/>
            <w:vAlign w:val="center"/>
          </w:tcPr>
          <w:p>
            <w:r>
              <w:rPr>
                <w:b/>
              </w:rPr>
              <w:t>Source</w:t>
            </w:r>
          </w:p>
        </w:tc>
        <w:tc>
          <w:tcPr>
            <w:tcW w:type="dxa" w:w="7920"/>
            <w:vAlign w:val="center"/>
          </w:tcPr>
          <w:p>
            <w:r>
              <w:t>https://www.youtube.com/watch?v=wuI6hjboUC4</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0:00-10:24</w:t>
      </w:r>
    </w:p>
    <w:p>
      <w:pPr>
        <w:keepNext/>
      </w:pPr>
      <w:r>
        <w:rPr>
          <w:b/>
          <w:color w:val="2E74B5"/>
        </w:rPr>
        <w:t>Pastor Dean Odle</w:t>
      </w:r>
    </w:p>
    <w:p>
      <w:pPr>
        <w:keepLines/>
      </w:pPr>
      <w:r>
        <w:t>Odle focuses on the prophetic sign while working through Romans 1, Matthew 10. The message argues that the biblical narrative is used to show God’s power to recover what has been lost and restore usefulness. It connects this with the conviction that baptism is examined as an act of obedience and identification with Christ’s death, burial, and resurrection. The practical emphasis is to remain watchful, grounded in Scripture, and ready to obey Christ.</w:t>
      </w:r>
    </w:p>
    <w:p>
      <w:pPr>
        <w:pStyle w:val="Heading2"/>
        <w:keepNext/>
      </w:pPr>
      <w:r>
        <w:t>2. 10:24-20:48</w:t>
      </w:r>
    </w:p>
    <w:p>
      <w:pPr>
        <w:keepNext/>
      </w:pPr>
      <w:r>
        <w:rPr>
          <w:b/>
          <w:color w:val="2E74B5"/>
        </w:rPr>
        <w:t>Pastor Dean Odle</w:t>
      </w:r>
    </w:p>
    <w:p>
      <w:pPr>
        <w:keepLines/>
      </w:pPr>
      <w:r>
        <w:t>Odle focuses on Bible prophecy while working through Matthew 10. The message argues that prophecy should produce discernment, readiness, and faithfulness rather than speculation alone. It connects this with the conviction that leaders are accountable to teach faithfully, serve the flock, and model the character they proclaim. The practical emphasis is to remain watchful, grounded in Scripture, and ready to obey Christ.</w:t>
      </w:r>
    </w:p>
    <w:p>
      <w:pPr>
        <w:pStyle w:val="Heading2"/>
        <w:keepNext/>
      </w:pPr>
      <w:r>
        <w:t>3. 20:48-31:12</w:t>
      </w:r>
    </w:p>
    <w:p>
      <w:pPr>
        <w:keepNext/>
      </w:pPr>
      <w:r>
        <w:rPr>
          <w:b/>
          <w:color w:val="2E74B5"/>
        </w:rPr>
        <w:t>Pastor Dean Odle</w:t>
      </w:r>
    </w:p>
    <w:p>
      <w:pPr>
        <w:keepLines/>
      </w:pPr>
      <w:r>
        <w:t>Odle focuses on Bible prophecy while working through Proverbs 28. The message argues that prophecy should produce discernment, readiness, and faithfulness rather than speculation alone. It connects this with the conviction that leaders are accountable to teach faithfully, serve the flock, and model the character they proclaim. The practical emphasis is to remain watchful, grounded in Scripture, and ready to obey Christ.</w:t>
      </w:r>
    </w:p>
    <w:p>
      <w:pPr>
        <w:pStyle w:val="Heading2"/>
        <w:keepNext/>
      </w:pPr>
      <w:r>
        <w:t>4. 31:12-41:36</w:t>
      </w:r>
    </w:p>
    <w:p>
      <w:pPr>
        <w:keepNext/>
      </w:pPr>
      <w:r>
        <w:rPr>
          <w:b/>
          <w:color w:val="2E74B5"/>
        </w:rPr>
        <w:t>Pastor Dean Odle</w:t>
      </w:r>
    </w:p>
    <w:p>
      <w:pPr>
        <w:keepLines/>
      </w:pPr>
      <w:r>
        <w:t>Odle focuses on biblical love while working through Matthew 28, Matthew 23. The message argues that biblical love is demonstrated through truth, patience, sacrifice, and conduct toward others. It connects this with the conviction that God’s commands reveal His standard and direct the obedient life. The practical emphasis is to practice patient, truthful love in relationships and conflict.</w:t>
      </w:r>
    </w:p>
    <w:p>
      <w:pPr>
        <w:pStyle w:val="Heading2"/>
        <w:keepNext/>
      </w:pPr>
      <w:r>
        <w:t>5. 41:36-52:01</w:t>
      </w:r>
    </w:p>
    <w:p>
      <w:pPr>
        <w:keepNext/>
      </w:pPr>
      <w:r>
        <w:rPr>
          <w:b/>
          <w:color w:val="2E74B5"/>
        </w:rPr>
        <w:t>Pastor Dean Odle</w:t>
      </w:r>
    </w:p>
    <w:p>
      <w:pPr>
        <w:keepLines/>
      </w:pPr>
      <w:r>
        <w:t>Odle focuses on faith while working through Ephesians 5. The message argues that biblical faith trusts God’s character and acts upon His promises. It connects this with the conviction that objects and practices tied to idolatry are treated as spiritual compromises that should be renounced. The practical emphasis is to trust God’s promises and refuse decisions governed by fear.</w:t>
      </w:r>
    </w:p>
    <w:p>
      <w:pPr>
        <w:pStyle w:val="Heading2"/>
        <w:keepNext/>
      </w:pPr>
      <w:r>
        <w:t>6. 52:01-1:02:25</w:t>
      </w:r>
    </w:p>
    <w:p>
      <w:pPr>
        <w:keepNext/>
      </w:pPr>
      <w:r>
        <w:rPr>
          <w:b/>
          <w:color w:val="2E74B5"/>
        </w:rPr>
        <w:t>Pastor Dean Odle</w:t>
      </w:r>
    </w:p>
    <w:p>
      <w:pPr>
        <w:keepLines/>
      </w:pPr>
      <w:r>
        <w:t>Odle focuses on faith. The message argues that biblical faith trusts God’s character and acts upon His promises. It connects this with the conviction that Scripture is presented as the standard for doctrine, discernment, and daily obedience. The practical emphasis is to remain watchful, grounded in Scripture, and ready to obey Christ.</w:t>
      </w:r>
    </w:p>
    <w:p>
      <w:pPr>
        <w:pStyle w:val="Heading2"/>
        <w:keepNext/>
      </w:pPr>
      <w:r>
        <w:t>7. 1:02:25-1:12:49</w:t>
      </w:r>
    </w:p>
    <w:p>
      <w:pPr>
        <w:keepNext/>
      </w:pPr>
      <w:r>
        <w:rPr>
          <w:b/>
          <w:color w:val="2E74B5"/>
        </w:rPr>
        <w:t>Pastor Dean Odle</w:t>
      </w:r>
    </w:p>
    <w:p>
      <w:pPr>
        <w:keepLines/>
      </w:pPr>
      <w:r>
        <w:t>Odle focuses on the authority of Scripture while working through Matthew 10, Proverbs 29. The message argues that Scripture is presented as the standard for doctrine, discernment, and daily obedience.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8. 1:12:49-1:23:13</w:t>
      </w:r>
    </w:p>
    <w:p>
      <w:pPr>
        <w:keepNext/>
      </w:pPr>
      <w:r>
        <w:rPr>
          <w:b/>
          <w:color w:val="2E74B5"/>
        </w:rPr>
        <w:t>Pastor Dean Odle</w:t>
      </w:r>
    </w:p>
    <w:p>
      <w:pPr>
        <w:keepLines/>
      </w:pPr>
      <w:r>
        <w:t>Odle focuses on Bible prophecy while working through Proverbs 29, Ezekiel 13, John 16. The message argues that prophecy should produce discernment, readiness, and faithfulness rather than speculation alone. It connects this with the conviction that leaders are accountable to teach faithfully, serve the flock, and model the character they proclaim. The practical emphasis is to remain watchful, grounded in Scripture, and ready to obey Christ.</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