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Defending the Gospel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2022-07-07 (video upload date)</w:t>
            </w:r>
          </w:p>
        </w:tc>
      </w:tr>
      <w:tr>
        <w:tc>
          <w:tcPr>
            <w:tcW w:type="dxa" w:w="2016"/>
            <w:vAlign w:val="center"/>
          </w:tcPr>
          <w:p>
            <w:r>
              <w:rPr>
                <w:b/>
              </w:rPr>
              <w:t>Duration</w:t>
            </w:r>
          </w:p>
        </w:tc>
        <w:tc>
          <w:tcPr>
            <w:tcW w:type="dxa" w:w="7920"/>
            <w:vAlign w:val="center"/>
          </w:tcPr>
          <w:p>
            <w:r>
              <w:t>1:09:38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https://www.youtube.com/watch?v=vztfGWOWj2M</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“Defending the Gospel,” Pastor Dean Odle presents a Scripture-centered message about faith, the authority of Scripture, Bible prophecy. Drawing especially from Philippians 1, Genesis 6, Zechariah 5, Jude 22, the teaching emphasizes that biblical faith trusts God’s character and acts upon His promises. Odle connects that foundation with the conviction that Scripture is presented as the standard for doctrine, discernment, and daily obedience.</w:t>
      </w:r>
    </w:p>
    <w:p>
      <w:r>
        <w:t>As the sermon progresses, it addresses the gospel, the condition of the church, spiritual vigilance.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Spiritual Warfare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Philippians 1; Genesis 6; Zechariah 5; Jude 22; Faith; The Authority Of Scripture; Bible Prophecy; The Gospel; The Condition Of The Church; Spiritual Vigilance; The Condition Of The Heart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Philippians 1 and Faith</w:t>
      </w:r>
    </w:p>
    <w:p>
      <w:r>
        <w:rPr>
          <w:b/>
          <w:color w:val="2E74B5"/>
        </w:rPr>
        <w:t>0:00-6:58</w:t>
      </w:r>
    </w:p>
    <w:p>
      <w:r>
        <w:t>Odle focuses on the gospel while working through Philippians 1. The message argues that the gospel announces Christ’s saving work and calls every hearer to repent, believe, and obey. It connects this with the conviction that biblical faith trusts God’s character and acts upon His promises. The practical emphasis is to trust God’s promises and refuse decisions governed by fear.</w:t>
      </w:r>
    </w:p>
    <w:p>
      <w:pPr>
        <w:pStyle w:val="Heading2"/>
      </w:pPr>
      <w:r>
        <w:t>2. Genesis 6 and Faith</w:t>
      </w:r>
    </w:p>
    <w:p>
      <w:r>
        <w:rPr>
          <w:b/>
          <w:color w:val="2E74B5"/>
        </w:rPr>
        <w:t>6:58-13:56</w:t>
      </w:r>
    </w:p>
    <w:p>
      <w:r>
        <w:t>Odle focuses on the authority of Scripture while working through Genesis 6, Zechariah 5.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pPr>
      <w:r>
        <w:t>3. Jude 22 and The Authority Of Scripture</w:t>
      </w:r>
    </w:p>
    <w:p>
      <w:r>
        <w:rPr>
          <w:b/>
          <w:color w:val="2E74B5"/>
        </w:rPr>
        <w:t>13:56-20:53</w:t>
      </w:r>
    </w:p>
    <w:p>
      <w:r>
        <w:t>Odle focuses on Bible prophecy while working through Jude 22, Matthew 16, Luke 19.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pPr>
      <w:r>
        <w:t>4. Luke 10 and The Condition Of The Church</w:t>
      </w:r>
    </w:p>
    <w:p>
      <w:r>
        <w:rPr>
          <w:b/>
          <w:color w:val="2E74B5"/>
        </w:rPr>
        <w:t>20:53-27:51</w:t>
      </w:r>
    </w:p>
    <w:p>
      <w:r>
        <w:t>Odle focuses on faith while working through Luke 10.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pPr>
      <w:r>
        <w:t>5. Faith and The Authority Of Scripture</w:t>
      </w:r>
    </w:p>
    <w:p>
      <w:r>
        <w:rPr>
          <w:b/>
          <w:color w:val="2E74B5"/>
        </w:rPr>
        <w:t>27:51-34:49</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6. Revelation 13 and Spiritual Vigilance</w:t>
      </w:r>
    </w:p>
    <w:p>
      <w:r>
        <w:rPr>
          <w:b/>
          <w:color w:val="2E74B5"/>
        </w:rPr>
        <w:t>34:49-41:47</w:t>
      </w:r>
    </w:p>
    <w:p>
      <w:r>
        <w:t>Odle focuses on faith while working through Revelation 13. The message argues that biblical faith trusts God’s character and acts upon His promises. It connects this with the conviction that believers are urged to remain sober, alert, prayerful, and ready amid spiritual danger. The practical emphasis is to remain watchful, grounded in Scripture, and ready to obey Christ.</w:t>
      </w:r>
    </w:p>
    <w:p>
      <w:pPr>
        <w:pStyle w:val="Heading2"/>
      </w:pPr>
      <w:r>
        <w:t>7. Revelation 14 and The Antichrist</w:t>
      </w:r>
    </w:p>
    <w:p>
      <w:r>
        <w:rPr>
          <w:b/>
          <w:color w:val="2E74B5"/>
        </w:rPr>
        <w:t>41:47-48:45</w:t>
      </w:r>
    </w:p>
    <w:p>
      <w:r>
        <w:t>Odle focuses on faith while working through Revelation 14, Revelation 17, Revelation 16. The message argues that biblical faith trusts God’s character and acts upon His promises. It connects this with the conviction that the message examines biblical descriptions of the final adversary and the deception surrounding his rise. The practical emphasis is to remain watchful, grounded in Scripture, and ready to obey Christ.</w:t>
      </w:r>
    </w:p>
    <w:p>
      <w:pPr>
        <w:pStyle w:val="Heading2"/>
      </w:pPr>
      <w:r>
        <w:t>8. Isaiah 24 and Stewardship And Giving</w:t>
      </w:r>
    </w:p>
    <w:p>
      <w:r>
        <w:rPr>
          <w:b/>
          <w:color w:val="2E74B5"/>
        </w:rPr>
        <w:t>48:45-55:42</w:t>
      </w:r>
    </w:p>
    <w:p>
      <w:r>
        <w:t>Odle focuses on Bible prophecy while working through Isaiah 24. The message argues that prophecy should produce discernment, readiness, and faithfulness rather than speculation alone. It connects this with the conviction that material stewardship reveals priorities and should be governed by generosity, integrity, and obedience to God. The practical emphasis is to remain watchful, grounded in Scripture, and ready to obey Christ.</w:t>
      </w:r>
    </w:p>
    <w:p>
      <w:pPr>
        <w:pStyle w:val="Heading2"/>
      </w:pPr>
      <w:r>
        <w:t>9. Ezekiel 38 and Bible Prophecy</w:t>
      </w:r>
    </w:p>
    <w:p>
      <w:r>
        <w:rPr>
          <w:b/>
          <w:color w:val="2E74B5"/>
        </w:rPr>
        <w:t>55:42-1:02:40</w:t>
      </w:r>
    </w:p>
    <w:p>
      <w:r>
        <w:t>Odle focuses on faith while working through Ezekiel 38, John 14.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pPr>
      <w:r>
        <w:t>10. Prayer and Biblical Love</w:t>
      </w:r>
    </w:p>
    <w:p>
      <w:r>
        <w:rPr>
          <w:b/>
          <w:color w:val="2E74B5"/>
        </w:rPr>
        <w:t>1:02:40-1:09:38</w:t>
      </w:r>
    </w:p>
    <w:p>
      <w:r>
        <w:t>Odle focuses on prayer. The message argues that prayer expresses dependence on God and prepares believers to hear and obey Him. It connects this with the conviction that biblical love is demonstrated through truth, patience, sacrifice, and conduct toward others.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Philippians 1</w:t>
            </w:r>
          </w:p>
        </w:tc>
        <w:tc>
          <w:tcPr>
            <w:tcW w:type="dxa" w:w="4896"/>
          </w:tcPr>
          <w:p>
            <w:r>
              <w:t>Used in the sermon’s teaching on faith and its practical application.</w:t>
            </w:r>
          </w:p>
        </w:tc>
      </w:tr>
      <w:tr>
        <w:tc>
          <w:tcPr>
            <w:tcW w:type="dxa" w:w="4896"/>
          </w:tcPr>
          <w:p>
            <w:r>
              <w:t>Genesis 6</w:t>
            </w:r>
          </w:p>
        </w:tc>
        <w:tc>
          <w:tcPr>
            <w:tcW w:type="dxa" w:w="4896"/>
          </w:tcPr>
          <w:p>
            <w:r>
              <w:t>Used in the sermon’s teaching on faith and its practical application.</w:t>
            </w:r>
          </w:p>
        </w:tc>
      </w:tr>
      <w:tr>
        <w:tc>
          <w:tcPr>
            <w:tcW w:type="dxa" w:w="4896"/>
          </w:tcPr>
          <w:p>
            <w:r>
              <w:t>Zechariah 5</w:t>
            </w:r>
          </w:p>
        </w:tc>
        <w:tc>
          <w:tcPr>
            <w:tcW w:type="dxa" w:w="4896"/>
          </w:tcPr>
          <w:p>
            <w:r>
              <w:t>Used in the sermon’s teaching on faith and its practical application.</w:t>
            </w:r>
          </w:p>
        </w:tc>
      </w:tr>
      <w:tr>
        <w:tc>
          <w:tcPr>
            <w:tcW w:type="dxa" w:w="4896"/>
          </w:tcPr>
          <w:p>
            <w:r>
              <w:t>Jude 22</w:t>
            </w:r>
          </w:p>
        </w:tc>
        <w:tc>
          <w:tcPr>
            <w:tcW w:type="dxa" w:w="4896"/>
          </w:tcPr>
          <w:p>
            <w:r>
              <w:t>Used in the sermon’s teaching on faith and its practical application.</w:t>
            </w:r>
          </w:p>
        </w:tc>
      </w:tr>
      <w:tr>
        <w:tc>
          <w:tcPr>
            <w:tcW w:type="dxa" w:w="4896"/>
          </w:tcPr>
          <w:p>
            <w:r>
              <w:t>Matthew 16</w:t>
            </w:r>
          </w:p>
        </w:tc>
        <w:tc>
          <w:tcPr>
            <w:tcW w:type="dxa" w:w="4896"/>
          </w:tcPr>
          <w:p>
            <w:r>
              <w:t>Used in the sermon’s teaching on faith and its practical application.</w:t>
            </w:r>
          </w:p>
        </w:tc>
      </w:tr>
      <w:tr>
        <w:tc>
          <w:tcPr>
            <w:tcW w:type="dxa" w:w="4896"/>
          </w:tcPr>
          <w:p>
            <w:r>
              <w:t>Luke 19</w:t>
            </w:r>
          </w:p>
        </w:tc>
        <w:tc>
          <w:tcPr>
            <w:tcW w:type="dxa" w:w="4896"/>
          </w:tcPr>
          <w:p>
            <w:r>
              <w:t>Used in the sermon’s teaching on faith and its practical application.</w:t>
            </w:r>
          </w:p>
        </w:tc>
      </w:tr>
      <w:tr>
        <w:tc>
          <w:tcPr>
            <w:tcW w:type="dxa" w:w="4896"/>
          </w:tcPr>
          <w:p>
            <w:r>
              <w:t>Luke 10</w:t>
            </w:r>
          </w:p>
        </w:tc>
        <w:tc>
          <w:tcPr>
            <w:tcW w:type="dxa" w:w="4896"/>
          </w:tcPr>
          <w:p>
            <w:r>
              <w:t>Used in the sermon’s teaching on faith and its practical application.</w:t>
            </w:r>
          </w:p>
        </w:tc>
      </w:tr>
      <w:tr>
        <w:tc>
          <w:tcPr>
            <w:tcW w:type="dxa" w:w="4896"/>
          </w:tcPr>
          <w:p>
            <w:r>
              <w:t>Revelation 13</w:t>
            </w:r>
          </w:p>
        </w:tc>
        <w:tc>
          <w:tcPr>
            <w:tcW w:type="dxa" w:w="4896"/>
          </w:tcPr>
          <w:p>
            <w:r>
              <w:t>Used in the sermon’s teaching on faith and its practical application.</w:t>
            </w:r>
          </w:p>
        </w:tc>
      </w:tr>
      <w:tr>
        <w:tc>
          <w:tcPr>
            <w:tcW w:type="dxa" w:w="4896"/>
          </w:tcPr>
          <w:p>
            <w:r>
              <w:t>Revelation 14</w:t>
            </w:r>
          </w:p>
        </w:tc>
        <w:tc>
          <w:tcPr>
            <w:tcW w:type="dxa" w:w="4896"/>
          </w:tcPr>
          <w:p>
            <w:r>
              <w:t>Used in the sermon’s teaching on faith and its practical application.</w:t>
            </w:r>
          </w:p>
        </w:tc>
      </w:tr>
      <w:tr>
        <w:tc>
          <w:tcPr>
            <w:tcW w:type="dxa" w:w="4896"/>
          </w:tcPr>
          <w:p>
            <w:r>
              <w:t>Revelation 17</w:t>
            </w:r>
          </w:p>
        </w:tc>
        <w:tc>
          <w:tcPr>
            <w:tcW w:type="dxa" w:w="4896"/>
          </w:tcPr>
          <w:p>
            <w:r>
              <w:t>Used in the sermon’s teaching on faith and its practical application.</w:t>
            </w:r>
          </w:p>
        </w:tc>
      </w:tr>
      <w:tr>
        <w:tc>
          <w:tcPr>
            <w:tcW w:type="dxa" w:w="4896"/>
          </w:tcPr>
          <w:p>
            <w:r>
              <w:t>Revelation 16</w:t>
            </w:r>
          </w:p>
        </w:tc>
        <w:tc>
          <w:tcPr>
            <w:tcW w:type="dxa" w:w="4896"/>
          </w:tcPr>
          <w:p>
            <w:r>
              <w:t>Used in the sermon’s teaching on faith and its practical application.</w:t>
            </w:r>
          </w:p>
        </w:tc>
      </w:tr>
      <w:tr>
        <w:tc>
          <w:tcPr>
            <w:tcW w:type="dxa" w:w="4896"/>
          </w:tcPr>
          <w:p>
            <w:r>
              <w:t>Isaiah 24</w:t>
            </w:r>
          </w:p>
        </w:tc>
        <w:tc>
          <w:tcPr>
            <w:tcW w:type="dxa" w:w="4896"/>
          </w:tcPr>
          <w:p>
            <w:r>
              <w:t>Used in the sermon’s teaching on faith and its practical application.</w:t>
            </w:r>
          </w:p>
        </w:tc>
      </w:tr>
      <w:tr>
        <w:tc>
          <w:tcPr>
            <w:tcW w:type="dxa" w:w="4896"/>
          </w:tcPr>
          <w:p>
            <w:r>
              <w:t>Ezekiel 38</w:t>
            </w:r>
          </w:p>
        </w:tc>
        <w:tc>
          <w:tcPr>
            <w:tcW w:type="dxa" w:w="4896"/>
          </w:tcPr>
          <w:p>
            <w:r>
              <w:t>Used in the sermon’s teaching on faith and its practical application.</w:t>
            </w:r>
          </w:p>
        </w:tc>
      </w:tr>
      <w:tr>
        <w:tc>
          <w:tcPr>
            <w:tcW w:type="dxa" w:w="4896"/>
          </w:tcPr>
          <w:p>
            <w:r>
              <w:t>John 14</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https://www.youtube.com/watch?v=vztfGWOWj2M</w:t>
      </w:r>
    </w:p>
    <w:p>
      <w:r>
        <w:t>YouTube video upload/publication date retrieved from the source page: 2022-07-07;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