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Dead</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2022-06-13 (video upload date)</w:t>
            </w:r>
          </w:p>
        </w:tc>
      </w:tr>
      <w:tr>
        <w:tc>
          <w:tcPr>
            <w:tcW w:type="dxa" w:w="2016"/>
            <w:vAlign w:val="center"/>
          </w:tcPr>
          <w:p>
            <w:r>
              <w:rPr>
                <w:b/>
              </w:rPr>
              <w:t>Duration</w:t>
            </w:r>
          </w:p>
        </w:tc>
        <w:tc>
          <w:tcPr>
            <w:tcW w:type="dxa" w:w="7920"/>
            <w:vAlign w:val="center"/>
          </w:tcPr>
          <w:p>
            <w:r>
              <w:t>52:39</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https://www.youtube.com/watch?v=bBM3jEdeXqY</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“Dead,” Pastor Dean Odle presents a Scripture-centered message about biblical love, the cross and Christ’s blood, the authority of Scripture. Drawing especially from Ephesians 1, Romans 6, Ephesians 4, Ephesians 5, the teaching emphasizes that biblical love is demonstrated through truth, patience, sacrifice, and conduct toward others. Odle connects that foundation with the conviction that Christ’s sacrifice and shed blood are presented as the foundation of redemption, forgiveness, and victory over sin.</w:t>
      </w:r>
    </w:p>
    <w:p>
      <w:r>
        <w:t>As the sermon progresses, it addresses the soulish life, family discipleship, faith. The message repeatedly calls listeners to trust God’s promises and refuse decisions governed by fear.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2022-06-13;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Scripture Alone; Christ Alone; Spiritual Warfare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Ephesians 1; Romans 6; Ephesians 4; Ephesians 5; Biblical Love; The Cross And Christ’S Blood; The Authority Of Scripture; The Soulish Life; Family Discipleship; Faith; Salvation</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The Authority Of Scripture and The Condition Of The Heart</w:t>
      </w:r>
    </w:p>
    <w:p>
      <w:r>
        <w:rPr>
          <w:b/>
          <w:color w:val="2E74B5"/>
        </w:rPr>
        <w:t>0:00-5:16</w:t>
      </w:r>
    </w:p>
    <w:p>
      <w:r>
        <w:t>Odle focuses on the authority of Scripture. The message argues that Scripture is presented as the standard for doctrine, discernment, and daily obedience. It connects this with the conviction that the inner life must be healed, guarded, and brought under the truth of God’s word. The practical emphasis is to trust God’s promises and refuse decisions governed by fear.</w:t>
      </w:r>
    </w:p>
    <w:p>
      <w:pPr>
        <w:pStyle w:val="Heading2"/>
      </w:pPr>
      <w:r>
        <w:t>2. Ephesians 1 and The Authority Of Scripture</w:t>
      </w:r>
    </w:p>
    <w:p>
      <w:r>
        <w:rPr>
          <w:b/>
          <w:color w:val="2E74B5"/>
        </w:rPr>
        <w:t>5:16-10:32</w:t>
      </w:r>
    </w:p>
    <w:p>
      <w:r>
        <w:t>Odle focuses on faith while working through Ephesians 1. The message argues that biblical faith trusts God’s character and acts upon His promises. It connects this with the conviction that Scripture is presented as the standard for doctrine, discernment, and daily obedience. The practical emphasis is to trust God’s promises and refuse decisions governed by fear.</w:t>
      </w:r>
    </w:p>
    <w:p>
      <w:pPr>
        <w:pStyle w:val="Heading2"/>
      </w:pPr>
      <w:r>
        <w:t>3. Biblical Love and Family Discipleship</w:t>
      </w:r>
    </w:p>
    <w:p>
      <w:r>
        <w:rPr>
          <w:b/>
          <w:color w:val="2E74B5"/>
        </w:rPr>
        <w:t>10:32-15:48</w:t>
      </w:r>
    </w:p>
    <w:p>
      <w:r>
        <w:t>Odle focuses on biblical love. The message argues that biblical love is demonstrated through truth, patience, sacrifice, and conduct toward others. It connects this with the conviction that faithfulness in the home requires instruction, loving correction, protection, and a consistent Christian example. The practical emphasis is to practice patient, truthful love in relationships and conflict.</w:t>
      </w:r>
    </w:p>
    <w:p>
      <w:pPr>
        <w:pStyle w:val="Heading2"/>
      </w:pPr>
      <w:r>
        <w:t>4. Romans 6 and Marriage And Covenant</w:t>
      </w:r>
    </w:p>
    <w:p>
      <w:r>
        <w:rPr>
          <w:b/>
          <w:color w:val="2E74B5"/>
        </w:rPr>
        <w:t>15:48-21:04</w:t>
      </w:r>
    </w:p>
    <w:p>
      <w:r>
        <w:t>Odle focuses on biblical love while working through Romans 6. The message argues that biblical love is demonstrated through truth, patience, sacrifice, and conduct toward others. It connects this with the conviction that marriage is treated as a covenant requiring faithfulness, sacrifice, truth, and biblical order. The practical emphasis is to practice patient, truthful love in relationships and conflict.</w:t>
      </w:r>
    </w:p>
    <w:p>
      <w:pPr>
        <w:pStyle w:val="Heading2"/>
      </w:pPr>
      <w:r>
        <w:t>5. The Cross And Christ’s Blood and Baptism</w:t>
      </w:r>
    </w:p>
    <w:p>
      <w:r>
        <w:rPr>
          <w:b/>
          <w:color w:val="2E74B5"/>
        </w:rPr>
        <w:t>21:04-26:20</w:t>
      </w:r>
    </w:p>
    <w:p>
      <w:r>
        <w:t>Odle focuses on the cross and Christ’s blood. The message argues that Christ’s sacrifice and shed blood are presented as the foundation of redemption, forgiveness, and victory over sin. It connects this with the conviction that baptism is examined as an act of obedience and identification with Christ’s death, burial, and resurrection. The practical emphasis is to test the teaching by Scripture and apply it through faithful obedience.</w:t>
      </w:r>
    </w:p>
    <w:p>
      <w:pPr>
        <w:pStyle w:val="Heading2"/>
      </w:pPr>
      <w:r>
        <w:t>6. Ephesians 4 and God’s Commandments</w:t>
      </w:r>
    </w:p>
    <w:p>
      <w:r>
        <w:rPr>
          <w:b/>
          <w:color w:val="2E74B5"/>
        </w:rPr>
        <w:t>26:20-31:35</w:t>
      </w:r>
    </w:p>
    <w:p>
      <w:r>
        <w:t>Odle focuses on grace and mercy while working through Ephesians 4, Ephesians 5. The message argues that God’s grace forgives and also trains believers to leave sin and live in obedience. It connects this with the conviction that God’s commands reveal His standard and direct the obedient life. The practical emphasis is to practice patient, truthful love in relationships and conflict.</w:t>
      </w:r>
    </w:p>
    <w:p>
      <w:pPr>
        <w:pStyle w:val="Heading2"/>
      </w:pPr>
      <w:r>
        <w:t>7. Galatians 5 and The Cross And Christ’s Blood</w:t>
      </w:r>
    </w:p>
    <w:p>
      <w:r>
        <w:rPr>
          <w:b/>
          <w:color w:val="2E74B5"/>
        </w:rPr>
        <w:t>31:35-36:51</w:t>
      </w:r>
    </w:p>
    <w:p>
      <w:r>
        <w:t>Odle focuses on the soulish life while working through Galatians 5, Colossians 3. The message argues that natural emotion and self-directed reasoning must yield to the Holy Spirit and the mind of Christ. It connects this with the conviction that Christ’s sacrifice and shed blood are presented as the foundation of redemption, forgiveness, and victory over sin. The practical emphasis is to test the teaching by Scripture and apply it through faithful obedience.</w:t>
      </w:r>
    </w:p>
    <w:p>
      <w:pPr>
        <w:pStyle w:val="Heading2"/>
      </w:pPr>
      <w:r>
        <w:t>8. Matthew 16 and Family Discipleship</w:t>
      </w:r>
    </w:p>
    <w:p>
      <w:r>
        <w:rPr>
          <w:b/>
          <w:color w:val="2E74B5"/>
        </w:rPr>
        <w:t>36:51-42:07</w:t>
      </w:r>
    </w:p>
    <w:p>
      <w:r>
        <w:t>Odle focuses on biblical love while working through Matthew 16. The message argues that biblical love is demonstrated through truth, patience, sacrifice, and conduct toward others. It connects this with the conviction that faithfulness in the home requires instruction, loving correction, protection, and a consistent Christian example. The practical emphasis is to practice patient, truthful love in relationships and conflict.</w:t>
      </w:r>
    </w:p>
    <w:p>
      <w:pPr>
        <w:pStyle w:val="Heading2"/>
      </w:pPr>
      <w:r>
        <w:t>9. Luke 13 and Family Discipleship</w:t>
      </w:r>
    </w:p>
    <w:p>
      <w:r>
        <w:rPr>
          <w:b/>
          <w:color w:val="2E74B5"/>
        </w:rPr>
        <w:t>42:07-47:23</w:t>
      </w:r>
    </w:p>
    <w:p>
      <w:r>
        <w:t>Odle focuses on costly discipleship while working through Luke 13, Luke 14. The message argues that following Christ requires self-denial, obedience, and perseverance rather than passive association with religion. It connects this with the conviction that faithfulness in the home requires instruction, loving correction, protection, and a consistent Christian example. The practical emphasis is to respond with honest repentance and concrete obedience.</w:t>
      </w:r>
    </w:p>
    <w:p>
      <w:pPr>
        <w:pStyle w:val="Heading2"/>
      </w:pPr>
      <w:r>
        <w:t>10. Family Discipleship and Grace And Mercy</w:t>
      </w:r>
    </w:p>
    <w:p>
      <w:r>
        <w:rPr>
          <w:b/>
          <w:color w:val="2E74B5"/>
        </w:rPr>
        <w:t>47:23-52:39</w:t>
      </w:r>
    </w:p>
    <w:p>
      <w:r>
        <w:t>Odle focuses on family discipleship. The message argues that faithfulness in the home requires instruction, loving correction, protection, and a consistent Christian example. It connects this with the conviction that God’s grace forgives and also trains believers to leave sin and live in obedience. The practical emphasis is to examine the heart, receive correction, and finish faithfully.</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Ephesians 1</w:t>
            </w:r>
          </w:p>
        </w:tc>
        <w:tc>
          <w:tcPr>
            <w:tcW w:type="dxa" w:w="4896"/>
          </w:tcPr>
          <w:p>
            <w:r>
              <w:t>Used in the sermon’s teaching on biblical love and its practical application.</w:t>
            </w:r>
          </w:p>
        </w:tc>
      </w:tr>
      <w:tr>
        <w:tc>
          <w:tcPr>
            <w:tcW w:type="dxa" w:w="4896"/>
          </w:tcPr>
          <w:p>
            <w:r>
              <w:t>Romans 6</w:t>
            </w:r>
          </w:p>
        </w:tc>
        <w:tc>
          <w:tcPr>
            <w:tcW w:type="dxa" w:w="4896"/>
          </w:tcPr>
          <w:p>
            <w:r>
              <w:t>Used in the sermon’s teaching on biblical love and its practical application.</w:t>
            </w:r>
          </w:p>
        </w:tc>
      </w:tr>
      <w:tr>
        <w:tc>
          <w:tcPr>
            <w:tcW w:type="dxa" w:w="4896"/>
          </w:tcPr>
          <w:p>
            <w:r>
              <w:t>Ephesians 4</w:t>
            </w:r>
          </w:p>
        </w:tc>
        <w:tc>
          <w:tcPr>
            <w:tcW w:type="dxa" w:w="4896"/>
          </w:tcPr>
          <w:p>
            <w:r>
              <w:t>Used in the sermon’s teaching on biblical love and its practical application.</w:t>
            </w:r>
          </w:p>
        </w:tc>
      </w:tr>
      <w:tr>
        <w:tc>
          <w:tcPr>
            <w:tcW w:type="dxa" w:w="4896"/>
          </w:tcPr>
          <w:p>
            <w:r>
              <w:t>Ephesians 5</w:t>
            </w:r>
          </w:p>
        </w:tc>
        <w:tc>
          <w:tcPr>
            <w:tcW w:type="dxa" w:w="4896"/>
          </w:tcPr>
          <w:p>
            <w:r>
              <w:t>Used in the sermon’s teaching on biblical love and its practical application.</w:t>
            </w:r>
          </w:p>
        </w:tc>
      </w:tr>
      <w:tr>
        <w:tc>
          <w:tcPr>
            <w:tcW w:type="dxa" w:w="4896"/>
          </w:tcPr>
          <w:p>
            <w:r>
              <w:t>Galatians 5</w:t>
            </w:r>
          </w:p>
        </w:tc>
        <w:tc>
          <w:tcPr>
            <w:tcW w:type="dxa" w:w="4896"/>
          </w:tcPr>
          <w:p>
            <w:r>
              <w:t>Used in the sermon’s teaching on biblical love and its practical application.</w:t>
            </w:r>
          </w:p>
        </w:tc>
      </w:tr>
      <w:tr>
        <w:tc>
          <w:tcPr>
            <w:tcW w:type="dxa" w:w="4896"/>
          </w:tcPr>
          <w:p>
            <w:r>
              <w:t>Colossians 3</w:t>
            </w:r>
          </w:p>
        </w:tc>
        <w:tc>
          <w:tcPr>
            <w:tcW w:type="dxa" w:w="4896"/>
          </w:tcPr>
          <w:p>
            <w:r>
              <w:t>Used in the sermon’s teaching on biblical love and its practical application.</w:t>
            </w:r>
          </w:p>
        </w:tc>
      </w:tr>
      <w:tr>
        <w:tc>
          <w:tcPr>
            <w:tcW w:type="dxa" w:w="4896"/>
          </w:tcPr>
          <w:p>
            <w:r>
              <w:t>Matthew 16</w:t>
            </w:r>
          </w:p>
        </w:tc>
        <w:tc>
          <w:tcPr>
            <w:tcW w:type="dxa" w:w="4896"/>
          </w:tcPr>
          <w:p>
            <w:r>
              <w:t>Used in the sermon’s teaching on biblical love and its practical application.</w:t>
            </w:r>
          </w:p>
        </w:tc>
      </w:tr>
      <w:tr>
        <w:tc>
          <w:tcPr>
            <w:tcW w:type="dxa" w:w="4896"/>
          </w:tcPr>
          <w:p>
            <w:r>
              <w:t>Luke 13</w:t>
            </w:r>
          </w:p>
        </w:tc>
        <w:tc>
          <w:tcPr>
            <w:tcW w:type="dxa" w:w="4896"/>
          </w:tcPr>
          <w:p>
            <w:r>
              <w:t>Used in the sermon’s teaching on biblical love and its practical application.</w:t>
            </w:r>
          </w:p>
        </w:tc>
      </w:tr>
      <w:tr>
        <w:tc>
          <w:tcPr>
            <w:tcW w:type="dxa" w:w="4896"/>
          </w:tcPr>
          <w:p>
            <w:r>
              <w:t>Luke 14</w:t>
            </w:r>
          </w:p>
        </w:tc>
        <w:tc>
          <w:tcPr>
            <w:tcW w:type="dxa" w:w="4896"/>
          </w:tcPr>
          <w:p>
            <w:r>
              <w:t>Used in the sermon’s teaching on biblical love and its practical application.</w:t>
            </w:r>
          </w:p>
        </w:tc>
      </w:tr>
    </w:tbl>
    <w:p>
      <w:r>
        <w:br w:type="page"/>
      </w:r>
    </w:p>
    <w:p>
      <w:pPr>
        <w:pStyle w:val="Heading1"/>
      </w:pPr>
      <w:r>
        <w:t>Sources and Editorial Notes</w:t>
      </w:r>
    </w:p>
    <w:p>
      <w:r>
        <w:t>Primary video: https://www.youtube.com/watch?v=bBM3jEdeXqY</w:t>
      </w:r>
    </w:p>
    <w:p>
      <w:r>
        <w:t>YouTube video upload/publication date retrieved from the source page: 2022-06-13; the recording date was not independently stated.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