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Blind Spots</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2022-11-17 (video upload date)</w:t>
            </w:r>
          </w:p>
        </w:tc>
      </w:tr>
      <w:tr>
        <w:tc>
          <w:tcPr>
            <w:tcW w:type="dxa" w:w="2016"/>
            <w:vAlign w:val="center"/>
          </w:tcPr>
          <w:p>
            <w:r>
              <w:rPr>
                <w:b/>
              </w:rPr>
              <w:t>Duration</w:t>
            </w:r>
          </w:p>
        </w:tc>
        <w:tc>
          <w:tcPr>
            <w:tcW w:type="dxa" w:w="7920"/>
            <w:vAlign w:val="center"/>
          </w:tcPr>
          <w:p>
            <w:r>
              <w:t>1:00:45</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https://www.youtube.com/watch?v=nQIp1QGCe9s</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“Blind Spots,” Pastor Dean Odle presents a Scripture-centered message about family discipleship, the condition of the church, the condition of the heart. Drawing especially from Mark 7, Proverbs 17, Proverbs 24, Leviticus 18, the teaching emphasizes that faithfulness in the home requires instruction, loving correction, protection, and a consistent Christian example. Odle connects that foundation with the conviction that the church is called to recover biblical faithfulness instead of accommodating compromise.</w:t>
      </w:r>
    </w:p>
    <w:p>
      <w:r>
        <w:t>As the sermon progresses, it addresses divine judgment, faith, the authority of Scripture. The message repeatedly calls listeners to trust God’s promises and refuse decisions governed by fear.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2022-11-17;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Doctrine and Discernment</w:t>
            </w:r>
          </w:p>
        </w:tc>
      </w:tr>
      <w:tr>
        <w:tc>
          <w:tcPr>
            <w:tcW w:type="dxa" w:w="2016"/>
            <w:vAlign w:val="center"/>
          </w:tcPr>
          <w:p>
            <w:r>
              <w:rPr>
                <w:b/>
              </w:rPr>
              <w:t>Secondary categories</w:t>
            </w:r>
          </w:p>
        </w:tc>
        <w:tc>
          <w:tcPr>
            <w:tcW w:type="dxa" w:w="7920"/>
            <w:vAlign w:val="center"/>
          </w:tcPr>
          <w:p>
            <w:r>
              <w:t>Scripture Alone; Christ Alone; Spiritual Warfare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Mark 7; Proverbs 17; Proverbs 24; Leviticus 18; Family Discipleship; The Condition Of The Church; The Condition Of The Heart; Divine Judgment; Faith; The Authority Of Scripture; Spiritual Leadership</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Mark 7 and Family Discipleship</w:t>
      </w:r>
    </w:p>
    <w:p>
      <w:r>
        <w:rPr>
          <w:b/>
          <w:color w:val="2E74B5"/>
        </w:rPr>
        <w:t>0:00-6:04</w:t>
      </w:r>
    </w:p>
    <w:p>
      <w:r>
        <w:t>Odle focuses on the condition of the heart while working through Mark 7. The message argues that the inner life must be healed, guarded, and brought under the truth of God’s word. It connects this with the conviction that faithfulness in the home requires instruction, loving correction, protection, and a consistent Christian example. The practical emphasis is to test the teaching by Scripture and apply it through faithful obedience.</w:t>
      </w:r>
    </w:p>
    <w:p>
      <w:pPr>
        <w:pStyle w:val="Heading2"/>
      </w:pPr>
      <w:r>
        <w:t>2. Proverbs 17 and Marriage And Covenant</w:t>
      </w:r>
    </w:p>
    <w:p>
      <w:r>
        <w:rPr>
          <w:b/>
          <w:color w:val="2E74B5"/>
        </w:rPr>
        <w:t>6:04-12:09</w:t>
      </w:r>
    </w:p>
    <w:p>
      <w:r>
        <w:t>Odle focuses on faith while working through Proverbs 17, Proverbs 24. The message argues that biblical faith trusts God’s character and acts upon His promises. It connects this with the conviction that marriage is treated as a covenant requiring faithfulness, sacrifice, truth, and biblical order. The practical emphasis is to trust God’s promises and refuse decisions governed by fear.</w:t>
      </w:r>
    </w:p>
    <w:p>
      <w:pPr>
        <w:pStyle w:val="Heading2"/>
      </w:pPr>
      <w:r>
        <w:t>3. Leviticus 18 and The Condition Of The Heart</w:t>
      </w:r>
    </w:p>
    <w:p>
      <w:r>
        <w:rPr>
          <w:b/>
          <w:color w:val="2E74B5"/>
        </w:rPr>
        <w:t>12:09-18:14</w:t>
      </w:r>
    </w:p>
    <w:p>
      <w:r>
        <w:t>Odle focuses on divine judgment while working through Leviticus 18, Peter 2. The message argues that God’s judgment is treated as righteous, certain, and a reason to repent while mercy is offered. It connects this with the conviction that the inner life must be healed, guarded, and brought under the truth of God’s word. The practical emphasis is to test the teaching by Scripture and apply it through faithful obedience.</w:t>
      </w:r>
    </w:p>
    <w:p>
      <w:pPr>
        <w:pStyle w:val="Heading2"/>
      </w:pPr>
      <w:r>
        <w:t>4. Philippians 3 and Bitterness And Forgiveness</w:t>
      </w:r>
    </w:p>
    <w:p>
      <w:r>
        <w:rPr>
          <w:b/>
          <w:color w:val="2E74B5"/>
        </w:rPr>
        <w:t>18:14-24:18</w:t>
      </w:r>
    </w:p>
    <w:p>
      <w:r>
        <w:t>Odle focuses on the condition of the heart while working through Philippians 3, Timothy 6. The message argues that the inner life must be healed, guarded, and brought under the truth of God’s word. It connects this with the conviction that unresolved offense can become bitterness, while forgiveness releases judgment to God and protects the heart. The practical emphasis is to test the teaching by Scripture and apply it through faithful obedience.</w:t>
      </w:r>
    </w:p>
    <w:p>
      <w:pPr>
        <w:pStyle w:val="Heading2"/>
      </w:pPr>
      <w:r>
        <w:t>5. Galatians 3 and Eternal Life And Hope</w:t>
      </w:r>
    </w:p>
    <w:p>
      <w:r>
        <w:rPr>
          <w:b/>
          <w:color w:val="2E74B5"/>
        </w:rPr>
        <w:t>24:18-30:22</w:t>
      </w:r>
    </w:p>
    <w:p>
      <w:r>
        <w:t>Odle focuses on spiritual deception while working through Galatians 3, Matthew 6, Mark 3. The message argues that believers are warned to test persuasive claims and religious appearances by Scripture. It connects this with the conviction that the promise of eternal life directs believers toward hope, holiness, and perseverance in Christ. The practical emphasis is to test the teaching by Scripture and apply it through faithful obedience.</w:t>
      </w:r>
    </w:p>
    <w:p>
      <w:pPr>
        <w:pStyle w:val="Heading2"/>
      </w:pPr>
      <w:r>
        <w:t>6. Family Discipleship and Divine Judgment</w:t>
      </w:r>
    </w:p>
    <w:p>
      <w:r>
        <w:rPr>
          <w:b/>
          <w:color w:val="2E74B5"/>
        </w:rPr>
        <w:t>30:22-36:27</w:t>
      </w:r>
    </w:p>
    <w:p>
      <w:r>
        <w:t>Odle focuses on family discipleship. The message argues that faithfulness in the home requires instruction, loving correction, protection, and a consistent Christian example. It connects this with the conviction that God’s judgment is treated as righteous, certain, and a reason to repent while mercy is offered. The practical emphasis is to test the teaching by Scripture and apply it through faithful obedience.</w:t>
      </w:r>
    </w:p>
    <w:p>
      <w:pPr>
        <w:pStyle w:val="Heading2"/>
      </w:pPr>
      <w:r>
        <w:t>7. God’s Commandments and Faith</w:t>
      </w:r>
    </w:p>
    <w:p>
      <w:r>
        <w:rPr>
          <w:b/>
          <w:color w:val="2E74B5"/>
        </w:rPr>
        <w:t>36:27-42:32</w:t>
      </w:r>
    </w:p>
    <w:p>
      <w:r>
        <w:t>Odle focuses on God’s commandments. The message argues that God’s commands reveal His standard and direct the obedient life. It connects this with the conviction that biblical faith trusts God’s character and acts upon His promises. The practical emphasis is to seek God in prayer and act on what Scripture requires.</w:t>
      </w:r>
    </w:p>
    <w:p>
      <w:pPr>
        <w:pStyle w:val="Heading2"/>
      </w:pPr>
      <w:r>
        <w:t>8. Family Discipleship and Satanic Opposition</w:t>
      </w:r>
    </w:p>
    <w:p>
      <w:r>
        <w:rPr>
          <w:b/>
          <w:color w:val="2E74B5"/>
        </w:rPr>
        <w:t>42:32-48:36</w:t>
      </w:r>
    </w:p>
    <w:p>
      <w:r>
        <w:t>Odle focuses on family discipleship. The message argues that faithfulness in the home requires instruction, loving correction, protection, and a consistent Christian example. It connects this with the conviction that Satan’s work is described through deception, accusation, temptation, and opposition to God’s purposes. The practical emphasis is to test the teaching by Scripture and apply it through faithful obedience.</w:t>
      </w:r>
    </w:p>
    <w:p>
      <w:pPr>
        <w:pStyle w:val="Heading2"/>
      </w:pPr>
      <w:r>
        <w:t>9. Leviticus 18 and Biblical Creation</w:t>
      </w:r>
    </w:p>
    <w:p>
      <w:r>
        <w:rPr>
          <w:b/>
          <w:color w:val="2E74B5"/>
        </w:rPr>
        <w:t>48:36-54:40</w:t>
      </w:r>
    </w:p>
    <w:p>
      <w:r>
        <w:t>Odle focuses on the authority of Scripture while working through Leviticus 18, Exodus 1, Leviticus 20. The message argues that Scripture is presented as the standard for doctrine, discernment, and daily obedience. It connects this with the conviction that the creation account is defended as foundational to biblical authority and the meaning of the created order. The practical emphasis is to test the teaching by Scripture and apply it through faithful obedience.</w:t>
      </w:r>
    </w:p>
    <w:p>
      <w:pPr>
        <w:pStyle w:val="Heading2"/>
      </w:pPr>
      <w:r>
        <w:t>10. The Condition Of The Church and Spiritual Leadership</w:t>
      </w:r>
    </w:p>
    <w:p>
      <w:r>
        <w:rPr>
          <w:b/>
          <w:color w:val="2E74B5"/>
        </w:rPr>
        <w:t>54:40-1:00:45</w:t>
      </w:r>
    </w:p>
    <w:p>
      <w:r>
        <w:t>Odle focuses on the condition of the church. The message argues that the church is called to recover biblical faithfulness instead of accommodating compromise. It connects this with the conviction that leaders are accountable to teach faithfully, serve the flock, and model the character they proclaim. The practical emphasis is to examine the heart, receive correction, and finish faithfully.</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Mark 7</w:t>
            </w:r>
          </w:p>
        </w:tc>
        <w:tc>
          <w:tcPr>
            <w:tcW w:type="dxa" w:w="4896"/>
          </w:tcPr>
          <w:p>
            <w:r>
              <w:t>Used in the sermon’s teaching on family discipleship and its practical application.</w:t>
            </w:r>
          </w:p>
        </w:tc>
      </w:tr>
      <w:tr>
        <w:tc>
          <w:tcPr>
            <w:tcW w:type="dxa" w:w="4896"/>
          </w:tcPr>
          <w:p>
            <w:r>
              <w:t>Proverbs 17</w:t>
            </w:r>
          </w:p>
        </w:tc>
        <w:tc>
          <w:tcPr>
            <w:tcW w:type="dxa" w:w="4896"/>
          </w:tcPr>
          <w:p>
            <w:r>
              <w:t>Used in the sermon’s teaching on family discipleship and its practical application.</w:t>
            </w:r>
          </w:p>
        </w:tc>
      </w:tr>
      <w:tr>
        <w:tc>
          <w:tcPr>
            <w:tcW w:type="dxa" w:w="4896"/>
          </w:tcPr>
          <w:p>
            <w:r>
              <w:t>Proverbs 24</w:t>
            </w:r>
          </w:p>
        </w:tc>
        <w:tc>
          <w:tcPr>
            <w:tcW w:type="dxa" w:w="4896"/>
          </w:tcPr>
          <w:p>
            <w:r>
              <w:t>Used in the sermon’s teaching on family discipleship and its practical application.</w:t>
            </w:r>
          </w:p>
        </w:tc>
      </w:tr>
      <w:tr>
        <w:tc>
          <w:tcPr>
            <w:tcW w:type="dxa" w:w="4896"/>
          </w:tcPr>
          <w:p>
            <w:r>
              <w:t>Leviticus 18</w:t>
            </w:r>
          </w:p>
        </w:tc>
        <w:tc>
          <w:tcPr>
            <w:tcW w:type="dxa" w:w="4896"/>
          </w:tcPr>
          <w:p>
            <w:r>
              <w:t>Used in the sermon’s teaching on family discipleship and its practical application.</w:t>
            </w:r>
          </w:p>
        </w:tc>
      </w:tr>
      <w:tr>
        <w:tc>
          <w:tcPr>
            <w:tcW w:type="dxa" w:w="4896"/>
          </w:tcPr>
          <w:p>
            <w:r>
              <w:t>Peter 2</w:t>
            </w:r>
          </w:p>
        </w:tc>
        <w:tc>
          <w:tcPr>
            <w:tcW w:type="dxa" w:w="4896"/>
          </w:tcPr>
          <w:p>
            <w:r>
              <w:t>Used in the sermon’s teaching on family discipleship and its practical application.</w:t>
            </w:r>
          </w:p>
        </w:tc>
      </w:tr>
      <w:tr>
        <w:tc>
          <w:tcPr>
            <w:tcW w:type="dxa" w:w="4896"/>
          </w:tcPr>
          <w:p>
            <w:r>
              <w:t>Philippians 3</w:t>
            </w:r>
          </w:p>
        </w:tc>
        <w:tc>
          <w:tcPr>
            <w:tcW w:type="dxa" w:w="4896"/>
          </w:tcPr>
          <w:p>
            <w:r>
              <w:t>Used in the sermon’s teaching on family discipleship and its practical application.</w:t>
            </w:r>
          </w:p>
        </w:tc>
      </w:tr>
      <w:tr>
        <w:tc>
          <w:tcPr>
            <w:tcW w:type="dxa" w:w="4896"/>
          </w:tcPr>
          <w:p>
            <w:r>
              <w:t>Timothy 6</w:t>
            </w:r>
          </w:p>
        </w:tc>
        <w:tc>
          <w:tcPr>
            <w:tcW w:type="dxa" w:w="4896"/>
          </w:tcPr>
          <w:p>
            <w:r>
              <w:t>Used in the sermon’s teaching on family discipleship and its practical application.</w:t>
            </w:r>
          </w:p>
        </w:tc>
      </w:tr>
      <w:tr>
        <w:tc>
          <w:tcPr>
            <w:tcW w:type="dxa" w:w="4896"/>
          </w:tcPr>
          <w:p>
            <w:r>
              <w:t>1 Corinthians 12</w:t>
            </w:r>
          </w:p>
        </w:tc>
        <w:tc>
          <w:tcPr>
            <w:tcW w:type="dxa" w:w="4896"/>
          </w:tcPr>
          <w:p>
            <w:r>
              <w:t>Used in the sermon’s teaching on family discipleship and its practical application.</w:t>
            </w:r>
          </w:p>
        </w:tc>
      </w:tr>
      <w:tr>
        <w:tc>
          <w:tcPr>
            <w:tcW w:type="dxa" w:w="4896"/>
          </w:tcPr>
          <w:p>
            <w:r>
              <w:t>Galatians 3</w:t>
            </w:r>
          </w:p>
        </w:tc>
        <w:tc>
          <w:tcPr>
            <w:tcW w:type="dxa" w:w="4896"/>
          </w:tcPr>
          <w:p>
            <w:r>
              <w:t>Used in the sermon’s teaching on family discipleship and its practical application.</w:t>
            </w:r>
          </w:p>
        </w:tc>
      </w:tr>
      <w:tr>
        <w:tc>
          <w:tcPr>
            <w:tcW w:type="dxa" w:w="4896"/>
          </w:tcPr>
          <w:p>
            <w:r>
              <w:t>Matthew 6</w:t>
            </w:r>
          </w:p>
        </w:tc>
        <w:tc>
          <w:tcPr>
            <w:tcW w:type="dxa" w:w="4896"/>
          </w:tcPr>
          <w:p>
            <w:r>
              <w:t>Used in the sermon’s teaching on family discipleship and its practical application.</w:t>
            </w:r>
          </w:p>
        </w:tc>
      </w:tr>
      <w:tr>
        <w:tc>
          <w:tcPr>
            <w:tcW w:type="dxa" w:w="4896"/>
          </w:tcPr>
          <w:p>
            <w:r>
              <w:t>Mark 3</w:t>
            </w:r>
          </w:p>
        </w:tc>
        <w:tc>
          <w:tcPr>
            <w:tcW w:type="dxa" w:w="4896"/>
          </w:tcPr>
          <w:p>
            <w:r>
              <w:t>Used in the sermon’s teaching on family discipleship and its practical application.</w:t>
            </w:r>
          </w:p>
        </w:tc>
      </w:tr>
      <w:tr>
        <w:tc>
          <w:tcPr>
            <w:tcW w:type="dxa" w:w="4896"/>
          </w:tcPr>
          <w:p>
            <w:r>
              <w:t>Exodus 1</w:t>
            </w:r>
          </w:p>
        </w:tc>
        <w:tc>
          <w:tcPr>
            <w:tcW w:type="dxa" w:w="4896"/>
          </w:tcPr>
          <w:p>
            <w:r>
              <w:t>Used in the sermon’s teaching on family discipleship and its practical application.</w:t>
            </w:r>
          </w:p>
        </w:tc>
      </w:tr>
      <w:tr>
        <w:tc>
          <w:tcPr>
            <w:tcW w:type="dxa" w:w="4896"/>
          </w:tcPr>
          <w:p>
            <w:r>
              <w:t>Leviticus 20</w:t>
            </w:r>
          </w:p>
        </w:tc>
        <w:tc>
          <w:tcPr>
            <w:tcW w:type="dxa" w:w="4896"/>
          </w:tcPr>
          <w:p>
            <w:r>
              <w:t>Used in the sermon’s teaching on family discipleship and its practical application.</w:t>
            </w:r>
          </w:p>
        </w:tc>
      </w:tr>
    </w:tbl>
    <w:p>
      <w:r>
        <w:br w:type="page"/>
      </w:r>
    </w:p>
    <w:p>
      <w:pPr>
        <w:pStyle w:val="Heading1"/>
      </w:pPr>
      <w:r>
        <w:t>Sources and Editorial Notes</w:t>
      </w:r>
    </w:p>
    <w:p>
      <w:r>
        <w:t>Primary video: https://www.youtube.com/watch?v=nQIp1QGCe9s</w:t>
      </w:r>
    </w:p>
    <w:p>
      <w:r>
        <w:t>YouTube video upload/publication date retrieved from the source page: 2022-11-17; the recording date was not independently stated.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