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The Prophetic Church</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2022-11-16 (video upload date)</w:t>
            </w:r>
          </w:p>
        </w:tc>
      </w:tr>
      <w:tr>
        <w:tc>
          <w:tcPr>
            <w:tcW w:type="dxa" w:w="2016"/>
            <w:vAlign w:val="center"/>
          </w:tcPr>
          <w:p>
            <w:r>
              <w:rPr>
                <w:b/>
              </w:rPr>
              <w:t>Duration</w:t>
            </w:r>
          </w:p>
        </w:tc>
        <w:tc>
          <w:tcPr>
            <w:tcW w:type="dxa" w:w="7920"/>
            <w:vAlign w:val="center"/>
          </w:tcPr>
          <w:p>
            <w:r>
              <w:t>1:55:41</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https://www.youtube.com/watch?v=NgCtmk5iNPg</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“The Prophetic Church,” Pastor Dean Odle presents a Scripture-centered message about the condition of the church, Bible prophecy, family discipleship. Drawing especially from Romans 10, Revelation 18, Ephesians 4, Psalm 92, the teaching emphasizes that the church is called to recover biblical faithfulness instead of accommodating compromise. Odle connects that foundation with the conviction that prophecy should produce discernment, readiness, and faithfulness rather than speculation alone.</w:t>
      </w:r>
    </w:p>
    <w:p>
      <w:r>
        <w:t>As the sermon progresses, it addresses holiness, the Holy Spirit, the authority of Scripture. The message repeatedly calls listeners to remain watchful, grounded in Scripture, and ready to obey Christ.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2022-11-16;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Bible Prophecy</w:t>
            </w:r>
          </w:p>
        </w:tc>
      </w:tr>
      <w:tr>
        <w:tc>
          <w:tcPr>
            <w:tcW w:type="dxa" w:w="2016"/>
            <w:vAlign w:val="center"/>
          </w:tcPr>
          <w:p>
            <w:r>
              <w:rPr>
                <w:b/>
              </w:rPr>
              <w:t>Secondary categories</w:t>
            </w:r>
          </w:p>
        </w:tc>
        <w:tc>
          <w:tcPr>
            <w:tcW w:type="dxa" w:w="7920"/>
            <w:vAlign w:val="center"/>
          </w:tcPr>
          <w:p>
            <w:r>
              <w:t>Scripture Alone; End Times; Holy Spirit</w:t>
            </w:r>
          </w:p>
        </w:tc>
      </w:tr>
      <w:tr>
        <w:tc>
          <w:tcPr>
            <w:tcW w:type="dxa" w:w="2016"/>
            <w:vAlign w:val="center"/>
          </w:tcPr>
          <w:p>
            <w:r>
              <w:rPr>
                <w:b/>
              </w:rPr>
              <w:t>Suggested type</w:t>
            </w:r>
          </w:p>
        </w:tc>
        <w:tc>
          <w:tcPr>
            <w:tcW w:type="dxa" w:w="7920"/>
            <w:vAlign w:val="center"/>
          </w:tcPr>
          <w:p>
            <w:r>
              <w:t>Prophecy Teaching</w:t>
            </w:r>
          </w:p>
        </w:tc>
      </w:tr>
      <w:tr>
        <w:tc>
          <w:tcPr>
            <w:tcW w:type="dxa" w:w="2016"/>
            <w:vAlign w:val="center"/>
          </w:tcPr>
          <w:p>
            <w:r>
              <w:rPr>
                <w:b/>
              </w:rPr>
              <w:t>Tags</w:t>
            </w:r>
          </w:p>
        </w:tc>
        <w:tc>
          <w:tcPr>
            <w:tcW w:type="dxa" w:w="7920"/>
            <w:vAlign w:val="center"/>
          </w:tcPr>
          <w:p>
            <w:r>
              <w:t>Romans 10; Revelation 18; Ephesians 4; Psalm 92; The Condition Of The Church; Bible Prophecy; Family Discipleship; Holiness; The Holy Spirit; The Authority Of Scripture; Demons And Deliverance</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Romans 10 and Bible Prophecy</w:t>
      </w:r>
    </w:p>
    <w:p>
      <w:r>
        <w:rPr>
          <w:b/>
          <w:color w:val="2E74B5"/>
        </w:rPr>
        <w:t>0:00-11:35</w:t>
      </w:r>
    </w:p>
    <w:p>
      <w:r>
        <w:t>Odle focuses on the condition of the church while working through Romans 10. The message argues that the church is called to recover biblical faithfulness instead of accommodating compromise. It connects this with the conviction that prophecy should produce discernment, readiness, and faithfulness rather than speculation alone. The practical emphasis is to remain watchful, grounded in Scripture, and ready to obey Christ.</w:t>
      </w:r>
    </w:p>
    <w:p>
      <w:pPr>
        <w:pStyle w:val="Heading2"/>
      </w:pPr>
      <w:r>
        <w:t>2. The Condition Of The Church and Family Discipleship</w:t>
      </w:r>
    </w:p>
    <w:p>
      <w:r>
        <w:rPr>
          <w:b/>
          <w:color w:val="2E74B5"/>
        </w:rPr>
        <w:t>11:35-23:10</w:t>
      </w:r>
    </w:p>
    <w:p>
      <w:r>
        <w:t>Odle focuses on the condition of the church. The message argues that the church is called to recover biblical faithfulness instead of accommodating compromise. It connects this with the conviction that faithfulness in the home requires instruction, loving correction, protection, and a consistent Christian example. The practical emphasis is to trust God’s promises and refuse decisions governed by fear.</w:t>
      </w:r>
    </w:p>
    <w:p>
      <w:pPr>
        <w:pStyle w:val="Heading2"/>
      </w:pPr>
      <w:r>
        <w:t>3. The Condition Of The Church and Demons And Deliverance</w:t>
      </w:r>
    </w:p>
    <w:p>
      <w:r>
        <w:rPr>
          <w:b/>
          <w:color w:val="2E74B5"/>
        </w:rPr>
        <w:t>23:10-34:45</w:t>
      </w:r>
    </w:p>
    <w:p>
      <w:r>
        <w:t>Odle focuses on the condition of the church. The message argues that the church is called to recover biblical faithfulness instead of accommodating compromise. It connects this with the conviction that demonic influence must be answered through Christ’s authority and the freedom He provides. The practical emphasis is to test the teaching by Scripture and apply it through faithful obedience.</w:t>
      </w:r>
    </w:p>
    <w:p>
      <w:pPr>
        <w:pStyle w:val="Heading2"/>
      </w:pPr>
      <w:r>
        <w:t>4. The Condition Of The Church and Grace And Mercy</w:t>
      </w:r>
    </w:p>
    <w:p>
      <w:r>
        <w:rPr>
          <w:b/>
          <w:color w:val="2E74B5"/>
        </w:rPr>
        <w:t>34:45-46:20</w:t>
      </w:r>
    </w:p>
    <w:p>
      <w:r>
        <w:t>Odle focuses on the condition of the church. The message argues that the church is called to recover biblical faithfulness instead of accommodating compromise. It connects this with the conviction that God’s grace forgives and also trains believers to leave sin and live in obedience. The practical emphasis is to practice patient, truthful love in relationships and conflict.</w:t>
      </w:r>
    </w:p>
    <w:p>
      <w:pPr>
        <w:pStyle w:val="Heading2"/>
      </w:pPr>
      <w:r>
        <w:t>5. Holiness and The Condition Of The Church</w:t>
      </w:r>
    </w:p>
    <w:p>
      <w:r>
        <w:rPr>
          <w:b/>
          <w:color w:val="2E74B5"/>
        </w:rPr>
        <w:t>46:20-57:55</w:t>
      </w:r>
    </w:p>
    <w:p>
      <w:r>
        <w:t>Odle focuses on holiness. The message argues that God calls believers to reject compromise and pursue practical holiness. It connects this with the conviction that the church is called to recover biblical faithfulness instead of accommodating compromise. The practical emphasis is to test the teaching by Scripture and apply it through faithful obedience.</w:t>
      </w:r>
    </w:p>
    <w:p>
      <w:pPr>
        <w:pStyle w:val="Heading2"/>
      </w:pPr>
      <w:r>
        <w:t>6. Revelation 18 and The Holy Spirit</w:t>
      </w:r>
    </w:p>
    <w:p>
      <w:r>
        <w:rPr>
          <w:b/>
          <w:color w:val="2E74B5"/>
        </w:rPr>
        <w:t>57:55-1:09:30</w:t>
      </w:r>
    </w:p>
    <w:p>
      <w:r>
        <w:t>Odle focuses on holiness while working through Revelation 18. The message argues that God calls believers to reject compromise and pursue practical holiness. It connects this with the conviction that the Holy Spirit leads, equips, corrects, and strengthens believers who yield to God. The practical emphasis is to test the teaching by Scripture and apply it through faithful obedience.</w:t>
      </w:r>
    </w:p>
    <w:p>
      <w:pPr>
        <w:pStyle w:val="Heading2"/>
      </w:pPr>
      <w:r>
        <w:t>7. Ephesians 4 and Family Discipleship</w:t>
      </w:r>
    </w:p>
    <w:p>
      <w:r>
        <w:rPr>
          <w:b/>
          <w:color w:val="2E74B5"/>
        </w:rPr>
        <w:t>1:09:30-1:21:05</w:t>
      </w:r>
    </w:p>
    <w:p>
      <w:r>
        <w:t>Odle focuses on Bible prophecy while working through Ephesians 4. The message argues that prophecy should produce discernment, readiness, and faithfulness rather than speculation alone. It connects this with the conviction that faithfulness in the home requires instruction, loving correction, protection, and a consistent Christian example. The practical emphasis is to remain watchful, grounded in Scripture, and ready to obey Christ.</w:t>
      </w:r>
    </w:p>
    <w:p>
      <w:pPr>
        <w:pStyle w:val="Heading2"/>
      </w:pPr>
      <w:r>
        <w:t>8. The Condition Of The Church and Baptism</w:t>
      </w:r>
    </w:p>
    <w:p>
      <w:r>
        <w:rPr>
          <w:b/>
          <w:color w:val="2E74B5"/>
        </w:rPr>
        <w:t>1:21:05-1:32:40</w:t>
      </w:r>
    </w:p>
    <w:p>
      <w:r>
        <w:t>Odle focuses on the condition of the church. The message argues that the church is called to recover biblical faithfulness instead of accommodating compromise. It connects this with the conviction that baptism is examined as an act of obedience and identification with Christ’s death, burial, and resurrection. The practical emphasis is to seek God in prayer and act on what Scripture requires.</w:t>
      </w:r>
    </w:p>
    <w:p>
      <w:pPr>
        <w:pStyle w:val="Heading2"/>
      </w:pPr>
      <w:r>
        <w:t>9. Psalm 92 and Bible Prophecy</w:t>
      </w:r>
    </w:p>
    <w:p>
      <w:r>
        <w:rPr>
          <w:b/>
          <w:color w:val="2E74B5"/>
        </w:rPr>
        <w:t>1:32:40-1:44:15</w:t>
      </w:r>
    </w:p>
    <w:p>
      <w:r>
        <w:t>Odle focuses on the condition of the church while working through Psalm 92. The message argues that the church is called to recover biblical faithfulness instead of accommodating compromise. It connects this with the conviction that prophecy should produce discernment, readiness, and faithfulness rather than speculation alone. The practical emphasis is to remain watchful, grounded in Scripture, and ready to obey Christ.</w:t>
      </w:r>
    </w:p>
    <w:p>
      <w:pPr>
        <w:pStyle w:val="Heading2"/>
      </w:pPr>
      <w:r>
        <w:t>10. Revelation 22 and The Prophetic Sign</w:t>
      </w:r>
    </w:p>
    <w:p>
      <w:r>
        <w:rPr>
          <w:b/>
          <w:color w:val="2E74B5"/>
        </w:rPr>
        <w:t>1:44:15-1:55:41</w:t>
      </w:r>
    </w:p>
    <w:p>
      <w:r>
        <w:t>Odle focuses on Bible prophecy while working through Revelation 22, Revelation 19. The message argues that prophecy should produce discernment, readiness, and faithfulness rather than speculation alone. It connects this with the conviction that the biblical narrative is used to show God’s power to recover what has been lost and restore usefulness. The practical emphasis is to remain watchful, grounded in Scripture, and ready to obey Christ.</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Romans 10</w:t>
            </w:r>
          </w:p>
        </w:tc>
        <w:tc>
          <w:tcPr>
            <w:tcW w:type="dxa" w:w="4896"/>
          </w:tcPr>
          <w:p>
            <w:r>
              <w:t>Used in the sermon’s teaching on the condition of the church and its practical application.</w:t>
            </w:r>
          </w:p>
        </w:tc>
      </w:tr>
      <w:tr>
        <w:tc>
          <w:tcPr>
            <w:tcW w:type="dxa" w:w="4896"/>
          </w:tcPr>
          <w:p>
            <w:r>
              <w:t>Revelation 18</w:t>
            </w:r>
          </w:p>
        </w:tc>
        <w:tc>
          <w:tcPr>
            <w:tcW w:type="dxa" w:w="4896"/>
          </w:tcPr>
          <w:p>
            <w:r>
              <w:t>Used in the sermon’s teaching on the condition of the church and its practical application.</w:t>
            </w:r>
          </w:p>
        </w:tc>
      </w:tr>
      <w:tr>
        <w:tc>
          <w:tcPr>
            <w:tcW w:type="dxa" w:w="4896"/>
          </w:tcPr>
          <w:p>
            <w:r>
              <w:t>Ephesians 4</w:t>
            </w:r>
          </w:p>
        </w:tc>
        <w:tc>
          <w:tcPr>
            <w:tcW w:type="dxa" w:w="4896"/>
          </w:tcPr>
          <w:p>
            <w:r>
              <w:t>Used in the sermon’s teaching on the condition of the church and its practical application.</w:t>
            </w:r>
          </w:p>
        </w:tc>
      </w:tr>
      <w:tr>
        <w:tc>
          <w:tcPr>
            <w:tcW w:type="dxa" w:w="4896"/>
          </w:tcPr>
          <w:p>
            <w:r>
              <w:t>Psalm 92</w:t>
            </w:r>
          </w:p>
        </w:tc>
        <w:tc>
          <w:tcPr>
            <w:tcW w:type="dxa" w:w="4896"/>
          </w:tcPr>
          <w:p>
            <w:r>
              <w:t>Used in the sermon’s teaching on the condition of the church and its practical application.</w:t>
            </w:r>
          </w:p>
        </w:tc>
      </w:tr>
      <w:tr>
        <w:tc>
          <w:tcPr>
            <w:tcW w:type="dxa" w:w="4896"/>
          </w:tcPr>
          <w:p>
            <w:r>
              <w:t>Revelation 22</w:t>
            </w:r>
          </w:p>
        </w:tc>
        <w:tc>
          <w:tcPr>
            <w:tcW w:type="dxa" w:w="4896"/>
          </w:tcPr>
          <w:p>
            <w:r>
              <w:t>Used in the sermon’s teaching on the condition of the church and its practical application.</w:t>
            </w:r>
          </w:p>
        </w:tc>
      </w:tr>
      <w:tr>
        <w:tc>
          <w:tcPr>
            <w:tcW w:type="dxa" w:w="4896"/>
          </w:tcPr>
          <w:p>
            <w:r>
              <w:t>Revelation 19</w:t>
            </w:r>
          </w:p>
        </w:tc>
        <w:tc>
          <w:tcPr>
            <w:tcW w:type="dxa" w:w="4896"/>
          </w:tcPr>
          <w:p>
            <w:r>
              <w:t>Used in the sermon’s teaching on the condition of the church and its practical application.</w:t>
            </w:r>
          </w:p>
        </w:tc>
      </w:tr>
    </w:tbl>
    <w:p>
      <w:r>
        <w:br w:type="page"/>
      </w:r>
    </w:p>
    <w:p>
      <w:pPr>
        <w:pStyle w:val="Heading1"/>
      </w:pPr>
      <w:r>
        <w:t>Sources and Editorial Notes</w:t>
      </w:r>
    </w:p>
    <w:p>
      <w:r>
        <w:t>Primary video: https://www.youtube.com/watch?v=NgCtmk5iNPg</w:t>
      </w:r>
    </w:p>
    <w:p>
      <w:r>
        <w:t>YouTube lists 2022-11-16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